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A974" w14:textId="77777777" w:rsidR="002664B6" w:rsidRPr="00927DD0" w:rsidRDefault="002664B6" w:rsidP="002664B6">
      <w:pPr>
        <w:pStyle w:val="BodyText"/>
        <w:rPr>
          <w:rFonts w:ascii="Arial" w:hAnsi="Arial" w:cs="Arial"/>
          <w:sz w:val="20"/>
        </w:rPr>
      </w:pPr>
    </w:p>
    <w:p w14:paraId="2FBFBAAE" w14:textId="77777777" w:rsidR="002664B6" w:rsidRPr="00927DD0" w:rsidRDefault="002664B6" w:rsidP="002664B6">
      <w:pPr>
        <w:pStyle w:val="BodyText"/>
        <w:rPr>
          <w:rFonts w:ascii="Arial" w:hAnsi="Arial" w:cs="Arial"/>
          <w:sz w:val="20"/>
        </w:rPr>
      </w:pPr>
    </w:p>
    <w:p w14:paraId="6969827F" w14:textId="77777777" w:rsidR="002664B6" w:rsidRPr="00927DD0" w:rsidRDefault="002664B6" w:rsidP="002664B6">
      <w:pPr>
        <w:pStyle w:val="BodyText"/>
        <w:rPr>
          <w:rFonts w:ascii="Arial" w:hAnsi="Arial" w:cs="Arial"/>
          <w:sz w:val="20"/>
        </w:rPr>
      </w:pPr>
    </w:p>
    <w:p w14:paraId="0FC02173" w14:textId="77777777" w:rsidR="002664B6" w:rsidRPr="00927DD0" w:rsidRDefault="002664B6" w:rsidP="002664B6">
      <w:pPr>
        <w:pStyle w:val="BodyText"/>
        <w:rPr>
          <w:rFonts w:ascii="Arial" w:hAnsi="Arial" w:cs="Arial"/>
          <w:sz w:val="20"/>
        </w:rPr>
      </w:pPr>
    </w:p>
    <w:p w14:paraId="58CFEE0D" w14:textId="77777777" w:rsidR="002664B6" w:rsidRPr="00927DD0" w:rsidRDefault="002664B6" w:rsidP="002664B6">
      <w:pPr>
        <w:pStyle w:val="BodyText"/>
        <w:rPr>
          <w:rFonts w:ascii="Arial" w:hAnsi="Arial" w:cs="Arial"/>
          <w:sz w:val="20"/>
        </w:rPr>
      </w:pPr>
    </w:p>
    <w:p w14:paraId="3BEC482F" w14:textId="77777777" w:rsidR="002664B6" w:rsidRPr="00927DD0" w:rsidRDefault="002664B6" w:rsidP="002664B6">
      <w:pPr>
        <w:pStyle w:val="BodyText"/>
        <w:rPr>
          <w:rFonts w:ascii="Arial" w:hAnsi="Arial" w:cs="Arial"/>
          <w:sz w:val="20"/>
        </w:rPr>
      </w:pPr>
    </w:p>
    <w:p w14:paraId="7299F648" w14:textId="77777777" w:rsidR="002664B6" w:rsidRPr="00927DD0" w:rsidRDefault="002664B6" w:rsidP="002664B6">
      <w:pPr>
        <w:pStyle w:val="BodyText"/>
        <w:rPr>
          <w:rFonts w:ascii="Arial" w:hAnsi="Arial" w:cs="Arial"/>
          <w:sz w:val="20"/>
        </w:rPr>
      </w:pPr>
    </w:p>
    <w:p w14:paraId="178A25BD" w14:textId="77777777" w:rsidR="002664B6" w:rsidRPr="00927DD0" w:rsidRDefault="002664B6" w:rsidP="002664B6">
      <w:pPr>
        <w:pStyle w:val="BodyText"/>
        <w:rPr>
          <w:rFonts w:ascii="Arial" w:hAnsi="Arial" w:cs="Arial"/>
          <w:sz w:val="20"/>
        </w:rPr>
      </w:pPr>
    </w:p>
    <w:p w14:paraId="29D6879F" w14:textId="77777777" w:rsidR="002664B6" w:rsidRPr="00927DD0" w:rsidRDefault="002664B6" w:rsidP="002664B6">
      <w:pPr>
        <w:pStyle w:val="BodyText"/>
        <w:rPr>
          <w:rFonts w:ascii="Arial" w:hAnsi="Arial" w:cs="Arial"/>
          <w:sz w:val="20"/>
        </w:rPr>
      </w:pPr>
    </w:p>
    <w:p w14:paraId="261DAEF0" w14:textId="77777777" w:rsidR="002664B6" w:rsidRPr="00927DD0" w:rsidRDefault="002664B6" w:rsidP="002664B6">
      <w:pPr>
        <w:pStyle w:val="BodyText"/>
        <w:rPr>
          <w:rFonts w:ascii="Arial" w:hAnsi="Arial" w:cs="Arial"/>
          <w:sz w:val="20"/>
        </w:rPr>
      </w:pPr>
    </w:p>
    <w:p w14:paraId="5BCCEE4C" w14:textId="77777777" w:rsidR="002664B6" w:rsidRPr="00927DD0" w:rsidRDefault="002664B6" w:rsidP="002664B6">
      <w:pPr>
        <w:pStyle w:val="BodyText"/>
        <w:rPr>
          <w:rFonts w:ascii="Arial" w:hAnsi="Arial" w:cs="Arial"/>
          <w:sz w:val="20"/>
        </w:rPr>
      </w:pPr>
    </w:p>
    <w:p w14:paraId="5FDED3E4" w14:textId="77777777" w:rsidR="002664B6" w:rsidRPr="00927DD0" w:rsidRDefault="002664B6" w:rsidP="002664B6">
      <w:pPr>
        <w:pStyle w:val="BodyText"/>
        <w:rPr>
          <w:rFonts w:ascii="Arial" w:hAnsi="Arial" w:cs="Arial"/>
          <w:sz w:val="20"/>
        </w:rPr>
      </w:pPr>
    </w:p>
    <w:p w14:paraId="0273BC75" w14:textId="77777777" w:rsidR="002664B6" w:rsidRPr="00927DD0" w:rsidRDefault="002664B6" w:rsidP="002664B6">
      <w:pPr>
        <w:pStyle w:val="BodyText"/>
        <w:rPr>
          <w:rFonts w:ascii="Arial" w:hAnsi="Arial" w:cs="Arial"/>
          <w:sz w:val="20"/>
        </w:rPr>
      </w:pPr>
    </w:p>
    <w:p w14:paraId="2D1173D3" w14:textId="77777777" w:rsidR="002664B6" w:rsidRPr="00927DD0" w:rsidRDefault="002664B6" w:rsidP="002664B6">
      <w:pPr>
        <w:pStyle w:val="BodyText"/>
        <w:rPr>
          <w:rFonts w:ascii="Arial" w:hAnsi="Arial" w:cs="Arial"/>
          <w:sz w:val="20"/>
        </w:rPr>
      </w:pPr>
    </w:p>
    <w:p w14:paraId="11953CA6" w14:textId="77777777" w:rsidR="002664B6" w:rsidRPr="00927DD0" w:rsidRDefault="002664B6" w:rsidP="002664B6">
      <w:pPr>
        <w:pStyle w:val="BodyText"/>
        <w:rPr>
          <w:rFonts w:ascii="Arial" w:hAnsi="Arial" w:cs="Arial"/>
          <w:sz w:val="20"/>
        </w:rPr>
      </w:pPr>
    </w:p>
    <w:p w14:paraId="2544725D" w14:textId="77777777" w:rsidR="002664B6" w:rsidRPr="00927DD0" w:rsidRDefault="002664B6" w:rsidP="002664B6">
      <w:pPr>
        <w:pStyle w:val="BodyText"/>
        <w:rPr>
          <w:rFonts w:ascii="Arial" w:hAnsi="Arial" w:cs="Arial"/>
          <w:sz w:val="20"/>
        </w:rPr>
      </w:pPr>
    </w:p>
    <w:p w14:paraId="4DE42D41" w14:textId="77777777" w:rsidR="002664B6" w:rsidRPr="00927DD0" w:rsidRDefault="002664B6" w:rsidP="002664B6">
      <w:pPr>
        <w:pStyle w:val="BodyText"/>
        <w:rPr>
          <w:rFonts w:ascii="Arial" w:hAnsi="Arial" w:cs="Arial"/>
          <w:sz w:val="20"/>
        </w:rPr>
      </w:pPr>
    </w:p>
    <w:p w14:paraId="45A8FDCA" w14:textId="77777777" w:rsidR="002664B6" w:rsidRPr="00927DD0" w:rsidRDefault="002664B6" w:rsidP="002664B6">
      <w:pPr>
        <w:pStyle w:val="BodyText"/>
        <w:spacing w:before="70"/>
        <w:rPr>
          <w:rFonts w:ascii="Arial" w:hAnsi="Arial" w:cs="Arial"/>
          <w:sz w:val="20"/>
        </w:rPr>
      </w:pPr>
    </w:p>
    <w:p w14:paraId="7F1D0CCA" w14:textId="77777777" w:rsidR="002664B6" w:rsidRPr="00927DD0" w:rsidRDefault="002664B6" w:rsidP="002664B6">
      <w:pPr>
        <w:ind w:left="933"/>
        <w:rPr>
          <w:rFonts w:ascii="Arial" w:hAnsi="Arial" w:cs="Arial"/>
          <w:sz w:val="20"/>
        </w:rPr>
      </w:pPr>
      <w:r w:rsidRPr="00927DD0">
        <w:rPr>
          <w:rFonts w:ascii="Arial" w:hAnsi="Arial" w:cs="Arial"/>
          <w:noProof/>
          <w:sz w:val="20"/>
        </w:rPr>
        <w:drawing>
          <wp:inline distT="0" distB="0" distL="0" distR="0" wp14:anchorId="7E9A9826" wp14:editId="0BCBE73D">
            <wp:extent cx="4732975" cy="104012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732975" cy="1040129"/>
                    </a:xfrm>
                    <a:prstGeom prst="rect">
                      <a:avLst/>
                    </a:prstGeom>
                  </pic:spPr>
                </pic:pic>
              </a:graphicData>
            </a:graphic>
          </wp:inline>
        </w:drawing>
      </w:r>
    </w:p>
    <w:p w14:paraId="18809C7E" w14:textId="77777777" w:rsidR="002664B6" w:rsidRPr="00927DD0" w:rsidRDefault="002664B6" w:rsidP="002664B6">
      <w:pPr>
        <w:spacing w:before="240" w:after="80"/>
        <w:ind w:right="9"/>
        <w:jc w:val="center"/>
        <w:rPr>
          <w:rFonts w:ascii="Arial" w:hAnsi="Arial" w:cs="Arial"/>
          <w:sz w:val="32"/>
        </w:rPr>
      </w:pPr>
      <w:r>
        <w:rPr>
          <w:rFonts w:ascii="Arial" w:hAnsi="Arial"/>
          <w:b/>
          <w:color w:val="000000"/>
          <w:sz w:val="40"/>
        </w:rPr>
        <w:t>PT NIRWANA BHUMI ENERGY</w:t>
      </w:r>
    </w:p>
    <w:p w14:paraId="19005209" w14:textId="77777777" w:rsidR="002664B6" w:rsidRPr="00927DD0" w:rsidRDefault="002664B6" w:rsidP="002664B6">
      <w:pPr>
        <w:pStyle w:val="BodyText"/>
        <w:spacing w:before="242"/>
        <w:rPr>
          <w:rFonts w:ascii="Arial" w:hAnsi="Arial" w:cs="Arial"/>
          <w:sz w:val="32"/>
        </w:rPr>
      </w:pPr>
    </w:p>
    <w:p w14:paraId="3C57E8F4" w14:textId="77777777" w:rsidR="00687B10" w:rsidRDefault="005D3BA3" w:rsidP="002664B6">
      <w:pPr>
        <w:spacing w:after="80"/>
        <w:jc w:val="center"/>
        <w:rPr>
          <w:rFonts w:ascii="Arial" w:hAnsi="Arial"/>
          <w:b/>
          <w:sz w:val="32"/>
        </w:rPr>
      </w:pPr>
      <w:r>
        <w:rPr>
          <w:rFonts w:ascii="Arial" w:hAnsi="Arial"/>
          <w:b/>
          <w:color w:val="000000"/>
          <w:sz w:val="30"/>
        </w:rPr>
        <w:t>SURAT KEPUTUSAN DIREKSI</w:t>
      </w:r>
      <w:r>
        <w:rPr>
          <w:rFonts w:ascii="Arial" w:hAnsi="Arial"/>
          <w:b/>
          <w:color w:val="000000"/>
          <w:sz w:val="30"/>
        </w:rPr>
        <w:br/>
      </w:r>
      <w:r>
        <w:rPr>
          <w:rFonts w:ascii="Arial" w:hAnsi="Arial"/>
          <w:b/>
          <w:i/>
          <w:color w:val="444444"/>
          <w:sz w:val="26"/>
        </w:rPr>
        <w:t>BOARD OF DIRECTORS' RESOLUTION</w:t>
      </w:r>
      <w:r>
        <w:rPr>
          <w:rFonts w:ascii="Arial" w:hAnsi="Arial"/>
          <w:b/>
          <w:i/>
          <w:color w:val="444444"/>
          <w:sz w:val="26"/>
        </w:rPr>
        <w:br/>
      </w:r>
      <w:r>
        <w:rPr>
          <w:rFonts w:ascii="Arial" w:hAnsi="Arial"/>
          <w:b/>
          <w:i/>
          <w:color w:val="444444"/>
          <w:sz w:val="26"/>
        </w:rPr>
        <w:br/>
      </w:r>
      <w:r>
        <w:rPr>
          <w:rFonts w:ascii="Arial" w:hAnsi="Arial"/>
          <w:b/>
          <w:color w:val="000000"/>
        </w:rPr>
        <w:t>TENTANG PENETAPAN SISTEM MANAJEMEN PENGENDALIAN DOKUMEN</w:t>
      </w:r>
      <w:r>
        <w:rPr>
          <w:rFonts w:ascii="Arial" w:hAnsi="Arial"/>
          <w:b/>
          <w:color w:val="000000"/>
        </w:rPr>
        <w:br/>
        <w:t>DAN PENUNJUKAN TIM DOCUMENT CONTROL CENTER (DCC)</w:t>
      </w:r>
      <w:r>
        <w:rPr>
          <w:rFonts w:ascii="Arial" w:hAnsi="Arial"/>
          <w:b/>
          <w:color w:val="000000"/>
        </w:rPr>
        <w:br/>
      </w:r>
      <w:r>
        <w:rPr>
          <w:rFonts w:ascii="Arial" w:hAnsi="Arial"/>
          <w:b/>
          <w:i/>
          <w:color w:val="444444"/>
          <w:sz w:val="20"/>
        </w:rPr>
        <w:t>CONCERNING THE ESTABLISHMENT OF THE DOCUMENT CONTROL MANAGEMENT SYSTEM</w:t>
      </w:r>
      <w:r>
        <w:rPr>
          <w:rFonts w:ascii="Arial" w:hAnsi="Arial"/>
          <w:b/>
          <w:i/>
          <w:color w:val="444444"/>
          <w:sz w:val="20"/>
        </w:rPr>
        <w:br/>
        <w:t>AND THE APPOINTMENT OF THE DOCUMENT CONTROL CENTRE (DCC) TEAM</w:t>
      </w:r>
      <w:r>
        <w:rPr>
          <w:rFonts w:ascii="Arial" w:hAnsi="Arial"/>
          <w:b/>
          <w:i/>
          <w:color w:val="444444"/>
          <w:sz w:val="20"/>
        </w:rPr>
        <w:br/>
      </w:r>
      <w:r>
        <w:rPr>
          <w:rFonts w:ascii="Arial" w:hAnsi="Arial"/>
          <w:b/>
          <w:i/>
          <w:color w:val="444444"/>
          <w:sz w:val="20"/>
        </w:rPr>
        <w:br/>
      </w:r>
      <w:r>
        <w:rPr>
          <w:rFonts w:ascii="Arial" w:hAnsi="Arial"/>
          <w:b/>
          <w:color w:val="003366"/>
          <w:sz w:val="21"/>
        </w:rPr>
        <w:t>Nomor Dokumen / Document Number: 0002-KB-GNR-CEO-X-2026</w:t>
      </w:r>
    </w:p>
    <w:p w14:paraId="1390AFA3" w14:textId="77777777" w:rsidR="002664B6" w:rsidRDefault="002664B6" w:rsidP="002664B6">
      <w:pPr>
        <w:pStyle w:val="BodyText"/>
        <w:spacing w:line="220" w:lineRule="exact"/>
        <w:rPr>
          <w:rFonts w:ascii="Arial" w:hAnsi="Arial" w:cs="Arial"/>
          <w:b/>
          <w:sz w:val="36"/>
          <w:lang w:val="id-ID"/>
        </w:rPr>
      </w:pPr>
    </w:p>
    <w:p w14:paraId="30AEAF45" w14:textId="77777777" w:rsidR="00687B10" w:rsidRPr="00DB2F87" w:rsidRDefault="00687B10" w:rsidP="002664B6">
      <w:pPr>
        <w:pStyle w:val="BodyText"/>
        <w:spacing w:line="220" w:lineRule="exact"/>
        <w:rPr>
          <w:rFonts w:ascii="Arial" w:hAnsi="Arial" w:cs="Arial"/>
          <w:b/>
          <w:sz w:val="36"/>
          <w:lang w:val="id-ID"/>
        </w:rPr>
      </w:pPr>
    </w:p>
    <w:p w14:paraId="3886C69B" w14:textId="77777777" w:rsidR="002664B6" w:rsidRPr="00927DD0" w:rsidRDefault="002664B6" w:rsidP="002664B6">
      <w:pPr>
        <w:pStyle w:val="BodyText"/>
        <w:spacing w:line="220" w:lineRule="exact"/>
        <w:rPr>
          <w:rFonts w:ascii="Arial" w:hAnsi="Arial" w:cs="Arial"/>
          <w:b/>
          <w:sz w:val="36"/>
        </w:rPr>
      </w:pPr>
    </w:p>
    <w:p w14:paraId="257DE84D" w14:textId="77777777" w:rsidR="002664B6" w:rsidRPr="00927DD0" w:rsidRDefault="002664B6" w:rsidP="002664B6">
      <w:pPr>
        <w:pStyle w:val="BodyText"/>
        <w:spacing w:line="220" w:lineRule="exact"/>
        <w:rPr>
          <w:rFonts w:ascii="Arial" w:hAnsi="Arial" w:cs="Arial"/>
          <w:b/>
          <w:sz w:val="36"/>
        </w:rPr>
      </w:pPr>
    </w:p>
    <w:p w14:paraId="6A458A17" w14:textId="77777777" w:rsidR="002664B6" w:rsidRPr="00927DD0" w:rsidRDefault="002664B6" w:rsidP="002664B6">
      <w:pPr>
        <w:pStyle w:val="BodyText"/>
        <w:spacing w:line="40" w:lineRule="exact"/>
        <w:rPr>
          <w:rFonts w:ascii="Arial" w:hAnsi="Arial" w:cs="Arial"/>
          <w:b/>
          <w:sz w:val="36"/>
        </w:rPr>
      </w:pPr>
    </w:p>
    <w:p w14:paraId="08CF966F" w14:textId="77777777" w:rsidR="002664B6" w:rsidRPr="00927DD0" w:rsidRDefault="002664B6" w:rsidP="002664B6">
      <w:pPr>
        <w:pStyle w:val="BodyText"/>
        <w:spacing w:line="40" w:lineRule="exact"/>
        <w:rPr>
          <w:rFonts w:ascii="Arial" w:hAnsi="Arial" w:cs="Arial"/>
          <w:b/>
          <w:sz w:val="36"/>
        </w:rPr>
      </w:pPr>
    </w:p>
    <w:p w14:paraId="1ECAE064" w14:textId="77777777" w:rsidR="002664B6" w:rsidRPr="00927DD0" w:rsidRDefault="002664B6" w:rsidP="002664B6">
      <w:pPr>
        <w:pStyle w:val="BodyText"/>
        <w:spacing w:line="40" w:lineRule="exact"/>
        <w:rPr>
          <w:rFonts w:ascii="Arial" w:hAnsi="Arial" w:cs="Arial"/>
          <w:b/>
          <w:sz w:val="36"/>
        </w:rPr>
      </w:pPr>
    </w:p>
    <w:p w14:paraId="680F1B6A" w14:textId="77777777" w:rsidR="002664B6" w:rsidRPr="00927DD0" w:rsidRDefault="002664B6" w:rsidP="002664B6">
      <w:pPr>
        <w:pStyle w:val="BodyText"/>
        <w:spacing w:line="40" w:lineRule="exact"/>
        <w:rPr>
          <w:rFonts w:ascii="Arial" w:hAnsi="Arial" w:cs="Arial"/>
          <w:b/>
          <w:sz w:val="36"/>
        </w:rPr>
      </w:pPr>
    </w:p>
    <w:p w14:paraId="269BAF77" w14:textId="77777777" w:rsidR="002664B6" w:rsidRDefault="002664B6" w:rsidP="002664B6">
      <w:pPr>
        <w:pStyle w:val="BodyText"/>
        <w:spacing w:line="40" w:lineRule="exact"/>
        <w:rPr>
          <w:rFonts w:ascii="Arial" w:hAnsi="Arial" w:cs="Arial"/>
          <w:b/>
          <w:sz w:val="36"/>
        </w:rPr>
      </w:pPr>
    </w:p>
    <w:p w14:paraId="3DA728AB" w14:textId="77777777" w:rsidR="00687B10" w:rsidRPr="00927DD0" w:rsidRDefault="00687B10" w:rsidP="002664B6">
      <w:pPr>
        <w:pStyle w:val="BodyText"/>
        <w:spacing w:line="40" w:lineRule="exact"/>
        <w:rPr>
          <w:rFonts w:ascii="Arial" w:hAnsi="Arial" w:cs="Arial"/>
          <w:b/>
          <w:sz w:val="36"/>
        </w:rPr>
      </w:pPr>
    </w:p>
    <w:p w14:paraId="50D00A0D" w14:textId="77777777" w:rsidR="00687B10" w:rsidRPr="005D3BA3" w:rsidRDefault="00687B10" w:rsidP="002664B6">
      <w:pPr>
        <w:tabs>
          <w:tab w:val="left" w:pos="6632"/>
        </w:tabs>
        <w:spacing w:after="20" w:line="252" w:lineRule="auto"/>
        <w:ind w:left="4896" w:right="173"/>
        <w:rPr>
          <w:rFonts w:ascii="Arial" w:hAnsi="Arial" w:cs="Arial"/>
          <w:spacing w:val="-10"/>
          <w:sz w:val="16"/>
          <w:lang w:val="en-US"/>
        </w:rPr>
      </w:pPr>
      <w:r>
        <w:rPr>
          <w:rFonts w:ascii="Arial" w:hAnsi="Arial"/>
          <w:b/>
          <w:color w:val="000000"/>
          <w:sz w:val="17"/>
        </w:rPr>
        <w:t xml:space="preserve">Approved by / Disetujui  : </w:t>
      </w:r>
      <w:r>
        <w:rPr>
          <w:rFonts w:ascii="Arial" w:hAnsi="Arial"/>
          <w:color w:val="000000"/>
          <w:sz w:val="17"/>
        </w:rPr>
        <w:t>Bima Satryo Hartanto</w:t>
      </w:r>
      <w:r>
        <w:rPr>
          <w:rFonts w:ascii="Arial" w:hAnsi="Arial"/>
          <w:color w:val="000000"/>
          <w:sz w:val="17"/>
        </w:rPr>
        <w:br/>
        <w:t>(President Director / CEO)</w:t>
      </w:r>
    </w:p>
    <w:p w14:paraId="581E7E12" w14:textId="77777777" w:rsidR="002664B6" w:rsidRDefault="00687B10" w:rsidP="002664B6">
      <w:pPr>
        <w:tabs>
          <w:tab w:val="left" w:pos="6632"/>
        </w:tabs>
        <w:spacing w:before="40" w:after="20" w:line="252" w:lineRule="auto"/>
        <w:ind w:left="4896" w:right="173"/>
        <w:rPr>
          <w:rFonts w:ascii="Arial" w:hAnsi="Arial" w:cs="Arial"/>
          <w:sz w:val="16"/>
        </w:rPr>
      </w:pPr>
      <w:r>
        <w:rPr>
          <w:rFonts w:ascii="Arial" w:hAnsi="Arial"/>
          <w:b/>
          <w:color w:val="000000"/>
          <w:sz w:val="17"/>
        </w:rPr>
        <w:t xml:space="preserve">Verified by / Diverifikasi : </w:t>
      </w:r>
      <w:r>
        <w:rPr>
          <w:rFonts w:ascii="Arial" w:hAnsi="Arial"/>
          <w:color w:val="000000"/>
          <w:sz w:val="17"/>
        </w:rPr>
        <w:t>Dennis Raditya (Director of</w:t>
      </w:r>
      <w:r>
        <w:rPr>
          <w:rFonts w:ascii="Arial" w:hAnsi="Arial"/>
          <w:color w:val="000000"/>
          <w:sz w:val="17"/>
        </w:rPr>
        <w:br/>
        <w:t>Operations &amp; Technology / CTO)</w:t>
      </w:r>
    </w:p>
    <w:p w14:paraId="24D76137" w14:textId="77777777" w:rsidR="002664B6" w:rsidRPr="00927DD0" w:rsidRDefault="00687B10" w:rsidP="002664B6">
      <w:pPr>
        <w:tabs>
          <w:tab w:val="left" w:pos="6632"/>
        </w:tabs>
        <w:spacing w:before="40" w:after="0" w:line="252" w:lineRule="auto"/>
        <w:ind w:left="4896" w:right="173"/>
        <w:rPr>
          <w:rFonts w:ascii="Arial" w:hAnsi="Arial" w:cs="Arial"/>
          <w:sz w:val="16"/>
        </w:rPr>
      </w:pPr>
      <w:r>
        <w:rPr>
          <w:rFonts w:ascii="Arial" w:hAnsi="Arial"/>
          <w:b/>
          <w:color w:val="000000"/>
          <w:sz w:val="17"/>
        </w:rPr>
        <w:t xml:space="preserve">Prepared by / Disiapkan   : </w:t>
      </w:r>
      <w:r>
        <w:rPr>
          <w:rFonts w:ascii="Arial" w:hAnsi="Arial"/>
          <w:color w:val="000000"/>
          <w:sz w:val="17"/>
        </w:rPr>
        <w:t>Mazmur Gusti Agung Larosa</w:t>
      </w:r>
      <w:r>
        <w:rPr>
          <w:rFonts w:ascii="Arial" w:hAnsi="Arial"/>
          <w:color w:val="000000"/>
          <w:sz w:val="17"/>
        </w:rPr>
        <w:br/>
        <w:t>(Director of Finance &amp; Eng / DCC Lead)</w:t>
      </w:r>
    </w:p>
    <w:p w14:paraId="75B94B4D" w14:textId="77777777" w:rsidR="00515B28" w:rsidRDefault="00687B10" w:rsidP="00687B10">
      <w:r>
        <w:br w:type="page"/>
      </w:r>
    </w:p>
    <w:p w14:paraId="608ABE62" w14:textId="77777777" w:rsidR="00515B28" w:rsidRPr="00B62144" w:rsidRDefault="00B62144">
      <w:pPr>
        <w:spacing w:before="360" w:after="240"/>
        <w:jc w:val="center"/>
        <w:rPr>
          <w:sz w:val="28"/>
          <w:szCs w:val="28"/>
        </w:rPr>
      </w:pPr>
      <w:r>
        <w:rPr>
          <w:rFonts w:ascii="Arial" w:hAnsi="Arial"/>
          <w:b/>
          <w:color w:val="000000"/>
          <w:sz w:val="24"/>
        </w:rPr>
        <w:lastRenderedPageBreak/>
        <w:t>REVISION INDEX / INDEKS REVISI</w:t>
      </w:r>
    </w:p>
    <w:tbl>
      <w:tblPr>
        <w:tblStyle w:val="TableGrid"/>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96"/>
        <w:gridCol w:w="2160"/>
        <w:gridCol w:w="4176"/>
        <w:gridCol w:w="1728"/>
      </w:tblGrid>
      <w:tr w:rsidR="00515B28" w14:paraId="20467482" w14:textId="77777777">
        <w:trPr>
          <w:cantSplit/>
          <w:jc w:val="center"/>
        </w:trPr>
        <w:tc>
          <w:tcPr>
            <w:tcW w:w="1296" w:type="dxa"/>
            <w:shd w:val="clear" w:color="auto" w:fill="D9E1F2"/>
            <w:tcMar>
              <w:top w:w="70" w:type="dxa"/>
              <w:left w:w="80" w:type="dxa"/>
              <w:bottom w:w="70" w:type="dxa"/>
              <w:right w:w="80" w:type="dxa"/>
            </w:tcMar>
            <w:vAlign w:val="center"/>
          </w:tcPr>
          <w:p w14:paraId="45B6A7B8" w14:textId="77777777" w:rsidR="00515B28" w:rsidRDefault="00632965">
            <w:pPr>
              <w:jc w:val="center"/>
            </w:pPr>
            <w:r>
              <w:rPr>
                <w:rFonts w:ascii="Arial" w:hAnsi="Arial"/>
                <w:b/>
                <w:color w:val="000000"/>
                <w:sz w:val="18"/>
              </w:rPr>
              <w:t>Rev.</w:t>
            </w:r>
          </w:p>
        </w:tc>
        <w:tc>
          <w:tcPr>
            <w:tcW w:w="2160" w:type="dxa"/>
            <w:shd w:val="clear" w:color="auto" w:fill="D9E1F2"/>
            <w:tcMar>
              <w:top w:w="70" w:type="dxa"/>
              <w:left w:w="80" w:type="dxa"/>
              <w:bottom w:w="70" w:type="dxa"/>
              <w:right w:w="80" w:type="dxa"/>
            </w:tcMar>
            <w:vAlign w:val="center"/>
          </w:tcPr>
          <w:p w14:paraId="0B4D09D3" w14:textId="77777777" w:rsidR="00515B28" w:rsidRDefault="00632965">
            <w:pPr>
              <w:jc w:val="center"/>
            </w:pPr>
            <w:r>
              <w:rPr>
                <w:rFonts w:ascii="Arial" w:hAnsi="Arial"/>
                <w:b/>
                <w:color w:val="000000"/>
                <w:sz w:val="18"/>
              </w:rPr>
              <w:t>Date / Tanggal</w:t>
            </w:r>
          </w:p>
        </w:tc>
        <w:tc>
          <w:tcPr>
            <w:tcW w:w="4176" w:type="dxa"/>
            <w:shd w:val="clear" w:color="auto" w:fill="D9E1F2"/>
            <w:tcMar>
              <w:top w:w="70" w:type="dxa"/>
              <w:left w:w="80" w:type="dxa"/>
              <w:bottom w:w="70" w:type="dxa"/>
              <w:right w:w="80" w:type="dxa"/>
            </w:tcMar>
            <w:vAlign w:val="center"/>
          </w:tcPr>
          <w:p w14:paraId="257E9E2C" w14:textId="77777777" w:rsidR="00515B28" w:rsidRDefault="00632965">
            <w:pPr>
              <w:jc w:val="center"/>
            </w:pPr>
            <w:r>
              <w:rPr>
                <w:rFonts w:ascii="Arial" w:hAnsi="Arial"/>
                <w:b/>
                <w:color w:val="000000"/>
                <w:sz w:val="18"/>
              </w:rPr>
              <w:t>Description / Deskripsi Perubahan</w:t>
            </w:r>
          </w:p>
        </w:tc>
        <w:tc>
          <w:tcPr>
            <w:tcW w:w="1728" w:type="dxa"/>
            <w:shd w:val="clear" w:color="auto" w:fill="D9E1F2"/>
            <w:tcMar>
              <w:top w:w="70" w:type="dxa"/>
              <w:left w:w="80" w:type="dxa"/>
              <w:bottom w:w="70" w:type="dxa"/>
              <w:right w:w="80" w:type="dxa"/>
            </w:tcMar>
            <w:vAlign w:val="center"/>
          </w:tcPr>
          <w:p w14:paraId="0586D282" w14:textId="77777777" w:rsidR="00515B28" w:rsidRDefault="00632965">
            <w:pPr>
              <w:jc w:val="center"/>
            </w:pPr>
            <w:r>
              <w:rPr>
                <w:rFonts w:ascii="Arial" w:hAnsi="Arial"/>
                <w:b/>
                <w:color w:val="000000"/>
                <w:sz w:val="18"/>
              </w:rPr>
              <w:t>Prepared By / Disusun Oleh</w:t>
            </w:r>
          </w:p>
        </w:tc>
      </w:tr>
      <w:tr w:rsidR="00515B28" w14:paraId="673740E2" w14:textId="77777777">
        <w:trPr>
          <w:cantSplit/>
          <w:jc w:val="center"/>
        </w:trPr>
        <w:tc>
          <w:tcPr>
            <w:tcW w:w="1296" w:type="dxa"/>
            <w:shd w:val="clear" w:color="auto" w:fill="FFFFFF"/>
            <w:tcMar>
              <w:top w:w="70" w:type="dxa"/>
              <w:left w:w="80" w:type="dxa"/>
              <w:bottom w:w="70" w:type="dxa"/>
              <w:right w:w="80" w:type="dxa"/>
            </w:tcMar>
            <w:vAlign w:val="center"/>
          </w:tcPr>
          <w:p w14:paraId="49F06A4E" w14:textId="77777777" w:rsidR="00515B28" w:rsidRPr="002664B6" w:rsidRDefault="00632965" w:rsidP="002664B6">
            <w:pPr>
              <w:jc w:val="center"/>
              <w:rPr>
                <w:sz w:val="16"/>
                <w:szCs w:val="16"/>
              </w:rPr>
            </w:pPr>
            <w:r>
              <w:rPr>
                <w:rFonts w:ascii="Arial" w:hAnsi="Arial"/>
                <w:color w:val="3B3838"/>
                <w:sz w:val="17"/>
              </w:rPr>
              <w:t>0</w:t>
            </w:r>
          </w:p>
        </w:tc>
        <w:tc>
          <w:tcPr>
            <w:tcW w:w="2160" w:type="dxa"/>
            <w:shd w:val="clear" w:color="auto" w:fill="FFFFFF"/>
            <w:tcMar>
              <w:top w:w="70" w:type="dxa"/>
              <w:left w:w="80" w:type="dxa"/>
              <w:bottom w:w="70" w:type="dxa"/>
              <w:right w:w="80" w:type="dxa"/>
            </w:tcMar>
            <w:vAlign w:val="center"/>
          </w:tcPr>
          <w:p w14:paraId="272B0C54" w14:textId="77777777" w:rsidR="00515B28" w:rsidRPr="002664B6" w:rsidRDefault="005D3BA3" w:rsidP="002664B6">
            <w:pPr>
              <w:jc w:val="center"/>
              <w:rPr>
                <w:sz w:val="16"/>
                <w:szCs w:val="16"/>
              </w:rPr>
            </w:pPr>
            <w:r>
              <w:rPr>
                <w:rFonts w:ascii="Arial" w:hAnsi="Arial"/>
                <w:color w:val="3B3838"/>
                <w:sz w:val="17"/>
              </w:rPr>
              <w:t>17 Oktober 2026 /</w:t>
            </w:r>
            <w:r>
              <w:rPr>
                <w:rFonts w:ascii="Arial" w:hAnsi="Arial"/>
                <w:color w:val="3B3838"/>
                <w:sz w:val="17"/>
              </w:rPr>
              <w:br/>
              <w:t>17 October 2026</w:t>
            </w:r>
          </w:p>
        </w:tc>
        <w:tc>
          <w:tcPr>
            <w:tcW w:w="4176" w:type="dxa"/>
            <w:shd w:val="clear" w:color="auto" w:fill="FFFFFF"/>
            <w:tcMar>
              <w:top w:w="70" w:type="dxa"/>
              <w:left w:w="80" w:type="dxa"/>
              <w:bottom w:w="70" w:type="dxa"/>
              <w:right w:w="80" w:type="dxa"/>
            </w:tcMar>
            <w:vAlign w:val="center"/>
          </w:tcPr>
          <w:p w14:paraId="3984ABC3" w14:textId="77777777" w:rsidR="00515B28" w:rsidRPr="002664B6" w:rsidRDefault="00B62144" w:rsidP="002664B6">
            <w:pPr>
              <w:rPr>
                <w:sz w:val="16"/>
                <w:szCs w:val="16"/>
              </w:rPr>
            </w:pPr>
            <w:r>
              <w:rPr>
                <w:rFonts w:ascii="Arial" w:hAnsi="Arial"/>
                <w:color w:val="3B3838"/>
                <w:sz w:val="17"/>
              </w:rPr>
              <w:t>First Edition / Edisi Perdana – Penetapan Sistem Manajemen Pengendalian Dokumen dan Penunjukan Tim Document Control Center (DCC) PT Nirwana Bhumi Energy / Establishment of Document Control Management System and Appointment of Document Control Centre (DCC) Team.</w:t>
            </w:r>
          </w:p>
        </w:tc>
        <w:tc>
          <w:tcPr>
            <w:tcW w:w="1728" w:type="dxa"/>
            <w:shd w:val="clear" w:color="auto" w:fill="FFFFFF"/>
            <w:tcMar>
              <w:top w:w="70" w:type="dxa"/>
              <w:left w:w="80" w:type="dxa"/>
              <w:bottom w:w="70" w:type="dxa"/>
              <w:right w:w="80" w:type="dxa"/>
            </w:tcMar>
            <w:vAlign w:val="center"/>
          </w:tcPr>
          <w:p w14:paraId="31BE28FD" w14:textId="77777777" w:rsidR="00515B28" w:rsidRPr="002664B6" w:rsidRDefault="00B62144" w:rsidP="002664B6">
            <w:pPr>
              <w:rPr>
                <w:sz w:val="16"/>
                <w:szCs w:val="16"/>
              </w:rPr>
            </w:pPr>
            <w:r>
              <w:rPr>
                <w:rFonts w:ascii="Arial" w:hAnsi="Arial"/>
                <w:color w:val="3B3838"/>
                <w:sz w:val="17"/>
              </w:rPr>
              <w:t>Mazmur Gusti Agung Larosa</w:t>
            </w:r>
          </w:p>
        </w:tc>
      </w:tr>
    </w:tbl>
    <w:p w14:paraId="4DC1092C" w14:textId="77777777" w:rsidR="00515B28" w:rsidRDefault="00515B28">
      <w:pPr>
        <w:spacing w:after="240"/>
      </w:pPr>
    </w:p>
    <w:p w14:paraId="0189CC7B" w14:textId="77777777" w:rsidR="002664B6" w:rsidRDefault="002664B6"/>
    <w:p w14:paraId="1E7648F4" w14:textId="77777777" w:rsidR="008121FC" w:rsidRDefault="00632965">
      <w:r>
        <w:br w:type="page"/>
      </w:r>
    </w:p>
    <w:p w14:paraId="3AD969F2" w14:textId="77777777" w:rsidR="008121FC" w:rsidRDefault="00632965">
      <w:pPr>
        <w:keepNext/>
        <w:spacing w:before="20" w:after="20" w:line="252" w:lineRule="auto"/>
        <w:jc w:val="center"/>
      </w:pPr>
      <w:r>
        <w:rPr>
          <w:rFonts w:ascii="Arial" w:hAnsi="Arial"/>
          <w:b/>
          <w:color w:val="000000"/>
          <w:sz w:val="20"/>
        </w:rPr>
        <w:lastRenderedPageBreak/>
        <w:t>SURAT KEPUTUSAN DIREKSI PT NIRWANA BHUMI ENERGY</w:t>
      </w:r>
      <w:r>
        <w:rPr>
          <w:rFonts w:ascii="Arial" w:hAnsi="Arial"/>
          <w:b/>
          <w:color w:val="000000"/>
          <w:sz w:val="20"/>
        </w:rPr>
        <w:br/>
        <w:t>BOARD OF DIRECTORS' RESOLUTION OF PT NIRWANA BHUMI ENERGY</w:t>
      </w:r>
    </w:p>
    <w:p w14:paraId="41C23BD3" w14:textId="77777777" w:rsidR="008121FC" w:rsidRDefault="00632965">
      <w:pPr>
        <w:keepNext/>
        <w:spacing w:after="20" w:line="252" w:lineRule="auto"/>
        <w:jc w:val="center"/>
      </w:pPr>
      <w:r>
        <w:rPr>
          <w:rFonts w:ascii="Arial" w:hAnsi="Arial"/>
          <w:b/>
          <w:color w:val="003366"/>
          <w:sz w:val="18"/>
        </w:rPr>
        <w:t>NOMOR / NUMBER: 0002-KB-GNR-CEO-X-2026</w:t>
      </w:r>
    </w:p>
    <w:p w14:paraId="537DD3C9" w14:textId="77777777" w:rsidR="008121FC" w:rsidRDefault="00632965">
      <w:pPr>
        <w:keepNext/>
        <w:spacing w:after="80" w:line="252" w:lineRule="auto"/>
        <w:jc w:val="center"/>
      </w:pPr>
      <w:r>
        <w:rPr>
          <w:rFonts w:ascii="Arial" w:hAnsi="Arial"/>
          <w:b/>
          <w:color w:val="000000"/>
          <w:sz w:val="18"/>
        </w:rPr>
        <w:t>TENTANG PENETAPAN SISTEM MANAJEMEN PENGENDALIAN DOKUMEN DAN PENUNJUKAN TIM DCC</w:t>
      </w:r>
      <w:r>
        <w:rPr>
          <w:rFonts w:ascii="Arial" w:hAnsi="Arial"/>
          <w:b/>
          <w:color w:val="000000"/>
          <w:sz w:val="18"/>
        </w:rPr>
        <w:br/>
        <w:t>CONCERNING THE ESTABLISHMENT OF DOCUMENT CONTROL SYSTEM AND DCC TEAM</w:t>
      </w:r>
    </w:p>
    <w:tbl>
      <w:tblPr>
        <w:tblW w:w="0" w:type="auto"/>
        <w:jc w:val="center"/>
        <w:tblBorders>
          <w:insideV w:val="single" w:sz="4" w:space="0" w:color="D9D9D9"/>
        </w:tblBorders>
        <w:tblLook w:val="04A0" w:firstRow="1" w:lastRow="0" w:firstColumn="1" w:lastColumn="0" w:noHBand="0" w:noVBand="1"/>
      </w:tblPr>
      <w:tblGrid>
        <w:gridCol w:w="4637"/>
        <w:gridCol w:w="4637"/>
      </w:tblGrid>
      <w:tr w:rsidR="008121FC" w14:paraId="25F0CBBC" w14:textId="77777777">
        <w:trPr>
          <w:cantSplit/>
          <w:jc w:val="center"/>
        </w:trPr>
        <w:tc>
          <w:tcPr>
            <w:tcW w:w="4637" w:type="dxa"/>
            <w:tcMar>
              <w:top w:w="18" w:type="dxa"/>
              <w:left w:w="35" w:type="dxa"/>
              <w:bottom w:w="18" w:type="dxa"/>
              <w:right w:w="35" w:type="dxa"/>
            </w:tcMar>
            <w:vAlign w:val="center"/>
          </w:tcPr>
          <w:p w14:paraId="1D32A076" w14:textId="77777777" w:rsidR="008121FC" w:rsidRDefault="00632965">
            <w:pPr>
              <w:spacing w:after="10" w:line="245" w:lineRule="auto"/>
            </w:pPr>
            <w:r>
              <w:rPr>
                <w:rFonts w:ascii="Arial" w:hAnsi="Arial"/>
                <w:b/>
                <w:color w:val="000000"/>
                <w:sz w:val="16"/>
              </w:rPr>
              <w:t>DIREKSI PT NIRWANA BHUMI ENERGY,</w:t>
            </w:r>
          </w:p>
        </w:tc>
        <w:tc>
          <w:tcPr>
            <w:tcW w:w="4637" w:type="dxa"/>
            <w:tcMar>
              <w:top w:w="18" w:type="dxa"/>
              <w:left w:w="35" w:type="dxa"/>
              <w:bottom w:w="18" w:type="dxa"/>
              <w:right w:w="35" w:type="dxa"/>
            </w:tcMar>
            <w:vAlign w:val="center"/>
          </w:tcPr>
          <w:p w14:paraId="3A428B8F" w14:textId="77777777" w:rsidR="008121FC" w:rsidRDefault="00632965">
            <w:pPr>
              <w:spacing w:after="10" w:line="245" w:lineRule="auto"/>
            </w:pPr>
            <w:r>
              <w:rPr>
                <w:rFonts w:ascii="Arial" w:hAnsi="Arial"/>
                <w:b/>
                <w:color w:val="000000"/>
                <w:sz w:val="16"/>
              </w:rPr>
              <w:t>THE BOARD OF DIRECTORS OF PT NIRWANA BHUMI ENERGY,</w:t>
            </w:r>
          </w:p>
        </w:tc>
      </w:tr>
      <w:tr w:rsidR="008121FC" w14:paraId="59599AED" w14:textId="77777777">
        <w:trPr>
          <w:cantSplit/>
          <w:jc w:val="center"/>
        </w:trPr>
        <w:tc>
          <w:tcPr>
            <w:tcW w:w="4637" w:type="dxa"/>
            <w:tcMar>
              <w:top w:w="18" w:type="dxa"/>
              <w:left w:w="35" w:type="dxa"/>
              <w:bottom w:w="18" w:type="dxa"/>
              <w:right w:w="35" w:type="dxa"/>
            </w:tcMar>
            <w:vAlign w:val="center"/>
          </w:tcPr>
          <w:p w14:paraId="21C4BC85" w14:textId="77777777" w:rsidR="008121FC" w:rsidRDefault="00632965">
            <w:pPr>
              <w:spacing w:after="10" w:line="245" w:lineRule="auto"/>
            </w:pPr>
            <w:r>
              <w:rPr>
                <w:rFonts w:ascii="Arial" w:hAnsi="Arial"/>
                <w:b/>
                <w:color w:val="000000"/>
                <w:sz w:val="16"/>
              </w:rPr>
              <w:t>Menimbang:</w:t>
            </w:r>
          </w:p>
        </w:tc>
        <w:tc>
          <w:tcPr>
            <w:tcW w:w="4637" w:type="dxa"/>
            <w:tcMar>
              <w:top w:w="18" w:type="dxa"/>
              <w:left w:w="35" w:type="dxa"/>
              <w:bottom w:w="18" w:type="dxa"/>
              <w:right w:w="35" w:type="dxa"/>
            </w:tcMar>
            <w:vAlign w:val="center"/>
          </w:tcPr>
          <w:p w14:paraId="13811043" w14:textId="77777777" w:rsidR="008121FC" w:rsidRDefault="00632965">
            <w:pPr>
              <w:spacing w:after="10" w:line="245" w:lineRule="auto"/>
            </w:pPr>
            <w:r>
              <w:rPr>
                <w:rFonts w:ascii="Arial" w:hAnsi="Arial"/>
                <w:b/>
                <w:color w:val="000000"/>
                <w:sz w:val="16"/>
              </w:rPr>
              <w:t>Having Considered:</w:t>
            </w:r>
          </w:p>
        </w:tc>
      </w:tr>
      <w:tr w:rsidR="008121FC" w14:paraId="7C261C2A" w14:textId="77777777">
        <w:trPr>
          <w:cantSplit/>
          <w:jc w:val="center"/>
        </w:trPr>
        <w:tc>
          <w:tcPr>
            <w:tcW w:w="4637" w:type="dxa"/>
            <w:tcMar>
              <w:top w:w="18" w:type="dxa"/>
              <w:left w:w="35" w:type="dxa"/>
              <w:bottom w:w="18" w:type="dxa"/>
              <w:right w:w="35" w:type="dxa"/>
            </w:tcMar>
            <w:vAlign w:val="center"/>
          </w:tcPr>
          <w:p w14:paraId="5D9965F7" w14:textId="77777777" w:rsidR="008121FC" w:rsidRDefault="00632965">
            <w:pPr>
              <w:spacing w:after="10" w:line="245" w:lineRule="auto"/>
            </w:pPr>
            <w:r>
              <w:rPr>
                <w:rFonts w:ascii="Arial" w:hAnsi="Arial"/>
                <w:color w:val="3B3838"/>
                <w:sz w:val="15"/>
              </w:rPr>
              <w:t>a. bahwa dalam rangka mewujudkan standarisasi, akuntabilitas, serta keterlacakan seluruh dokumen kebijakan, SOP, IK, dan formulir teknis di lingkungan PT Nirwana Bhumi Energy, diperlukan sistem tata kelola dan kontrol dokumen yang baku dan terintegrasi;</w:t>
            </w:r>
          </w:p>
        </w:tc>
        <w:tc>
          <w:tcPr>
            <w:tcW w:w="4637" w:type="dxa"/>
            <w:tcMar>
              <w:top w:w="18" w:type="dxa"/>
              <w:left w:w="35" w:type="dxa"/>
              <w:bottom w:w="18" w:type="dxa"/>
              <w:right w:w="35" w:type="dxa"/>
            </w:tcMar>
            <w:vAlign w:val="center"/>
          </w:tcPr>
          <w:p w14:paraId="60E995D6" w14:textId="77777777" w:rsidR="008121FC" w:rsidRDefault="00632965">
            <w:pPr>
              <w:spacing w:after="10" w:line="245" w:lineRule="auto"/>
            </w:pPr>
            <w:r>
              <w:rPr>
                <w:rFonts w:ascii="Arial" w:hAnsi="Arial"/>
                <w:i/>
                <w:color w:val="333333"/>
                <w:sz w:val="15"/>
              </w:rPr>
              <w:t>a. that in order to achieve standardisation, accountability, and traceability of all policy documents, SOPs, WIs, and technical forms within PT Nirwana Bhumi Energy, a standardised and integrated document governance and control system is required;</w:t>
            </w:r>
          </w:p>
        </w:tc>
      </w:tr>
      <w:tr w:rsidR="008121FC" w14:paraId="0595CC6E" w14:textId="77777777">
        <w:trPr>
          <w:cantSplit/>
          <w:jc w:val="center"/>
        </w:trPr>
        <w:tc>
          <w:tcPr>
            <w:tcW w:w="4637" w:type="dxa"/>
            <w:tcMar>
              <w:top w:w="18" w:type="dxa"/>
              <w:left w:w="35" w:type="dxa"/>
              <w:bottom w:w="18" w:type="dxa"/>
              <w:right w:w="35" w:type="dxa"/>
            </w:tcMar>
            <w:vAlign w:val="center"/>
          </w:tcPr>
          <w:p w14:paraId="5D1366E6" w14:textId="77777777" w:rsidR="008121FC" w:rsidRDefault="00632965">
            <w:pPr>
              <w:spacing w:after="10" w:line="245" w:lineRule="auto"/>
            </w:pPr>
            <w:r>
              <w:rPr>
                <w:rFonts w:ascii="Arial" w:hAnsi="Arial"/>
                <w:color w:val="3B3838"/>
                <w:sz w:val="15"/>
              </w:rPr>
              <w:t>b. bahwa guna menjamin kepatuhan menyeluruh terhadap standar Sistem Manajemen Terintegrasi (IMS: ISO 9001, ISO 14001, ISO 45001) serta kualifikasi CSMS SKK Migas dan PLN, diperlukan penunjukan personel penanggung jawab pengelolaan dokumen;</w:t>
            </w:r>
          </w:p>
        </w:tc>
        <w:tc>
          <w:tcPr>
            <w:tcW w:w="4637" w:type="dxa"/>
            <w:tcMar>
              <w:top w:w="18" w:type="dxa"/>
              <w:left w:w="35" w:type="dxa"/>
              <w:bottom w:w="18" w:type="dxa"/>
              <w:right w:w="35" w:type="dxa"/>
            </w:tcMar>
            <w:vAlign w:val="center"/>
          </w:tcPr>
          <w:p w14:paraId="4C5F7845" w14:textId="77777777" w:rsidR="008121FC" w:rsidRDefault="00632965">
            <w:pPr>
              <w:spacing w:after="10" w:line="245" w:lineRule="auto"/>
            </w:pPr>
            <w:r>
              <w:rPr>
                <w:rFonts w:ascii="Arial" w:hAnsi="Arial"/>
                <w:i/>
                <w:color w:val="333333"/>
                <w:sz w:val="15"/>
              </w:rPr>
              <w:t>b. that to ensure comprehensive compliance with Integrated Management System standards (IMS: ISO 9001, ISO 14001, ISO 45001) and CSMS qualifications of SKK Migas and PLN, the appointment of personnel responsible for document management is requisite;</w:t>
            </w:r>
          </w:p>
        </w:tc>
      </w:tr>
      <w:tr w:rsidR="008121FC" w14:paraId="094A21AA" w14:textId="77777777">
        <w:trPr>
          <w:cantSplit/>
          <w:jc w:val="center"/>
        </w:trPr>
        <w:tc>
          <w:tcPr>
            <w:tcW w:w="4637" w:type="dxa"/>
            <w:tcMar>
              <w:top w:w="18" w:type="dxa"/>
              <w:left w:w="35" w:type="dxa"/>
              <w:bottom w:w="18" w:type="dxa"/>
              <w:right w:w="35" w:type="dxa"/>
            </w:tcMar>
            <w:vAlign w:val="center"/>
          </w:tcPr>
          <w:p w14:paraId="5ED057E0" w14:textId="77777777" w:rsidR="008121FC" w:rsidRDefault="00632965">
            <w:pPr>
              <w:spacing w:after="10" w:line="245" w:lineRule="auto"/>
            </w:pPr>
            <w:r>
              <w:rPr>
                <w:rFonts w:ascii="Arial" w:hAnsi="Arial"/>
                <w:color w:val="3B3838"/>
                <w:sz w:val="15"/>
              </w:rPr>
              <w:t>c. bahwa berdasarkan pertimbangan sebagaimana dimaksud dalam huruf a dan b di atas, dipandang perlu untuk menetapkan Surat Keputusan Direksi tentang Penetapan Sistem Manajemen Pengendalian Dokumen dan Penunjukan Tim Document Control Center (DCC).</w:t>
            </w:r>
          </w:p>
        </w:tc>
        <w:tc>
          <w:tcPr>
            <w:tcW w:w="4637" w:type="dxa"/>
            <w:tcMar>
              <w:top w:w="18" w:type="dxa"/>
              <w:left w:w="35" w:type="dxa"/>
              <w:bottom w:w="18" w:type="dxa"/>
              <w:right w:w="35" w:type="dxa"/>
            </w:tcMar>
            <w:vAlign w:val="center"/>
          </w:tcPr>
          <w:p w14:paraId="79C803E3" w14:textId="77777777" w:rsidR="008121FC" w:rsidRDefault="00632965">
            <w:pPr>
              <w:spacing w:after="10" w:line="245" w:lineRule="auto"/>
            </w:pPr>
            <w:r>
              <w:rPr>
                <w:rFonts w:ascii="Arial" w:hAnsi="Arial"/>
                <w:i/>
                <w:color w:val="333333"/>
                <w:sz w:val="15"/>
              </w:rPr>
              <w:t>c. that based on the considerations referred to in paragraphs a and b above, it is deemed necessary to enact a Board of Directors' Resolution concerning the Establishment of the Document Control Management System and Appointment of the DCC Team.</w:t>
            </w:r>
          </w:p>
        </w:tc>
      </w:tr>
      <w:tr w:rsidR="008121FC" w14:paraId="324DD834" w14:textId="77777777">
        <w:trPr>
          <w:cantSplit/>
          <w:jc w:val="center"/>
        </w:trPr>
        <w:tc>
          <w:tcPr>
            <w:tcW w:w="4637" w:type="dxa"/>
            <w:tcMar>
              <w:top w:w="18" w:type="dxa"/>
              <w:left w:w="35" w:type="dxa"/>
              <w:bottom w:w="18" w:type="dxa"/>
              <w:right w:w="35" w:type="dxa"/>
            </w:tcMar>
            <w:vAlign w:val="center"/>
          </w:tcPr>
          <w:p w14:paraId="7BFA3685" w14:textId="77777777" w:rsidR="008121FC" w:rsidRDefault="00632965">
            <w:pPr>
              <w:spacing w:after="10" w:line="245" w:lineRule="auto"/>
            </w:pPr>
            <w:r>
              <w:rPr>
                <w:rFonts w:ascii="Arial" w:hAnsi="Arial"/>
                <w:b/>
                <w:color w:val="000000"/>
                <w:sz w:val="16"/>
              </w:rPr>
              <w:t>Mengingat:</w:t>
            </w:r>
          </w:p>
        </w:tc>
        <w:tc>
          <w:tcPr>
            <w:tcW w:w="4637" w:type="dxa"/>
            <w:tcMar>
              <w:top w:w="18" w:type="dxa"/>
              <w:left w:w="35" w:type="dxa"/>
              <w:bottom w:w="18" w:type="dxa"/>
              <w:right w:w="35" w:type="dxa"/>
            </w:tcMar>
            <w:vAlign w:val="center"/>
          </w:tcPr>
          <w:p w14:paraId="490A7C42" w14:textId="77777777" w:rsidR="008121FC" w:rsidRDefault="00632965">
            <w:pPr>
              <w:spacing w:after="10" w:line="245" w:lineRule="auto"/>
            </w:pPr>
            <w:r>
              <w:rPr>
                <w:rFonts w:ascii="Arial" w:hAnsi="Arial"/>
                <w:b/>
                <w:color w:val="000000"/>
                <w:sz w:val="16"/>
              </w:rPr>
              <w:t>In View Of:</w:t>
            </w:r>
          </w:p>
        </w:tc>
      </w:tr>
      <w:tr w:rsidR="008121FC" w14:paraId="446350B4" w14:textId="77777777">
        <w:trPr>
          <w:cantSplit/>
          <w:jc w:val="center"/>
        </w:trPr>
        <w:tc>
          <w:tcPr>
            <w:tcW w:w="4637" w:type="dxa"/>
            <w:tcMar>
              <w:top w:w="18" w:type="dxa"/>
              <w:left w:w="35" w:type="dxa"/>
              <w:bottom w:w="18" w:type="dxa"/>
              <w:right w:w="35" w:type="dxa"/>
            </w:tcMar>
            <w:vAlign w:val="center"/>
          </w:tcPr>
          <w:p w14:paraId="6F6C0FC4" w14:textId="77777777" w:rsidR="008121FC" w:rsidRDefault="00632965">
            <w:pPr>
              <w:spacing w:after="20" w:line="245" w:lineRule="auto"/>
            </w:pPr>
            <w:r>
              <w:rPr>
                <w:rFonts w:ascii="Arial" w:hAnsi="Arial"/>
                <w:color w:val="3B3838"/>
                <w:sz w:val="15"/>
              </w:rPr>
              <w:t>1. Akta Pendirian PT Nirwana Bhumi Energy serta peraturan perseroan berlaku;</w:t>
            </w:r>
          </w:p>
          <w:p w14:paraId="1FA5B9FB" w14:textId="77777777" w:rsidR="008121FC" w:rsidRDefault="00632965">
            <w:pPr>
              <w:spacing w:after="20" w:line="245" w:lineRule="auto"/>
            </w:pPr>
            <w:r>
              <w:rPr>
                <w:rFonts w:ascii="Arial" w:hAnsi="Arial"/>
                <w:color w:val="3B3838"/>
                <w:sz w:val="15"/>
              </w:rPr>
              <w:t>2. Standar ISO 9001:2015 Klausul 7.5 (Documented Information);</w:t>
            </w:r>
          </w:p>
          <w:p w14:paraId="33DC9BB0" w14:textId="77777777" w:rsidR="008121FC" w:rsidRDefault="00632965">
            <w:pPr>
              <w:spacing w:after="20" w:line="245" w:lineRule="auto"/>
            </w:pPr>
            <w:r>
              <w:rPr>
                <w:rFonts w:ascii="Arial" w:hAnsi="Arial"/>
                <w:color w:val="3B3838"/>
                <w:sz w:val="15"/>
              </w:rPr>
              <w:t>3. Pedoman CSMS SKK Migas dan PT PLN (Persero);</w:t>
            </w:r>
          </w:p>
          <w:p w14:paraId="314D900C" w14:textId="77777777" w:rsidR="008121FC" w:rsidRDefault="00632965">
            <w:pPr>
              <w:spacing w:after="20" w:line="245" w:lineRule="auto"/>
            </w:pPr>
            <w:r>
              <w:rPr>
                <w:rFonts w:ascii="Arial" w:hAnsi="Arial"/>
                <w:color w:val="3B3838"/>
                <w:sz w:val="15"/>
              </w:rPr>
              <w:t>4. Prosedur No. 0001-SOP-GNR-CEO-IX-2026 (Documents &amp; Records Control);</w:t>
            </w:r>
          </w:p>
          <w:p w14:paraId="079BDF6D" w14:textId="77777777" w:rsidR="008121FC" w:rsidRDefault="00632965">
            <w:pPr>
              <w:spacing w:after="20" w:line="245" w:lineRule="auto"/>
            </w:pPr>
            <w:r>
              <w:rPr>
                <w:rFonts w:ascii="Arial" w:hAnsi="Arial"/>
                <w:color w:val="3B3838"/>
                <w:sz w:val="15"/>
              </w:rPr>
              <w:t>5. Kebijakan Terintegrasi No. 0001-KB-GNR-CEO-X-2026.</w:t>
            </w:r>
          </w:p>
        </w:tc>
        <w:tc>
          <w:tcPr>
            <w:tcW w:w="4637" w:type="dxa"/>
            <w:tcMar>
              <w:top w:w="18" w:type="dxa"/>
              <w:left w:w="35" w:type="dxa"/>
              <w:bottom w:w="18" w:type="dxa"/>
              <w:right w:w="35" w:type="dxa"/>
            </w:tcMar>
            <w:vAlign w:val="center"/>
          </w:tcPr>
          <w:p w14:paraId="01D6FB85" w14:textId="77777777" w:rsidR="008121FC" w:rsidRDefault="00632965">
            <w:pPr>
              <w:spacing w:after="20" w:line="245" w:lineRule="auto"/>
            </w:pPr>
            <w:r>
              <w:rPr>
                <w:rFonts w:ascii="Arial" w:hAnsi="Arial"/>
                <w:i/>
                <w:color w:val="333333"/>
                <w:sz w:val="15"/>
              </w:rPr>
              <w:t>1. The Deed of Establishment of PT Nirwana Bhumi Energy &amp; applicable company laws;</w:t>
            </w:r>
          </w:p>
          <w:p w14:paraId="2F7BC328" w14:textId="77777777" w:rsidR="008121FC" w:rsidRDefault="00632965">
            <w:pPr>
              <w:spacing w:after="20" w:line="245" w:lineRule="auto"/>
            </w:pPr>
            <w:r>
              <w:rPr>
                <w:rFonts w:ascii="Arial" w:hAnsi="Arial"/>
                <w:i/>
                <w:color w:val="333333"/>
                <w:sz w:val="15"/>
              </w:rPr>
              <w:t>2. International Standard ISO 9001:2015 Clause 7.5 (Documented Information);</w:t>
            </w:r>
          </w:p>
          <w:p w14:paraId="39FAA4F5" w14:textId="77777777" w:rsidR="008121FC" w:rsidRDefault="00632965">
            <w:pPr>
              <w:spacing w:after="20" w:line="245" w:lineRule="auto"/>
            </w:pPr>
            <w:r>
              <w:rPr>
                <w:rFonts w:ascii="Arial" w:hAnsi="Arial"/>
                <w:i/>
                <w:color w:val="333333"/>
                <w:sz w:val="15"/>
              </w:rPr>
              <w:t>3. CSMS Guidelines of SKK Migas and PT PLN (Persero);</w:t>
            </w:r>
          </w:p>
          <w:p w14:paraId="5F972A29" w14:textId="77777777" w:rsidR="008121FC" w:rsidRDefault="00632965">
            <w:pPr>
              <w:spacing w:after="20" w:line="245" w:lineRule="auto"/>
            </w:pPr>
            <w:r>
              <w:rPr>
                <w:rFonts w:ascii="Arial" w:hAnsi="Arial"/>
                <w:i/>
                <w:color w:val="333333"/>
                <w:sz w:val="15"/>
              </w:rPr>
              <w:t>4. Procedure No. 0001-SOP-GNR-CEO-IX-2026 (Documents &amp; Records Control);</w:t>
            </w:r>
          </w:p>
          <w:p w14:paraId="45395AF5" w14:textId="77777777" w:rsidR="008121FC" w:rsidRDefault="00632965">
            <w:pPr>
              <w:spacing w:after="20" w:line="245" w:lineRule="auto"/>
            </w:pPr>
            <w:r>
              <w:rPr>
                <w:rFonts w:ascii="Arial" w:hAnsi="Arial"/>
                <w:i/>
                <w:color w:val="333333"/>
                <w:sz w:val="15"/>
              </w:rPr>
              <w:t>5. Integrated Policy No. 0001-KB-GNR-CEO-X-2026.</w:t>
            </w:r>
          </w:p>
        </w:tc>
      </w:tr>
      <w:tr w:rsidR="008121FC" w14:paraId="52843F54" w14:textId="77777777">
        <w:trPr>
          <w:cantSplit/>
          <w:jc w:val="center"/>
        </w:trPr>
        <w:tc>
          <w:tcPr>
            <w:tcW w:w="4637" w:type="dxa"/>
            <w:shd w:val="clear" w:color="auto" w:fill="F2F4F8"/>
            <w:tcMar>
              <w:top w:w="18" w:type="dxa"/>
              <w:left w:w="35" w:type="dxa"/>
              <w:bottom w:w="18" w:type="dxa"/>
              <w:right w:w="35" w:type="dxa"/>
            </w:tcMar>
            <w:vAlign w:val="center"/>
          </w:tcPr>
          <w:p w14:paraId="311BF237" w14:textId="77777777" w:rsidR="008121FC" w:rsidRDefault="00632965">
            <w:pPr>
              <w:spacing w:after="10" w:line="245" w:lineRule="auto"/>
            </w:pPr>
            <w:r>
              <w:rPr>
                <w:rFonts w:ascii="Arial" w:hAnsi="Arial"/>
                <w:b/>
                <w:color w:val="000000"/>
                <w:sz w:val="16"/>
              </w:rPr>
              <w:t>MEMUTUSKAN:</w:t>
            </w:r>
          </w:p>
        </w:tc>
        <w:tc>
          <w:tcPr>
            <w:tcW w:w="4637" w:type="dxa"/>
            <w:shd w:val="clear" w:color="auto" w:fill="F2F4F8"/>
            <w:tcMar>
              <w:top w:w="18" w:type="dxa"/>
              <w:left w:w="35" w:type="dxa"/>
              <w:bottom w:w="18" w:type="dxa"/>
              <w:right w:w="35" w:type="dxa"/>
            </w:tcMar>
            <w:vAlign w:val="center"/>
          </w:tcPr>
          <w:p w14:paraId="1828063E" w14:textId="77777777" w:rsidR="008121FC" w:rsidRDefault="00632965">
            <w:pPr>
              <w:spacing w:after="10" w:line="245" w:lineRule="auto"/>
            </w:pPr>
            <w:r>
              <w:rPr>
                <w:rFonts w:ascii="Arial" w:hAnsi="Arial"/>
                <w:b/>
                <w:color w:val="000000"/>
                <w:sz w:val="16"/>
              </w:rPr>
              <w:t>HEREBY RESOLVES:</w:t>
            </w:r>
          </w:p>
        </w:tc>
      </w:tr>
      <w:tr w:rsidR="008121FC" w14:paraId="4C0AEBEA" w14:textId="77777777">
        <w:trPr>
          <w:cantSplit/>
          <w:jc w:val="center"/>
        </w:trPr>
        <w:tc>
          <w:tcPr>
            <w:tcW w:w="4637" w:type="dxa"/>
            <w:tcMar>
              <w:top w:w="18" w:type="dxa"/>
              <w:left w:w="35" w:type="dxa"/>
              <w:bottom w:w="18" w:type="dxa"/>
              <w:right w:w="35" w:type="dxa"/>
            </w:tcMar>
            <w:vAlign w:val="center"/>
          </w:tcPr>
          <w:p w14:paraId="367E6C4F" w14:textId="77777777" w:rsidR="008121FC" w:rsidRDefault="00632965">
            <w:pPr>
              <w:spacing w:after="10" w:line="245" w:lineRule="auto"/>
            </w:pPr>
            <w:r>
              <w:rPr>
                <w:rFonts w:ascii="Arial" w:hAnsi="Arial"/>
                <w:b/>
                <w:color w:val="000000"/>
                <w:sz w:val="16"/>
              </w:rPr>
              <w:t>Menetapkan:</w:t>
            </w:r>
          </w:p>
        </w:tc>
        <w:tc>
          <w:tcPr>
            <w:tcW w:w="4637" w:type="dxa"/>
            <w:tcMar>
              <w:top w:w="18" w:type="dxa"/>
              <w:left w:w="35" w:type="dxa"/>
              <w:bottom w:w="18" w:type="dxa"/>
              <w:right w:w="35" w:type="dxa"/>
            </w:tcMar>
            <w:vAlign w:val="center"/>
          </w:tcPr>
          <w:p w14:paraId="2B0DD0AB" w14:textId="77777777" w:rsidR="008121FC" w:rsidRDefault="00632965">
            <w:pPr>
              <w:spacing w:after="10" w:line="245" w:lineRule="auto"/>
            </w:pPr>
            <w:r>
              <w:rPr>
                <w:rFonts w:ascii="Arial" w:hAnsi="Arial"/>
                <w:b/>
                <w:color w:val="000000"/>
                <w:sz w:val="16"/>
              </w:rPr>
              <w:t>To Enact:</w:t>
            </w:r>
          </w:p>
        </w:tc>
      </w:tr>
      <w:tr w:rsidR="008121FC" w14:paraId="0564FC19" w14:textId="77777777">
        <w:trPr>
          <w:cantSplit/>
          <w:jc w:val="center"/>
        </w:trPr>
        <w:tc>
          <w:tcPr>
            <w:tcW w:w="4637" w:type="dxa"/>
            <w:tcMar>
              <w:top w:w="18" w:type="dxa"/>
              <w:left w:w="35" w:type="dxa"/>
              <w:bottom w:w="18" w:type="dxa"/>
              <w:right w:w="35" w:type="dxa"/>
            </w:tcMar>
            <w:vAlign w:val="center"/>
          </w:tcPr>
          <w:p w14:paraId="5A0947E6" w14:textId="77777777" w:rsidR="008121FC" w:rsidRDefault="00632965">
            <w:pPr>
              <w:spacing w:after="10" w:line="245" w:lineRule="auto"/>
            </w:pPr>
            <w:r>
              <w:rPr>
                <w:rFonts w:ascii="Arial" w:hAnsi="Arial"/>
                <w:b/>
                <w:color w:val="000000"/>
                <w:sz w:val="15"/>
              </w:rPr>
              <w:t>SURAT KEPUTUSAN DIREKSI TENTANG PENETAPAN SISTEM MANAJEMEN PENGENDALIAN DOKUMEN DAN PENUNJUKAN TIM DOCUMENT CONTROL CENTER (DCC).</w:t>
            </w:r>
          </w:p>
        </w:tc>
        <w:tc>
          <w:tcPr>
            <w:tcW w:w="4637" w:type="dxa"/>
            <w:tcMar>
              <w:top w:w="18" w:type="dxa"/>
              <w:left w:w="35" w:type="dxa"/>
              <w:bottom w:w="18" w:type="dxa"/>
              <w:right w:w="35" w:type="dxa"/>
            </w:tcMar>
            <w:vAlign w:val="center"/>
          </w:tcPr>
          <w:p w14:paraId="31181EDE" w14:textId="77777777" w:rsidR="008121FC" w:rsidRDefault="00632965">
            <w:pPr>
              <w:spacing w:after="10" w:line="245" w:lineRule="auto"/>
            </w:pPr>
            <w:r>
              <w:rPr>
                <w:rFonts w:ascii="Arial" w:hAnsi="Arial"/>
                <w:b/>
                <w:color w:val="000000"/>
                <w:sz w:val="15"/>
              </w:rPr>
              <w:t>BOARD OF DIRECTORS' RESOLUTION CONCERNING THE ESTABLISHMENT OF THE DOCUMENT CONTROL MANAGEMENT SYSTEM AND APPOINTMENT OF THE DCC TEAM.</w:t>
            </w:r>
          </w:p>
        </w:tc>
      </w:tr>
      <w:tr w:rsidR="008121FC" w14:paraId="7A4BE354" w14:textId="77777777">
        <w:trPr>
          <w:cantSplit/>
          <w:jc w:val="center"/>
        </w:trPr>
        <w:tc>
          <w:tcPr>
            <w:tcW w:w="4637" w:type="dxa"/>
            <w:tcMar>
              <w:top w:w="18" w:type="dxa"/>
              <w:left w:w="35" w:type="dxa"/>
              <w:bottom w:w="18" w:type="dxa"/>
              <w:right w:w="35" w:type="dxa"/>
            </w:tcMar>
            <w:vAlign w:val="center"/>
          </w:tcPr>
          <w:p w14:paraId="0E280F92" w14:textId="77777777" w:rsidR="008121FC" w:rsidRDefault="00632965">
            <w:pPr>
              <w:spacing w:after="10" w:line="245" w:lineRule="auto"/>
            </w:pPr>
            <w:r>
              <w:rPr>
                <w:rFonts w:ascii="Arial" w:hAnsi="Arial"/>
                <w:b/>
                <w:color w:val="000000"/>
                <w:sz w:val="16"/>
              </w:rPr>
              <w:t>KESATU :</w:t>
            </w:r>
          </w:p>
        </w:tc>
        <w:tc>
          <w:tcPr>
            <w:tcW w:w="4637" w:type="dxa"/>
            <w:tcMar>
              <w:top w:w="18" w:type="dxa"/>
              <w:left w:w="35" w:type="dxa"/>
              <w:bottom w:w="18" w:type="dxa"/>
              <w:right w:w="35" w:type="dxa"/>
            </w:tcMar>
            <w:vAlign w:val="center"/>
          </w:tcPr>
          <w:p w14:paraId="31EA0844" w14:textId="77777777" w:rsidR="008121FC" w:rsidRDefault="00632965">
            <w:pPr>
              <w:spacing w:after="10" w:line="245" w:lineRule="auto"/>
            </w:pPr>
            <w:r>
              <w:rPr>
                <w:rFonts w:ascii="Arial" w:hAnsi="Arial"/>
                <w:b/>
                <w:color w:val="000000"/>
                <w:sz w:val="16"/>
              </w:rPr>
              <w:t>FIRST :</w:t>
            </w:r>
          </w:p>
        </w:tc>
      </w:tr>
      <w:tr w:rsidR="008121FC" w14:paraId="1D7C1B54" w14:textId="77777777">
        <w:trPr>
          <w:cantSplit/>
          <w:jc w:val="center"/>
        </w:trPr>
        <w:tc>
          <w:tcPr>
            <w:tcW w:w="4637" w:type="dxa"/>
            <w:tcMar>
              <w:top w:w="18" w:type="dxa"/>
              <w:left w:w="35" w:type="dxa"/>
              <w:bottom w:w="18" w:type="dxa"/>
              <w:right w:w="35" w:type="dxa"/>
            </w:tcMar>
            <w:vAlign w:val="center"/>
          </w:tcPr>
          <w:p w14:paraId="4C5D0A6C" w14:textId="77777777" w:rsidR="008121FC" w:rsidRDefault="00632965">
            <w:pPr>
              <w:spacing w:after="20" w:line="245" w:lineRule="auto"/>
            </w:pPr>
            <w:r>
              <w:rPr>
                <w:rFonts w:ascii="Arial" w:hAnsi="Arial"/>
                <w:color w:val="3B3838"/>
                <w:sz w:val="15"/>
              </w:rPr>
              <w:t>Memberlakukan secara resmi Standar Format dan Sistem Penomoran Dokumen 6 Segmen di seluruh lingkungan operasional dan kantor pusat PT Nirwana Bhumi Energy:</w:t>
            </w:r>
          </w:p>
          <w:p w14:paraId="2865A348" w14:textId="77777777" w:rsidR="008121FC" w:rsidRDefault="00632965">
            <w:pPr>
              <w:spacing w:after="20" w:line="245" w:lineRule="auto"/>
            </w:pPr>
            <w:r>
              <w:rPr>
                <w:rFonts w:ascii="Arial" w:hAnsi="Arial"/>
                <w:color w:val="3B3838"/>
                <w:sz w:val="15"/>
              </w:rPr>
              <w:t>[NomorUrut4Digit] - [Kategori] - [Divisi] - [Pengesah] - [BulanRomawi] - [Tahun]</w:t>
            </w:r>
          </w:p>
          <w:p w14:paraId="5E35D706" w14:textId="77777777" w:rsidR="008121FC" w:rsidRDefault="00632965">
            <w:pPr>
              <w:spacing w:after="20" w:line="245" w:lineRule="auto"/>
            </w:pPr>
            <w:r>
              <w:rPr>
                <w:rFonts w:ascii="Arial" w:hAnsi="Arial"/>
                <w:color w:val="3B3838"/>
                <w:sz w:val="15"/>
              </w:rPr>
              <w:t>Ketentuan penomoran ini bersifat unik mutlak: SATU KODE UNTUK SATU DOKUMEN (1 Kode Dokumen = 1 Dokumen Sah). Duplikasi nomor dilarang keras.</w:t>
            </w:r>
          </w:p>
        </w:tc>
        <w:tc>
          <w:tcPr>
            <w:tcW w:w="4637" w:type="dxa"/>
            <w:tcMar>
              <w:top w:w="18" w:type="dxa"/>
              <w:left w:w="35" w:type="dxa"/>
              <w:bottom w:w="18" w:type="dxa"/>
              <w:right w:w="35" w:type="dxa"/>
            </w:tcMar>
            <w:vAlign w:val="center"/>
          </w:tcPr>
          <w:p w14:paraId="5286E129" w14:textId="77777777" w:rsidR="008121FC" w:rsidRDefault="00632965">
            <w:pPr>
              <w:spacing w:after="20" w:line="245" w:lineRule="auto"/>
            </w:pPr>
            <w:r>
              <w:rPr>
                <w:rFonts w:ascii="Arial" w:hAnsi="Arial"/>
                <w:i/>
                <w:color w:val="333333"/>
                <w:sz w:val="15"/>
              </w:rPr>
              <w:t>To officially enact the Standard Format and 6-Segment Document Numbering System across all operational areas and the head office of PT Nirwana Bhumi Energy:</w:t>
            </w:r>
          </w:p>
          <w:p w14:paraId="1B78D5E3" w14:textId="77777777" w:rsidR="008121FC" w:rsidRDefault="00632965">
            <w:pPr>
              <w:spacing w:after="20" w:line="245" w:lineRule="auto"/>
            </w:pPr>
            <w:r>
              <w:rPr>
                <w:rFonts w:ascii="Arial" w:hAnsi="Arial"/>
                <w:i/>
                <w:color w:val="333333"/>
                <w:sz w:val="15"/>
              </w:rPr>
              <w:t>[4DigitSequentialNo] - [Category] - [Division] - [Authoriser] - [RomanMonth] - [Year]</w:t>
            </w:r>
          </w:p>
          <w:p w14:paraId="05B21FD6" w14:textId="77777777" w:rsidR="008121FC" w:rsidRDefault="00632965">
            <w:pPr>
              <w:spacing w:after="20" w:line="245" w:lineRule="auto"/>
            </w:pPr>
            <w:r>
              <w:rPr>
                <w:rFonts w:ascii="Arial" w:hAnsi="Arial"/>
                <w:i/>
                <w:color w:val="333333"/>
                <w:sz w:val="15"/>
              </w:rPr>
              <w:t>This numbering provision is strictly unique: ONE CODE FOR ONE DOCUMENT (1 Document Code = 1 Valid Document). Duplication is strictly prohibited.</w:t>
            </w:r>
          </w:p>
        </w:tc>
      </w:tr>
    </w:tbl>
    <w:p w14:paraId="3D311D0A" w14:textId="77777777" w:rsidR="008121FC" w:rsidRDefault="00632965">
      <w:r>
        <w:br w:type="page"/>
      </w:r>
    </w:p>
    <w:tbl>
      <w:tblPr>
        <w:tblW w:w="0" w:type="auto"/>
        <w:jc w:val="center"/>
        <w:tblBorders>
          <w:insideV w:val="single" w:sz="4" w:space="0" w:color="D9D9D9"/>
        </w:tblBorders>
        <w:tblLook w:val="04A0" w:firstRow="1" w:lastRow="0" w:firstColumn="1" w:lastColumn="0" w:noHBand="0" w:noVBand="1"/>
      </w:tblPr>
      <w:tblGrid>
        <w:gridCol w:w="4637"/>
        <w:gridCol w:w="4637"/>
      </w:tblGrid>
      <w:tr w:rsidR="008121FC" w14:paraId="171C1383" w14:textId="77777777">
        <w:trPr>
          <w:cantSplit/>
          <w:jc w:val="center"/>
        </w:trPr>
        <w:tc>
          <w:tcPr>
            <w:tcW w:w="4637" w:type="dxa"/>
            <w:tcMar>
              <w:top w:w="18" w:type="dxa"/>
              <w:left w:w="35" w:type="dxa"/>
              <w:bottom w:w="18" w:type="dxa"/>
              <w:right w:w="35" w:type="dxa"/>
            </w:tcMar>
            <w:vAlign w:val="center"/>
          </w:tcPr>
          <w:p w14:paraId="2033D2F7" w14:textId="77777777" w:rsidR="008121FC" w:rsidRDefault="00632965">
            <w:pPr>
              <w:spacing w:after="10" w:line="245" w:lineRule="auto"/>
            </w:pPr>
            <w:r>
              <w:rPr>
                <w:rFonts w:ascii="Arial" w:hAnsi="Arial"/>
                <w:b/>
                <w:color w:val="000000"/>
                <w:sz w:val="16"/>
              </w:rPr>
              <w:lastRenderedPageBreak/>
              <w:t>KEDUA :</w:t>
            </w:r>
          </w:p>
        </w:tc>
        <w:tc>
          <w:tcPr>
            <w:tcW w:w="4637" w:type="dxa"/>
            <w:tcMar>
              <w:top w:w="18" w:type="dxa"/>
              <w:left w:w="35" w:type="dxa"/>
              <w:bottom w:w="18" w:type="dxa"/>
              <w:right w:w="35" w:type="dxa"/>
            </w:tcMar>
            <w:vAlign w:val="center"/>
          </w:tcPr>
          <w:p w14:paraId="7F310865" w14:textId="77777777" w:rsidR="008121FC" w:rsidRDefault="00632965">
            <w:pPr>
              <w:spacing w:after="10" w:line="245" w:lineRule="auto"/>
            </w:pPr>
            <w:r>
              <w:rPr>
                <w:rFonts w:ascii="Arial" w:hAnsi="Arial"/>
                <w:b/>
                <w:color w:val="000000"/>
                <w:sz w:val="16"/>
              </w:rPr>
              <w:t>SECOND :</w:t>
            </w:r>
          </w:p>
        </w:tc>
      </w:tr>
      <w:tr w:rsidR="008121FC" w14:paraId="40D0352C" w14:textId="77777777">
        <w:trPr>
          <w:cantSplit/>
          <w:jc w:val="center"/>
        </w:trPr>
        <w:tc>
          <w:tcPr>
            <w:tcW w:w="4637" w:type="dxa"/>
            <w:tcMar>
              <w:top w:w="18" w:type="dxa"/>
              <w:left w:w="35" w:type="dxa"/>
              <w:bottom w:w="18" w:type="dxa"/>
              <w:right w:w="35" w:type="dxa"/>
            </w:tcMar>
            <w:vAlign w:val="center"/>
          </w:tcPr>
          <w:p w14:paraId="2B255624" w14:textId="77777777" w:rsidR="008121FC" w:rsidRDefault="00632965">
            <w:pPr>
              <w:spacing w:after="10" w:line="245" w:lineRule="auto"/>
            </w:pPr>
            <w:r>
              <w:rPr>
                <w:rFonts w:ascii="Arial" w:hAnsi="Arial"/>
                <w:color w:val="3B3838"/>
                <w:sz w:val="15"/>
              </w:rPr>
              <w:t>Menunjuk dan menetapkan personel berikut sebagai Tim Document Control Center (DCC) PT Nirwana Bhumi Energy:</w:t>
            </w:r>
          </w:p>
        </w:tc>
        <w:tc>
          <w:tcPr>
            <w:tcW w:w="4637" w:type="dxa"/>
            <w:tcMar>
              <w:top w:w="18" w:type="dxa"/>
              <w:left w:w="35" w:type="dxa"/>
              <w:bottom w:w="18" w:type="dxa"/>
              <w:right w:w="35" w:type="dxa"/>
            </w:tcMar>
            <w:vAlign w:val="center"/>
          </w:tcPr>
          <w:p w14:paraId="52667CD7" w14:textId="77777777" w:rsidR="008121FC" w:rsidRDefault="00632965">
            <w:pPr>
              <w:spacing w:after="10" w:line="245" w:lineRule="auto"/>
            </w:pPr>
            <w:r>
              <w:rPr>
                <w:rFonts w:ascii="Arial" w:hAnsi="Arial"/>
                <w:i/>
                <w:color w:val="333333"/>
                <w:sz w:val="15"/>
              </w:rPr>
              <w:t>To appoint and designate the following personnel as the Document Control Centre (DCC) Team of PT Nirwana Bhumi Energy:</w:t>
            </w:r>
          </w:p>
        </w:tc>
      </w:tr>
    </w:tbl>
    <w:p w14:paraId="0E94B680" w14:textId="77777777" w:rsidR="008121FC" w:rsidRDefault="008121FC">
      <w:pPr>
        <w:spacing w:before="20" w:after="20"/>
      </w:pPr>
    </w:p>
    <w:tbl>
      <w:tblPr>
        <w:tblW w:w="0" w:type="auto"/>
        <w:jc w:val="center"/>
        <w:tblLook w:val="04A0" w:firstRow="1" w:lastRow="0" w:firstColumn="1" w:lastColumn="0" w:noHBand="0" w:noVBand="1"/>
      </w:tblPr>
      <w:tblGrid>
        <w:gridCol w:w="576"/>
        <w:gridCol w:w="2592"/>
        <w:gridCol w:w="2448"/>
        <w:gridCol w:w="3658"/>
      </w:tblGrid>
      <w:tr w:rsidR="008121FC" w14:paraId="66E2188A" w14:textId="77777777">
        <w:trPr>
          <w:jc w:val="center"/>
        </w:trPr>
        <w:tc>
          <w:tcPr>
            <w:tcW w:w="576" w:type="dxa"/>
            <w:shd w:val="clear" w:color="auto" w:fill="D9E1F2"/>
            <w:tcMar>
              <w:top w:w="35" w:type="dxa"/>
              <w:left w:w="50" w:type="dxa"/>
              <w:bottom w:w="35" w:type="dxa"/>
              <w:right w:w="50" w:type="dxa"/>
            </w:tcMar>
            <w:vAlign w:val="center"/>
          </w:tcPr>
          <w:p w14:paraId="7A29F3FC" w14:textId="77777777" w:rsidR="008121FC" w:rsidRDefault="00632965">
            <w:pPr>
              <w:jc w:val="center"/>
            </w:pPr>
            <w:r>
              <w:rPr>
                <w:rFonts w:ascii="Arial" w:hAnsi="Arial"/>
                <w:b/>
                <w:color w:val="000000"/>
                <w:sz w:val="15"/>
              </w:rPr>
              <w:t>No.</w:t>
            </w:r>
          </w:p>
        </w:tc>
        <w:tc>
          <w:tcPr>
            <w:tcW w:w="2592" w:type="dxa"/>
            <w:shd w:val="clear" w:color="auto" w:fill="D9E1F2"/>
            <w:tcMar>
              <w:top w:w="35" w:type="dxa"/>
              <w:left w:w="50" w:type="dxa"/>
              <w:bottom w:w="35" w:type="dxa"/>
              <w:right w:w="50" w:type="dxa"/>
            </w:tcMar>
            <w:vAlign w:val="center"/>
          </w:tcPr>
          <w:p w14:paraId="3682002F" w14:textId="77777777" w:rsidR="008121FC" w:rsidRDefault="00632965">
            <w:pPr>
              <w:jc w:val="center"/>
            </w:pPr>
            <w:r>
              <w:rPr>
                <w:rFonts w:ascii="Arial" w:hAnsi="Arial"/>
                <w:b/>
                <w:color w:val="000000"/>
                <w:sz w:val="15"/>
              </w:rPr>
              <w:t>Nama Personel /</w:t>
            </w:r>
            <w:r>
              <w:rPr>
                <w:rFonts w:ascii="Arial" w:hAnsi="Arial"/>
                <w:b/>
                <w:color w:val="000000"/>
                <w:sz w:val="15"/>
              </w:rPr>
              <w:br/>
              <w:t>Personnel Name</w:t>
            </w:r>
          </w:p>
        </w:tc>
        <w:tc>
          <w:tcPr>
            <w:tcW w:w="2448" w:type="dxa"/>
            <w:shd w:val="clear" w:color="auto" w:fill="D9E1F2"/>
            <w:tcMar>
              <w:top w:w="35" w:type="dxa"/>
              <w:left w:w="50" w:type="dxa"/>
              <w:bottom w:w="35" w:type="dxa"/>
              <w:right w:w="50" w:type="dxa"/>
            </w:tcMar>
            <w:vAlign w:val="center"/>
          </w:tcPr>
          <w:p w14:paraId="344DEBCF" w14:textId="77777777" w:rsidR="008121FC" w:rsidRDefault="00632965">
            <w:pPr>
              <w:jc w:val="center"/>
            </w:pPr>
            <w:r>
              <w:rPr>
                <w:rFonts w:ascii="Arial" w:hAnsi="Arial"/>
                <w:b/>
                <w:color w:val="000000"/>
                <w:sz w:val="15"/>
              </w:rPr>
              <w:t>Jabatan Struktural /</w:t>
            </w:r>
            <w:r>
              <w:rPr>
                <w:rFonts w:ascii="Arial" w:hAnsi="Arial"/>
                <w:b/>
                <w:color w:val="000000"/>
                <w:sz w:val="15"/>
              </w:rPr>
              <w:br/>
              <w:t>Structural Position</w:t>
            </w:r>
          </w:p>
        </w:tc>
        <w:tc>
          <w:tcPr>
            <w:tcW w:w="3658" w:type="dxa"/>
            <w:shd w:val="clear" w:color="auto" w:fill="D9E1F2"/>
            <w:tcMar>
              <w:top w:w="35" w:type="dxa"/>
              <w:left w:w="50" w:type="dxa"/>
              <w:bottom w:w="35" w:type="dxa"/>
              <w:right w:w="50" w:type="dxa"/>
            </w:tcMar>
            <w:vAlign w:val="center"/>
          </w:tcPr>
          <w:p w14:paraId="2C5C2AC8" w14:textId="77777777" w:rsidR="008121FC" w:rsidRDefault="00632965">
            <w:pPr>
              <w:jc w:val="center"/>
            </w:pPr>
            <w:r>
              <w:rPr>
                <w:rFonts w:ascii="Arial" w:hAnsi="Arial"/>
                <w:b/>
                <w:color w:val="000000"/>
                <w:sz w:val="15"/>
              </w:rPr>
              <w:t>Peran &amp; Tanggung Jawab DCC /</w:t>
            </w:r>
            <w:r>
              <w:rPr>
                <w:rFonts w:ascii="Arial" w:hAnsi="Arial"/>
                <w:b/>
                <w:color w:val="000000"/>
                <w:sz w:val="15"/>
              </w:rPr>
              <w:br/>
              <w:t>DCC Roles &amp; Responsibilities</w:t>
            </w:r>
          </w:p>
        </w:tc>
      </w:tr>
      <w:tr w:rsidR="008121FC" w14:paraId="169A4F88" w14:textId="77777777">
        <w:trPr>
          <w:cantSplit/>
          <w:jc w:val="center"/>
        </w:trPr>
        <w:tc>
          <w:tcPr>
            <w:tcW w:w="576" w:type="dxa"/>
            <w:shd w:val="clear" w:color="auto" w:fill="FFFFFF"/>
            <w:tcMar>
              <w:top w:w="30" w:type="dxa"/>
              <w:left w:w="50" w:type="dxa"/>
              <w:bottom w:w="30" w:type="dxa"/>
              <w:right w:w="50" w:type="dxa"/>
            </w:tcMar>
            <w:vAlign w:val="center"/>
          </w:tcPr>
          <w:p w14:paraId="0AD456D4" w14:textId="77777777" w:rsidR="008121FC" w:rsidRDefault="00632965">
            <w:pPr>
              <w:jc w:val="center"/>
            </w:pPr>
            <w:r>
              <w:rPr>
                <w:rFonts w:ascii="Arial" w:hAnsi="Arial"/>
                <w:color w:val="3B3838"/>
                <w:sz w:val="14"/>
              </w:rPr>
              <w:t>1.</w:t>
            </w:r>
          </w:p>
        </w:tc>
        <w:tc>
          <w:tcPr>
            <w:tcW w:w="2592" w:type="dxa"/>
            <w:shd w:val="clear" w:color="auto" w:fill="FFFFFF"/>
            <w:tcMar>
              <w:top w:w="30" w:type="dxa"/>
              <w:left w:w="50" w:type="dxa"/>
              <w:bottom w:w="30" w:type="dxa"/>
              <w:right w:w="50" w:type="dxa"/>
            </w:tcMar>
            <w:vAlign w:val="center"/>
          </w:tcPr>
          <w:p w14:paraId="0F13BDB0" w14:textId="77777777" w:rsidR="008121FC" w:rsidRDefault="00632965">
            <w:r>
              <w:rPr>
                <w:rFonts w:ascii="Arial" w:hAnsi="Arial"/>
                <w:color w:val="3B3838"/>
                <w:sz w:val="14"/>
              </w:rPr>
              <w:t>Mazmur Gusti Agung Larosa</w:t>
            </w:r>
          </w:p>
        </w:tc>
        <w:tc>
          <w:tcPr>
            <w:tcW w:w="2448" w:type="dxa"/>
            <w:shd w:val="clear" w:color="auto" w:fill="FFFFFF"/>
            <w:tcMar>
              <w:top w:w="30" w:type="dxa"/>
              <w:left w:w="50" w:type="dxa"/>
              <w:bottom w:w="30" w:type="dxa"/>
              <w:right w:w="50" w:type="dxa"/>
            </w:tcMar>
            <w:vAlign w:val="center"/>
          </w:tcPr>
          <w:p w14:paraId="0360C509" w14:textId="77777777" w:rsidR="008121FC" w:rsidRDefault="00632965">
            <w:r>
              <w:rPr>
                <w:rFonts w:ascii="Arial" w:hAnsi="Arial"/>
                <w:color w:val="3B3838"/>
                <w:sz w:val="14"/>
              </w:rPr>
              <w:t>Direktur Keuangan &amp; Teknik /</w:t>
            </w:r>
            <w:r>
              <w:rPr>
                <w:rFonts w:ascii="Arial" w:hAnsi="Arial"/>
                <w:color w:val="3B3838"/>
                <w:sz w:val="14"/>
              </w:rPr>
              <w:br/>
              <w:t>Director of Finance &amp; Engineering</w:t>
            </w:r>
          </w:p>
        </w:tc>
        <w:tc>
          <w:tcPr>
            <w:tcW w:w="3658" w:type="dxa"/>
            <w:shd w:val="clear" w:color="auto" w:fill="FFFFFF"/>
            <w:tcMar>
              <w:top w:w="30" w:type="dxa"/>
              <w:left w:w="50" w:type="dxa"/>
              <w:bottom w:w="30" w:type="dxa"/>
              <w:right w:w="50" w:type="dxa"/>
            </w:tcMar>
            <w:vAlign w:val="center"/>
          </w:tcPr>
          <w:p w14:paraId="3273914F" w14:textId="77777777" w:rsidR="008121FC" w:rsidRDefault="00632965">
            <w:r>
              <w:rPr>
                <w:rFonts w:ascii="Arial" w:hAnsi="Arial"/>
                <w:color w:val="3B3838"/>
                <w:sz w:val="14"/>
              </w:rPr>
              <w:t>Lead Document Controller &amp; System Administrator:</w:t>
            </w:r>
            <w:r>
              <w:rPr>
                <w:rFonts w:ascii="Arial" w:hAnsi="Arial"/>
                <w:color w:val="3B3838"/>
                <w:sz w:val="14"/>
              </w:rPr>
              <w:br/>
              <w:t>Memvalidasi naskah, registrasi kode unik, eksekusi Fix Kode, dan sinkronisasi arsip Google Drive.</w:t>
            </w:r>
            <w:r>
              <w:rPr>
                <w:rFonts w:ascii="Arial" w:hAnsi="Arial"/>
                <w:color w:val="3B3838"/>
                <w:sz w:val="14"/>
              </w:rPr>
              <w:br/>
              <w:t>Validates drafts, registers unique codes, executes Fix Code, and synchronises corporate Google Drive archives.</w:t>
            </w:r>
          </w:p>
        </w:tc>
      </w:tr>
      <w:tr w:rsidR="008121FC" w14:paraId="6211E620" w14:textId="77777777">
        <w:trPr>
          <w:cantSplit/>
          <w:jc w:val="center"/>
        </w:trPr>
        <w:tc>
          <w:tcPr>
            <w:tcW w:w="576" w:type="dxa"/>
            <w:shd w:val="clear" w:color="auto" w:fill="F9FBFD"/>
            <w:tcMar>
              <w:top w:w="30" w:type="dxa"/>
              <w:left w:w="50" w:type="dxa"/>
              <w:bottom w:w="30" w:type="dxa"/>
              <w:right w:w="50" w:type="dxa"/>
            </w:tcMar>
            <w:vAlign w:val="center"/>
          </w:tcPr>
          <w:p w14:paraId="38E9C0FD" w14:textId="77777777" w:rsidR="008121FC" w:rsidRDefault="00632965">
            <w:pPr>
              <w:jc w:val="center"/>
            </w:pPr>
            <w:r>
              <w:rPr>
                <w:rFonts w:ascii="Arial" w:hAnsi="Arial"/>
                <w:color w:val="3B3838"/>
                <w:sz w:val="14"/>
              </w:rPr>
              <w:t>2.</w:t>
            </w:r>
          </w:p>
        </w:tc>
        <w:tc>
          <w:tcPr>
            <w:tcW w:w="2592" w:type="dxa"/>
            <w:shd w:val="clear" w:color="auto" w:fill="F9FBFD"/>
            <w:tcMar>
              <w:top w:w="30" w:type="dxa"/>
              <w:left w:w="50" w:type="dxa"/>
              <w:bottom w:w="30" w:type="dxa"/>
              <w:right w:w="50" w:type="dxa"/>
            </w:tcMar>
            <w:vAlign w:val="center"/>
          </w:tcPr>
          <w:p w14:paraId="7A9D86AB" w14:textId="77777777" w:rsidR="008121FC" w:rsidRDefault="00632965">
            <w:r>
              <w:rPr>
                <w:rFonts w:ascii="Arial" w:hAnsi="Arial"/>
                <w:color w:val="3B3838"/>
                <w:sz w:val="14"/>
              </w:rPr>
              <w:t>Dennis Raditya</w:t>
            </w:r>
          </w:p>
        </w:tc>
        <w:tc>
          <w:tcPr>
            <w:tcW w:w="2448" w:type="dxa"/>
            <w:shd w:val="clear" w:color="auto" w:fill="F9FBFD"/>
            <w:tcMar>
              <w:top w:w="30" w:type="dxa"/>
              <w:left w:w="50" w:type="dxa"/>
              <w:bottom w:w="30" w:type="dxa"/>
              <w:right w:w="50" w:type="dxa"/>
            </w:tcMar>
            <w:vAlign w:val="center"/>
          </w:tcPr>
          <w:p w14:paraId="08444962" w14:textId="77777777" w:rsidR="008121FC" w:rsidRDefault="00632965">
            <w:r>
              <w:rPr>
                <w:rFonts w:ascii="Arial" w:hAnsi="Arial"/>
                <w:color w:val="3B3838"/>
                <w:sz w:val="14"/>
              </w:rPr>
              <w:t>Direktur Operasional &amp; Teknologi /</w:t>
            </w:r>
            <w:r>
              <w:rPr>
                <w:rFonts w:ascii="Arial" w:hAnsi="Arial"/>
                <w:color w:val="3B3838"/>
                <w:sz w:val="14"/>
              </w:rPr>
              <w:br/>
              <w:t>Director of Operations &amp; Technology</w:t>
            </w:r>
          </w:p>
        </w:tc>
        <w:tc>
          <w:tcPr>
            <w:tcW w:w="3658" w:type="dxa"/>
            <w:shd w:val="clear" w:color="auto" w:fill="F9FBFD"/>
            <w:tcMar>
              <w:top w:w="30" w:type="dxa"/>
              <w:left w:w="50" w:type="dxa"/>
              <w:bottom w:w="30" w:type="dxa"/>
              <w:right w:w="50" w:type="dxa"/>
            </w:tcMar>
            <w:vAlign w:val="center"/>
          </w:tcPr>
          <w:p w14:paraId="3EBFE06F" w14:textId="77777777" w:rsidR="008121FC" w:rsidRDefault="00632965">
            <w:r>
              <w:rPr>
                <w:rFonts w:ascii="Arial" w:hAnsi="Arial"/>
                <w:color w:val="3B3838"/>
                <w:sz w:val="14"/>
              </w:rPr>
              <w:t>Technical Verifier &amp; QA Approver:</w:t>
            </w:r>
            <w:r>
              <w:rPr>
                <w:rFonts w:ascii="Arial" w:hAnsi="Arial"/>
                <w:color w:val="3B3838"/>
                <w:sz w:val="14"/>
              </w:rPr>
              <w:br/>
            </w:r>
            <w:r>
              <w:rPr>
                <w:rFonts w:ascii="Arial" w:hAnsi="Arial"/>
                <w:color w:val="3B3838"/>
                <w:sz w:val="14"/>
              </w:rPr>
              <w:t>Memeriksa kesesuaian format teknis, layout, serta kepatuhan standar mutu IMS &amp; CSMS.</w:t>
            </w:r>
            <w:r>
              <w:rPr>
                <w:rFonts w:ascii="Arial" w:hAnsi="Arial"/>
                <w:color w:val="3B3838"/>
                <w:sz w:val="14"/>
              </w:rPr>
              <w:br/>
              <w:t>Reviews technical format conformity, layout, and compliance with IMS &amp; CSMS quality standards.</w:t>
            </w:r>
          </w:p>
        </w:tc>
      </w:tr>
      <w:tr w:rsidR="008121FC" w14:paraId="31406272" w14:textId="77777777">
        <w:trPr>
          <w:cantSplit/>
          <w:jc w:val="center"/>
        </w:trPr>
        <w:tc>
          <w:tcPr>
            <w:tcW w:w="576" w:type="dxa"/>
            <w:shd w:val="clear" w:color="auto" w:fill="FFFFFF"/>
            <w:tcMar>
              <w:top w:w="30" w:type="dxa"/>
              <w:left w:w="50" w:type="dxa"/>
              <w:bottom w:w="30" w:type="dxa"/>
              <w:right w:w="50" w:type="dxa"/>
            </w:tcMar>
            <w:vAlign w:val="center"/>
          </w:tcPr>
          <w:p w14:paraId="63B657BA" w14:textId="77777777" w:rsidR="008121FC" w:rsidRDefault="00632965">
            <w:pPr>
              <w:jc w:val="center"/>
            </w:pPr>
            <w:r>
              <w:rPr>
                <w:rFonts w:ascii="Arial" w:hAnsi="Arial"/>
                <w:color w:val="3B3838"/>
                <w:sz w:val="14"/>
              </w:rPr>
              <w:t>3.</w:t>
            </w:r>
          </w:p>
        </w:tc>
        <w:tc>
          <w:tcPr>
            <w:tcW w:w="2592" w:type="dxa"/>
            <w:shd w:val="clear" w:color="auto" w:fill="FFFFFF"/>
            <w:tcMar>
              <w:top w:w="30" w:type="dxa"/>
              <w:left w:w="50" w:type="dxa"/>
              <w:bottom w:w="30" w:type="dxa"/>
              <w:right w:w="50" w:type="dxa"/>
            </w:tcMar>
            <w:vAlign w:val="center"/>
          </w:tcPr>
          <w:p w14:paraId="65506F4E" w14:textId="77777777" w:rsidR="008121FC" w:rsidRDefault="00632965">
            <w:r>
              <w:rPr>
                <w:rFonts w:ascii="Arial" w:hAnsi="Arial"/>
                <w:color w:val="3B3838"/>
                <w:sz w:val="14"/>
              </w:rPr>
              <w:t>Abdul Qodir Al Jailani</w:t>
            </w:r>
          </w:p>
        </w:tc>
        <w:tc>
          <w:tcPr>
            <w:tcW w:w="2448" w:type="dxa"/>
            <w:shd w:val="clear" w:color="auto" w:fill="FFFFFF"/>
            <w:tcMar>
              <w:top w:w="30" w:type="dxa"/>
              <w:left w:w="50" w:type="dxa"/>
              <w:bottom w:w="30" w:type="dxa"/>
              <w:right w:w="50" w:type="dxa"/>
            </w:tcMar>
            <w:vAlign w:val="center"/>
          </w:tcPr>
          <w:p w14:paraId="59CB0363" w14:textId="77777777" w:rsidR="008121FC" w:rsidRDefault="00632965">
            <w:r>
              <w:rPr>
                <w:rFonts w:ascii="Arial" w:hAnsi="Arial"/>
                <w:color w:val="3B3838"/>
                <w:sz w:val="14"/>
              </w:rPr>
              <w:t>Komisaris / IMS Lead /</w:t>
            </w:r>
            <w:r>
              <w:rPr>
                <w:rFonts w:ascii="Arial" w:hAnsi="Arial"/>
                <w:color w:val="3B3838"/>
                <w:sz w:val="14"/>
              </w:rPr>
              <w:br/>
            </w:r>
            <w:r>
              <w:rPr>
                <w:rFonts w:ascii="Arial" w:hAnsi="Arial"/>
                <w:color w:val="3B3838"/>
                <w:sz w:val="14"/>
              </w:rPr>
              <w:t>Commissioner / IMS Lead</w:t>
            </w:r>
          </w:p>
        </w:tc>
        <w:tc>
          <w:tcPr>
            <w:tcW w:w="3658" w:type="dxa"/>
            <w:shd w:val="clear" w:color="auto" w:fill="FFFFFF"/>
            <w:tcMar>
              <w:top w:w="30" w:type="dxa"/>
              <w:left w:w="50" w:type="dxa"/>
              <w:bottom w:w="30" w:type="dxa"/>
              <w:right w:w="50" w:type="dxa"/>
            </w:tcMar>
            <w:vAlign w:val="center"/>
          </w:tcPr>
          <w:p w14:paraId="5C4DD710" w14:textId="77777777" w:rsidR="008121FC" w:rsidRDefault="00632965">
            <w:r>
              <w:rPr>
                <w:rFonts w:ascii="Arial" w:hAnsi="Arial"/>
                <w:color w:val="3B3838"/>
                <w:sz w:val="14"/>
              </w:rPr>
              <w:t>Independent Compliance Overseer:</w:t>
            </w:r>
            <w:r>
              <w:rPr>
                <w:rFonts w:ascii="Arial" w:hAnsi="Arial"/>
                <w:color w:val="3B3838"/>
                <w:sz w:val="14"/>
              </w:rPr>
              <w:br/>
              <w:t>Mengawasi audit berkala dokumen terkontrol, penomoran masa lalu (backdating), dan integritas retensi arsip.</w:t>
            </w:r>
            <w:r>
              <w:rPr>
                <w:rFonts w:ascii="Arial" w:hAnsi="Arial"/>
                <w:color w:val="3B3838"/>
                <w:sz w:val="14"/>
              </w:rPr>
              <w:br/>
              <w:t>Supervises periodic audits of controlled documents, past numbering (backdating), and archival retention integrity.</w:t>
            </w:r>
          </w:p>
        </w:tc>
      </w:tr>
    </w:tbl>
    <w:p w14:paraId="0E0D7CE5" w14:textId="77777777" w:rsidR="008121FC" w:rsidRDefault="008121FC">
      <w:pPr>
        <w:spacing w:before="20" w:after="20"/>
      </w:pPr>
    </w:p>
    <w:tbl>
      <w:tblPr>
        <w:tblW w:w="0" w:type="auto"/>
        <w:jc w:val="center"/>
        <w:tblBorders>
          <w:insideV w:val="single" w:sz="4" w:space="0" w:color="D9D9D9"/>
        </w:tblBorders>
        <w:tblLook w:val="04A0" w:firstRow="1" w:lastRow="0" w:firstColumn="1" w:lastColumn="0" w:noHBand="0" w:noVBand="1"/>
      </w:tblPr>
      <w:tblGrid>
        <w:gridCol w:w="4637"/>
        <w:gridCol w:w="4637"/>
      </w:tblGrid>
      <w:tr w:rsidR="008121FC" w14:paraId="3C0F006A" w14:textId="77777777">
        <w:trPr>
          <w:cantSplit/>
          <w:jc w:val="center"/>
        </w:trPr>
        <w:tc>
          <w:tcPr>
            <w:tcW w:w="4637" w:type="dxa"/>
            <w:tcMar>
              <w:top w:w="18" w:type="dxa"/>
              <w:left w:w="35" w:type="dxa"/>
              <w:bottom w:w="18" w:type="dxa"/>
              <w:right w:w="35" w:type="dxa"/>
            </w:tcMar>
            <w:vAlign w:val="center"/>
          </w:tcPr>
          <w:p w14:paraId="367D09A0" w14:textId="77777777" w:rsidR="008121FC" w:rsidRDefault="00632965">
            <w:pPr>
              <w:spacing w:after="10" w:line="245" w:lineRule="auto"/>
            </w:pPr>
            <w:r>
              <w:rPr>
                <w:rFonts w:ascii="Arial" w:hAnsi="Arial"/>
                <w:b/>
                <w:color w:val="000000"/>
                <w:sz w:val="16"/>
              </w:rPr>
              <w:t>KETIGA :</w:t>
            </w:r>
          </w:p>
        </w:tc>
        <w:tc>
          <w:tcPr>
            <w:tcW w:w="4637" w:type="dxa"/>
            <w:tcMar>
              <w:top w:w="18" w:type="dxa"/>
              <w:left w:w="35" w:type="dxa"/>
              <w:bottom w:w="18" w:type="dxa"/>
              <w:right w:w="35" w:type="dxa"/>
            </w:tcMar>
            <w:vAlign w:val="center"/>
          </w:tcPr>
          <w:p w14:paraId="75E70DF2" w14:textId="77777777" w:rsidR="008121FC" w:rsidRDefault="00632965">
            <w:pPr>
              <w:spacing w:after="10" w:line="245" w:lineRule="auto"/>
            </w:pPr>
            <w:r>
              <w:rPr>
                <w:rFonts w:ascii="Arial" w:hAnsi="Arial"/>
                <w:b/>
                <w:color w:val="000000"/>
                <w:sz w:val="16"/>
              </w:rPr>
              <w:t>THIRD :</w:t>
            </w:r>
          </w:p>
        </w:tc>
      </w:tr>
      <w:tr w:rsidR="008121FC" w14:paraId="3F55D000" w14:textId="77777777">
        <w:trPr>
          <w:cantSplit/>
          <w:jc w:val="center"/>
        </w:trPr>
        <w:tc>
          <w:tcPr>
            <w:tcW w:w="4637" w:type="dxa"/>
            <w:tcMar>
              <w:top w:w="18" w:type="dxa"/>
              <w:left w:w="35" w:type="dxa"/>
              <w:bottom w:w="18" w:type="dxa"/>
              <w:right w:w="35" w:type="dxa"/>
            </w:tcMar>
            <w:vAlign w:val="center"/>
          </w:tcPr>
          <w:p w14:paraId="268FB3F5" w14:textId="77777777" w:rsidR="008121FC" w:rsidRDefault="00632965">
            <w:pPr>
              <w:spacing w:after="10" w:line="245" w:lineRule="auto"/>
            </w:pPr>
            <w:r>
              <w:rPr>
                <w:rFonts w:ascii="Arial" w:hAnsi="Arial"/>
                <w:color w:val="3B3838"/>
                <w:sz w:val="15"/>
              </w:rPr>
              <w:t>Mengatur tata kelola penyimpanan dan registrasi dokumen digital melalui Tombol "Fix Kode", di mana dokumen otomatis terintegrasi ke Google Drive korporat (Folder ID: 1ny_1VhXfSaNrj_XdoOsC7V7BO-z0K8eF) pada subfolder divisi terkait.</w:t>
            </w:r>
          </w:p>
        </w:tc>
        <w:tc>
          <w:tcPr>
            <w:tcW w:w="4637" w:type="dxa"/>
            <w:tcMar>
              <w:top w:w="18" w:type="dxa"/>
              <w:left w:w="35" w:type="dxa"/>
              <w:bottom w:w="18" w:type="dxa"/>
              <w:right w:w="35" w:type="dxa"/>
            </w:tcMar>
            <w:vAlign w:val="center"/>
          </w:tcPr>
          <w:p w14:paraId="71F7827C" w14:textId="77777777" w:rsidR="008121FC" w:rsidRDefault="00632965">
            <w:pPr>
              <w:spacing w:after="10" w:line="245" w:lineRule="auto"/>
            </w:pPr>
            <w:r>
              <w:rPr>
                <w:rFonts w:ascii="Arial" w:hAnsi="Arial"/>
                <w:i/>
                <w:color w:val="333333"/>
                <w:sz w:val="15"/>
              </w:rPr>
              <w:t>To govern the digital storage and registration of corporate documents via the "Fix Code" button, whereby documents are automatically archived into corporate Google Drive (Folder ID: 1ny_1VhXfSaNrj_XdoOsC7V7BO-z0K8eF) within divisional subfolders.</w:t>
            </w:r>
          </w:p>
        </w:tc>
      </w:tr>
      <w:tr w:rsidR="008121FC" w14:paraId="7DC5D3C4" w14:textId="77777777">
        <w:trPr>
          <w:cantSplit/>
          <w:jc w:val="center"/>
        </w:trPr>
        <w:tc>
          <w:tcPr>
            <w:tcW w:w="4637" w:type="dxa"/>
            <w:tcMar>
              <w:top w:w="18" w:type="dxa"/>
              <w:left w:w="35" w:type="dxa"/>
              <w:bottom w:w="18" w:type="dxa"/>
              <w:right w:w="35" w:type="dxa"/>
            </w:tcMar>
            <w:vAlign w:val="center"/>
          </w:tcPr>
          <w:p w14:paraId="5A195AB4" w14:textId="77777777" w:rsidR="008121FC" w:rsidRDefault="00632965">
            <w:pPr>
              <w:spacing w:after="10" w:line="245" w:lineRule="auto"/>
            </w:pPr>
            <w:r>
              <w:rPr>
                <w:rFonts w:ascii="Arial" w:hAnsi="Arial"/>
                <w:b/>
                <w:color w:val="000000"/>
                <w:sz w:val="16"/>
              </w:rPr>
              <w:t>KEEMPAT :</w:t>
            </w:r>
          </w:p>
        </w:tc>
        <w:tc>
          <w:tcPr>
            <w:tcW w:w="4637" w:type="dxa"/>
            <w:tcMar>
              <w:top w:w="18" w:type="dxa"/>
              <w:left w:w="35" w:type="dxa"/>
              <w:bottom w:w="18" w:type="dxa"/>
              <w:right w:w="35" w:type="dxa"/>
            </w:tcMar>
            <w:vAlign w:val="center"/>
          </w:tcPr>
          <w:p w14:paraId="19B988E7" w14:textId="77777777" w:rsidR="008121FC" w:rsidRDefault="00632965">
            <w:pPr>
              <w:spacing w:after="10" w:line="245" w:lineRule="auto"/>
            </w:pPr>
            <w:r>
              <w:rPr>
                <w:rFonts w:ascii="Arial" w:hAnsi="Arial"/>
                <w:b/>
                <w:color w:val="000000"/>
                <w:sz w:val="16"/>
              </w:rPr>
              <w:t>FOURTH :</w:t>
            </w:r>
          </w:p>
        </w:tc>
      </w:tr>
      <w:tr w:rsidR="008121FC" w14:paraId="5713C9B0" w14:textId="77777777">
        <w:trPr>
          <w:cantSplit/>
          <w:jc w:val="center"/>
        </w:trPr>
        <w:tc>
          <w:tcPr>
            <w:tcW w:w="4637" w:type="dxa"/>
            <w:tcMar>
              <w:top w:w="18" w:type="dxa"/>
              <w:left w:w="35" w:type="dxa"/>
              <w:bottom w:w="18" w:type="dxa"/>
              <w:right w:w="35" w:type="dxa"/>
            </w:tcMar>
            <w:vAlign w:val="center"/>
          </w:tcPr>
          <w:p w14:paraId="2959FBD8" w14:textId="77777777" w:rsidR="008121FC" w:rsidRDefault="00632965">
            <w:pPr>
              <w:spacing w:after="10" w:line="245" w:lineRule="auto"/>
            </w:pPr>
            <w:r>
              <w:rPr>
                <w:rFonts w:ascii="Arial" w:hAnsi="Arial"/>
                <w:color w:val="3B3838"/>
                <w:sz w:val="15"/>
              </w:rPr>
              <w:t>Menetapkan alur revisi dokumen terkontrol: penambahan sufiks (-rev1, dst.), pencatatan rincian alasan pada Revision Index, serta penarikan/pemusnahan salinan dokumen usang (obsolete).</w:t>
            </w:r>
          </w:p>
        </w:tc>
        <w:tc>
          <w:tcPr>
            <w:tcW w:w="4637" w:type="dxa"/>
            <w:tcMar>
              <w:top w:w="18" w:type="dxa"/>
              <w:left w:w="35" w:type="dxa"/>
              <w:bottom w:w="18" w:type="dxa"/>
              <w:right w:w="35" w:type="dxa"/>
            </w:tcMar>
            <w:vAlign w:val="center"/>
          </w:tcPr>
          <w:p w14:paraId="7C1F47D6" w14:textId="77777777" w:rsidR="008121FC" w:rsidRDefault="00632965">
            <w:pPr>
              <w:spacing w:after="10" w:line="245" w:lineRule="auto"/>
            </w:pPr>
            <w:r>
              <w:rPr>
                <w:rFonts w:ascii="Arial" w:hAnsi="Arial"/>
                <w:i/>
                <w:color w:val="333333"/>
                <w:sz w:val="15"/>
              </w:rPr>
              <w:t>To establish the revision workflow: suffix appending (-rev1, etc.), detailed recording in the Revision Index, and prompt withdrawal/destruction of obsolete copies.</w:t>
            </w:r>
          </w:p>
        </w:tc>
      </w:tr>
      <w:tr w:rsidR="008121FC" w14:paraId="0E93EC00" w14:textId="77777777">
        <w:trPr>
          <w:cantSplit/>
          <w:jc w:val="center"/>
        </w:trPr>
        <w:tc>
          <w:tcPr>
            <w:tcW w:w="4637" w:type="dxa"/>
            <w:tcMar>
              <w:top w:w="18" w:type="dxa"/>
              <w:left w:w="35" w:type="dxa"/>
              <w:bottom w:w="18" w:type="dxa"/>
              <w:right w:w="35" w:type="dxa"/>
            </w:tcMar>
            <w:vAlign w:val="center"/>
          </w:tcPr>
          <w:p w14:paraId="2D2D42F9" w14:textId="77777777" w:rsidR="008121FC" w:rsidRDefault="00632965">
            <w:pPr>
              <w:spacing w:after="10" w:line="245" w:lineRule="auto"/>
            </w:pPr>
            <w:r>
              <w:rPr>
                <w:rFonts w:ascii="Arial" w:hAnsi="Arial"/>
                <w:b/>
                <w:color w:val="000000"/>
                <w:sz w:val="16"/>
              </w:rPr>
              <w:t>KELIMA :</w:t>
            </w:r>
          </w:p>
        </w:tc>
        <w:tc>
          <w:tcPr>
            <w:tcW w:w="4637" w:type="dxa"/>
            <w:tcMar>
              <w:top w:w="18" w:type="dxa"/>
              <w:left w:w="35" w:type="dxa"/>
              <w:bottom w:w="18" w:type="dxa"/>
              <w:right w:w="35" w:type="dxa"/>
            </w:tcMar>
            <w:vAlign w:val="center"/>
          </w:tcPr>
          <w:p w14:paraId="3C6F22B9" w14:textId="77777777" w:rsidR="008121FC" w:rsidRDefault="00632965">
            <w:pPr>
              <w:spacing w:after="10" w:line="245" w:lineRule="auto"/>
            </w:pPr>
            <w:r>
              <w:rPr>
                <w:rFonts w:ascii="Arial" w:hAnsi="Arial"/>
                <w:b/>
                <w:color w:val="000000"/>
                <w:sz w:val="16"/>
              </w:rPr>
              <w:t>FIFTH :</w:t>
            </w:r>
          </w:p>
        </w:tc>
      </w:tr>
      <w:tr w:rsidR="008121FC" w14:paraId="72F9D9FE" w14:textId="77777777">
        <w:trPr>
          <w:cantSplit/>
          <w:jc w:val="center"/>
        </w:trPr>
        <w:tc>
          <w:tcPr>
            <w:tcW w:w="4637" w:type="dxa"/>
            <w:tcMar>
              <w:top w:w="18" w:type="dxa"/>
              <w:left w:w="35" w:type="dxa"/>
              <w:bottom w:w="18" w:type="dxa"/>
              <w:right w:w="35" w:type="dxa"/>
            </w:tcMar>
            <w:vAlign w:val="center"/>
          </w:tcPr>
          <w:p w14:paraId="5BD178D7" w14:textId="77777777" w:rsidR="008121FC" w:rsidRDefault="00632965">
            <w:pPr>
              <w:spacing w:after="10" w:line="245" w:lineRule="auto"/>
            </w:pPr>
            <w:r>
              <w:rPr>
                <w:rFonts w:ascii="Arial" w:hAnsi="Arial"/>
                <w:color w:val="3B3838"/>
                <w:sz w:val="15"/>
              </w:rPr>
              <w:t>Surat Keputusan ini mulai berlaku efektif sejak tanggal ditetapkan, dan akan ditinjau kembali apabila terdapat penyesuaian regulasi industri migas/ketenagalistrikan.</w:t>
            </w:r>
          </w:p>
        </w:tc>
        <w:tc>
          <w:tcPr>
            <w:tcW w:w="4637" w:type="dxa"/>
            <w:tcMar>
              <w:top w:w="18" w:type="dxa"/>
              <w:left w:w="35" w:type="dxa"/>
              <w:bottom w:w="18" w:type="dxa"/>
              <w:right w:w="35" w:type="dxa"/>
            </w:tcMar>
            <w:vAlign w:val="center"/>
          </w:tcPr>
          <w:p w14:paraId="0E15BCD4" w14:textId="77777777" w:rsidR="008121FC" w:rsidRDefault="00632965">
            <w:pPr>
              <w:spacing w:after="10" w:line="245" w:lineRule="auto"/>
            </w:pPr>
            <w:r>
              <w:rPr>
                <w:rFonts w:ascii="Arial" w:hAnsi="Arial"/>
                <w:i/>
                <w:color w:val="333333"/>
                <w:sz w:val="15"/>
              </w:rPr>
              <w:t>This Resolution enters into force effectively from the enactment date, and will be re-evaluated should industry regulatory adjustments arise.</w:t>
            </w:r>
          </w:p>
        </w:tc>
      </w:tr>
      <w:tr w:rsidR="008121FC" w14:paraId="3EAD04D2" w14:textId="77777777">
        <w:trPr>
          <w:cantSplit/>
          <w:jc w:val="center"/>
        </w:trPr>
        <w:tc>
          <w:tcPr>
            <w:tcW w:w="4637" w:type="dxa"/>
            <w:tcMar>
              <w:top w:w="18" w:type="dxa"/>
              <w:left w:w="35" w:type="dxa"/>
              <w:bottom w:w="18" w:type="dxa"/>
              <w:right w:w="35" w:type="dxa"/>
            </w:tcMar>
            <w:vAlign w:val="center"/>
          </w:tcPr>
          <w:p w14:paraId="762CE253" w14:textId="77777777" w:rsidR="008121FC" w:rsidRDefault="00632965">
            <w:pPr>
              <w:spacing w:after="20" w:line="245" w:lineRule="auto"/>
            </w:pPr>
            <w:r>
              <w:rPr>
                <w:rFonts w:ascii="Arial" w:hAnsi="Arial"/>
                <w:b/>
                <w:color w:val="000000"/>
                <w:sz w:val="15"/>
              </w:rPr>
              <w:t>Ditetapkan di : Semarang / Tuban</w:t>
            </w:r>
          </w:p>
          <w:p w14:paraId="32F39080" w14:textId="77777777" w:rsidR="008121FC" w:rsidRDefault="00632965">
            <w:pPr>
              <w:spacing w:after="20" w:line="245" w:lineRule="auto"/>
            </w:pPr>
            <w:r>
              <w:rPr>
                <w:rFonts w:ascii="Arial" w:hAnsi="Arial"/>
                <w:b/>
                <w:color w:val="000000"/>
                <w:sz w:val="15"/>
              </w:rPr>
              <w:t>Pada tanggal  : 17 Oktober 2026</w:t>
            </w:r>
          </w:p>
          <w:p w14:paraId="44FB4C33" w14:textId="77777777" w:rsidR="008121FC" w:rsidRDefault="00632965">
            <w:pPr>
              <w:spacing w:after="20" w:line="245" w:lineRule="auto"/>
            </w:pPr>
            <w:r>
              <w:rPr>
                <w:rFonts w:ascii="Arial" w:hAnsi="Arial"/>
                <w:b/>
                <w:color w:val="000000"/>
                <w:sz w:val="15"/>
              </w:rPr>
              <w:t>DIREKSI PT NIRWANA BHUMI ENERGY</w:t>
            </w:r>
          </w:p>
        </w:tc>
        <w:tc>
          <w:tcPr>
            <w:tcW w:w="4637" w:type="dxa"/>
            <w:tcMar>
              <w:top w:w="18" w:type="dxa"/>
              <w:left w:w="35" w:type="dxa"/>
              <w:bottom w:w="18" w:type="dxa"/>
              <w:right w:w="35" w:type="dxa"/>
            </w:tcMar>
            <w:vAlign w:val="center"/>
          </w:tcPr>
          <w:p w14:paraId="77A7283A" w14:textId="77777777" w:rsidR="008121FC" w:rsidRDefault="00632965">
            <w:pPr>
              <w:spacing w:after="20" w:line="245" w:lineRule="auto"/>
            </w:pPr>
            <w:r>
              <w:rPr>
                <w:rFonts w:ascii="Arial" w:hAnsi="Arial"/>
                <w:b/>
                <w:color w:val="000000"/>
                <w:sz w:val="15"/>
              </w:rPr>
              <w:t>Enacted in : Semarang / Tuban</w:t>
            </w:r>
          </w:p>
          <w:p w14:paraId="62BF21E5" w14:textId="77777777" w:rsidR="008121FC" w:rsidRDefault="00632965">
            <w:pPr>
              <w:spacing w:after="20" w:line="245" w:lineRule="auto"/>
            </w:pPr>
            <w:r>
              <w:rPr>
                <w:rFonts w:ascii="Arial" w:hAnsi="Arial"/>
                <w:b/>
                <w:color w:val="000000"/>
                <w:sz w:val="15"/>
              </w:rPr>
              <w:t>On date    : 17 October 2026</w:t>
            </w:r>
          </w:p>
          <w:p w14:paraId="59842C86" w14:textId="77777777" w:rsidR="008121FC" w:rsidRDefault="00632965">
            <w:pPr>
              <w:spacing w:after="20" w:line="245" w:lineRule="auto"/>
            </w:pPr>
            <w:r>
              <w:rPr>
                <w:rFonts w:ascii="Arial" w:hAnsi="Arial"/>
                <w:b/>
                <w:color w:val="000000"/>
                <w:sz w:val="15"/>
              </w:rPr>
              <w:t>BOARD OF DIRECTORS OF PT NIRWANA BHUMI ENERGY</w:t>
            </w:r>
          </w:p>
        </w:tc>
      </w:tr>
    </w:tbl>
    <w:p w14:paraId="0E9EB499" w14:textId="77777777" w:rsidR="008121FC" w:rsidRDefault="008121FC">
      <w:pPr>
        <w:spacing w:before="20" w:after="20"/>
      </w:pPr>
    </w:p>
    <w:tbl>
      <w:tblPr>
        <w:tblW w:w="0" w:type="auto"/>
        <w:jc w:val="center"/>
        <w:tblLook w:val="04A0" w:firstRow="1" w:lastRow="0" w:firstColumn="1" w:lastColumn="0" w:noHBand="0" w:noVBand="1"/>
      </w:tblPr>
      <w:tblGrid>
        <w:gridCol w:w="3137"/>
        <w:gridCol w:w="3137"/>
        <w:gridCol w:w="3137"/>
      </w:tblGrid>
      <w:tr w:rsidR="008121FC" w14:paraId="4F495A2A" w14:textId="77777777">
        <w:trPr>
          <w:cantSplit/>
          <w:jc w:val="center"/>
        </w:trPr>
        <w:tc>
          <w:tcPr>
            <w:tcW w:w="3137" w:type="dxa"/>
            <w:tcMar>
              <w:top w:w="30" w:type="dxa"/>
              <w:left w:w="45" w:type="dxa"/>
              <w:bottom w:w="30" w:type="dxa"/>
              <w:right w:w="45" w:type="dxa"/>
            </w:tcMar>
            <w:vAlign w:val="center"/>
          </w:tcPr>
          <w:p w14:paraId="79830FEB" w14:textId="77777777" w:rsidR="008121FC" w:rsidRDefault="00632965">
            <w:pPr>
              <w:jc w:val="center"/>
            </w:pPr>
            <w:r>
              <w:rPr>
                <w:rFonts w:ascii="Arial" w:hAnsi="Arial"/>
                <w:b/>
                <w:color w:val="000000"/>
                <w:sz w:val="15"/>
              </w:rPr>
              <w:t>Disetujui Oleh / Approved by:</w:t>
            </w:r>
            <w:r>
              <w:rPr>
                <w:rFonts w:ascii="Arial" w:hAnsi="Arial"/>
                <w:b/>
                <w:color w:val="000000"/>
                <w:sz w:val="15"/>
              </w:rPr>
              <w:br/>
              <w:t>President Director / CEO</w:t>
            </w:r>
          </w:p>
        </w:tc>
        <w:tc>
          <w:tcPr>
            <w:tcW w:w="3137" w:type="dxa"/>
            <w:tcMar>
              <w:top w:w="30" w:type="dxa"/>
              <w:left w:w="45" w:type="dxa"/>
              <w:bottom w:w="30" w:type="dxa"/>
              <w:right w:w="45" w:type="dxa"/>
            </w:tcMar>
            <w:vAlign w:val="center"/>
          </w:tcPr>
          <w:p w14:paraId="3406AF5F" w14:textId="77777777" w:rsidR="008121FC" w:rsidRDefault="00632965">
            <w:pPr>
              <w:jc w:val="center"/>
            </w:pPr>
            <w:r>
              <w:rPr>
                <w:rFonts w:ascii="Arial" w:hAnsi="Arial"/>
                <w:b/>
                <w:color w:val="000000"/>
                <w:sz w:val="15"/>
              </w:rPr>
              <w:t>Diverifikasi / Verified by:</w:t>
            </w:r>
            <w:r>
              <w:rPr>
                <w:rFonts w:ascii="Arial" w:hAnsi="Arial"/>
                <w:b/>
                <w:color w:val="000000"/>
                <w:sz w:val="15"/>
              </w:rPr>
              <w:br/>
              <w:t>Director of Operations &amp; Tech (CTO)</w:t>
            </w:r>
          </w:p>
        </w:tc>
        <w:tc>
          <w:tcPr>
            <w:tcW w:w="3137" w:type="dxa"/>
            <w:tcMar>
              <w:top w:w="30" w:type="dxa"/>
              <w:left w:w="45" w:type="dxa"/>
              <w:bottom w:w="30" w:type="dxa"/>
              <w:right w:w="45" w:type="dxa"/>
            </w:tcMar>
            <w:vAlign w:val="center"/>
          </w:tcPr>
          <w:p w14:paraId="7F8292DE" w14:textId="77777777" w:rsidR="008121FC" w:rsidRDefault="00632965">
            <w:pPr>
              <w:jc w:val="center"/>
            </w:pPr>
            <w:r>
              <w:rPr>
                <w:rFonts w:ascii="Arial" w:hAnsi="Arial"/>
                <w:b/>
                <w:color w:val="000000"/>
                <w:sz w:val="15"/>
              </w:rPr>
              <w:t>Disiapkan / Prepared by:</w:t>
            </w:r>
            <w:r>
              <w:rPr>
                <w:rFonts w:ascii="Arial" w:hAnsi="Arial"/>
                <w:b/>
                <w:color w:val="000000"/>
                <w:sz w:val="15"/>
              </w:rPr>
              <w:br/>
              <w:t>Director of Finance &amp; Eng (CFO / DCC)</w:t>
            </w:r>
          </w:p>
        </w:tc>
      </w:tr>
      <w:tr w:rsidR="008121FC" w14:paraId="019F0DCD" w14:textId="77777777">
        <w:trPr>
          <w:cantSplit/>
          <w:jc w:val="center"/>
        </w:trPr>
        <w:tc>
          <w:tcPr>
            <w:tcW w:w="3137" w:type="dxa"/>
            <w:tcMar>
              <w:top w:w="35" w:type="dxa"/>
              <w:left w:w="45" w:type="dxa"/>
              <w:bottom w:w="35" w:type="dxa"/>
              <w:right w:w="45" w:type="dxa"/>
            </w:tcMar>
            <w:vAlign w:val="center"/>
          </w:tcPr>
          <w:p w14:paraId="4C14DF7D" w14:textId="77777777" w:rsidR="008121FC" w:rsidRDefault="00632965">
            <w:pPr>
              <w:jc w:val="center"/>
            </w:pPr>
            <w:r>
              <w:rPr>
                <w:rFonts w:ascii="Arial" w:hAnsi="Arial"/>
                <w:i/>
                <w:color w:val="888888"/>
                <w:sz w:val="14"/>
              </w:rPr>
              <w:br/>
              <w:t>[ Meterai Rp 10.000 ]</w:t>
            </w:r>
            <w:r>
              <w:rPr>
                <w:rFonts w:ascii="Arial" w:hAnsi="Arial"/>
                <w:i/>
                <w:color w:val="888888"/>
                <w:sz w:val="14"/>
              </w:rPr>
              <w:br/>
              <w:t>[ Tanda Tangan &amp; Cap ]</w:t>
            </w:r>
            <w:r>
              <w:rPr>
                <w:rFonts w:ascii="Arial" w:hAnsi="Arial"/>
                <w:i/>
                <w:color w:val="888888"/>
                <w:sz w:val="14"/>
              </w:rPr>
              <w:br/>
            </w:r>
          </w:p>
        </w:tc>
        <w:tc>
          <w:tcPr>
            <w:tcW w:w="3137" w:type="dxa"/>
            <w:tcMar>
              <w:top w:w="35" w:type="dxa"/>
              <w:left w:w="45" w:type="dxa"/>
              <w:bottom w:w="35" w:type="dxa"/>
              <w:right w:w="45" w:type="dxa"/>
            </w:tcMar>
            <w:vAlign w:val="center"/>
          </w:tcPr>
          <w:p w14:paraId="57CE9D45" w14:textId="77777777" w:rsidR="008121FC" w:rsidRDefault="00632965">
            <w:pPr>
              <w:jc w:val="center"/>
            </w:pPr>
            <w:r>
              <w:rPr>
                <w:rFonts w:ascii="Arial" w:hAnsi="Arial"/>
                <w:i/>
                <w:color w:val="888888"/>
                <w:sz w:val="14"/>
              </w:rPr>
              <w:br/>
              <w:t>[ Tanda Tangan &amp; Cap ]</w:t>
            </w:r>
            <w:r>
              <w:rPr>
                <w:rFonts w:ascii="Arial" w:hAnsi="Arial"/>
                <w:i/>
                <w:color w:val="888888"/>
                <w:sz w:val="14"/>
              </w:rPr>
              <w:br/>
            </w:r>
          </w:p>
        </w:tc>
        <w:tc>
          <w:tcPr>
            <w:tcW w:w="3137" w:type="dxa"/>
            <w:tcMar>
              <w:top w:w="35" w:type="dxa"/>
              <w:left w:w="45" w:type="dxa"/>
              <w:bottom w:w="35" w:type="dxa"/>
              <w:right w:w="45" w:type="dxa"/>
            </w:tcMar>
            <w:vAlign w:val="center"/>
          </w:tcPr>
          <w:p w14:paraId="2C743842" w14:textId="77777777" w:rsidR="008121FC" w:rsidRDefault="00632965">
            <w:pPr>
              <w:jc w:val="center"/>
            </w:pPr>
            <w:r>
              <w:rPr>
                <w:rFonts w:ascii="Arial" w:hAnsi="Arial"/>
                <w:i/>
                <w:color w:val="888888"/>
                <w:sz w:val="14"/>
              </w:rPr>
              <w:br/>
              <w:t>[ Tanda Tangan &amp; Cap ]</w:t>
            </w:r>
            <w:r>
              <w:rPr>
                <w:rFonts w:ascii="Arial" w:hAnsi="Arial"/>
                <w:i/>
                <w:color w:val="888888"/>
                <w:sz w:val="14"/>
              </w:rPr>
              <w:br/>
            </w:r>
          </w:p>
        </w:tc>
      </w:tr>
      <w:tr w:rsidR="008121FC" w14:paraId="6C19FD0E" w14:textId="77777777">
        <w:trPr>
          <w:cantSplit/>
          <w:jc w:val="center"/>
        </w:trPr>
        <w:tc>
          <w:tcPr>
            <w:tcW w:w="3137" w:type="dxa"/>
            <w:tcMar>
              <w:top w:w="30" w:type="dxa"/>
              <w:left w:w="45" w:type="dxa"/>
              <w:bottom w:w="30" w:type="dxa"/>
              <w:right w:w="45" w:type="dxa"/>
            </w:tcMar>
            <w:vAlign w:val="center"/>
          </w:tcPr>
          <w:p w14:paraId="4DE1326F" w14:textId="77777777" w:rsidR="008121FC" w:rsidRDefault="00632965">
            <w:pPr>
              <w:jc w:val="center"/>
            </w:pPr>
            <w:r>
              <w:rPr>
                <w:rFonts w:ascii="Arial" w:hAnsi="Arial"/>
                <w:b/>
                <w:color w:val="000000"/>
                <w:sz w:val="15"/>
              </w:rPr>
              <w:t>BIMA SATRYO HARTANTO</w:t>
            </w:r>
            <w:r>
              <w:rPr>
                <w:rFonts w:ascii="Arial" w:hAnsi="Arial"/>
                <w:b/>
                <w:color w:val="000000"/>
                <w:sz w:val="15"/>
              </w:rPr>
              <w:br/>
              <w:t>Direktur Utama / President Director</w:t>
            </w:r>
          </w:p>
        </w:tc>
        <w:tc>
          <w:tcPr>
            <w:tcW w:w="3137" w:type="dxa"/>
            <w:tcMar>
              <w:top w:w="30" w:type="dxa"/>
              <w:left w:w="45" w:type="dxa"/>
              <w:bottom w:w="30" w:type="dxa"/>
              <w:right w:w="45" w:type="dxa"/>
            </w:tcMar>
            <w:vAlign w:val="center"/>
          </w:tcPr>
          <w:p w14:paraId="5358B8AC" w14:textId="77777777" w:rsidR="008121FC" w:rsidRDefault="00632965">
            <w:pPr>
              <w:jc w:val="center"/>
            </w:pPr>
            <w:r>
              <w:rPr>
                <w:rFonts w:ascii="Arial" w:hAnsi="Arial"/>
                <w:b/>
                <w:color w:val="000000"/>
                <w:sz w:val="15"/>
              </w:rPr>
              <w:t>DENNIS RADITYA</w:t>
            </w:r>
            <w:r>
              <w:rPr>
                <w:rFonts w:ascii="Arial" w:hAnsi="Arial"/>
                <w:b/>
                <w:color w:val="000000"/>
                <w:sz w:val="15"/>
              </w:rPr>
              <w:br/>
            </w:r>
            <w:r>
              <w:rPr>
                <w:rFonts w:ascii="Arial" w:hAnsi="Arial"/>
                <w:b/>
                <w:color w:val="000000"/>
                <w:sz w:val="15"/>
              </w:rPr>
              <w:t>Direktur Operasional / Director of Ops</w:t>
            </w:r>
          </w:p>
        </w:tc>
        <w:tc>
          <w:tcPr>
            <w:tcW w:w="3137" w:type="dxa"/>
            <w:tcMar>
              <w:top w:w="30" w:type="dxa"/>
              <w:left w:w="45" w:type="dxa"/>
              <w:bottom w:w="30" w:type="dxa"/>
              <w:right w:w="45" w:type="dxa"/>
            </w:tcMar>
            <w:vAlign w:val="center"/>
          </w:tcPr>
          <w:p w14:paraId="0DB17674" w14:textId="77777777" w:rsidR="008121FC" w:rsidRDefault="00632965">
            <w:pPr>
              <w:jc w:val="center"/>
            </w:pPr>
            <w:r>
              <w:rPr>
                <w:rFonts w:ascii="Arial" w:hAnsi="Arial"/>
                <w:b/>
                <w:color w:val="000000"/>
                <w:sz w:val="15"/>
              </w:rPr>
              <w:t>MAZMUR GUSTI AGUNG LAROSA</w:t>
            </w:r>
            <w:r>
              <w:rPr>
                <w:rFonts w:ascii="Arial" w:hAnsi="Arial"/>
                <w:b/>
                <w:color w:val="000000"/>
                <w:sz w:val="15"/>
              </w:rPr>
              <w:br/>
              <w:t>Direktur Keuangan / Director of Finance</w:t>
            </w:r>
          </w:p>
        </w:tc>
      </w:tr>
    </w:tbl>
    <w:p w14:paraId="3C0DF5C7" w14:textId="77777777" w:rsidR="00632965" w:rsidRDefault="00632965"/>
    <w:sectPr w:rsidR="00000000" w:rsidSect="001578A4">
      <w:headerReference w:type="default" r:id="rId9"/>
      <w:footerReference w:type="default" r:id="rId10"/>
      <w:pgSz w:w="11906" w:h="16838"/>
      <w:pgMar w:top="720" w:right="1247" w:bottom="720" w:left="124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54289" w14:textId="77777777" w:rsidR="00517BAA" w:rsidRDefault="00517BAA" w:rsidP="00E024C0">
      <w:pPr>
        <w:spacing w:after="0" w:line="240" w:lineRule="auto"/>
      </w:pPr>
      <w:r>
        <w:separator/>
      </w:r>
    </w:p>
  </w:endnote>
  <w:endnote w:type="continuationSeparator" w:id="0">
    <w:p w14:paraId="101EC316" w14:textId="77777777" w:rsidR="00517BAA" w:rsidRDefault="00517BAA" w:rsidP="00E02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701026"/>
      <w:docPartObj>
        <w:docPartGallery w:val="Page Numbers (Bottom of Page)"/>
        <w:docPartUnique/>
      </w:docPartObj>
    </w:sdtPr>
    <w:sdtEndPr/>
    <w:sdtContent>
      <w:sdt>
        <w:sdtPr>
          <w:id w:val="-1769616900"/>
          <w:docPartObj>
            <w:docPartGallery w:val="Page Numbers (Top of Page)"/>
            <w:docPartUnique/>
          </w:docPartObj>
        </w:sdtPr>
        <w:sdtEndPr/>
        <w:sdtContent>
          <w:p w14:paraId="19DA745B" w14:textId="77777777" w:rsidR="006805EB" w:rsidRDefault="006805EB">
            <w:pPr>
              <w:pStyle w:val="Footer"/>
              <w:jc w:val="right"/>
            </w:pPr>
            <w:r>
              <w:rPr>
                <w:noProof/>
              </w:rPr>
              <mc:AlternateContent>
                <mc:Choice Requires="wps">
                  <w:drawing>
                    <wp:anchor distT="0" distB="0" distL="114300" distR="114300" simplePos="0" relativeHeight="251659264" behindDoc="0" locked="0" layoutInCell="1" allowOverlap="1" wp14:anchorId="4011842F" wp14:editId="7B08D2D7">
                      <wp:simplePos x="0" y="0"/>
                      <wp:positionH relativeFrom="column">
                        <wp:posOffset>-20320</wp:posOffset>
                      </wp:positionH>
                      <wp:positionV relativeFrom="paragraph">
                        <wp:posOffset>-4445</wp:posOffset>
                      </wp:positionV>
                      <wp:extent cx="6067425" cy="0"/>
                      <wp:effectExtent l="0" t="0" r="0" b="0"/>
                      <wp:wrapNone/>
                      <wp:docPr id="1814393579" name="Konektor Lurus 5"/>
                      <wp:cNvGraphicFramePr/>
                      <a:graphic xmlns:a="http://schemas.openxmlformats.org/drawingml/2006/main">
                        <a:graphicData uri="http://schemas.microsoft.com/office/word/2010/wordprocessingShape">
                          <wps:wsp>
                            <wps:cNvCnPr/>
                            <wps:spPr>
                              <a:xfrm>
                                <a:off x="0" y="0"/>
                                <a:ext cx="6067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099B88" id="Konektor Lurus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pt,-.35pt" to="476.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" strokecolor="black [3213]" strokeweight=".5pt">
                      <v:stroke joinstyle="miter"/>
                    </v:line>
                  </w:pict>
                </mc:Fallback>
              </mc:AlternateContent>
            </w: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CAE87F2" w14:textId="77777777" w:rsidR="006805EB" w:rsidRDefault="00680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9343B" w14:textId="77777777" w:rsidR="00517BAA" w:rsidRDefault="00517BAA" w:rsidP="00E024C0">
      <w:pPr>
        <w:spacing w:after="0" w:line="240" w:lineRule="auto"/>
      </w:pPr>
      <w:r>
        <w:separator/>
      </w:r>
    </w:p>
  </w:footnote>
  <w:footnote w:type="continuationSeparator" w:id="0">
    <w:p w14:paraId="4F8EA815" w14:textId="77777777" w:rsidR="00517BAA" w:rsidRDefault="00517BAA" w:rsidP="00E02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Look w:val="04A0" w:firstRow="1" w:lastRow="0" w:firstColumn="1" w:lastColumn="0" w:noHBand="0" w:noVBand="1"/>
    </w:tblPr>
    <w:tblGrid>
      <w:gridCol w:w="2688"/>
      <w:gridCol w:w="1560"/>
      <w:gridCol w:w="3544"/>
      <w:gridCol w:w="1610"/>
    </w:tblGrid>
    <w:tr w:rsidR="00C0613C" w14:paraId="0D7824B4" w14:textId="77777777" w:rsidTr="00A75E42">
      <w:trPr>
        <w:trHeight w:val="423"/>
        <w:jc w:val="center"/>
      </w:trPr>
      <w:tc>
        <w:tcPr>
          <w:tcW w:w="2688" w:type="dxa"/>
          <w:vMerge w:val="restart"/>
          <w:tcMar>
            <w:top w:w="50" w:type="dxa"/>
            <w:left w:w="80" w:type="dxa"/>
            <w:bottom w:w="50" w:type="dxa"/>
            <w:right w:w="80" w:type="dxa"/>
          </w:tcMar>
          <w:vAlign w:val="center"/>
        </w:tcPr>
        <w:p w14:paraId="2D285146" w14:textId="77777777" w:rsidR="00C0613C" w:rsidRDefault="00C0613C" w:rsidP="00C0613C">
          <w:pPr>
            <w:jc w:val="center"/>
            <w:rPr>
              <w:rFonts w:ascii="Arial" w:hAnsi="Arial" w:cs="Arial"/>
              <w:sz w:val="24"/>
              <w:szCs w:val="24"/>
            </w:rPr>
          </w:pPr>
          <w:r>
            <w:rPr>
              <w:rFonts w:ascii="Arial" w:hAnsi="Arial" w:cs="Arial"/>
              <w:noProof/>
              <w:sz w:val="24"/>
              <w:szCs w:val="24"/>
            </w:rPr>
            <w:drawing>
              <wp:inline distT="0" distB="0" distL="0" distR="0" wp14:anchorId="7E9A9C83" wp14:editId="0C73585C">
                <wp:extent cx="1206500" cy="823484"/>
                <wp:effectExtent l="0" t="0" r="0" b="0"/>
                <wp:docPr id="206480201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2710" cy="827723"/>
                        </a:xfrm>
                        <a:prstGeom prst="rect">
                          <a:avLst/>
                        </a:prstGeom>
                        <a:noFill/>
                        <a:ln>
                          <a:noFill/>
                        </a:ln>
                      </pic:spPr>
                    </pic:pic>
                  </a:graphicData>
                </a:graphic>
              </wp:inline>
            </w:drawing>
          </w:r>
        </w:p>
      </w:tc>
      <w:tc>
        <w:tcPr>
          <w:tcW w:w="6714" w:type="dxa"/>
          <w:gridSpan w:val="3"/>
          <w:tcMar>
            <w:top w:w="50" w:type="dxa"/>
            <w:left w:w="80" w:type="dxa"/>
            <w:bottom w:w="50" w:type="dxa"/>
            <w:right w:w="80" w:type="dxa"/>
          </w:tcMar>
          <w:vAlign w:val="center"/>
        </w:tcPr>
        <w:p w14:paraId="7EC2AD1D" w14:textId="77777777" w:rsidR="00C0613C" w:rsidRPr="00687B10" w:rsidRDefault="005D3BA3" w:rsidP="00C0613C">
          <w:pPr>
            <w:jc w:val="center"/>
            <w:rPr>
              <w:rFonts w:ascii="Arial" w:hAnsi="Arial" w:cs="Arial"/>
            </w:rPr>
          </w:pPr>
          <w:r>
            <w:rPr>
              <w:rFonts w:ascii="Arial" w:hAnsi="Arial"/>
              <w:b/>
              <w:color w:val="000000"/>
              <w:sz w:val="19"/>
            </w:rPr>
            <w:t>GENERAL &amp; MANAGEMENT (GNR)</w:t>
          </w:r>
        </w:p>
      </w:tc>
    </w:tr>
    <w:tr w:rsidR="00C0613C" w14:paraId="0B90C2E8" w14:textId="77777777" w:rsidTr="00A75E42">
      <w:trPr>
        <w:trHeight w:val="402"/>
        <w:jc w:val="center"/>
      </w:trPr>
      <w:tc>
        <w:tcPr>
          <w:tcW w:w="2688" w:type="dxa"/>
          <w:vMerge/>
        </w:tcPr>
        <w:p w14:paraId="5524C7E9" w14:textId="77777777" w:rsidR="00C0613C" w:rsidRDefault="00C0613C" w:rsidP="00C0613C">
          <w:pPr>
            <w:rPr>
              <w:rFonts w:ascii="Arial" w:hAnsi="Arial" w:cs="Arial"/>
              <w:sz w:val="24"/>
              <w:szCs w:val="24"/>
            </w:rPr>
          </w:pPr>
        </w:p>
      </w:tc>
      <w:tc>
        <w:tcPr>
          <w:tcW w:w="6714" w:type="dxa"/>
          <w:gridSpan w:val="3"/>
          <w:tcMar>
            <w:top w:w="50" w:type="dxa"/>
            <w:left w:w="80" w:type="dxa"/>
            <w:bottom w:w="50" w:type="dxa"/>
            <w:right w:w="80" w:type="dxa"/>
          </w:tcMar>
          <w:vAlign w:val="center"/>
        </w:tcPr>
        <w:p w14:paraId="7F160A29" w14:textId="77777777" w:rsidR="00C0613C" w:rsidRPr="00687B10" w:rsidRDefault="005D3BA3" w:rsidP="00C0613C">
          <w:pPr>
            <w:jc w:val="center"/>
            <w:rPr>
              <w:rFonts w:ascii="Arial" w:hAnsi="Arial" w:cs="Arial"/>
            </w:rPr>
          </w:pPr>
          <w:r>
            <w:rPr>
              <w:rFonts w:ascii="Arial" w:hAnsi="Arial"/>
              <w:b/>
              <w:color w:val="000000"/>
              <w:sz w:val="18"/>
            </w:rPr>
            <w:t>KEBIJAKAN PERUSAHAAN / COMPANY POLICY (KB)</w:t>
          </w:r>
        </w:p>
      </w:tc>
    </w:tr>
    <w:tr w:rsidR="00C0613C" w14:paraId="26BC85A0" w14:textId="77777777" w:rsidTr="00A75E42">
      <w:trPr>
        <w:trHeight w:val="403"/>
        <w:jc w:val="center"/>
      </w:trPr>
      <w:tc>
        <w:tcPr>
          <w:tcW w:w="2688" w:type="dxa"/>
          <w:vMerge/>
        </w:tcPr>
        <w:p w14:paraId="4B91E312" w14:textId="77777777" w:rsidR="00C0613C" w:rsidRDefault="00C0613C" w:rsidP="00C0613C">
          <w:pPr>
            <w:rPr>
              <w:rFonts w:ascii="Arial" w:hAnsi="Arial" w:cs="Arial"/>
              <w:sz w:val="24"/>
              <w:szCs w:val="24"/>
            </w:rPr>
          </w:pPr>
        </w:p>
      </w:tc>
      <w:tc>
        <w:tcPr>
          <w:tcW w:w="6714" w:type="dxa"/>
          <w:gridSpan w:val="3"/>
          <w:tcMar>
            <w:top w:w="50" w:type="dxa"/>
            <w:left w:w="80" w:type="dxa"/>
            <w:bottom w:w="50" w:type="dxa"/>
            <w:right w:w="80" w:type="dxa"/>
          </w:tcMar>
          <w:vAlign w:val="center"/>
        </w:tcPr>
        <w:p w14:paraId="36C10A7F" w14:textId="77777777" w:rsidR="00D01F56" w:rsidRPr="00687B10" w:rsidRDefault="005D3BA3" w:rsidP="00D31B9A">
          <w:pPr>
            <w:jc w:val="center"/>
            <w:rPr>
              <w:b/>
              <w:bCs/>
            </w:rPr>
          </w:pPr>
          <w:r>
            <w:rPr>
              <w:rFonts w:ascii="Arial" w:hAnsi="Arial"/>
              <w:b/>
              <w:color w:val="000000"/>
              <w:sz w:val="17"/>
            </w:rPr>
            <w:t>SK DIREKSI: SISTEM PENGENDALIAN DOKUMEN &amp; TIM DCC</w:t>
          </w:r>
          <w:r>
            <w:rPr>
              <w:rFonts w:ascii="Arial" w:hAnsi="Arial"/>
              <w:b/>
              <w:color w:val="000000"/>
              <w:sz w:val="17"/>
            </w:rPr>
            <w:br/>
            <w:t>BOD RESOLUTION: DOCUMENT CONTROL SYSTEM &amp; DCC TEAM</w:t>
          </w:r>
        </w:p>
      </w:tc>
    </w:tr>
    <w:tr w:rsidR="00C0613C" w14:paraId="11837B65" w14:textId="77777777" w:rsidTr="00A75E42">
      <w:trPr>
        <w:trHeight w:val="280"/>
        <w:jc w:val="center"/>
      </w:trPr>
      <w:tc>
        <w:tcPr>
          <w:tcW w:w="2688" w:type="dxa"/>
          <w:vMerge/>
        </w:tcPr>
        <w:p w14:paraId="295F1CA6" w14:textId="77777777" w:rsidR="00C0613C" w:rsidRDefault="00C0613C" w:rsidP="00C0613C">
          <w:pPr>
            <w:rPr>
              <w:rFonts w:ascii="Arial" w:hAnsi="Arial" w:cs="Arial"/>
              <w:sz w:val="24"/>
              <w:szCs w:val="24"/>
            </w:rPr>
          </w:pPr>
        </w:p>
      </w:tc>
      <w:tc>
        <w:tcPr>
          <w:tcW w:w="1560" w:type="dxa"/>
          <w:tcMar>
            <w:top w:w="50" w:type="dxa"/>
            <w:left w:w="80" w:type="dxa"/>
            <w:bottom w:w="50" w:type="dxa"/>
            <w:right w:w="80" w:type="dxa"/>
          </w:tcMar>
          <w:vAlign w:val="center"/>
        </w:tcPr>
        <w:p w14:paraId="40DAD7C2" w14:textId="77777777" w:rsidR="00D01F56" w:rsidRDefault="005D3BA3">
          <w:pPr>
            <w:jc w:val="center"/>
          </w:pPr>
          <w:r>
            <w:rPr>
              <w:rFonts w:ascii="Arial" w:hAnsi="Arial"/>
              <w:color w:val="000000"/>
              <w:sz w:val="16"/>
            </w:rPr>
            <w:t>Revision: 0</w:t>
          </w:r>
        </w:p>
      </w:tc>
      <w:tc>
        <w:tcPr>
          <w:tcW w:w="3544" w:type="dxa"/>
          <w:tcMar>
            <w:top w:w="50" w:type="dxa"/>
            <w:left w:w="80" w:type="dxa"/>
            <w:bottom w:w="50" w:type="dxa"/>
            <w:right w:w="80" w:type="dxa"/>
          </w:tcMar>
          <w:vAlign w:val="center"/>
        </w:tcPr>
        <w:p w14:paraId="269403F2" w14:textId="77777777" w:rsidR="00D01F56" w:rsidRPr="00691C18" w:rsidRDefault="005D3BA3" w:rsidP="00691C18">
          <w:pPr>
            <w:jc w:val="center"/>
          </w:pPr>
          <w:r>
            <w:rPr>
              <w:rFonts w:ascii="Arial" w:hAnsi="Arial"/>
              <w:b/>
              <w:color w:val="000000"/>
              <w:sz w:val="16"/>
            </w:rPr>
            <w:t>0002-KB-GNR-CEO-X-2026</w:t>
          </w:r>
        </w:p>
      </w:tc>
      <w:tc>
        <w:tcPr>
          <w:tcW w:w="1610" w:type="dxa"/>
          <w:tcMar>
            <w:top w:w="50" w:type="dxa"/>
            <w:left w:w="80" w:type="dxa"/>
            <w:bottom w:w="50" w:type="dxa"/>
            <w:right w:w="80" w:type="dxa"/>
          </w:tcMar>
          <w:vAlign w:val="center"/>
        </w:tcPr>
        <w:p w14:paraId="176825EC" w14:textId="77777777" w:rsidR="00D01F56" w:rsidRDefault="005D3BA3">
          <w:pPr>
            <w:jc w:val="center"/>
          </w:pPr>
          <w:r>
            <w:rPr>
              <w:rFonts w:ascii="Arial" w:hAnsi="Arial"/>
              <w:color w:val="000000"/>
              <w:sz w:val="16"/>
            </w:rPr>
            <w:t>Date : 17 Oktober 2026</w:t>
          </w:r>
        </w:p>
      </w:tc>
    </w:tr>
  </w:tbl>
  <w:p w14:paraId="7C218F0E" w14:textId="77777777" w:rsidR="00C0613C" w:rsidRDefault="00C061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4E2"/>
    <w:multiLevelType w:val="hybridMultilevel"/>
    <w:tmpl w:val="9AC29B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294AB7"/>
    <w:multiLevelType w:val="hybridMultilevel"/>
    <w:tmpl w:val="6DF00220"/>
    <w:lvl w:ilvl="0" w:tplc="5BA8A57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E6F79"/>
    <w:multiLevelType w:val="hybridMultilevel"/>
    <w:tmpl w:val="8B4A3A3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EBC6B50"/>
    <w:multiLevelType w:val="multilevel"/>
    <w:tmpl w:val="2F3ED436"/>
    <w:lvl w:ilvl="0">
      <w:start w:val="6"/>
      <w:numFmt w:val="decimal"/>
      <w:lvlText w:val="%1.0"/>
      <w:lvlJc w:val="left"/>
      <w:pPr>
        <w:tabs>
          <w:tab w:val="num" w:pos="600"/>
        </w:tabs>
        <w:ind w:left="600" w:hanging="600"/>
      </w:pPr>
      <w:rPr>
        <w:rFonts w:hint="default"/>
      </w:rPr>
    </w:lvl>
    <w:lvl w:ilvl="1">
      <w:start w:val="1"/>
      <w:numFmt w:val="decimal"/>
      <w:lvlText w:val="%1.%2"/>
      <w:lvlJc w:val="left"/>
      <w:pPr>
        <w:tabs>
          <w:tab w:val="num" w:pos="1320"/>
        </w:tabs>
        <w:ind w:left="1320" w:hanging="60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0F7A75C7"/>
    <w:multiLevelType w:val="hybridMultilevel"/>
    <w:tmpl w:val="FAFC3D6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545C64"/>
    <w:multiLevelType w:val="hybridMultilevel"/>
    <w:tmpl w:val="47A621D8"/>
    <w:lvl w:ilvl="0" w:tplc="D9785BEE">
      <w:start w:val="1"/>
      <w:numFmt w:val="decimal"/>
      <w:pStyle w:val="Heading2"/>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13A12D12"/>
    <w:multiLevelType w:val="hybridMultilevel"/>
    <w:tmpl w:val="AB58D88C"/>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58412AA"/>
    <w:multiLevelType w:val="hybridMultilevel"/>
    <w:tmpl w:val="5A027CD6"/>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8" w15:restartNumberingAfterBreak="0">
    <w:nsid w:val="1998125C"/>
    <w:multiLevelType w:val="hybridMultilevel"/>
    <w:tmpl w:val="687E1F0C"/>
    <w:lvl w:ilvl="0" w:tplc="9162FCB4">
      <w:start w:val="1"/>
      <w:numFmt w:val="decimal"/>
      <w:pStyle w:val="PT"/>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9" w15:restartNumberingAfterBreak="0">
    <w:nsid w:val="1B513637"/>
    <w:multiLevelType w:val="hybridMultilevel"/>
    <w:tmpl w:val="1F28B3F0"/>
    <w:lvl w:ilvl="0" w:tplc="FFFFFFFF">
      <w:start w:val="1"/>
      <w:numFmt w:val="decimal"/>
      <w:lvlText w:val="%1."/>
      <w:lvlJc w:val="left"/>
      <w:pPr>
        <w:ind w:left="108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2A2CCB"/>
    <w:multiLevelType w:val="hybridMultilevel"/>
    <w:tmpl w:val="4432C43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1" w15:restartNumberingAfterBreak="0">
    <w:nsid w:val="218E0A86"/>
    <w:multiLevelType w:val="multilevel"/>
    <w:tmpl w:val="780AB5B4"/>
    <w:lvl w:ilvl="0">
      <w:start w:val="1"/>
      <w:numFmt w:val="decimal"/>
      <w:pStyle w:val="Heading1"/>
      <w:lvlText w:val="%1.0"/>
      <w:lvlJc w:val="left"/>
      <w:pPr>
        <w:ind w:left="468" w:hanging="468"/>
      </w:pPr>
      <w:rPr>
        <w:rFonts w:hint="default"/>
      </w:rPr>
    </w:lvl>
    <w:lvl w:ilvl="1">
      <w:start w:val="1"/>
      <w:numFmt w:val="decimal"/>
      <w:lvlText w:val="%1.%2"/>
      <w:lvlJc w:val="left"/>
      <w:pPr>
        <w:ind w:left="1188" w:hanging="46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25894450"/>
    <w:multiLevelType w:val="hybridMultilevel"/>
    <w:tmpl w:val="F0CECA5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8B9532D"/>
    <w:multiLevelType w:val="hybridMultilevel"/>
    <w:tmpl w:val="788AC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FC4724"/>
    <w:multiLevelType w:val="hybridMultilevel"/>
    <w:tmpl w:val="CB3422D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415C1D38"/>
    <w:multiLevelType w:val="hybridMultilevel"/>
    <w:tmpl w:val="F354620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1BA378B"/>
    <w:multiLevelType w:val="hybridMultilevel"/>
    <w:tmpl w:val="300EE43A"/>
    <w:lvl w:ilvl="0" w:tplc="5BA8A57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A613F2E"/>
    <w:multiLevelType w:val="hybridMultilevel"/>
    <w:tmpl w:val="F490EDAA"/>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18" w15:restartNumberingAfterBreak="0">
    <w:nsid w:val="4AE5710C"/>
    <w:multiLevelType w:val="hybridMultilevel"/>
    <w:tmpl w:val="75F2438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9" w15:restartNumberingAfterBreak="0">
    <w:nsid w:val="4F3B5C91"/>
    <w:multiLevelType w:val="hybridMultilevel"/>
    <w:tmpl w:val="E92E07E2"/>
    <w:lvl w:ilvl="0" w:tplc="5BA8A578">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680D34"/>
    <w:multiLevelType w:val="hybridMultilevel"/>
    <w:tmpl w:val="AD4E04F2"/>
    <w:lvl w:ilvl="0" w:tplc="31086032">
      <w:start w:val="1"/>
      <w:numFmt w:val="lowerLetter"/>
      <w:pStyle w:val="P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22059D5"/>
    <w:multiLevelType w:val="hybridMultilevel"/>
    <w:tmpl w:val="13E212E0"/>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abstractNum w:abstractNumId="22" w15:restartNumberingAfterBreak="0">
    <w:nsid w:val="594C06B1"/>
    <w:multiLevelType w:val="hybridMultilevel"/>
    <w:tmpl w:val="D7DCA9A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9FC54B4"/>
    <w:multiLevelType w:val="hybridMultilevel"/>
    <w:tmpl w:val="60505D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B081E71"/>
    <w:multiLevelType w:val="hybridMultilevel"/>
    <w:tmpl w:val="F808D6A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03C3A37"/>
    <w:multiLevelType w:val="hybridMultilevel"/>
    <w:tmpl w:val="AB58D88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6C43E59"/>
    <w:multiLevelType w:val="hybridMultilevel"/>
    <w:tmpl w:val="1F28B3F0"/>
    <w:lvl w:ilvl="0" w:tplc="FFFFFFFF">
      <w:start w:val="1"/>
      <w:numFmt w:val="decimal"/>
      <w:lvlText w:val="%1."/>
      <w:lvlJc w:val="left"/>
      <w:pPr>
        <w:ind w:left="108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5D44E2"/>
    <w:multiLevelType w:val="hybridMultilevel"/>
    <w:tmpl w:val="1EBC7EBA"/>
    <w:lvl w:ilvl="0" w:tplc="3A682D4E">
      <w:start w:val="1"/>
      <w:numFmt w:val="decimal"/>
      <w:pStyle w:val="P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3D86B41"/>
    <w:multiLevelType w:val="hybridMultilevel"/>
    <w:tmpl w:val="D49E566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EA83908"/>
    <w:multiLevelType w:val="hybridMultilevel"/>
    <w:tmpl w:val="534AC4D6"/>
    <w:lvl w:ilvl="0" w:tplc="04210001">
      <w:start w:val="1"/>
      <w:numFmt w:val="bullet"/>
      <w:lvlText w:val=""/>
      <w:lvlJc w:val="left"/>
      <w:pPr>
        <w:ind w:left="2160" w:hanging="360"/>
      </w:pPr>
      <w:rPr>
        <w:rFonts w:ascii="Symbol" w:hAnsi="Symbol" w:hint="default"/>
      </w:rPr>
    </w:lvl>
    <w:lvl w:ilvl="1" w:tplc="04210003" w:tentative="1">
      <w:start w:val="1"/>
      <w:numFmt w:val="bullet"/>
      <w:lvlText w:val="o"/>
      <w:lvlJc w:val="left"/>
      <w:pPr>
        <w:ind w:left="2880" w:hanging="360"/>
      </w:pPr>
      <w:rPr>
        <w:rFonts w:ascii="Courier New" w:hAnsi="Courier New" w:cs="Courier New" w:hint="default"/>
      </w:rPr>
    </w:lvl>
    <w:lvl w:ilvl="2" w:tplc="04210005" w:tentative="1">
      <w:start w:val="1"/>
      <w:numFmt w:val="bullet"/>
      <w:lvlText w:val=""/>
      <w:lvlJc w:val="left"/>
      <w:pPr>
        <w:ind w:left="3600" w:hanging="360"/>
      </w:pPr>
      <w:rPr>
        <w:rFonts w:ascii="Wingdings" w:hAnsi="Wingdings" w:hint="default"/>
      </w:rPr>
    </w:lvl>
    <w:lvl w:ilvl="3" w:tplc="04210001" w:tentative="1">
      <w:start w:val="1"/>
      <w:numFmt w:val="bullet"/>
      <w:lvlText w:val=""/>
      <w:lvlJc w:val="left"/>
      <w:pPr>
        <w:ind w:left="4320" w:hanging="360"/>
      </w:pPr>
      <w:rPr>
        <w:rFonts w:ascii="Symbol" w:hAnsi="Symbol" w:hint="default"/>
      </w:rPr>
    </w:lvl>
    <w:lvl w:ilvl="4" w:tplc="04210003" w:tentative="1">
      <w:start w:val="1"/>
      <w:numFmt w:val="bullet"/>
      <w:lvlText w:val="o"/>
      <w:lvlJc w:val="left"/>
      <w:pPr>
        <w:ind w:left="5040" w:hanging="360"/>
      </w:pPr>
      <w:rPr>
        <w:rFonts w:ascii="Courier New" w:hAnsi="Courier New" w:cs="Courier New" w:hint="default"/>
      </w:rPr>
    </w:lvl>
    <w:lvl w:ilvl="5" w:tplc="04210005" w:tentative="1">
      <w:start w:val="1"/>
      <w:numFmt w:val="bullet"/>
      <w:lvlText w:val=""/>
      <w:lvlJc w:val="left"/>
      <w:pPr>
        <w:ind w:left="5760" w:hanging="360"/>
      </w:pPr>
      <w:rPr>
        <w:rFonts w:ascii="Wingdings" w:hAnsi="Wingdings" w:hint="default"/>
      </w:rPr>
    </w:lvl>
    <w:lvl w:ilvl="6" w:tplc="04210001" w:tentative="1">
      <w:start w:val="1"/>
      <w:numFmt w:val="bullet"/>
      <w:lvlText w:val=""/>
      <w:lvlJc w:val="left"/>
      <w:pPr>
        <w:ind w:left="6480" w:hanging="360"/>
      </w:pPr>
      <w:rPr>
        <w:rFonts w:ascii="Symbol" w:hAnsi="Symbol" w:hint="default"/>
      </w:rPr>
    </w:lvl>
    <w:lvl w:ilvl="7" w:tplc="04210003" w:tentative="1">
      <w:start w:val="1"/>
      <w:numFmt w:val="bullet"/>
      <w:lvlText w:val="o"/>
      <w:lvlJc w:val="left"/>
      <w:pPr>
        <w:ind w:left="7200" w:hanging="360"/>
      </w:pPr>
      <w:rPr>
        <w:rFonts w:ascii="Courier New" w:hAnsi="Courier New" w:cs="Courier New" w:hint="default"/>
      </w:rPr>
    </w:lvl>
    <w:lvl w:ilvl="8" w:tplc="04210005" w:tentative="1">
      <w:start w:val="1"/>
      <w:numFmt w:val="bullet"/>
      <w:lvlText w:val=""/>
      <w:lvlJc w:val="left"/>
      <w:pPr>
        <w:ind w:left="7920" w:hanging="360"/>
      </w:pPr>
      <w:rPr>
        <w:rFonts w:ascii="Wingdings" w:hAnsi="Wingdings" w:hint="default"/>
      </w:rPr>
    </w:lvl>
  </w:abstractNum>
  <w:num w:numId="1" w16cid:durableId="1701779452">
    <w:abstractNumId w:val="18"/>
  </w:num>
  <w:num w:numId="2" w16cid:durableId="567770716">
    <w:abstractNumId w:val="28"/>
  </w:num>
  <w:num w:numId="3" w16cid:durableId="2074230141">
    <w:abstractNumId w:val="12"/>
  </w:num>
  <w:num w:numId="4" w16cid:durableId="1882672571">
    <w:abstractNumId w:val="14"/>
  </w:num>
  <w:num w:numId="5" w16cid:durableId="1875926381">
    <w:abstractNumId w:val="24"/>
  </w:num>
  <w:num w:numId="6" w16cid:durableId="815100716">
    <w:abstractNumId w:val="10"/>
  </w:num>
  <w:num w:numId="7" w16cid:durableId="287130586">
    <w:abstractNumId w:val="21"/>
  </w:num>
  <w:num w:numId="8" w16cid:durableId="843935906">
    <w:abstractNumId w:val="17"/>
  </w:num>
  <w:num w:numId="9" w16cid:durableId="1076903522">
    <w:abstractNumId w:val="29"/>
  </w:num>
  <w:num w:numId="10" w16cid:durableId="853107001">
    <w:abstractNumId w:val="7"/>
  </w:num>
  <w:num w:numId="11" w16cid:durableId="1347757488">
    <w:abstractNumId w:val="2"/>
  </w:num>
  <w:num w:numId="12" w16cid:durableId="2035035440">
    <w:abstractNumId w:val="13"/>
  </w:num>
  <w:num w:numId="13" w16cid:durableId="848904850">
    <w:abstractNumId w:val="1"/>
  </w:num>
  <w:num w:numId="14" w16cid:durableId="1481969138">
    <w:abstractNumId w:val="16"/>
  </w:num>
  <w:num w:numId="15" w16cid:durableId="28991632">
    <w:abstractNumId w:val="19"/>
  </w:num>
  <w:num w:numId="16" w16cid:durableId="1645112537">
    <w:abstractNumId w:val="0"/>
  </w:num>
  <w:num w:numId="17" w16cid:durableId="1501198576">
    <w:abstractNumId w:val="23"/>
  </w:num>
  <w:num w:numId="18" w16cid:durableId="1549225781">
    <w:abstractNumId w:val="22"/>
  </w:num>
  <w:num w:numId="19" w16cid:durableId="2135563172">
    <w:abstractNumId w:val="4"/>
  </w:num>
  <w:num w:numId="20" w16cid:durableId="93214918">
    <w:abstractNumId w:val="25"/>
  </w:num>
  <w:num w:numId="21" w16cid:durableId="1448742047">
    <w:abstractNumId w:val="6"/>
  </w:num>
  <w:num w:numId="22" w16cid:durableId="1958024660">
    <w:abstractNumId w:val="9"/>
  </w:num>
  <w:num w:numId="23" w16cid:durableId="347803283">
    <w:abstractNumId w:val="26"/>
  </w:num>
  <w:num w:numId="24" w16cid:durableId="669674751">
    <w:abstractNumId w:val="15"/>
  </w:num>
  <w:num w:numId="25" w16cid:durableId="1282682929">
    <w:abstractNumId w:val="27"/>
  </w:num>
  <w:num w:numId="26" w16cid:durableId="361638506">
    <w:abstractNumId w:val="27"/>
    <w:lvlOverride w:ilvl="0">
      <w:startOverride w:val="1"/>
    </w:lvlOverride>
  </w:num>
  <w:num w:numId="27" w16cid:durableId="377050784">
    <w:abstractNumId w:val="27"/>
    <w:lvlOverride w:ilvl="0">
      <w:startOverride w:val="1"/>
    </w:lvlOverride>
  </w:num>
  <w:num w:numId="28" w16cid:durableId="261378720">
    <w:abstractNumId w:val="27"/>
    <w:lvlOverride w:ilvl="0">
      <w:startOverride w:val="1"/>
    </w:lvlOverride>
  </w:num>
  <w:num w:numId="29" w16cid:durableId="669021190">
    <w:abstractNumId w:val="20"/>
  </w:num>
  <w:num w:numId="30" w16cid:durableId="409230107">
    <w:abstractNumId w:val="27"/>
    <w:lvlOverride w:ilvl="0">
      <w:startOverride w:val="1"/>
    </w:lvlOverride>
  </w:num>
  <w:num w:numId="31" w16cid:durableId="88620079">
    <w:abstractNumId w:val="27"/>
    <w:lvlOverride w:ilvl="0">
      <w:startOverride w:val="1"/>
    </w:lvlOverride>
  </w:num>
  <w:num w:numId="32" w16cid:durableId="1944066849">
    <w:abstractNumId w:val="27"/>
    <w:lvlOverride w:ilvl="0">
      <w:startOverride w:val="1"/>
    </w:lvlOverride>
  </w:num>
  <w:num w:numId="33" w16cid:durableId="1351253199">
    <w:abstractNumId w:val="27"/>
    <w:lvlOverride w:ilvl="0">
      <w:startOverride w:val="1"/>
    </w:lvlOverride>
  </w:num>
  <w:num w:numId="34" w16cid:durableId="1449422923">
    <w:abstractNumId w:val="27"/>
    <w:lvlOverride w:ilvl="0">
      <w:startOverride w:val="1"/>
    </w:lvlOverride>
  </w:num>
  <w:num w:numId="35" w16cid:durableId="152375396">
    <w:abstractNumId w:val="11"/>
  </w:num>
  <w:num w:numId="36" w16cid:durableId="1868981458">
    <w:abstractNumId w:val="5"/>
  </w:num>
  <w:num w:numId="37" w16cid:durableId="390541772">
    <w:abstractNumId w:val="8"/>
  </w:num>
  <w:num w:numId="38" w16cid:durableId="1033655144">
    <w:abstractNumId w:val="8"/>
    <w:lvlOverride w:ilvl="0">
      <w:startOverride w:val="1"/>
    </w:lvlOverride>
  </w:num>
  <w:num w:numId="39" w16cid:durableId="565654290">
    <w:abstractNumId w:val="8"/>
    <w:lvlOverride w:ilvl="0">
      <w:startOverride w:val="1"/>
    </w:lvlOverride>
  </w:num>
  <w:num w:numId="40" w16cid:durableId="1328485612">
    <w:abstractNumId w:val="8"/>
    <w:lvlOverride w:ilvl="0">
      <w:startOverride w:val="1"/>
    </w:lvlOverride>
  </w:num>
  <w:num w:numId="41" w16cid:durableId="1227884211">
    <w:abstractNumId w:val="8"/>
    <w:lvlOverride w:ilvl="0">
      <w:startOverride w:val="1"/>
    </w:lvlOverride>
  </w:num>
  <w:num w:numId="42" w16cid:durableId="5641252">
    <w:abstractNumId w:val="8"/>
    <w:lvlOverride w:ilvl="0">
      <w:startOverride w:val="1"/>
    </w:lvlOverride>
  </w:num>
  <w:num w:numId="43" w16cid:durableId="2055306602">
    <w:abstractNumId w:val="3"/>
  </w:num>
  <w:num w:numId="44" w16cid:durableId="376784369">
    <w:abstractNumId w:val="2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4C0"/>
    <w:rsid w:val="000474E8"/>
    <w:rsid w:val="00076807"/>
    <w:rsid w:val="00086AE2"/>
    <w:rsid w:val="00117899"/>
    <w:rsid w:val="00137347"/>
    <w:rsid w:val="00147D90"/>
    <w:rsid w:val="001578A4"/>
    <w:rsid w:val="00160603"/>
    <w:rsid w:val="001D3CB0"/>
    <w:rsid w:val="00234280"/>
    <w:rsid w:val="002664B6"/>
    <w:rsid w:val="002D4BA2"/>
    <w:rsid w:val="00356562"/>
    <w:rsid w:val="003A7056"/>
    <w:rsid w:val="00413845"/>
    <w:rsid w:val="004444D7"/>
    <w:rsid w:val="00456C6C"/>
    <w:rsid w:val="004A3D38"/>
    <w:rsid w:val="004B2138"/>
    <w:rsid w:val="004F50D8"/>
    <w:rsid w:val="004F7431"/>
    <w:rsid w:val="00515B28"/>
    <w:rsid w:val="00517BAA"/>
    <w:rsid w:val="00525B81"/>
    <w:rsid w:val="005409FC"/>
    <w:rsid w:val="005512BF"/>
    <w:rsid w:val="00570289"/>
    <w:rsid w:val="0057175D"/>
    <w:rsid w:val="00582587"/>
    <w:rsid w:val="005D3BA3"/>
    <w:rsid w:val="00622646"/>
    <w:rsid w:val="00632965"/>
    <w:rsid w:val="00645890"/>
    <w:rsid w:val="00663EDA"/>
    <w:rsid w:val="006805EB"/>
    <w:rsid w:val="00687B10"/>
    <w:rsid w:val="00691C18"/>
    <w:rsid w:val="006A0744"/>
    <w:rsid w:val="006A6394"/>
    <w:rsid w:val="006A7FDE"/>
    <w:rsid w:val="006B48D6"/>
    <w:rsid w:val="006F44A5"/>
    <w:rsid w:val="007147FE"/>
    <w:rsid w:val="0072762A"/>
    <w:rsid w:val="007974A7"/>
    <w:rsid w:val="007A5164"/>
    <w:rsid w:val="007D4918"/>
    <w:rsid w:val="008121FC"/>
    <w:rsid w:val="008343D9"/>
    <w:rsid w:val="008809C8"/>
    <w:rsid w:val="008B53A1"/>
    <w:rsid w:val="008D3579"/>
    <w:rsid w:val="008F1CCC"/>
    <w:rsid w:val="00933B0E"/>
    <w:rsid w:val="00943630"/>
    <w:rsid w:val="00943DE6"/>
    <w:rsid w:val="009871A0"/>
    <w:rsid w:val="009C5B7A"/>
    <w:rsid w:val="00A479E7"/>
    <w:rsid w:val="00A73050"/>
    <w:rsid w:val="00A75E42"/>
    <w:rsid w:val="00A87194"/>
    <w:rsid w:val="00AB4B41"/>
    <w:rsid w:val="00AC04BF"/>
    <w:rsid w:val="00B270B9"/>
    <w:rsid w:val="00B279CB"/>
    <w:rsid w:val="00B33040"/>
    <w:rsid w:val="00B62144"/>
    <w:rsid w:val="00BD5734"/>
    <w:rsid w:val="00BE0EB5"/>
    <w:rsid w:val="00BE150B"/>
    <w:rsid w:val="00C0613C"/>
    <w:rsid w:val="00C17FB5"/>
    <w:rsid w:val="00C41AFD"/>
    <w:rsid w:val="00C537A7"/>
    <w:rsid w:val="00C545FE"/>
    <w:rsid w:val="00C64558"/>
    <w:rsid w:val="00C777C8"/>
    <w:rsid w:val="00CD643C"/>
    <w:rsid w:val="00D01F56"/>
    <w:rsid w:val="00D03303"/>
    <w:rsid w:val="00D31B9A"/>
    <w:rsid w:val="00D437F7"/>
    <w:rsid w:val="00D43919"/>
    <w:rsid w:val="00DA0B5B"/>
    <w:rsid w:val="00E024C0"/>
    <w:rsid w:val="00E31404"/>
    <w:rsid w:val="00E56D65"/>
    <w:rsid w:val="00ED7BD9"/>
    <w:rsid w:val="00EF1CD9"/>
    <w:rsid w:val="00EF5746"/>
    <w:rsid w:val="00F11046"/>
    <w:rsid w:val="00FE3FCB"/>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A1D87"/>
  <w15:chartTrackingRefBased/>
  <w15:docId w15:val="{E0F2C68A-0CF1-4ED8-8C64-0CE42D16C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EDA"/>
    <w:pPr>
      <w:keepNext/>
      <w:keepLines/>
      <w:numPr>
        <w:numId w:val="35"/>
      </w:numPr>
      <w:spacing w:before="240" w:after="0"/>
      <w:outlineLvl w:val="0"/>
    </w:pPr>
    <w:rPr>
      <w:rFonts w:ascii="Arial" w:eastAsiaTheme="majorEastAsia" w:hAnsi="Arial" w:cstheme="majorBidi"/>
      <w:b/>
      <w:sz w:val="28"/>
      <w:szCs w:val="40"/>
    </w:rPr>
  </w:style>
  <w:style w:type="paragraph" w:styleId="Heading2">
    <w:name w:val="heading 2"/>
    <w:basedOn w:val="Normal"/>
    <w:next w:val="Normal"/>
    <w:link w:val="Heading2Char"/>
    <w:uiPriority w:val="9"/>
    <w:unhideWhenUsed/>
    <w:qFormat/>
    <w:rsid w:val="005512BF"/>
    <w:pPr>
      <w:keepNext/>
      <w:keepLines/>
      <w:numPr>
        <w:numId w:val="36"/>
      </w:numPr>
      <w:spacing w:before="160" w:after="80"/>
      <w:ind w:left="311"/>
      <w:outlineLvl w:val="1"/>
    </w:pPr>
    <w:rPr>
      <w:rFonts w:ascii="Arial" w:eastAsiaTheme="majorEastAsia" w:hAnsi="Arial" w:cs="Arial"/>
      <w:b/>
      <w:bCs/>
      <w:sz w:val="24"/>
      <w:szCs w:val="24"/>
      <w:lang w:val="en-US"/>
    </w:rPr>
  </w:style>
  <w:style w:type="paragraph" w:styleId="Heading3">
    <w:name w:val="heading 3"/>
    <w:basedOn w:val="Normal"/>
    <w:next w:val="Normal"/>
    <w:link w:val="Heading3Char"/>
    <w:uiPriority w:val="9"/>
    <w:semiHidden/>
    <w:unhideWhenUsed/>
    <w:qFormat/>
    <w:rsid w:val="00E024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4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4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EDA"/>
    <w:rPr>
      <w:rFonts w:ascii="Arial" w:eastAsiaTheme="majorEastAsia" w:hAnsi="Arial" w:cstheme="majorBidi"/>
      <w:b/>
      <w:sz w:val="28"/>
      <w:szCs w:val="40"/>
    </w:rPr>
  </w:style>
  <w:style w:type="character" w:customStyle="1" w:styleId="Heading2Char">
    <w:name w:val="Heading 2 Char"/>
    <w:basedOn w:val="DefaultParagraphFont"/>
    <w:link w:val="Heading2"/>
    <w:uiPriority w:val="9"/>
    <w:rsid w:val="005512BF"/>
    <w:rPr>
      <w:rFonts w:ascii="Arial" w:eastAsiaTheme="majorEastAsia" w:hAnsi="Arial" w:cs="Arial"/>
      <w:b/>
      <w:bCs/>
      <w:sz w:val="24"/>
      <w:szCs w:val="24"/>
      <w:lang w:val="en-US"/>
    </w:rPr>
  </w:style>
  <w:style w:type="character" w:customStyle="1" w:styleId="Heading3Char">
    <w:name w:val="Heading 3 Char"/>
    <w:basedOn w:val="DefaultParagraphFont"/>
    <w:link w:val="Heading3"/>
    <w:uiPriority w:val="9"/>
    <w:semiHidden/>
    <w:rsid w:val="00E024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4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4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4C0"/>
    <w:rPr>
      <w:rFonts w:eastAsiaTheme="majorEastAsia" w:cstheme="majorBidi"/>
      <w:color w:val="272727" w:themeColor="text1" w:themeTint="D8"/>
    </w:rPr>
  </w:style>
  <w:style w:type="paragraph" w:styleId="Title">
    <w:name w:val="Title"/>
    <w:basedOn w:val="Normal"/>
    <w:next w:val="Normal"/>
    <w:link w:val="TitleChar"/>
    <w:uiPriority w:val="10"/>
    <w:qFormat/>
    <w:rsid w:val="00E02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4C0"/>
    <w:pPr>
      <w:spacing w:before="160"/>
      <w:jc w:val="center"/>
    </w:pPr>
    <w:rPr>
      <w:i/>
      <w:iCs/>
      <w:color w:val="404040" w:themeColor="text1" w:themeTint="BF"/>
    </w:rPr>
  </w:style>
  <w:style w:type="character" w:customStyle="1" w:styleId="QuoteChar">
    <w:name w:val="Quote Char"/>
    <w:basedOn w:val="DefaultParagraphFont"/>
    <w:link w:val="Quote"/>
    <w:uiPriority w:val="29"/>
    <w:rsid w:val="00E024C0"/>
    <w:rPr>
      <w:i/>
      <w:iCs/>
      <w:color w:val="404040" w:themeColor="text1" w:themeTint="BF"/>
    </w:rPr>
  </w:style>
  <w:style w:type="paragraph" w:styleId="ListParagraph">
    <w:name w:val="List Paragraph"/>
    <w:basedOn w:val="Normal"/>
    <w:link w:val="ListParagraphChar"/>
    <w:uiPriority w:val="34"/>
    <w:qFormat/>
    <w:rsid w:val="00E024C0"/>
    <w:pPr>
      <w:ind w:left="720"/>
      <w:contextualSpacing/>
    </w:pPr>
  </w:style>
  <w:style w:type="character" w:styleId="IntenseEmphasis">
    <w:name w:val="Intense Emphasis"/>
    <w:basedOn w:val="DefaultParagraphFont"/>
    <w:uiPriority w:val="21"/>
    <w:qFormat/>
    <w:rsid w:val="00E024C0"/>
    <w:rPr>
      <w:i/>
      <w:iCs/>
      <w:color w:val="2F5496" w:themeColor="accent1" w:themeShade="BF"/>
    </w:rPr>
  </w:style>
  <w:style w:type="paragraph" w:styleId="IntenseQuote">
    <w:name w:val="Intense Quote"/>
    <w:basedOn w:val="Normal"/>
    <w:next w:val="Normal"/>
    <w:link w:val="IntenseQuoteChar"/>
    <w:uiPriority w:val="30"/>
    <w:qFormat/>
    <w:rsid w:val="00E024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4C0"/>
    <w:rPr>
      <w:i/>
      <w:iCs/>
      <w:color w:val="2F5496" w:themeColor="accent1" w:themeShade="BF"/>
    </w:rPr>
  </w:style>
  <w:style w:type="character" w:styleId="IntenseReference">
    <w:name w:val="Intense Reference"/>
    <w:basedOn w:val="DefaultParagraphFont"/>
    <w:uiPriority w:val="32"/>
    <w:qFormat/>
    <w:rsid w:val="00E024C0"/>
    <w:rPr>
      <w:b/>
      <w:bCs/>
      <w:smallCaps/>
      <w:color w:val="2F5496" w:themeColor="accent1" w:themeShade="BF"/>
      <w:spacing w:val="5"/>
    </w:rPr>
  </w:style>
  <w:style w:type="table" w:styleId="TableGrid">
    <w:name w:val="Table Grid"/>
    <w:basedOn w:val="TableNormal"/>
    <w:uiPriority w:val="39"/>
    <w:rsid w:val="00E02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24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4C0"/>
  </w:style>
  <w:style w:type="paragraph" w:styleId="Footer">
    <w:name w:val="footer"/>
    <w:basedOn w:val="Normal"/>
    <w:link w:val="FooterChar"/>
    <w:uiPriority w:val="99"/>
    <w:unhideWhenUsed/>
    <w:rsid w:val="00E024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4C0"/>
  </w:style>
  <w:style w:type="paragraph" w:styleId="TOCHeading">
    <w:name w:val="TOC Heading"/>
    <w:basedOn w:val="Heading1"/>
    <w:next w:val="Normal"/>
    <w:uiPriority w:val="39"/>
    <w:unhideWhenUsed/>
    <w:qFormat/>
    <w:rsid w:val="006805EB"/>
    <w:pPr>
      <w:outlineLvl w:val="9"/>
    </w:pPr>
    <w:rPr>
      <w:rFonts w:asciiTheme="majorHAnsi" w:hAnsiTheme="majorHAnsi"/>
      <w:b w:val="0"/>
      <w:color w:val="2F5496" w:themeColor="accent1" w:themeShade="BF"/>
      <w:sz w:val="32"/>
      <w:szCs w:val="32"/>
      <w:lang w:eastAsia="id-ID"/>
    </w:rPr>
  </w:style>
  <w:style w:type="paragraph" w:styleId="TOC1">
    <w:name w:val="toc 1"/>
    <w:basedOn w:val="Normal"/>
    <w:next w:val="Normal"/>
    <w:autoRedefine/>
    <w:uiPriority w:val="39"/>
    <w:unhideWhenUsed/>
    <w:rsid w:val="006805EB"/>
    <w:pPr>
      <w:spacing w:after="100"/>
    </w:pPr>
  </w:style>
  <w:style w:type="character" w:styleId="Hyperlink">
    <w:name w:val="Hyperlink"/>
    <w:basedOn w:val="DefaultParagraphFont"/>
    <w:uiPriority w:val="99"/>
    <w:unhideWhenUsed/>
    <w:rsid w:val="006805EB"/>
    <w:rPr>
      <w:color w:val="0563C1" w:themeColor="hyperlink"/>
      <w:u w:val="single"/>
    </w:rPr>
  </w:style>
  <w:style w:type="paragraph" w:customStyle="1" w:styleId="TableParagraph">
    <w:name w:val="Table Paragraph"/>
    <w:basedOn w:val="Normal"/>
    <w:uiPriority w:val="1"/>
    <w:qFormat/>
    <w:rsid w:val="00E56D65"/>
    <w:pPr>
      <w:widowControl w:val="0"/>
      <w:autoSpaceDE w:val="0"/>
      <w:autoSpaceDN w:val="0"/>
      <w:spacing w:after="0" w:line="240" w:lineRule="auto"/>
      <w:ind w:left="105"/>
    </w:pPr>
    <w:rPr>
      <w:rFonts w:ascii="Arial MT" w:eastAsia="Arial MT" w:hAnsi="Arial MT" w:cs="Arial MT"/>
      <w:lang w:val="id"/>
    </w:rPr>
  </w:style>
  <w:style w:type="paragraph" w:customStyle="1" w:styleId="T1">
    <w:name w:val="T1"/>
    <w:basedOn w:val="Normal"/>
    <w:link w:val="T1Char"/>
    <w:qFormat/>
    <w:rsid w:val="00663EDA"/>
    <w:pPr>
      <w:spacing w:after="80" w:line="276" w:lineRule="auto"/>
      <w:ind w:left="426"/>
      <w:jc w:val="both"/>
    </w:pPr>
    <w:rPr>
      <w:rFonts w:ascii="Arial" w:hAnsi="Arial"/>
    </w:rPr>
  </w:style>
  <w:style w:type="character" w:customStyle="1" w:styleId="T1Char">
    <w:name w:val="T1 Char"/>
    <w:basedOn w:val="DefaultParagraphFont"/>
    <w:link w:val="T1"/>
    <w:rsid w:val="00663EDA"/>
    <w:rPr>
      <w:rFonts w:ascii="Arial" w:hAnsi="Arial"/>
    </w:rPr>
  </w:style>
  <w:style w:type="paragraph" w:customStyle="1" w:styleId="P1">
    <w:name w:val="P1"/>
    <w:basedOn w:val="ListParagraph"/>
    <w:link w:val="P1Char"/>
    <w:qFormat/>
    <w:rsid w:val="00687B10"/>
    <w:pPr>
      <w:numPr>
        <w:numId w:val="25"/>
      </w:numPr>
      <w:spacing w:after="50" w:line="276" w:lineRule="auto"/>
      <w:jc w:val="both"/>
    </w:pPr>
    <w:rPr>
      <w:rFonts w:ascii="Arial" w:hAnsi="Arial"/>
    </w:rPr>
  </w:style>
  <w:style w:type="character" w:customStyle="1" w:styleId="ListParagraphChar">
    <w:name w:val="List Paragraph Char"/>
    <w:basedOn w:val="DefaultParagraphFont"/>
    <w:link w:val="ListParagraph"/>
    <w:uiPriority w:val="34"/>
    <w:rsid w:val="00A73050"/>
  </w:style>
  <w:style w:type="character" w:customStyle="1" w:styleId="P1Char">
    <w:name w:val="P1 Char"/>
    <w:basedOn w:val="ListParagraphChar"/>
    <w:link w:val="P1"/>
    <w:rsid w:val="00687B10"/>
    <w:rPr>
      <w:rFonts w:ascii="Arial" w:hAnsi="Arial"/>
    </w:rPr>
  </w:style>
  <w:style w:type="paragraph" w:customStyle="1" w:styleId="P2">
    <w:name w:val="P2"/>
    <w:basedOn w:val="ListParagraph"/>
    <w:link w:val="P2Char"/>
    <w:qFormat/>
    <w:rsid w:val="00A73050"/>
    <w:pPr>
      <w:numPr>
        <w:numId w:val="29"/>
      </w:numPr>
      <w:spacing w:after="50" w:line="276" w:lineRule="auto"/>
    </w:pPr>
    <w:rPr>
      <w:rFonts w:ascii="Arial" w:hAnsi="Arial"/>
      <w:sz w:val="19"/>
    </w:rPr>
  </w:style>
  <w:style w:type="character" w:customStyle="1" w:styleId="P2Char">
    <w:name w:val="P2 Char"/>
    <w:basedOn w:val="ListParagraphChar"/>
    <w:link w:val="P2"/>
    <w:rsid w:val="00A73050"/>
    <w:rPr>
      <w:rFonts w:ascii="Arial" w:hAnsi="Arial"/>
      <w:sz w:val="19"/>
    </w:rPr>
  </w:style>
  <w:style w:type="paragraph" w:styleId="BodyText">
    <w:name w:val="Body Text"/>
    <w:basedOn w:val="Normal"/>
    <w:link w:val="BodyTextChar"/>
    <w:uiPriority w:val="1"/>
    <w:qFormat/>
    <w:rsid w:val="002664B6"/>
    <w:pPr>
      <w:widowControl w:val="0"/>
      <w:autoSpaceDE w:val="0"/>
      <w:autoSpaceDN w:val="0"/>
      <w:spacing w:after="0" w:line="240" w:lineRule="auto"/>
    </w:pPr>
    <w:rPr>
      <w:rFonts w:ascii="Arial MT" w:eastAsia="Arial MT" w:hAnsi="Arial MT" w:cs="Arial MT"/>
      <w:sz w:val="19"/>
      <w:szCs w:val="19"/>
      <w:lang w:val="id"/>
    </w:rPr>
  </w:style>
  <w:style w:type="character" w:customStyle="1" w:styleId="BodyTextChar">
    <w:name w:val="Body Text Char"/>
    <w:basedOn w:val="DefaultParagraphFont"/>
    <w:link w:val="BodyText"/>
    <w:uiPriority w:val="1"/>
    <w:rsid w:val="002664B6"/>
    <w:rPr>
      <w:rFonts w:ascii="Arial MT" w:eastAsia="Arial MT" w:hAnsi="Arial MT" w:cs="Arial MT"/>
      <w:sz w:val="19"/>
      <w:szCs w:val="19"/>
      <w:lang w:val="id"/>
    </w:rPr>
  </w:style>
  <w:style w:type="paragraph" w:customStyle="1" w:styleId="PT">
    <w:name w:val="PT"/>
    <w:basedOn w:val="Normal"/>
    <w:link w:val="PTChar"/>
    <w:qFormat/>
    <w:rsid w:val="005512BF"/>
    <w:pPr>
      <w:numPr>
        <w:numId w:val="37"/>
      </w:numPr>
      <w:spacing w:after="0" w:line="240" w:lineRule="auto"/>
      <w:ind w:left="736"/>
      <w:jc w:val="both"/>
    </w:pPr>
    <w:rPr>
      <w:rFonts w:ascii="Arial" w:eastAsia="Times New Roman" w:hAnsi="Arial" w:cs="Arial"/>
      <w:color w:val="000000"/>
      <w:lang w:val="en-US"/>
    </w:rPr>
  </w:style>
  <w:style w:type="character" w:customStyle="1" w:styleId="PTChar">
    <w:name w:val="PT Char"/>
    <w:basedOn w:val="DefaultParagraphFont"/>
    <w:link w:val="PT"/>
    <w:rsid w:val="005512BF"/>
    <w:rPr>
      <w:rFonts w:ascii="Arial" w:eastAsia="Times New Roman" w:hAnsi="Arial" w:cs="Arial"/>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9C70E-82B7-4CEB-83C8-6087E2CA7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Qodir Al Jailani</dc:creator>
  <cp:keywords/>
  <dc:description/>
  <cp:lastModifiedBy>Mazmur Gusti Agung Larosa</cp:lastModifiedBy>
  <cp:revision>3</cp:revision>
  <cp:lastPrinted>2026-10-17T09:44:00Z</cp:lastPrinted>
  <dcterms:created xsi:type="dcterms:W3CDTF">2026-10-15T09:56:00Z</dcterms:created>
  <dcterms:modified xsi:type="dcterms:W3CDTF">2026-10-17T09:44:00Z</dcterms:modified>
</cp:coreProperties>
</file>