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592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3366"/>
                <w:sz w:val="18"/>
              </w:rPr>
              <w:t>PT NIRWANA BHUMI ENERGY</w:t>
            </w:r>
          </w:p>
        </w:tc>
        <w:tc>
          <w:tcPr>
            <w:tcW w:type="dxa" w:w="4608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DOCUMENT DISTRIBUTION MATRIX</w:t>
            </w:r>
          </w:p>
        </w:tc>
        <w:tc>
          <w:tcPr>
            <w:tcW w:type="dxa" w:w="2405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Form No: 0002-FOR-DOC-IMS-X-2026</w:t>
              <w:br/>
              <w:t>Revision: 0</w:t>
              <w:br/>
              <w:t>Date: October 2026</w:t>
            </w:r>
          </w:p>
        </w:tc>
      </w:tr>
      <w:tr>
        <w:trPr>
          <w:cantSplit/>
        </w:trPr>
        <w:tc>
          <w:tcPr>
            <w:tcW w:type="dxa" w:w="9605"/>
            <w:gridSpan w:val="3"/>
            <w:shd w:fill="EAECEF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000000"/>
                <w:sz w:val="17"/>
              </w:rPr>
              <w:t>Standard Operational Reference: 0001-SOP-GNR-CEO-IX-2026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Document Code &amp; Title: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0001-SOP-GNR-CEO-IX-2026 - Doc Control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Current Revision: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Revision 0 (September 2026)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Controlling Custodian: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Document Controller / IMS Lead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Controlled Distribution Scope: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All Corporate &amp; Project Units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Total Issued Copies: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 Controlled Hardcopies / Cloud Direct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Audit Inspection: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Verified Active at All Locations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</w:trPr>
        <w:tc>
          <w:tcPr>
            <w:tcW w:type="dxa" w:w="864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Copy No.</w:t>
            </w:r>
          </w:p>
        </w:tc>
        <w:tc>
          <w:tcPr>
            <w:tcW w:type="dxa" w:w="3168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Recipient Division / Work Area</w:t>
            </w:r>
          </w:p>
        </w:tc>
        <w:tc>
          <w:tcPr>
            <w:tcW w:type="dxa" w:w="2160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Custodian In Charge</w:t>
            </w:r>
          </w:p>
        </w:tc>
        <w:tc>
          <w:tcPr>
            <w:tcW w:type="dxa" w:w="1685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Issue Date</w:t>
            </w:r>
          </w:p>
        </w:tc>
        <w:tc>
          <w:tcPr>
            <w:tcW w:type="dxa" w:w="1728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Acknowledgment</w:t>
            </w:r>
          </w:p>
        </w:tc>
      </w:tr>
      <w:tr>
        <w:trPr>
          <w:cantSplit/>
        </w:trPr>
        <w:tc>
          <w:tcPr>
            <w:tcW w:type="dxa" w:w="864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Master</w:t>
            </w:r>
          </w:p>
        </w:tc>
        <w:tc>
          <w:tcPr>
            <w:tcW w:type="dxa" w:w="3168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IMS Central Archive (Document Controller)</w:t>
            </w:r>
          </w:p>
        </w:tc>
        <w:tc>
          <w:tcPr>
            <w:tcW w:type="dxa" w:w="216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Abdul Qodir Al Jailani</w:t>
            </w:r>
          </w:p>
        </w:tc>
        <w:tc>
          <w:tcPr>
            <w:tcW w:type="dxa" w:w="1685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 Oct 2026</w:t>
            </w:r>
          </w:p>
        </w:tc>
        <w:tc>
          <w:tcPr>
            <w:tcW w:type="dxa" w:w="1728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[ VERIFIED ]</w:t>
            </w:r>
          </w:p>
        </w:tc>
      </w:tr>
      <w:tr>
        <w:trPr>
          <w:cantSplit/>
        </w:trPr>
        <w:tc>
          <w:tcPr>
            <w:tcW w:type="dxa" w:w="864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Copy 01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Board of Directors (Executive Office)</w:t>
            </w:r>
          </w:p>
        </w:tc>
        <w:tc>
          <w:tcPr>
            <w:tcW w:type="dxa" w:w="216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Bima Satryo Hartanto</w:t>
            </w:r>
          </w:p>
        </w:tc>
        <w:tc>
          <w:tcPr>
            <w:tcW w:type="dxa" w:w="168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 Oct 2026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[ ACKNOWLEDGED ]</w:t>
            </w:r>
          </w:p>
        </w:tc>
      </w:tr>
      <w:tr>
        <w:trPr>
          <w:cantSplit/>
        </w:trPr>
        <w:tc>
          <w:tcPr>
            <w:tcW w:type="dxa" w:w="864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Copy 02</w:t>
            </w:r>
          </w:p>
        </w:tc>
        <w:tc>
          <w:tcPr>
            <w:tcW w:type="dxa" w:w="3168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Operations &amp; Technology Division</w:t>
            </w:r>
          </w:p>
        </w:tc>
        <w:tc>
          <w:tcPr>
            <w:tcW w:type="dxa" w:w="216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Dennis Raditya</w:t>
            </w:r>
          </w:p>
        </w:tc>
        <w:tc>
          <w:tcPr>
            <w:tcW w:type="dxa" w:w="1685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 Oct 2026</w:t>
            </w:r>
          </w:p>
        </w:tc>
        <w:tc>
          <w:tcPr>
            <w:tcW w:type="dxa" w:w="1728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[ ACKNOWLEDGED ]</w:t>
            </w:r>
          </w:p>
        </w:tc>
      </w:tr>
      <w:tr>
        <w:trPr>
          <w:cantSplit/>
        </w:trPr>
        <w:tc>
          <w:tcPr>
            <w:tcW w:type="dxa" w:w="864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Copy 03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Finance, Tax &amp; HR Division</w:t>
            </w:r>
          </w:p>
        </w:tc>
        <w:tc>
          <w:tcPr>
            <w:tcW w:type="dxa" w:w="216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Mazmur Gusti Agung Larosa</w:t>
            </w:r>
          </w:p>
        </w:tc>
        <w:tc>
          <w:tcPr>
            <w:tcW w:type="dxa" w:w="168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 Oct 2026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[ ACKNOWLEDGED ]</w:t>
            </w:r>
          </w:p>
        </w:tc>
      </w:tr>
      <w:tr>
        <w:trPr>
          <w:cantSplit/>
        </w:trPr>
        <w:tc>
          <w:tcPr>
            <w:tcW w:type="dxa" w:w="864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Copy 04</w:t>
            </w:r>
          </w:p>
        </w:tc>
        <w:tc>
          <w:tcPr>
            <w:tcW w:type="dxa" w:w="3168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Field Operations / Rig Site Office</w:t>
            </w:r>
          </w:p>
        </w:tc>
        <w:tc>
          <w:tcPr>
            <w:tcW w:type="dxa" w:w="216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Field Superintendent</w:t>
            </w:r>
          </w:p>
        </w:tc>
        <w:tc>
          <w:tcPr>
            <w:tcW w:type="dxa" w:w="1685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 Oct 2026</w:t>
            </w:r>
          </w:p>
        </w:tc>
        <w:tc>
          <w:tcPr>
            <w:tcW w:type="dxa" w:w="1728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[ ACKNOWLEDGED ]</w:t>
            </w:r>
          </w:p>
        </w:tc>
      </w:tr>
      <w:tr>
        <w:trPr>
          <w:cantSplit/>
        </w:trPr>
        <w:tc>
          <w:tcPr>
            <w:tcW w:type="dxa" w:w="864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Copy 05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Quality Assurance &amp; Internal Audit</w:t>
            </w:r>
          </w:p>
        </w:tc>
        <w:tc>
          <w:tcPr>
            <w:tcW w:type="dxa" w:w="216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QA Lead Auditor</w:t>
            </w:r>
          </w:p>
        </w:tc>
        <w:tc>
          <w:tcPr>
            <w:tcW w:type="dxa" w:w="168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 Oct 2026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[ ACKNOWLEDGED ]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Controlled By / Custodian: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Reviewed By / Technical Authority: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Approved By / Executive Authority: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Abdul Qodir Al Jailani</w:t>
              <w:br/>
              <w:t>(IMS Team Lead)</w:t>
              <w:br/>
              <w:t>Date: October 2026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Dennis Raditya</w:t>
              <w:br/>
              <w:t>(Director of Operations &amp; Technology)</w:t>
              <w:br/>
              <w:t>Date: October 2026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Bima Satryo Hartanto</w:t>
              <w:br/>
              <w:t>(President Director / CEO)</w:t>
              <w:br/>
              <w:t>Date: October 2026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