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87A" w14:textId="0E438102" w:rsidR="005D20A7" w:rsidRDefault="005D20A7" w:rsidP="004314C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SENAI – DESENVOVIMENTO DE SISTEMAS</w:t>
      </w:r>
    </w:p>
    <w:p w14:paraId="24670CF0" w14:textId="73B1806D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UNIDADE CURRICULAR – TESTE DE SISTEMAS</w:t>
      </w:r>
    </w:p>
    <w:p w14:paraId="5E8A9070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42869DD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12F9FA2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BAA79DA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897708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5CCEBCE" w14:textId="1611813B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 w:rsidRPr="005D20A7">
        <w:rPr>
          <w:rFonts w:ascii="Arial" w:hAnsi="Arial" w:cs="Arial"/>
          <w:b/>
          <w:bCs/>
        </w:rPr>
        <w:t>KAIO GOMES DO NASCIMENTO MAZZA</w:t>
      </w:r>
      <w:r>
        <w:rPr>
          <w:rFonts w:ascii="Arial" w:hAnsi="Arial" w:cs="Arial"/>
          <w:b/>
          <w:bCs/>
        </w:rPr>
        <w:t xml:space="preserve"> </w:t>
      </w:r>
    </w:p>
    <w:p w14:paraId="1906EF27" w14:textId="1F834A26" w:rsidR="00DF1688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GUSTAVO WENDT</w:t>
      </w:r>
    </w:p>
    <w:p w14:paraId="0FA90DBE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CBA75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E258683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F964965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2FCD710" w14:textId="69762575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TIPOS DE TESTE DE SISTEMA</w:t>
      </w:r>
    </w:p>
    <w:p w14:paraId="143BE062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9F1BB87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250099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DE3578D" w14:textId="77777777" w:rsidR="00A0109A" w:rsidRDefault="00A0109A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E62DBF0" w14:textId="77777777" w:rsidR="00A0109A" w:rsidRDefault="00A0109A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B0193A" w14:textId="77777777" w:rsidR="00D600BC" w:rsidRDefault="00D600BC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DC128BB" w14:textId="77777777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3048889" w14:textId="77777777" w:rsidR="00D600BC" w:rsidRDefault="00D600BC" w:rsidP="005D20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C2C8255" w14:textId="143FBF5E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JOINVILLE</w:t>
      </w:r>
    </w:p>
    <w:p w14:paraId="32E156DC" w14:textId="0959DD8A" w:rsidR="005D20A7" w:rsidRDefault="005D20A7" w:rsidP="005D20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2025</w:t>
      </w:r>
    </w:p>
    <w:p w14:paraId="1578B130" w14:textId="1AB9C9D4" w:rsidR="00A32B68" w:rsidRDefault="00A32B68" w:rsidP="00A32B6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Testes de caixa branca:</w:t>
      </w:r>
    </w:p>
    <w:p w14:paraId="4EA7C033" w14:textId="55F7F051" w:rsidR="00A32B68" w:rsidRPr="00A32B68" w:rsidRDefault="00A32B68" w:rsidP="00E54000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testes de caixa branca são tipos de teste que buscam trazer um conhecimento interno do sistema, como o sistema está funcionando em seu código fonte, como a estrutura do sistema roda, é basicamente isso que os testes de caixa branca buscam trazer. O objetivo </w:t>
      </w:r>
      <w:r w:rsidR="004F5157">
        <w:rPr>
          <w:rFonts w:ascii="Arial" w:hAnsi="Arial" w:cs="Arial"/>
        </w:rPr>
        <w:t>é garantir o funcionamento do código fonte, parte a parte.</w:t>
      </w:r>
    </w:p>
    <w:p w14:paraId="2F97A53E" w14:textId="49F273C1" w:rsidR="00A32B68" w:rsidRDefault="00A32B68" w:rsidP="00A32B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 de Unidade:</w:t>
      </w:r>
    </w:p>
    <w:p w14:paraId="304CC993" w14:textId="512D1B2C" w:rsidR="004F5157" w:rsidRDefault="004F5157" w:rsidP="00E54000">
      <w:pPr>
        <w:spacing w:line="360" w:lineRule="auto"/>
        <w:ind w:left="708"/>
        <w:jc w:val="both"/>
        <w:rPr>
          <w:rFonts w:ascii="Arial" w:hAnsi="Arial" w:cs="Arial"/>
        </w:rPr>
      </w:pPr>
      <w:r w:rsidRPr="004F5157">
        <w:rPr>
          <w:rFonts w:ascii="Arial" w:hAnsi="Arial" w:cs="Arial"/>
        </w:rPr>
        <w:t>Um teste unitário é um tipo de teste de software que verifica se uma unidade individual do código (como uma função, método ou classe) está funcionando corretamente, isoladamente de outros componentes do sistema. É uma etapa crucial no processo de desenvolvimento de software para garantir a qualidade e confiabilidade do código.</w:t>
      </w:r>
      <w:r>
        <w:rPr>
          <w:rFonts w:ascii="Arial" w:hAnsi="Arial" w:cs="Arial"/>
        </w:rPr>
        <w:t xml:space="preserve"> Este resgata blocos de códigos maiores para então testar os códigos menores.</w:t>
      </w:r>
    </w:p>
    <w:p w14:paraId="6DDF8EDB" w14:textId="2DD825E1" w:rsidR="006B1B8E" w:rsidRPr="006B1B8E" w:rsidRDefault="006B1B8E" w:rsidP="00E54000">
      <w:pPr>
        <w:spacing w:line="360" w:lineRule="auto"/>
        <w:ind w:left="360" w:firstLine="708"/>
        <w:jc w:val="both"/>
        <w:rPr>
          <w:rFonts w:ascii="Arial" w:hAnsi="Arial" w:cs="Arial"/>
          <w:b/>
          <w:bCs/>
        </w:rPr>
      </w:pPr>
      <w:r w:rsidRPr="006B1B8E">
        <w:rPr>
          <w:rFonts w:ascii="Arial" w:hAnsi="Arial" w:cs="Arial"/>
          <w:b/>
          <w:bCs/>
        </w:rPr>
        <w:t>EXEMPLO:</w:t>
      </w:r>
    </w:p>
    <w:p w14:paraId="20FAAA93" w14:textId="77777777" w:rsidR="00D624E3" w:rsidRPr="00D624E3" w:rsidRDefault="00D624E3" w:rsidP="00D624E3">
      <w:pPr>
        <w:spacing w:line="360" w:lineRule="auto"/>
        <w:ind w:left="1068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 xml:space="preserve">Suponha que você está desenvolvendo um sistema e uma das funções do sistema é verificar se um número é </w:t>
      </w:r>
      <w:r w:rsidRPr="00D624E3">
        <w:rPr>
          <w:rFonts w:ascii="Arial" w:hAnsi="Arial" w:cs="Arial"/>
          <w:b/>
          <w:bCs/>
        </w:rPr>
        <w:t>primo</w:t>
      </w:r>
      <w:r w:rsidRPr="00D624E3">
        <w:rPr>
          <w:rFonts w:ascii="Arial" w:hAnsi="Arial" w:cs="Arial"/>
        </w:rPr>
        <w:t>.</w:t>
      </w:r>
    </w:p>
    <w:p w14:paraId="4B6E9EE5" w14:textId="77777777" w:rsidR="00D624E3" w:rsidRPr="00D624E3" w:rsidRDefault="00D624E3" w:rsidP="00D624E3">
      <w:pPr>
        <w:spacing w:line="360" w:lineRule="auto"/>
        <w:ind w:left="1068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>Você escreveu a seguinte função (em qualquer linguagem de programação):</w:t>
      </w:r>
    </w:p>
    <w:p w14:paraId="6DD29AB2" w14:textId="77777777" w:rsidR="00D624E3" w:rsidRPr="00D624E3" w:rsidRDefault="00D624E3" w:rsidP="00D624E3">
      <w:pPr>
        <w:spacing w:line="360" w:lineRule="auto"/>
        <w:ind w:left="1068"/>
        <w:jc w:val="both"/>
        <w:rPr>
          <w:rFonts w:ascii="Arial" w:hAnsi="Arial" w:cs="Arial"/>
        </w:rPr>
      </w:pPr>
      <w:r w:rsidRPr="00D624E3">
        <w:rPr>
          <w:rFonts w:ascii="Arial" w:hAnsi="Arial" w:cs="Arial"/>
          <w:b/>
          <w:bCs/>
        </w:rPr>
        <w:t>Função:</w:t>
      </w:r>
      <w:r w:rsidRPr="00D624E3">
        <w:rPr>
          <w:rFonts w:ascii="Arial" w:hAnsi="Arial" w:cs="Arial"/>
        </w:rPr>
        <w:t xml:space="preserve"> Verifica se um número inteiro é primo.</w:t>
      </w:r>
      <w:r w:rsidRPr="00D624E3">
        <w:rPr>
          <w:rFonts w:ascii="Arial" w:hAnsi="Arial" w:cs="Arial"/>
        </w:rPr>
        <w:br/>
      </w:r>
      <w:r w:rsidRPr="00D624E3">
        <w:rPr>
          <w:rFonts w:ascii="Arial" w:hAnsi="Arial" w:cs="Arial"/>
          <w:b/>
          <w:bCs/>
        </w:rPr>
        <w:t>Lógica interna da função:</w:t>
      </w:r>
    </w:p>
    <w:p w14:paraId="438580E5" w14:textId="77777777" w:rsidR="00D624E3" w:rsidRPr="00D624E3" w:rsidRDefault="00D624E3" w:rsidP="00D624E3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 xml:space="preserve">Se o número for menor ou igual a 1, retorna </w:t>
      </w:r>
      <w:r w:rsidRPr="00D624E3">
        <w:rPr>
          <w:rFonts w:ascii="Arial" w:hAnsi="Arial" w:cs="Arial"/>
          <w:b/>
          <w:bCs/>
        </w:rPr>
        <w:t>falso</w:t>
      </w:r>
      <w:r w:rsidRPr="00D624E3">
        <w:rPr>
          <w:rFonts w:ascii="Arial" w:hAnsi="Arial" w:cs="Arial"/>
        </w:rPr>
        <w:t xml:space="preserve"> (não é primo).</w:t>
      </w:r>
    </w:p>
    <w:p w14:paraId="73AEB01F" w14:textId="77777777" w:rsidR="00D624E3" w:rsidRPr="00D624E3" w:rsidRDefault="00D624E3" w:rsidP="00D624E3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>Para números maiores que 1, verifica se existe algum divisor entre 2 e a raiz quadrada do número.</w:t>
      </w:r>
    </w:p>
    <w:p w14:paraId="0FA79ACA" w14:textId="77777777" w:rsidR="00D624E3" w:rsidRPr="00D624E3" w:rsidRDefault="00D624E3" w:rsidP="00D624E3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 xml:space="preserve">Se encontrar um divisor, retorna </w:t>
      </w:r>
      <w:r w:rsidRPr="00D624E3">
        <w:rPr>
          <w:rFonts w:ascii="Arial" w:hAnsi="Arial" w:cs="Arial"/>
          <w:b/>
          <w:bCs/>
        </w:rPr>
        <w:t>falso</w:t>
      </w:r>
      <w:r w:rsidRPr="00D624E3">
        <w:rPr>
          <w:rFonts w:ascii="Arial" w:hAnsi="Arial" w:cs="Arial"/>
        </w:rPr>
        <w:t>.</w:t>
      </w:r>
    </w:p>
    <w:p w14:paraId="2BE9DEDF" w14:textId="77777777" w:rsidR="00D624E3" w:rsidRDefault="00D624E3" w:rsidP="00D624E3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D624E3">
        <w:rPr>
          <w:rFonts w:ascii="Arial" w:hAnsi="Arial" w:cs="Arial"/>
        </w:rPr>
        <w:t xml:space="preserve">Se não encontrar nenhum divisor, retorna </w:t>
      </w:r>
      <w:r w:rsidRPr="00D624E3">
        <w:rPr>
          <w:rFonts w:ascii="Arial" w:hAnsi="Arial" w:cs="Arial"/>
          <w:b/>
          <w:bCs/>
        </w:rPr>
        <w:t>verdadeiro</w:t>
      </w:r>
      <w:r w:rsidRPr="00D624E3">
        <w:rPr>
          <w:rFonts w:ascii="Arial" w:hAnsi="Arial" w:cs="Arial"/>
        </w:rPr>
        <w:t xml:space="preserve"> (o número é primo).</w:t>
      </w:r>
    </w:p>
    <w:p w14:paraId="4347B42B" w14:textId="77777777" w:rsidR="005C5757" w:rsidRDefault="005C5757" w:rsidP="005C5757">
      <w:pPr>
        <w:spacing w:line="360" w:lineRule="auto"/>
        <w:ind w:left="1068"/>
        <w:jc w:val="both"/>
        <w:rPr>
          <w:rFonts w:ascii="Arial" w:hAnsi="Arial" w:cs="Arial"/>
        </w:rPr>
      </w:pPr>
    </w:p>
    <w:p w14:paraId="54B886E7" w14:textId="77777777" w:rsidR="005C5757" w:rsidRPr="005C5757" w:rsidRDefault="005C5757" w:rsidP="005C5757">
      <w:pPr>
        <w:spacing w:line="360" w:lineRule="auto"/>
        <w:ind w:left="1068"/>
        <w:jc w:val="both"/>
        <w:rPr>
          <w:rFonts w:ascii="Arial" w:hAnsi="Arial" w:cs="Arial"/>
          <w:b/>
          <w:bCs/>
        </w:rPr>
      </w:pPr>
      <w:r w:rsidRPr="005C5757">
        <w:rPr>
          <w:rFonts w:ascii="Arial" w:hAnsi="Arial" w:cs="Arial"/>
          <w:b/>
          <w:bCs/>
        </w:rPr>
        <w:t>Casos de teste que seriam escritos:</w:t>
      </w:r>
    </w:p>
    <w:p w14:paraId="461C2E73" w14:textId="77777777" w:rsidR="005C5757" w:rsidRPr="005C5757" w:rsidRDefault="005C5757" w:rsidP="005C5757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  <w:b/>
          <w:bCs/>
        </w:rPr>
        <w:t>Teste com número negativo</w:t>
      </w:r>
    </w:p>
    <w:p w14:paraId="422EC626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Entrada: -3</w:t>
      </w:r>
    </w:p>
    <w:p w14:paraId="17746784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lastRenderedPageBreak/>
        <w:t>Saída esperada: falso</w:t>
      </w:r>
    </w:p>
    <w:p w14:paraId="67B3DFE8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Justificativa: Números negativos não são primos.</w:t>
      </w:r>
    </w:p>
    <w:p w14:paraId="7AA1C6E2" w14:textId="77777777" w:rsidR="005C5757" w:rsidRPr="005C5757" w:rsidRDefault="005C5757" w:rsidP="005C5757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  <w:b/>
          <w:bCs/>
        </w:rPr>
        <w:t>Teste com zero e um</w:t>
      </w:r>
    </w:p>
    <w:p w14:paraId="2B57B2C1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Entrada: 0 e 1</w:t>
      </w:r>
    </w:p>
    <w:p w14:paraId="5E716A42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Saída esperada: falso</w:t>
      </w:r>
    </w:p>
    <w:p w14:paraId="40063F24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Justificativa: Zero e um não são considerados primos.</w:t>
      </w:r>
    </w:p>
    <w:p w14:paraId="4AB127C3" w14:textId="77777777" w:rsidR="005C5757" w:rsidRPr="005C5757" w:rsidRDefault="005C5757" w:rsidP="005C5757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  <w:b/>
          <w:bCs/>
        </w:rPr>
        <w:t>Teste com números primos pequenos</w:t>
      </w:r>
    </w:p>
    <w:p w14:paraId="094F3BF6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Entrada: 2, 3, 5, 13</w:t>
      </w:r>
    </w:p>
    <w:p w14:paraId="3FBBF0DC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Saída esperada: verdadeiro</w:t>
      </w:r>
    </w:p>
    <w:p w14:paraId="2813ED02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Justificativa: São números primos conhecidos.</w:t>
      </w:r>
    </w:p>
    <w:p w14:paraId="1F782B56" w14:textId="77777777" w:rsidR="005C5757" w:rsidRPr="005C5757" w:rsidRDefault="005C5757" w:rsidP="005C5757">
      <w:pPr>
        <w:numPr>
          <w:ilvl w:val="0"/>
          <w:numId w:val="9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  <w:b/>
          <w:bCs/>
        </w:rPr>
        <w:t>Teste com números não primos</w:t>
      </w:r>
    </w:p>
    <w:p w14:paraId="60235244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Entrada: 4, 9, 15</w:t>
      </w:r>
    </w:p>
    <w:p w14:paraId="4617D43E" w14:textId="77777777" w:rsidR="005C5757" w:rsidRPr="005C5757" w:rsidRDefault="005C5757" w:rsidP="005C5757">
      <w:pPr>
        <w:numPr>
          <w:ilvl w:val="1"/>
          <w:numId w:val="9"/>
        </w:numPr>
        <w:tabs>
          <w:tab w:val="num" w:pos="1440"/>
        </w:tabs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Saída esperada: falso</w:t>
      </w:r>
    </w:p>
    <w:p w14:paraId="0FDC2D7C" w14:textId="1B7571D3" w:rsidR="006B1B8E" w:rsidRDefault="005C5757" w:rsidP="005C5757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5C5757">
        <w:rPr>
          <w:rFonts w:ascii="Arial" w:hAnsi="Arial" w:cs="Arial"/>
        </w:rPr>
        <w:t>Justificativa: São divisíveis por outros números além de 1 e eles mesmos.</w:t>
      </w:r>
    </w:p>
    <w:p w14:paraId="23056F20" w14:textId="77777777" w:rsidR="005C5757" w:rsidRPr="005C5757" w:rsidRDefault="005C5757" w:rsidP="005C5757">
      <w:pPr>
        <w:spacing w:line="360" w:lineRule="auto"/>
        <w:jc w:val="both"/>
        <w:rPr>
          <w:rFonts w:ascii="Arial" w:hAnsi="Arial" w:cs="Arial"/>
        </w:rPr>
      </w:pPr>
    </w:p>
    <w:p w14:paraId="07FEDCE5" w14:textId="401784BA" w:rsidR="00A32B68" w:rsidRDefault="00A32B68" w:rsidP="00A32B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 de Integração:</w:t>
      </w:r>
    </w:p>
    <w:p w14:paraId="792A1104" w14:textId="6E05FB87" w:rsidR="00E54000" w:rsidRDefault="00AC67DE" w:rsidP="00E54000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testes de integração servem para verificar como duas partes diferentes do sistema interagem entre si</w:t>
      </w:r>
      <w:r w:rsidR="00E54000">
        <w:rPr>
          <w:rFonts w:ascii="Arial" w:hAnsi="Arial" w:cs="Arial"/>
        </w:rPr>
        <w:t>, como por exemplo: Como o banco de dados vai recolher os dados digitados pelo cliente em um sistema da WEB.</w:t>
      </w:r>
      <w:r w:rsidR="00E451A7">
        <w:rPr>
          <w:rFonts w:ascii="Arial" w:hAnsi="Arial" w:cs="Arial"/>
        </w:rPr>
        <w:t xml:space="preserve"> Este garante não somente que partes isoladas do sistema funcionem, mas também que várias partes dos sistemas funcionem em conjunto, que o sistema trabalhe junto de maneira eficaz.</w:t>
      </w:r>
    </w:p>
    <w:p w14:paraId="74C3DD76" w14:textId="5E7D49B1" w:rsidR="00E451A7" w:rsidRDefault="00E451A7" w:rsidP="00E54000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EXEMPLO:</w:t>
      </w:r>
    </w:p>
    <w:p w14:paraId="0143DC01" w14:textId="06319323" w:rsidR="00E54000" w:rsidRDefault="00E451A7" w:rsidP="00E451A7">
      <w:pPr>
        <w:spacing w:line="360" w:lineRule="auto"/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No sistema X, são necessários um envio e um recebimento de dados rápido do banco de dados. Então, para isso podemos realizar</w:t>
      </w:r>
      <w:r w:rsidR="004872CA">
        <w:rPr>
          <w:rFonts w:ascii="Arial" w:hAnsi="Arial" w:cs="Arial"/>
        </w:rPr>
        <w:t xml:space="preserve"> o seguinte teste:</w:t>
      </w:r>
    </w:p>
    <w:p w14:paraId="385A5585" w14:textId="2AD2309E" w:rsidR="00E451A7" w:rsidRDefault="004872CA" w:rsidP="004872CA">
      <w:pPr>
        <w:spacing w:line="360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Precisamos de uma requisição da API para auxiliar o cliente e então enviar esses dados ao banco de dados.</w:t>
      </w:r>
      <w:r w:rsidR="00F7737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44A10423" w14:textId="0E369A43" w:rsidR="00E54000" w:rsidRPr="00E54000" w:rsidRDefault="00E54000" w:rsidP="00E540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4000">
        <w:rPr>
          <w:rFonts w:ascii="Arial" w:hAnsi="Arial" w:cs="Arial"/>
          <w:b/>
          <w:bCs/>
        </w:rPr>
        <w:t>O que é Teste de Caixa-Preta?</w:t>
      </w:r>
      <w:r w:rsidR="00206569">
        <w:rPr>
          <w:rFonts w:ascii="Arial" w:hAnsi="Arial" w:cs="Arial"/>
          <w:b/>
          <w:bCs/>
        </w:rPr>
        <w:t xml:space="preserve"> </w:t>
      </w:r>
    </w:p>
    <w:p w14:paraId="783FD669" w14:textId="74D84682" w:rsidR="000D4B92" w:rsidRPr="00E54000" w:rsidRDefault="00E54000" w:rsidP="00E451A7">
      <w:pPr>
        <w:spacing w:line="360" w:lineRule="auto"/>
        <w:ind w:left="360"/>
        <w:jc w:val="both"/>
        <w:rPr>
          <w:rFonts w:ascii="Arial" w:hAnsi="Arial" w:cs="Arial"/>
        </w:rPr>
      </w:pPr>
      <w:r w:rsidRPr="00E54000">
        <w:rPr>
          <w:rFonts w:ascii="Arial" w:hAnsi="Arial" w:cs="Arial"/>
        </w:rPr>
        <w:t>O teste de caixa-preta é uma técnica em que o testador verifica o sistema analisando apenas as entradas e saídas, sem conhecimento da estrutura interna do código. Ou seja, ele avalia o que o software faz, e não como ele faz.</w:t>
      </w:r>
    </w:p>
    <w:p w14:paraId="60CCDC6D" w14:textId="220BEEE3" w:rsidR="00E54000" w:rsidRPr="00E54000" w:rsidRDefault="00E54000" w:rsidP="00E540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4000">
        <w:rPr>
          <w:rFonts w:ascii="Arial" w:hAnsi="Arial" w:cs="Arial"/>
          <w:b/>
          <w:bCs/>
        </w:rPr>
        <w:t>Teste Funcional</w:t>
      </w:r>
    </w:p>
    <w:p w14:paraId="2E312986" w14:textId="77777777" w:rsidR="00E54000" w:rsidRPr="00E54000" w:rsidRDefault="00E54000" w:rsidP="00E54000">
      <w:pPr>
        <w:spacing w:line="360" w:lineRule="auto"/>
        <w:ind w:left="708"/>
        <w:jc w:val="both"/>
        <w:rPr>
          <w:rFonts w:ascii="Arial" w:hAnsi="Arial" w:cs="Arial"/>
        </w:rPr>
      </w:pPr>
      <w:r w:rsidRPr="00E54000">
        <w:rPr>
          <w:rFonts w:ascii="Arial" w:hAnsi="Arial" w:cs="Arial"/>
        </w:rPr>
        <w:t>São testes focados nos requisitos e funcionalidades do sistema. O objetivo é garantir que cada funcionalidade funcione conforme o esperado, verificando os resultados com base nos dados de entrada e saídas esperadas.</w:t>
      </w:r>
    </w:p>
    <w:p w14:paraId="2F12D10C" w14:textId="6EFFB0BA" w:rsidR="00E54000" w:rsidRPr="00E54000" w:rsidRDefault="00E54000" w:rsidP="00E540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4000">
        <w:rPr>
          <w:rFonts w:ascii="Arial" w:hAnsi="Arial" w:cs="Arial"/>
          <w:b/>
          <w:bCs/>
        </w:rPr>
        <w:t>Teste de Aceitação</w:t>
      </w:r>
    </w:p>
    <w:p w14:paraId="6057ACFF" w14:textId="5859267F" w:rsidR="00E54000" w:rsidRPr="00E54000" w:rsidRDefault="00E54000" w:rsidP="00723882">
      <w:pPr>
        <w:spacing w:line="360" w:lineRule="auto"/>
        <w:ind w:left="708"/>
        <w:jc w:val="both"/>
        <w:rPr>
          <w:rFonts w:ascii="Arial" w:hAnsi="Arial" w:cs="Arial"/>
        </w:rPr>
      </w:pPr>
      <w:r w:rsidRPr="00E54000">
        <w:rPr>
          <w:rFonts w:ascii="Arial" w:hAnsi="Arial" w:cs="Arial"/>
        </w:rPr>
        <w:t>É o teste realizado para validar o sistema junto ao usuário final, assegurando que ele atende às necessidades e critérios definidos. Ou seja, verifica se o que foi desenvolvido realmente resolve o problema do usuário e está pronto para uso.</w:t>
      </w:r>
    </w:p>
    <w:p w14:paraId="63ED2AE8" w14:textId="0D4EF2EF" w:rsidR="00E54000" w:rsidRPr="00E54000" w:rsidRDefault="00E54000" w:rsidP="00E5400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E54000">
        <w:rPr>
          <w:rFonts w:ascii="Arial" w:hAnsi="Arial" w:cs="Arial"/>
          <w:b/>
          <w:bCs/>
        </w:rPr>
        <w:t>Teste Exploratório</w:t>
      </w:r>
    </w:p>
    <w:p w14:paraId="5A76D78F" w14:textId="77777777" w:rsidR="00E451A7" w:rsidRDefault="00E54000" w:rsidP="00E451A7">
      <w:pPr>
        <w:spacing w:line="360" w:lineRule="auto"/>
        <w:ind w:left="708"/>
        <w:jc w:val="both"/>
        <w:rPr>
          <w:rFonts w:ascii="Arial" w:hAnsi="Arial" w:cs="Arial"/>
        </w:rPr>
      </w:pPr>
      <w:r w:rsidRPr="00E54000">
        <w:rPr>
          <w:rFonts w:ascii="Arial" w:hAnsi="Arial" w:cs="Arial"/>
        </w:rPr>
        <w:t>Esse tipo de teste ocorre quando o testador explora livremente o sistema para encontrar falhas que não foram previstas. É um teste menos estruturado, baseado na experiência e intuição do testador para descobrir comportamentos inesperados.</w:t>
      </w:r>
    </w:p>
    <w:p w14:paraId="0CAC8DD0" w14:textId="25D43EB8" w:rsidR="00E54000" w:rsidRPr="00E451A7" w:rsidRDefault="00E54000" w:rsidP="00FF175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228BD46D" wp14:editId="4D650B1B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6910070" cy="3133725"/>
            <wp:effectExtent l="0" t="0" r="508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7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EXEMPLO SOBRE TESTE FUNCIONAL:</w:t>
      </w:r>
    </w:p>
    <w:p w14:paraId="76E4FB0B" w14:textId="6595D835" w:rsidR="00E54000" w:rsidRDefault="00E54000" w:rsidP="00E5400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7089186" w14:textId="2015881C" w:rsidR="00E54000" w:rsidRDefault="00E54000" w:rsidP="00FF175F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7C39E41" wp14:editId="7D4FB8C9">
            <wp:simplePos x="0" y="0"/>
            <wp:positionH relativeFrom="page">
              <wp:align>center</wp:align>
            </wp:positionH>
            <wp:positionV relativeFrom="paragraph">
              <wp:posOffset>368300</wp:posOffset>
            </wp:positionV>
            <wp:extent cx="7000240" cy="18954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EXEMPLO SOBRE TESTE DE ACEITAÇÃO:</w:t>
      </w:r>
    </w:p>
    <w:p w14:paraId="0698698A" w14:textId="77777777" w:rsidR="00E54000" w:rsidRDefault="00E54000" w:rsidP="00E54000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FFDB97D" w14:textId="730DC95F" w:rsidR="00E54000" w:rsidRDefault="00E54000" w:rsidP="00E54000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EXEMPLO SOBRE TESTE EXPLORATÓRIO:</w:t>
      </w:r>
    </w:p>
    <w:p w14:paraId="0B75C5A7" w14:textId="77777777" w:rsidR="00755AE6" w:rsidRPr="00755AE6" w:rsidRDefault="00755AE6" w:rsidP="00755AE6">
      <w:pPr>
        <w:spacing w:line="360" w:lineRule="auto"/>
        <w:ind w:left="708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Nos testes exploratórios, foram executadas interações livres com o sistema para identificar falhas que não foram previstas nos casos de teste.</w:t>
      </w:r>
    </w:p>
    <w:p w14:paraId="402C4E84" w14:textId="77777777" w:rsidR="00755AE6" w:rsidRPr="00755AE6" w:rsidRDefault="00755AE6" w:rsidP="00755AE6">
      <w:pPr>
        <w:spacing w:line="360" w:lineRule="auto"/>
        <w:ind w:firstLine="708"/>
        <w:jc w:val="both"/>
        <w:rPr>
          <w:rFonts w:ascii="Arial" w:hAnsi="Arial" w:cs="Arial"/>
          <w:b/>
          <w:bCs/>
          <w:i/>
          <w:iCs/>
        </w:rPr>
      </w:pPr>
      <w:r w:rsidRPr="00755AE6">
        <w:rPr>
          <w:rFonts w:ascii="Arial" w:hAnsi="Arial" w:cs="Arial"/>
          <w:b/>
          <w:bCs/>
          <w:i/>
          <w:iCs/>
        </w:rPr>
        <w:t>Observações:</w:t>
      </w:r>
    </w:p>
    <w:p w14:paraId="7ECCF64A" w14:textId="2D138D81" w:rsidR="00755AE6" w:rsidRP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Ao preencher o campo “Telefone” com texto ao invés de números, o sistema aceitou o valor e o armazenou incorretamente.</w:t>
      </w:r>
    </w:p>
    <w:p w14:paraId="18117B02" w14:textId="407034F9" w:rsidR="00755AE6" w:rsidRP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O botão “Voltar” da tela de cliente não limpa o campo de “</w:t>
      </w:r>
      <w:proofErr w:type="spellStart"/>
      <w:r w:rsidRPr="00755AE6">
        <w:rPr>
          <w:rFonts w:ascii="Arial" w:hAnsi="Arial" w:cs="Arial"/>
        </w:rPr>
        <w:t>idcliente</w:t>
      </w:r>
      <w:proofErr w:type="spellEnd"/>
      <w:r w:rsidRPr="00755AE6">
        <w:rPr>
          <w:rFonts w:ascii="Arial" w:hAnsi="Arial" w:cs="Arial"/>
        </w:rPr>
        <w:t>”.</w:t>
      </w:r>
    </w:p>
    <w:p w14:paraId="71A8B498" w14:textId="7E2E1DC7" w:rsidR="00755AE6" w:rsidRP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lastRenderedPageBreak/>
        <w:t>Não houve problemas visuais, porém o layout não se adaptou bem a diferentes tamanhos de tela.</w:t>
      </w:r>
    </w:p>
    <w:p w14:paraId="70252640" w14:textId="77777777" w:rsidR="00755AE6" w:rsidRP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O design não seguiu o mesmo modelo em todas as telas.</w:t>
      </w:r>
    </w:p>
    <w:p w14:paraId="5C3948FA" w14:textId="728A0D5D" w:rsidR="00755AE6" w:rsidRDefault="00755AE6" w:rsidP="00755AE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755AE6">
        <w:rPr>
          <w:rFonts w:ascii="Arial" w:hAnsi="Arial" w:cs="Arial"/>
        </w:rPr>
        <w:t>O campo “CNPJ” da tela de fornecedor não diferencia CPF de CNPJ.</w:t>
      </w:r>
    </w:p>
    <w:p w14:paraId="69055429" w14:textId="77777777" w:rsidR="00723882" w:rsidRDefault="00723882" w:rsidP="0090226D">
      <w:pPr>
        <w:spacing w:line="360" w:lineRule="auto"/>
        <w:jc w:val="both"/>
        <w:rPr>
          <w:rFonts w:ascii="Arial" w:hAnsi="Arial" w:cs="Arial"/>
        </w:rPr>
      </w:pPr>
    </w:p>
    <w:p w14:paraId="2BCF96B2" w14:textId="347356C0" w:rsidR="0090226D" w:rsidRDefault="0090226D" w:rsidP="0090226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que é Teste de Caixa-Cinza?</w:t>
      </w:r>
    </w:p>
    <w:p w14:paraId="58629981" w14:textId="2815E1B7" w:rsidR="00723882" w:rsidRDefault="0090226D" w:rsidP="00E451A7">
      <w:pPr>
        <w:spacing w:line="360" w:lineRule="auto"/>
        <w:ind w:left="360"/>
        <w:jc w:val="both"/>
        <w:rPr>
          <w:rFonts w:ascii="Arial" w:hAnsi="Arial" w:cs="Arial"/>
        </w:rPr>
      </w:pPr>
      <w:r w:rsidRPr="0090226D">
        <w:rPr>
          <w:rFonts w:ascii="Arial" w:hAnsi="Arial" w:cs="Arial"/>
        </w:rPr>
        <w:t>Os testes de caixa-cinza combinam características dos testes de caixa-preta e caixa-branca. Ou seja, o testador tem algum conhecimento parcial da estrutura interna do sistema (código, arquitetura, integrações), mas testa focando nos resultados</w:t>
      </w:r>
      <w:r>
        <w:rPr>
          <w:rFonts w:ascii="Arial" w:hAnsi="Arial" w:cs="Arial"/>
        </w:rPr>
        <w:t xml:space="preserve"> </w:t>
      </w:r>
      <w:r w:rsidRPr="0090226D">
        <w:rPr>
          <w:rFonts w:ascii="Arial" w:hAnsi="Arial" w:cs="Arial"/>
        </w:rPr>
        <w:t>externos.</w:t>
      </w:r>
      <w:r>
        <w:rPr>
          <w:rFonts w:ascii="Arial" w:hAnsi="Arial" w:cs="Arial"/>
        </w:rPr>
        <w:t xml:space="preserve"> </w:t>
      </w:r>
      <w:r w:rsidRPr="0090226D">
        <w:rPr>
          <w:rFonts w:ascii="Arial" w:hAnsi="Arial" w:cs="Arial"/>
        </w:rPr>
        <w:t xml:space="preserve">Exemplo: validar a segurança da API sabendo o </w:t>
      </w:r>
      <w:proofErr w:type="spellStart"/>
      <w:r w:rsidRPr="0090226D">
        <w:rPr>
          <w:rFonts w:ascii="Arial" w:hAnsi="Arial" w:cs="Arial"/>
        </w:rPr>
        <w:t>endpoint</w:t>
      </w:r>
      <w:proofErr w:type="spellEnd"/>
      <w:r w:rsidRPr="0090226D">
        <w:rPr>
          <w:rFonts w:ascii="Arial" w:hAnsi="Arial" w:cs="Arial"/>
        </w:rPr>
        <w:t xml:space="preserve"> e formato dos dados, mas sem ver o código completo.</w:t>
      </w:r>
    </w:p>
    <w:p w14:paraId="015AE30D" w14:textId="27A20E53" w:rsidR="008863AC" w:rsidRPr="008863AC" w:rsidRDefault="008863AC" w:rsidP="008863AC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8863AC">
        <w:rPr>
          <w:rFonts w:ascii="Arial" w:hAnsi="Arial" w:cs="Arial"/>
          <w:b/>
          <w:bCs/>
        </w:rPr>
        <w:t>Testes de Regressão</w:t>
      </w:r>
    </w:p>
    <w:p w14:paraId="748FBDD3" w14:textId="77777777" w:rsidR="008863AC" w:rsidRDefault="008863AC" w:rsidP="008863AC">
      <w:pPr>
        <w:spacing w:line="360" w:lineRule="auto"/>
        <w:ind w:left="708"/>
        <w:jc w:val="both"/>
        <w:rPr>
          <w:rFonts w:ascii="Arial" w:hAnsi="Arial" w:cs="Arial"/>
        </w:rPr>
      </w:pPr>
      <w:r w:rsidRPr="008863AC">
        <w:rPr>
          <w:rFonts w:ascii="Arial" w:hAnsi="Arial" w:cs="Arial"/>
        </w:rPr>
        <w:t>Os testes de regressão servem para garantir que alterações recentes (novas funcionalidades, correções de bugs, etc.) não quebrem o que já funcionava antes. Depois de cada mudança no sistema, reexecutamos testes anteriores para ter certeza que as outras partes do software permanecem corretas.</w:t>
      </w:r>
    </w:p>
    <w:p w14:paraId="3EFAD744" w14:textId="1B6B2289" w:rsidR="008863AC" w:rsidRPr="008863AC" w:rsidRDefault="008863AC" w:rsidP="008863AC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8863A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Testes de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Cobertura</w:t>
      </w:r>
    </w:p>
    <w:p w14:paraId="4FC83F62" w14:textId="5D866E0B" w:rsidR="008863AC" w:rsidRPr="008863AC" w:rsidRDefault="008863AC" w:rsidP="008863AC">
      <w:pPr>
        <w:spacing w:line="360" w:lineRule="auto"/>
        <w:ind w:left="708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testes de cobertura analisam o quanto do código-fonte foi realmente executado pelos testes.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Por exemplo:</w:t>
      </w:r>
    </w:p>
    <w:p w14:paraId="50346F5D" w14:textId="5B03EB40" w:rsidR="008863AC" w:rsidRPr="008863AC" w:rsidRDefault="008863AC" w:rsidP="008863AC">
      <w:pPr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Cobertura de Linhas: que porcentagem das linhas do programa foram testadas.</w:t>
      </w:r>
    </w:p>
    <w:p w14:paraId="06A117AF" w14:textId="4B2DB8D8" w:rsidR="008863AC" w:rsidRPr="008863AC" w:rsidRDefault="008863AC" w:rsidP="008863AC">
      <w:pPr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Cobertura de Caminhos ou Ramos: que porcentagem dos fluxos lógicos foram executados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122C2182" w14:textId="602FFA99" w:rsidR="00E54000" w:rsidRDefault="008863AC" w:rsidP="008863AC">
      <w:pPr>
        <w:spacing w:line="360" w:lineRule="auto"/>
        <w:ind w:left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63A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ideia é medir a abrangência da sua suíte de testes e identificar partes que ainda não foram testadas.</w:t>
      </w:r>
    </w:p>
    <w:p w14:paraId="0E157D7D" w14:textId="77777777" w:rsidR="008863AC" w:rsidRDefault="008863AC" w:rsidP="008863AC">
      <w:pPr>
        <w:spacing w:line="36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20FAEDD" w14:textId="7DC40579" w:rsidR="008863AC" w:rsidRDefault="008863AC" w:rsidP="008863AC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5206C8C1" wp14:editId="1F72C662">
            <wp:simplePos x="0" y="0"/>
            <wp:positionH relativeFrom="page">
              <wp:align>center</wp:align>
            </wp:positionH>
            <wp:positionV relativeFrom="paragraph">
              <wp:posOffset>377190</wp:posOffset>
            </wp:positionV>
            <wp:extent cx="6730365" cy="147574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EXEMPLO SOBRE TESTE DE REGRESSÃO:</w:t>
      </w:r>
    </w:p>
    <w:p w14:paraId="6ACF3E8C" w14:textId="701F59C6" w:rsidR="008863AC" w:rsidRDefault="008863AC" w:rsidP="00A16EC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F836771" w14:textId="051D084F" w:rsidR="008863AC" w:rsidRDefault="00A16EC3" w:rsidP="008863AC">
      <w:pPr>
        <w:spacing w:line="360" w:lineRule="auto"/>
        <w:ind w:firstLine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2388F469" wp14:editId="7F91CB9F">
            <wp:simplePos x="0" y="0"/>
            <wp:positionH relativeFrom="page">
              <wp:align>center</wp:align>
            </wp:positionH>
            <wp:positionV relativeFrom="paragraph">
              <wp:posOffset>398145</wp:posOffset>
            </wp:positionV>
            <wp:extent cx="7095319" cy="695389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319" cy="69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3AC">
        <w:rPr>
          <w:rFonts w:ascii="Arial" w:hAnsi="Arial" w:cs="Arial"/>
          <w:b/>
          <w:bCs/>
        </w:rPr>
        <w:t>EXEMPLO SOBRE TESTE DE COBERTURA:</w:t>
      </w:r>
    </w:p>
    <w:p w14:paraId="4821B198" w14:textId="665C7C64" w:rsidR="008863AC" w:rsidRPr="008863AC" w:rsidRDefault="008863AC" w:rsidP="008863AC">
      <w:pPr>
        <w:spacing w:line="360" w:lineRule="auto"/>
        <w:ind w:firstLine="360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sectPr w:rsidR="008863AC" w:rsidRPr="008863AC" w:rsidSect="005D20A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C01"/>
    <w:multiLevelType w:val="hybridMultilevel"/>
    <w:tmpl w:val="1A184CC2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9C245E"/>
    <w:multiLevelType w:val="multilevel"/>
    <w:tmpl w:val="B7B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07F24"/>
    <w:multiLevelType w:val="multilevel"/>
    <w:tmpl w:val="D152E7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77541"/>
    <w:multiLevelType w:val="hybridMultilevel"/>
    <w:tmpl w:val="CAE442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41284"/>
    <w:multiLevelType w:val="hybridMultilevel"/>
    <w:tmpl w:val="75D882B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9082C"/>
    <w:multiLevelType w:val="multilevel"/>
    <w:tmpl w:val="410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64F4E"/>
    <w:multiLevelType w:val="hybridMultilevel"/>
    <w:tmpl w:val="F8C4148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AE6516"/>
    <w:multiLevelType w:val="multilevel"/>
    <w:tmpl w:val="810E845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8" w15:restartNumberingAfterBreak="0">
    <w:nsid w:val="77681D71"/>
    <w:multiLevelType w:val="hybridMultilevel"/>
    <w:tmpl w:val="75D882B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761640">
    <w:abstractNumId w:val="3"/>
  </w:num>
  <w:num w:numId="2" w16cid:durableId="1617715452">
    <w:abstractNumId w:val="6"/>
  </w:num>
  <w:num w:numId="3" w16cid:durableId="1152405756">
    <w:abstractNumId w:val="0"/>
  </w:num>
  <w:num w:numId="4" w16cid:durableId="242497575">
    <w:abstractNumId w:val="1"/>
  </w:num>
  <w:num w:numId="5" w16cid:durableId="257639302">
    <w:abstractNumId w:val="8"/>
  </w:num>
  <w:num w:numId="6" w16cid:durableId="203518040">
    <w:abstractNumId w:val="4"/>
  </w:num>
  <w:num w:numId="7" w16cid:durableId="581522609">
    <w:abstractNumId w:val="5"/>
  </w:num>
  <w:num w:numId="8" w16cid:durableId="1912042286">
    <w:abstractNumId w:val="2"/>
  </w:num>
  <w:num w:numId="9" w16cid:durableId="644353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F"/>
    <w:rsid w:val="00070283"/>
    <w:rsid w:val="000D4B92"/>
    <w:rsid w:val="0010470F"/>
    <w:rsid w:val="00180989"/>
    <w:rsid w:val="00206569"/>
    <w:rsid w:val="0027313A"/>
    <w:rsid w:val="003940A4"/>
    <w:rsid w:val="003F59E7"/>
    <w:rsid w:val="004314C8"/>
    <w:rsid w:val="004872CA"/>
    <w:rsid w:val="004F5157"/>
    <w:rsid w:val="005C5757"/>
    <w:rsid w:val="005D20A7"/>
    <w:rsid w:val="00604C66"/>
    <w:rsid w:val="006B1B8E"/>
    <w:rsid w:val="00723882"/>
    <w:rsid w:val="00755AE6"/>
    <w:rsid w:val="008863AC"/>
    <w:rsid w:val="0090226D"/>
    <w:rsid w:val="00944F12"/>
    <w:rsid w:val="00A0109A"/>
    <w:rsid w:val="00A16EC3"/>
    <w:rsid w:val="00A32B68"/>
    <w:rsid w:val="00AC0652"/>
    <w:rsid w:val="00AC67DE"/>
    <w:rsid w:val="00AF2823"/>
    <w:rsid w:val="00B63DBA"/>
    <w:rsid w:val="00C52FC2"/>
    <w:rsid w:val="00CC1CAB"/>
    <w:rsid w:val="00D600BC"/>
    <w:rsid w:val="00D624E3"/>
    <w:rsid w:val="00DA2FD3"/>
    <w:rsid w:val="00DF1688"/>
    <w:rsid w:val="00E451A7"/>
    <w:rsid w:val="00E54000"/>
    <w:rsid w:val="00F16E14"/>
    <w:rsid w:val="00F77375"/>
    <w:rsid w:val="00F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406B"/>
  <w15:chartTrackingRefBased/>
  <w15:docId w15:val="{DB2C15EE-2F37-4195-9586-3584A76B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4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4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4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4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4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4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4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4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4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4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04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4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47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4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47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4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4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4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4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4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47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47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47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4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47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47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B1B8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1B8E"/>
    <w:rPr>
      <w:color w:val="605E5C"/>
      <w:shd w:val="clear" w:color="auto" w:fill="E1DFDD"/>
    </w:rPr>
  </w:style>
  <w:style w:type="character" w:customStyle="1" w:styleId="apple-tab-span">
    <w:name w:val="apple-tab-span"/>
    <w:basedOn w:val="Fontepargpadro"/>
    <w:rsid w:val="0088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6AC6-3125-46B0-8C29-1E52F942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863</Words>
  <Characters>4663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21</cp:revision>
  <cp:lastPrinted>2025-06-30T22:14:00Z</cp:lastPrinted>
  <dcterms:created xsi:type="dcterms:W3CDTF">2025-06-17T00:04:00Z</dcterms:created>
  <dcterms:modified xsi:type="dcterms:W3CDTF">2025-06-30T22:15:00Z</dcterms:modified>
</cp:coreProperties>
</file>