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FA9B6" w14:textId="4B982C45" w:rsidR="00BD3890" w:rsidRDefault="00755022">
      <w:r w:rsidRPr="00F324FF">
        <w:rPr>
          <w:b/>
          <w:bCs/>
        </w:rPr>
        <w:t>Benefits of WE</w:t>
      </w:r>
      <w:r w:rsidR="00BD3890" w:rsidRPr="00F324FF">
        <w:rPr>
          <w:b/>
          <w:bCs/>
        </w:rPr>
        <w:t>:</w:t>
      </w:r>
      <w:r w:rsidR="00BD3890">
        <w:t xml:space="preserve"> Woman can achieve incredible goals. We can accomplish more than we may first assume to be possible. There are women who are creative, strong, independent, good leaders, unique, hard workers and the list goes on. By working together, we can accomplish even more. It would be so incredible to have a place where women can support other women. That is why I created WE “Women Empowerment</w:t>
      </w:r>
    </w:p>
    <w:p w14:paraId="47464C3B" w14:textId="69A905E8" w:rsidR="00755022" w:rsidRDefault="00755022">
      <w:r w:rsidRPr="00F324FF">
        <w:rPr>
          <w:b/>
          <w:bCs/>
        </w:rPr>
        <w:t>How can women support women</w:t>
      </w:r>
      <w:r w:rsidR="00902DD0" w:rsidRPr="00F324FF">
        <w:rPr>
          <w:b/>
          <w:bCs/>
        </w:rPr>
        <w:t>?</w:t>
      </w:r>
      <w:r w:rsidR="00902DD0">
        <w:t xml:space="preserve"> Here on WE there are message boards where we can ask questions and look for help. There are capable women and their businesses offering goods and services from construction to handmade crafts. We can support each other, we can collaborate together, and we can all come out stronger in the end.</w:t>
      </w:r>
    </w:p>
    <w:p w14:paraId="6BE3443E" w14:textId="0F9F4E0B" w:rsidR="00902DD0" w:rsidRDefault="00BC0CA8">
      <w:pPr>
        <w:rPr>
          <w:b/>
          <w:bCs/>
        </w:rPr>
      </w:pPr>
      <w:r w:rsidRPr="00BC0CA8">
        <w:rPr>
          <w:b/>
          <w:bCs/>
        </w:rPr>
        <w:t>Spotlights</w:t>
      </w:r>
    </w:p>
    <w:p w14:paraId="6D81B098" w14:textId="794A8B21" w:rsidR="00BC0CA8" w:rsidRPr="00BC0CA8" w:rsidRDefault="00BC0CA8">
      <w:r>
        <w:t xml:space="preserve">This </w:t>
      </w:r>
      <w:r w:rsidR="00997D40">
        <w:t>section</w:t>
      </w:r>
      <w:r>
        <w:t xml:space="preserve"> will be used for spotlighting women who are putting their talents to use. These women can inspire us to take the leap and start working on goals to better our lives</w:t>
      </w:r>
      <w:r w:rsidR="00997D40">
        <w:t>,</w:t>
      </w:r>
      <w:r>
        <w:t xml:space="preserve"> or</w:t>
      </w:r>
      <w:r w:rsidR="00997D40">
        <w:t xml:space="preserve"> to</w:t>
      </w:r>
      <w:r>
        <w:t xml:space="preserve"> provide for themselves or their families.</w:t>
      </w:r>
    </w:p>
    <w:p w14:paraId="4B58A681" w14:textId="23BDA481" w:rsidR="00755022" w:rsidRDefault="00755022">
      <w:pPr>
        <w:rPr>
          <w:b/>
          <w:bCs/>
        </w:rPr>
      </w:pPr>
      <w:r w:rsidRPr="00BC0CA8">
        <w:rPr>
          <w:b/>
          <w:bCs/>
        </w:rPr>
        <w:t>Resources for women</w:t>
      </w:r>
    </w:p>
    <w:p w14:paraId="4BB0EEAB" w14:textId="77777777" w:rsidR="00B62F24" w:rsidRDefault="00DC76C8" w:rsidP="00DC76C8">
      <w:pPr>
        <w:spacing w:before="100" w:beforeAutospacing="1" w:after="150" w:line="240" w:lineRule="auto"/>
        <w:outlineLvl w:val="1"/>
        <w:rPr>
          <w:rFonts w:eastAsia="Times New Roman" w:cstheme="minorHAnsi"/>
          <w:b/>
          <w:bCs/>
        </w:rPr>
      </w:pPr>
      <w:r w:rsidRPr="00DC76C8">
        <w:rPr>
          <w:rFonts w:eastAsia="Times New Roman" w:cstheme="minorHAnsi"/>
          <w:b/>
          <w:bCs/>
        </w:rPr>
        <w:t>Association of Women's Business Centers</w:t>
      </w:r>
    </w:p>
    <w:p w14:paraId="273E0E7A" w14:textId="5DC0FFD8" w:rsidR="00DC76C8" w:rsidRPr="00DC76C8" w:rsidRDefault="00B62F24" w:rsidP="00DC76C8">
      <w:pPr>
        <w:spacing w:before="100" w:beforeAutospacing="1" w:after="150" w:line="240" w:lineRule="auto"/>
        <w:outlineLvl w:val="1"/>
        <w:rPr>
          <w:rFonts w:eastAsia="Times New Roman" w:cstheme="minorHAnsi"/>
          <w:b/>
          <w:bCs/>
        </w:rPr>
      </w:pPr>
      <w:r w:rsidRPr="00B62F24">
        <w:rPr>
          <w:rFonts w:eastAsia="Times New Roman" w:cstheme="minorHAnsi"/>
          <w:b/>
          <w:bCs/>
        </w:rPr>
        <w:t>https://www.awbc.org/</w:t>
      </w:r>
    </w:p>
    <w:p w14:paraId="12BE213C" w14:textId="5023E69F" w:rsidR="00DC76C8" w:rsidRDefault="00DC76C8" w:rsidP="00DC76C8">
      <w:pPr>
        <w:spacing w:after="600" w:line="240" w:lineRule="auto"/>
        <w:rPr>
          <w:rFonts w:eastAsia="Times New Roman" w:cstheme="minorHAnsi"/>
        </w:rPr>
      </w:pPr>
      <w:r w:rsidRPr="00DC76C8">
        <w:rPr>
          <w:rFonts w:eastAsia="Times New Roman" w:cstheme="minorHAnsi"/>
        </w:rPr>
        <w:t>The </w:t>
      </w:r>
      <w:hyperlink r:id="rId4" w:tgtFrame="_blank" w:history="1">
        <w:r w:rsidRPr="00DC76C8">
          <w:rPr>
            <w:rFonts w:eastAsia="Times New Roman" w:cstheme="minorHAnsi"/>
            <w:u w:val="single"/>
          </w:rPr>
          <w:t>Association of Women’s Business Centers (AWBC)</w:t>
        </w:r>
      </w:hyperlink>
      <w:r w:rsidRPr="00DC76C8">
        <w:rPr>
          <w:rFonts w:eastAsia="Times New Roman" w:cstheme="minorHAnsi"/>
        </w:rPr>
        <w:t>, a nonprofit organization that partners with the U.S. Small Business Administration (SBA), works to help women-owned businesses by supporting and promoting Women’s Business Centers across the U.S. The SBA has more than 100 </w:t>
      </w:r>
      <w:hyperlink r:id="rId5" w:tgtFrame="_blank" w:history="1">
        <w:r w:rsidRPr="00DC76C8">
          <w:rPr>
            <w:rFonts w:eastAsia="Times New Roman" w:cstheme="minorHAnsi"/>
            <w:u w:val="single"/>
          </w:rPr>
          <w:t>Women’s Business Centers</w:t>
        </w:r>
      </w:hyperlink>
      <w:r w:rsidRPr="00DC76C8">
        <w:rPr>
          <w:rFonts w:eastAsia="Times New Roman" w:cstheme="minorHAnsi"/>
        </w:rPr>
        <w:t> around the country, where women can receiving training, mentoring and more. AWBC also holds </w:t>
      </w:r>
      <w:hyperlink r:id="rId6" w:tgtFrame="_blank" w:history="1">
        <w:r w:rsidRPr="00DC76C8">
          <w:rPr>
            <w:rFonts w:eastAsia="Times New Roman" w:cstheme="minorHAnsi"/>
            <w:u w:val="single"/>
          </w:rPr>
          <w:t>events and webinars</w:t>
        </w:r>
      </w:hyperlink>
      <w:r w:rsidRPr="00DC76C8">
        <w:rPr>
          <w:rFonts w:eastAsia="Times New Roman" w:cstheme="minorHAnsi"/>
        </w:rPr>
        <w:t> focused on networking and education.</w:t>
      </w:r>
    </w:p>
    <w:p w14:paraId="078830F2" w14:textId="159EB67E" w:rsidR="00B62F24" w:rsidRDefault="00B62F24" w:rsidP="00B62F24">
      <w:pPr>
        <w:pStyle w:val="Heading2"/>
        <w:spacing w:after="150" w:afterAutospacing="0"/>
        <w:rPr>
          <w:rFonts w:asciiTheme="minorHAnsi" w:hAnsiTheme="minorHAnsi" w:cstheme="minorHAnsi"/>
          <w:sz w:val="22"/>
          <w:szCs w:val="22"/>
        </w:rPr>
      </w:pPr>
      <w:r w:rsidRPr="00B62F24">
        <w:rPr>
          <w:rFonts w:asciiTheme="minorHAnsi" w:hAnsiTheme="minorHAnsi" w:cstheme="minorHAnsi"/>
          <w:sz w:val="22"/>
          <w:szCs w:val="22"/>
        </w:rPr>
        <w:t>Ladies Who Launch</w:t>
      </w:r>
    </w:p>
    <w:p w14:paraId="04CBBB7F" w14:textId="5C1C0A18" w:rsidR="00B62F24" w:rsidRPr="00B62F24" w:rsidRDefault="00B62F24" w:rsidP="00B62F24">
      <w:pPr>
        <w:pStyle w:val="Heading2"/>
        <w:spacing w:after="150" w:afterAutospacing="0"/>
        <w:rPr>
          <w:rFonts w:asciiTheme="minorHAnsi" w:hAnsiTheme="minorHAnsi" w:cstheme="minorHAnsi"/>
          <w:sz w:val="22"/>
          <w:szCs w:val="22"/>
        </w:rPr>
      </w:pPr>
      <w:r w:rsidRPr="00B62F24">
        <w:rPr>
          <w:rFonts w:asciiTheme="minorHAnsi" w:hAnsiTheme="minorHAnsi" w:cstheme="minorHAnsi"/>
          <w:sz w:val="22"/>
          <w:szCs w:val="22"/>
        </w:rPr>
        <w:t>https://www.ladieswholaunch.org/</w:t>
      </w:r>
    </w:p>
    <w:p w14:paraId="0ECA7B53" w14:textId="3ABC3228" w:rsidR="00B62F24" w:rsidRDefault="00B62F24" w:rsidP="00B62F24">
      <w:pPr>
        <w:pStyle w:val="NormalWeb"/>
        <w:spacing w:before="0" w:beforeAutospacing="0" w:after="600" w:afterAutospacing="0"/>
        <w:rPr>
          <w:rFonts w:asciiTheme="minorHAnsi" w:hAnsiTheme="minorHAnsi" w:cstheme="minorHAnsi"/>
          <w:sz w:val="22"/>
          <w:szCs w:val="22"/>
        </w:rPr>
      </w:pPr>
      <w:hyperlink r:id="rId7" w:tgtFrame="_blank" w:history="1">
        <w:r w:rsidRPr="00B62F24">
          <w:rPr>
            <w:rStyle w:val="Hyperlink"/>
            <w:rFonts w:asciiTheme="minorHAnsi" w:eastAsiaTheme="majorEastAsia" w:hAnsiTheme="minorHAnsi" w:cstheme="minorHAnsi"/>
            <w:color w:val="auto"/>
            <w:sz w:val="22"/>
            <w:szCs w:val="22"/>
          </w:rPr>
          <w:t>Ladies Who Launch</w:t>
        </w:r>
      </w:hyperlink>
      <w:r w:rsidRPr="00B62F24">
        <w:rPr>
          <w:rFonts w:asciiTheme="minorHAnsi" w:hAnsiTheme="minorHAnsi" w:cstheme="minorHAnsi"/>
          <w:sz w:val="22"/>
          <w:szCs w:val="22"/>
        </w:rPr>
        <w:t> takes a modern approach to empowering women entrepreneurs by hosting </w:t>
      </w:r>
      <w:hyperlink r:id="rId8" w:tgtFrame="_blank" w:history="1">
        <w:r w:rsidRPr="00B62F24">
          <w:rPr>
            <w:rStyle w:val="Hyperlink"/>
            <w:rFonts w:asciiTheme="minorHAnsi" w:eastAsiaTheme="majorEastAsia" w:hAnsiTheme="minorHAnsi" w:cstheme="minorHAnsi"/>
            <w:color w:val="auto"/>
            <w:sz w:val="22"/>
            <w:szCs w:val="22"/>
          </w:rPr>
          <w:t>experiential events</w:t>
        </w:r>
      </w:hyperlink>
      <w:r w:rsidRPr="00B62F24">
        <w:rPr>
          <w:rFonts w:asciiTheme="minorHAnsi" w:hAnsiTheme="minorHAnsi" w:cstheme="minorHAnsi"/>
          <w:sz w:val="22"/>
          <w:szCs w:val="22"/>
        </w:rPr>
        <w:t> and connecting women via digital platforms. The organization’s mission is “support, celebrate, and educate women entrepreneurs throughout the world” and offers an </w:t>
      </w:r>
      <w:hyperlink r:id="rId9" w:tgtFrame="_blank" w:history="1">
        <w:r w:rsidRPr="00B62F24">
          <w:rPr>
            <w:rStyle w:val="Hyperlink"/>
            <w:rFonts w:asciiTheme="minorHAnsi" w:eastAsiaTheme="majorEastAsia" w:hAnsiTheme="minorHAnsi" w:cstheme="minorHAnsi"/>
            <w:color w:val="auto"/>
            <w:sz w:val="22"/>
            <w:szCs w:val="22"/>
          </w:rPr>
          <w:t>online academy</w:t>
        </w:r>
      </w:hyperlink>
      <w:r w:rsidRPr="00B62F24">
        <w:rPr>
          <w:rFonts w:asciiTheme="minorHAnsi" w:hAnsiTheme="minorHAnsi" w:cstheme="minorHAnsi"/>
          <w:sz w:val="22"/>
          <w:szCs w:val="22"/>
        </w:rPr>
        <w:t> and a </w:t>
      </w:r>
      <w:hyperlink r:id="rId10" w:tgtFrame="_blank" w:history="1">
        <w:r w:rsidRPr="00B62F24">
          <w:rPr>
            <w:rStyle w:val="Hyperlink"/>
            <w:rFonts w:asciiTheme="minorHAnsi" w:eastAsiaTheme="majorEastAsia" w:hAnsiTheme="minorHAnsi" w:cstheme="minorHAnsi"/>
            <w:color w:val="auto"/>
            <w:sz w:val="22"/>
            <w:szCs w:val="22"/>
          </w:rPr>
          <w:t>newsletter</w:t>
        </w:r>
      </w:hyperlink>
      <w:r w:rsidRPr="00B62F24">
        <w:rPr>
          <w:rFonts w:asciiTheme="minorHAnsi" w:hAnsiTheme="minorHAnsi" w:cstheme="minorHAnsi"/>
          <w:sz w:val="22"/>
          <w:szCs w:val="22"/>
        </w:rPr>
        <w:t> for those who can’t connect at in-person events.</w:t>
      </w:r>
    </w:p>
    <w:p w14:paraId="00B2C64B" w14:textId="4AB957C8" w:rsidR="00B62F24" w:rsidRDefault="00B62F24" w:rsidP="00B62F24">
      <w:pPr>
        <w:pStyle w:val="Heading2"/>
        <w:spacing w:after="150" w:afterAutospacing="0"/>
        <w:rPr>
          <w:rFonts w:asciiTheme="minorHAnsi" w:hAnsiTheme="minorHAnsi" w:cstheme="minorHAnsi"/>
          <w:sz w:val="22"/>
          <w:szCs w:val="22"/>
        </w:rPr>
      </w:pPr>
      <w:r w:rsidRPr="00B62F24">
        <w:rPr>
          <w:rFonts w:asciiTheme="minorHAnsi" w:hAnsiTheme="minorHAnsi" w:cstheme="minorHAnsi"/>
          <w:sz w:val="22"/>
          <w:szCs w:val="22"/>
        </w:rPr>
        <w:t>Moms As Entrepreneurs</w:t>
      </w:r>
    </w:p>
    <w:p w14:paraId="43696900" w14:textId="6DB27725" w:rsidR="00B62F24" w:rsidRPr="00B62F24" w:rsidRDefault="00B62F24" w:rsidP="00B62F24">
      <w:pPr>
        <w:pStyle w:val="Heading2"/>
        <w:spacing w:after="150" w:afterAutospacing="0"/>
        <w:rPr>
          <w:rFonts w:asciiTheme="minorHAnsi" w:hAnsiTheme="minorHAnsi" w:cstheme="minorHAnsi"/>
          <w:sz w:val="22"/>
          <w:szCs w:val="22"/>
        </w:rPr>
      </w:pPr>
      <w:r w:rsidRPr="00B62F24">
        <w:rPr>
          <w:rFonts w:asciiTheme="minorHAnsi" w:hAnsiTheme="minorHAnsi" w:cstheme="minorHAnsi"/>
          <w:sz w:val="22"/>
          <w:szCs w:val="22"/>
        </w:rPr>
        <w:t>https://www.maeentrepreneur.com/</w:t>
      </w:r>
    </w:p>
    <w:p w14:paraId="10E2AF23" w14:textId="14CDD32D" w:rsidR="00B92836" w:rsidRDefault="00B62F24" w:rsidP="00B92836">
      <w:pPr>
        <w:pStyle w:val="Heading1"/>
        <w:shd w:val="clear" w:color="auto" w:fill="FFFFFF"/>
        <w:spacing w:before="0"/>
        <w:jc w:val="center"/>
        <w:rPr>
          <w:rFonts w:asciiTheme="minorHAnsi" w:hAnsiTheme="minorHAnsi" w:cstheme="minorHAnsi"/>
          <w:color w:val="auto"/>
          <w:sz w:val="22"/>
          <w:szCs w:val="22"/>
        </w:rPr>
      </w:pPr>
      <w:r w:rsidRPr="00B62F24">
        <w:rPr>
          <w:rFonts w:asciiTheme="minorHAnsi" w:hAnsiTheme="minorHAnsi" w:cstheme="minorHAnsi"/>
          <w:color w:val="auto"/>
          <w:sz w:val="22"/>
          <w:szCs w:val="22"/>
        </w:rPr>
        <w:lastRenderedPageBreak/>
        <w:t>The nonprofit organization </w:t>
      </w:r>
      <w:hyperlink r:id="rId11" w:tgtFrame="_blank" w:history="1">
        <w:r w:rsidRPr="00B62F24">
          <w:rPr>
            <w:rStyle w:val="Hyperlink"/>
            <w:rFonts w:asciiTheme="minorHAnsi" w:hAnsiTheme="minorHAnsi" w:cstheme="minorHAnsi"/>
            <w:color w:val="auto"/>
            <w:sz w:val="22"/>
            <w:szCs w:val="22"/>
          </w:rPr>
          <w:t>Moms As Entrepreneurs (MAE)</w:t>
        </w:r>
      </w:hyperlink>
      <w:r w:rsidRPr="00B62F24">
        <w:rPr>
          <w:rFonts w:asciiTheme="minorHAnsi" w:hAnsiTheme="minorHAnsi" w:cstheme="minorHAnsi"/>
          <w:color w:val="auto"/>
          <w:sz w:val="22"/>
          <w:szCs w:val="22"/>
        </w:rPr>
        <w:t>, if you couldn’t already tell from its name, has a clear mission to support the “mom entrepreneur community” by providing training and financial education. MAE hosts various classes and events, and it works to connect mom entrepreneurs with</w:t>
      </w:r>
      <w:r w:rsidR="00B92836">
        <w:rPr>
          <w:rFonts w:asciiTheme="minorHAnsi" w:hAnsiTheme="minorHAnsi" w:cstheme="minorHAnsi"/>
          <w:color w:val="auto"/>
          <w:sz w:val="22"/>
          <w:szCs w:val="22"/>
        </w:rPr>
        <w:t xml:space="preserve"> </w:t>
      </w:r>
      <w:r w:rsidRPr="00B62F24">
        <w:rPr>
          <w:rFonts w:asciiTheme="minorHAnsi" w:hAnsiTheme="minorHAnsi" w:cstheme="minorHAnsi"/>
          <w:color w:val="auto"/>
          <w:sz w:val="22"/>
          <w:szCs w:val="22"/>
        </w:rPr>
        <w:t>funding.</w:t>
      </w:r>
    </w:p>
    <w:p w14:paraId="4CF7C1DC" w14:textId="03B99520" w:rsidR="00B92836" w:rsidRDefault="00B92836" w:rsidP="00B92836">
      <w:pPr>
        <w:pStyle w:val="Heading1"/>
        <w:shd w:val="clear" w:color="auto" w:fill="FFFFFF"/>
        <w:spacing w:before="0"/>
        <w:rPr>
          <w:rFonts w:asciiTheme="minorHAnsi" w:hAnsiTheme="minorHAnsi" w:cstheme="minorHAnsi"/>
          <w:caps/>
          <w:color w:val="auto"/>
          <w:sz w:val="22"/>
          <w:szCs w:val="22"/>
        </w:rPr>
      </w:pPr>
      <w:r w:rsidRPr="00B92836">
        <w:rPr>
          <w:rFonts w:asciiTheme="minorHAnsi" w:hAnsiTheme="minorHAnsi" w:cstheme="minorHAnsi"/>
          <w:caps/>
          <w:color w:val="auto"/>
          <w:sz w:val="22"/>
          <w:szCs w:val="22"/>
        </w:rPr>
        <w:t xml:space="preserve"> </w:t>
      </w:r>
      <w:r w:rsidRPr="00B92836">
        <w:rPr>
          <w:rFonts w:asciiTheme="minorHAnsi" w:hAnsiTheme="minorHAnsi" w:cstheme="minorHAnsi"/>
          <w:caps/>
          <w:color w:val="auto"/>
          <w:sz w:val="22"/>
          <w:szCs w:val="22"/>
        </w:rPr>
        <w:t>WOMAN TO WOMAN MENTORING</w:t>
      </w:r>
    </w:p>
    <w:p w14:paraId="019A8C53" w14:textId="7D384027" w:rsidR="00B92836" w:rsidRPr="00B92836" w:rsidRDefault="00B92836" w:rsidP="00B92836">
      <w:r w:rsidRPr="00B92836">
        <w:t>https://www.womantowomanmentoring.org/</w:t>
      </w:r>
    </w:p>
    <w:p w14:paraId="57D4E013" w14:textId="77777777" w:rsidR="00B92836" w:rsidRPr="00B92836" w:rsidRDefault="00B92836" w:rsidP="00B92836">
      <w:pPr>
        <w:pStyle w:val="NormalWeb"/>
        <w:shd w:val="clear" w:color="auto" w:fill="FFFFFF"/>
        <w:spacing w:before="0" w:beforeAutospacing="0" w:after="0" w:afterAutospacing="0"/>
        <w:rPr>
          <w:rFonts w:asciiTheme="minorHAnsi" w:hAnsiTheme="minorHAnsi" w:cstheme="minorHAnsi"/>
          <w:sz w:val="22"/>
          <w:szCs w:val="22"/>
        </w:rPr>
      </w:pPr>
      <w:r w:rsidRPr="00B92836">
        <w:rPr>
          <w:rStyle w:val="Strong"/>
          <w:rFonts w:asciiTheme="minorHAnsi" w:eastAsiaTheme="majorEastAsia" w:hAnsiTheme="minorHAnsi" w:cstheme="minorHAnsi"/>
          <w:b w:val="0"/>
          <w:bCs w:val="0"/>
          <w:sz w:val="22"/>
          <w:szCs w:val="22"/>
        </w:rPr>
        <w:t>We are a strong and supportive community of connectors, collaborators, supporters, guiders, uniters, and bridge-builders. We care. We listen. We love. We believe in acceptance and understanding. We are real. We are confidence builders. We are learners. We love the diversity of our community and celebrate both our uniqueness and our differences. We strive to achieve equity, inclusion, and belonging and to use our platform to amplify the voices of others, affirm their value, and spotlight their strengths. We strive to help ALL women thrive.</w:t>
      </w:r>
    </w:p>
    <w:p w14:paraId="52169CB2" w14:textId="48863400" w:rsidR="00B92836" w:rsidRDefault="00B92836" w:rsidP="00B92836">
      <w:pPr>
        <w:pStyle w:val="NormalWeb"/>
        <w:spacing w:before="0" w:beforeAutospacing="0" w:after="600" w:afterAutospacing="0"/>
        <w:rPr>
          <w:rFonts w:asciiTheme="minorHAnsi" w:hAnsiTheme="minorHAnsi" w:cstheme="minorHAnsi"/>
          <w:sz w:val="22"/>
          <w:szCs w:val="22"/>
        </w:rPr>
      </w:pPr>
    </w:p>
    <w:p w14:paraId="5F85CDF2" w14:textId="77777777" w:rsidR="00B92836" w:rsidRPr="00B92836" w:rsidRDefault="00B92836" w:rsidP="00B92836">
      <w:pPr>
        <w:pStyle w:val="NormalWeb"/>
        <w:spacing w:before="0" w:beforeAutospacing="0" w:after="600" w:afterAutospacing="0"/>
        <w:rPr>
          <w:rFonts w:asciiTheme="minorHAnsi" w:hAnsiTheme="minorHAnsi" w:cstheme="minorHAnsi"/>
          <w:sz w:val="22"/>
          <w:szCs w:val="22"/>
        </w:rPr>
      </w:pPr>
    </w:p>
    <w:p w14:paraId="07693DA2" w14:textId="77777777" w:rsidR="00B92836" w:rsidRPr="00B62F24" w:rsidRDefault="00B92836" w:rsidP="00B62F24">
      <w:pPr>
        <w:pStyle w:val="NormalWeb"/>
        <w:spacing w:before="0" w:beforeAutospacing="0" w:after="600" w:afterAutospacing="0"/>
        <w:rPr>
          <w:rFonts w:asciiTheme="minorHAnsi" w:hAnsiTheme="minorHAnsi" w:cstheme="minorHAnsi"/>
          <w:sz w:val="22"/>
          <w:szCs w:val="22"/>
        </w:rPr>
      </w:pPr>
    </w:p>
    <w:p w14:paraId="60DCF089" w14:textId="77777777" w:rsidR="00B62F24" w:rsidRPr="00B62F24" w:rsidRDefault="00B62F24" w:rsidP="00B62F24">
      <w:pPr>
        <w:pStyle w:val="NormalWeb"/>
        <w:spacing w:before="0" w:beforeAutospacing="0" w:after="600" w:afterAutospacing="0"/>
        <w:rPr>
          <w:rFonts w:asciiTheme="minorHAnsi" w:hAnsiTheme="minorHAnsi" w:cstheme="minorHAnsi"/>
          <w:sz w:val="22"/>
          <w:szCs w:val="22"/>
        </w:rPr>
      </w:pPr>
    </w:p>
    <w:p w14:paraId="0C5343D9" w14:textId="77777777" w:rsidR="00B62F24" w:rsidRPr="00DC76C8" w:rsidRDefault="00B62F24" w:rsidP="00DC76C8">
      <w:pPr>
        <w:spacing w:after="600" w:line="240" w:lineRule="auto"/>
        <w:rPr>
          <w:rFonts w:eastAsia="Times New Roman" w:cstheme="minorHAnsi"/>
        </w:rPr>
      </w:pPr>
    </w:p>
    <w:p w14:paraId="3D5CB4C4" w14:textId="77777777" w:rsidR="00DC76C8" w:rsidRDefault="00DC76C8">
      <w:pPr>
        <w:rPr>
          <w:b/>
          <w:bCs/>
        </w:rPr>
      </w:pPr>
    </w:p>
    <w:p w14:paraId="0C4E4969" w14:textId="383F2319" w:rsidR="00BC0CA8" w:rsidRDefault="00BC0CA8">
      <w:r>
        <w:t>Language</w:t>
      </w:r>
    </w:p>
    <w:p w14:paraId="693256D0" w14:textId="77777777" w:rsidR="00BC0CA8" w:rsidRPr="00BC0CA8" w:rsidRDefault="00BC0CA8"/>
    <w:p w14:paraId="5A926B89" w14:textId="5AE51C07" w:rsidR="00755022" w:rsidRPr="00BC0CA8" w:rsidRDefault="00BC0CA8">
      <w:pPr>
        <w:rPr>
          <w:b/>
          <w:bCs/>
        </w:rPr>
      </w:pPr>
      <w:r w:rsidRPr="00BC0CA8">
        <w:rPr>
          <w:b/>
          <w:bCs/>
        </w:rPr>
        <w:t>Marketplace</w:t>
      </w:r>
    </w:p>
    <w:p w14:paraId="48E364F6" w14:textId="3A88AE61" w:rsidR="00F324FF" w:rsidRDefault="00F324FF">
      <w:r>
        <w:t xml:space="preserve">If you </w:t>
      </w:r>
      <w:r w:rsidR="004D2367">
        <w:t>have something to buy or sell this is the spot. If you are looking to hire someone, they can share their skills and contact information here. This is the place where we can come together to support each other. We can help other women who might be just starting out. We can help new business owners by using their products or services and leaving reviews. We can help women who are doing all they can just to make ends meet. We can buy from women who are using this as a creative outlet.</w:t>
      </w:r>
      <w:r w:rsidR="00BC0CA8" w:rsidRPr="00BC0CA8">
        <w:t xml:space="preserve"> </w:t>
      </w:r>
      <w:r w:rsidR="00BC0CA8">
        <w:t xml:space="preserve">We can hire women who are skilled at fixing things around the house. </w:t>
      </w:r>
      <w:r w:rsidR="004D2367">
        <w:t xml:space="preserve"> We can all help one another</w:t>
      </w:r>
      <w:r w:rsidR="00BC0CA8">
        <w:t>!</w:t>
      </w:r>
      <w:r w:rsidR="004D2367">
        <w:t xml:space="preserve"> </w:t>
      </w:r>
    </w:p>
    <w:sectPr w:rsidR="00F32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022"/>
    <w:rsid w:val="004A6282"/>
    <w:rsid w:val="004D2367"/>
    <w:rsid w:val="00547136"/>
    <w:rsid w:val="00755022"/>
    <w:rsid w:val="00902DD0"/>
    <w:rsid w:val="00997D40"/>
    <w:rsid w:val="00B62F24"/>
    <w:rsid w:val="00B92836"/>
    <w:rsid w:val="00BC0CA8"/>
    <w:rsid w:val="00BD3890"/>
    <w:rsid w:val="00C06B0C"/>
    <w:rsid w:val="00DC76C8"/>
    <w:rsid w:val="00F32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F5588"/>
  <w15:docId w15:val="{E471E3D9-6BE9-448C-806C-3A5A442D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8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C76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76C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C76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76C8"/>
    <w:rPr>
      <w:color w:val="0000FF"/>
      <w:u w:val="single"/>
    </w:rPr>
  </w:style>
  <w:style w:type="character" w:customStyle="1" w:styleId="Heading1Char">
    <w:name w:val="Heading 1 Char"/>
    <w:basedOn w:val="DefaultParagraphFont"/>
    <w:link w:val="Heading1"/>
    <w:uiPriority w:val="9"/>
    <w:rsid w:val="00B9283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928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79113">
      <w:bodyDiv w:val="1"/>
      <w:marLeft w:val="0"/>
      <w:marRight w:val="0"/>
      <w:marTop w:val="0"/>
      <w:marBottom w:val="0"/>
      <w:divBdr>
        <w:top w:val="none" w:sz="0" w:space="0" w:color="auto"/>
        <w:left w:val="none" w:sz="0" w:space="0" w:color="auto"/>
        <w:bottom w:val="none" w:sz="0" w:space="0" w:color="auto"/>
        <w:right w:val="none" w:sz="0" w:space="0" w:color="auto"/>
      </w:divBdr>
    </w:div>
    <w:div w:id="714087343">
      <w:bodyDiv w:val="1"/>
      <w:marLeft w:val="0"/>
      <w:marRight w:val="0"/>
      <w:marTop w:val="0"/>
      <w:marBottom w:val="0"/>
      <w:divBdr>
        <w:top w:val="none" w:sz="0" w:space="0" w:color="auto"/>
        <w:left w:val="none" w:sz="0" w:space="0" w:color="auto"/>
        <w:bottom w:val="none" w:sz="0" w:space="0" w:color="auto"/>
        <w:right w:val="none" w:sz="0" w:space="0" w:color="auto"/>
      </w:divBdr>
      <w:divsChild>
        <w:div w:id="1313826477">
          <w:marLeft w:val="0"/>
          <w:marRight w:val="0"/>
          <w:marTop w:val="0"/>
          <w:marBottom w:val="525"/>
          <w:divBdr>
            <w:top w:val="none" w:sz="0" w:space="0" w:color="auto"/>
            <w:left w:val="none" w:sz="0" w:space="0" w:color="auto"/>
            <w:bottom w:val="none" w:sz="0" w:space="0" w:color="auto"/>
            <w:right w:val="none" w:sz="0" w:space="0" w:color="auto"/>
          </w:divBdr>
          <w:divsChild>
            <w:div w:id="183626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4335">
      <w:bodyDiv w:val="1"/>
      <w:marLeft w:val="0"/>
      <w:marRight w:val="0"/>
      <w:marTop w:val="0"/>
      <w:marBottom w:val="0"/>
      <w:divBdr>
        <w:top w:val="none" w:sz="0" w:space="0" w:color="auto"/>
        <w:left w:val="none" w:sz="0" w:space="0" w:color="auto"/>
        <w:bottom w:val="none" w:sz="0" w:space="0" w:color="auto"/>
        <w:right w:val="none" w:sz="0" w:space="0" w:color="auto"/>
      </w:divBdr>
    </w:div>
    <w:div w:id="1561671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dieswholaunch.org/eventrecap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ladieswholaunch.or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wbc.org/page/TrainingEvents" TargetMode="External"/><Relationship Id="rId11" Type="http://schemas.openxmlformats.org/officeDocument/2006/relationships/hyperlink" Target="https://www.maeentrepreneur.com/" TargetMode="External"/><Relationship Id="rId5" Type="http://schemas.openxmlformats.org/officeDocument/2006/relationships/hyperlink" Target="https://www.sba.gov/local-assistance/find/?type=Women%27s%20Business%20Center&amp;pageNumber=1" TargetMode="External"/><Relationship Id="rId10" Type="http://schemas.openxmlformats.org/officeDocument/2006/relationships/hyperlink" Target="https://www.ladieswholaunch.org/join-our-newsletter" TargetMode="External"/><Relationship Id="rId4" Type="http://schemas.openxmlformats.org/officeDocument/2006/relationships/hyperlink" Target="https://www.awbc.org/" TargetMode="External"/><Relationship Id="rId9" Type="http://schemas.openxmlformats.org/officeDocument/2006/relationships/hyperlink" Target="https://www.ladieswholaunch.org/lwl-acade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1</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Mazza, Cindy Lanae</dc:creator>
  <cp:keywords/>
  <dc:description/>
  <cp:lastModifiedBy>Mazza, Cindy Lanae</cp:lastModifiedBy>
  <cp:revision>3</cp:revision>
  <dcterms:created xsi:type="dcterms:W3CDTF">2022-11-05T12:40:00Z</dcterms:created>
  <dcterms:modified xsi:type="dcterms:W3CDTF">2022-11-06T04:05:00Z</dcterms:modified>
</cp:coreProperties>
</file>