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2FBA" w:rsidRPr="00D64725" w:rsidRDefault="00B66EEF" w:rsidP="00070581">
      <w:pPr>
        <w:jc w:val="center"/>
        <w:rPr>
          <w:sz w:val="48"/>
          <w:szCs w:val="48"/>
        </w:rPr>
      </w:pPr>
      <w:bookmarkStart w:id="0" w:name="_Toc158527386"/>
      <w:bookmarkStart w:id="1" w:name="_Toc158527824"/>
      <w:r>
        <w:rPr>
          <w:noProof/>
          <w:lang w:eastAsia="en-US"/>
        </w:rPr>
        <w:drawing>
          <wp:inline distT="0" distB="0" distL="0" distR="0">
            <wp:extent cx="2683510" cy="19380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83510" cy="1938020"/>
                    </a:xfrm>
                    <a:prstGeom prst="rect">
                      <a:avLst/>
                    </a:prstGeom>
                    <a:noFill/>
                    <a:ln>
                      <a:noFill/>
                    </a:ln>
                  </pic:spPr>
                </pic:pic>
              </a:graphicData>
            </a:graphic>
          </wp:inline>
        </w:drawing>
      </w:r>
    </w:p>
    <w:p w:rsidR="00702FBA" w:rsidRPr="008D38BB" w:rsidRDefault="00702FBA" w:rsidP="00945AF9">
      <w:pPr>
        <w:jc w:val="center"/>
        <w:outlineLvl w:val="0"/>
        <w:rPr>
          <w:b/>
          <w:sz w:val="48"/>
        </w:rPr>
      </w:pPr>
      <w:r w:rsidRPr="008D38BB">
        <w:rPr>
          <w:b/>
          <w:sz w:val="48"/>
        </w:rPr>
        <w:t>NAVAL</w:t>
      </w:r>
    </w:p>
    <w:p w:rsidR="00702FBA" w:rsidRPr="008D38BB" w:rsidRDefault="00702FBA" w:rsidP="00945AF9">
      <w:pPr>
        <w:jc w:val="center"/>
        <w:outlineLvl w:val="0"/>
        <w:rPr>
          <w:b/>
          <w:sz w:val="48"/>
        </w:rPr>
      </w:pPr>
      <w:r w:rsidRPr="008D38BB">
        <w:rPr>
          <w:b/>
          <w:sz w:val="48"/>
        </w:rPr>
        <w:t>POSTGRADUATE</w:t>
      </w:r>
    </w:p>
    <w:p w:rsidR="00702FBA" w:rsidRPr="008D38BB" w:rsidRDefault="00702FBA" w:rsidP="00945AF9">
      <w:pPr>
        <w:jc w:val="center"/>
        <w:outlineLvl w:val="0"/>
        <w:rPr>
          <w:b/>
          <w:sz w:val="48"/>
        </w:rPr>
      </w:pPr>
      <w:r w:rsidRPr="008D38BB">
        <w:rPr>
          <w:b/>
          <w:sz w:val="48"/>
        </w:rPr>
        <w:t>SCHOOL</w:t>
      </w:r>
    </w:p>
    <w:p w:rsidR="00702FBA" w:rsidRDefault="00702FBA" w:rsidP="00945AF9">
      <w:pPr>
        <w:jc w:val="center"/>
      </w:pPr>
    </w:p>
    <w:p w:rsidR="00702FBA" w:rsidRPr="001F537E" w:rsidRDefault="00702FBA" w:rsidP="00945AF9">
      <w:pPr>
        <w:jc w:val="center"/>
        <w:rPr>
          <w:b/>
          <w:bCs/>
          <w:sz w:val="28"/>
          <w:szCs w:val="28"/>
        </w:rPr>
      </w:pPr>
      <w:r w:rsidRPr="001F537E">
        <w:rPr>
          <w:b/>
          <w:bCs/>
          <w:sz w:val="28"/>
          <w:szCs w:val="28"/>
        </w:rPr>
        <w:t>MONTEREY, CALIFORNIA</w:t>
      </w:r>
    </w:p>
    <w:p w:rsidR="00702FBA" w:rsidRDefault="00702FBA" w:rsidP="00945AF9">
      <w:pPr>
        <w:jc w:val="center"/>
        <w:outlineLvl w:val="0"/>
        <w:rPr>
          <w:b/>
        </w:rPr>
      </w:pPr>
    </w:p>
    <w:p w:rsidR="00702FBA" w:rsidRDefault="005B00DF"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b/>
        </w:rPr>
      </w:pPr>
      <w:r w:rsidRPr="005B00DF">
        <w:rPr>
          <w:b/>
        </w:rPr>
        <w:t>G</w:t>
      </w:r>
      <w:r>
        <w:rPr>
          <w:b/>
        </w:rPr>
        <w:t>ROUND</w:t>
      </w:r>
      <w:r w:rsidRPr="005B00DF">
        <w:rPr>
          <w:b/>
        </w:rPr>
        <w:t xml:space="preserve"> C</w:t>
      </w:r>
      <w:r>
        <w:rPr>
          <w:b/>
        </w:rPr>
        <w:t>OMBAT</w:t>
      </w:r>
      <w:r w:rsidRPr="005B00DF">
        <w:rPr>
          <w:b/>
        </w:rPr>
        <w:t xml:space="preserve"> V</w:t>
      </w:r>
      <w:r>
        <w:rPr>
          <w:b/>
        </w:rPr>
        <w:t>EHICLE SURVIVABILITY ROBUSTNESS</w:t>
      </w:r>
      <w:r w:rsidRPr="005B00DF">
        <w:rPr>
          <w:b/>
        </w:rPr>
        <w:t xml:space="preserve"> A</w:t>
      </w:r>
      <w:r>
        <w:rPr>
          <w:b/>
        </w:rPr>
        <w:t>NALYSIS THROUGH</w:t>
      </w:r>
      <w:r w:rsidRPr="005B00DF">
        <w:rPr>
          <w:b/>
        </w:rPr>
        <w:t xml:space="preserve"> M</w:t>
      </w:r>
      <w:r>
        <w:rPr>
          <w:b/>
        </w:rPr>
        <w:t>ODEL BASED SYSTEMS ENGINEERING</w:t>
      </w:r>
      <w:r w:rsidRPr="005B00DF">
        <w:rPr>
          <w:b/>
        </w:rPr>
        <w:t xml:space="preserve"> (MBSE)</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b/>
          <w:sz w:val="22"/>
        </w:rPr>
      </w:pPr>
    </w:p>
    <w:p w:rsidR="00702FB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by</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9E105C"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SE311-114G Vehicle Survivability</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5B00DF"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June 2013</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9E105C"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tabs>
          <w:tab w:val="left" w:pos="180"/>
          <w:tab w:val="left" w:pos="4680"/>
        </w:tabs>
        <w:jc w:val="left"/>
      </w:pPr>
      <w:r>
        <w:tab/>
        <w:t xml:space="preserve">Capstone Project Advisors:       </w:t>
      </w:r>
      <w:r w:rsidR="005331A9">
        <w:t xml:space="preserve">               </w:t>
      </w:r>
      <w:r>
        <w:t>Dr. Douglas W. Nelson</w:t>
      </w:r>
    </w:p>
    <w:p w:rsidR="009E105C" w:rsidRDefault="005331A9"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tabs>
          <w:tab w:val="left" w:pos="180"/>
          <w:tab w:val="left" w:pos="4680"/>
        </w:tabs>
        <w:jc w:val="left"/>
      </w:pPr>
      <w:r>
        <w:tab/>
        <w:t xml:space="preserve">                                                                  Dr. </w:t>
      </w:r>
      <w:r w:rsidRPr="005331A9">
        <w:rPr>
          <w:bCs/>
        </w:rPr>
        <w:t>Eugene P. Paulo</w:t>
      </w:r>
    </w:p>
    <w:p w:rsidR="00702FBA" w:rsidRDefault="00702FBA" w:rsidP="00945AF9">
      <w:pPr>
        <w:jc w:val="center"/>
        <w:outlineLvl w:val="0"/>
        <w:rPr>
          <w:b/>
          <w:sz w:val="48"/>
        </w:rPr>
      </w:pPr>
    </w:p>
    <w:p w:rsidR="00702FBA" w:rsidRDefault="00702FBA" w:rsidP="00945AF9">
      <w:pPr>
        <w:jc w:val="center"/>
        <w:outlineLvl w:val="0"/>
        <w:rPr>
          <w:b/>
          <w:sz w:val="48"/>
        </w:rPr>
      </w:pPr>
    </w:p>
    <w:p w:rsidR="00702FBA" w:rsidRDefault="00702FBA" w:rsidP="00945AF9">
      <w:pPr>
        <w:jc w:val="center"/>
        <w:outlineLvl w:val="0"/>
        <w:rPr>
          <w:b/>
          <w:sz w:val="48"/>
        </w:rPr>
      </w:pPr>
      <w:r>
        <w:rPr>
          <w:b/>
          <w:sz w:val="48"/>
        </w:rPr>
        <w:t>CAPSTONE PROJECT REPORT</w:t>
      </w:r>
    </w:p>
    <w:p w:rsidR="00702FBA" w:rsidRDefault="00702FBA" w:rsidP="00945AF9">
      <w:pPr>
        <w:jc w:val="center"/>
      </w:pPr>
    </w:p>
    <w:p w:rsidR="005B00DF" w:rsidRDefault="005B00DF" w:rsidP="005331A9">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Distribution authorized to U.S. Government Agencies and their Contractors (Administrative or</w:t>
      </w:r>
    </w:p>
    <w:p w:rsidR="005B00DF" w:rsidRDefault="005B00DF" w:rsidP="005331A9">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Operational Use) (1 June 2012). Other requests for this document must be referred to President,</w:t>
      </w:r>
    </w:p>
    <w:p w:rsidR="005B00DF" w:rsidRDefault="005B00DF" w:rsidP="005331A9">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Code 261, Naval Postgraduate School, Monterey, CA 93943-5000 or RDECOM, Aberdeen Proving</w:t>
      </w:r>
    </w:p>
    <w:p w:rsidR="005B00DF" w:rsidRDefault="005B00DF" w:rsidP="009E105C">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Ground, Aberdeen, Maryland via the Defense Technical Information Center, 8725 John J. Kingman</w:t>
      </w:r>
    </w:p>
    <w:p w:rsidR="005B00DF" w:rsidRPr="0081492F" w:rsidRDefault="005B00DF" w:rsidP="009E105C">
      <w:pPr>
        <w:rPr>
          <w:b/>
        </w:rPr>
      </w:pPr>
      <w:r>
        <w:rPr>
          <w:rFonts w:eastAsia="Times New Roman"/>
          <w:b/>
          <w:bCs/>
          <w:color w:val="auto"/>
          <w:sz w:val="20"/>
          <w:szCs w:val="20"/>
          <w:lang w:eastAsia="en-US"/>
        </w:rPr>
        <w:t>Rd., STE 0944, Ft. Belvoir, VA 22060-6218.</w:t>
      </w:r>
    </w:p>
    <w:p w:rsidR="00702FBA" w:rsidRDefault="00702FBA" w:rsidP="00654BCB">
      <w:pPr>
        <w:pStyle w:val="BLANKPAGE"/>
      </w:pPr>
      <w:r>
        <w:br w:type="page"/>
      </w:r>
      <w:r>
        <w:lastRenderedPageBreak/>
        <w:t>THIS PAGE INTENTIONALLY LEFT BLANK</w:t>
      </w:r>
    </w:p>
    <w:p w:rsidR="00702FBA" w:rsidRDefault="00702FBA">
      <w:pPr>
        <w:jc w:val="left"/>
        <w:rPr>
          <w:rFonts w:eastAsia="Times New Roman"/>
          <w:lang w:eastAsia="en-US"/>
        </w:rPr>
      </w:pPr>
    </w:p>
    <w:p w:rsidR="00702FBA" w:rsidRPr="00D24D69" w:rsidRDefault="00702FBA" w:rsidP="00945AF9">
      <w:pPr>
        <w:pStyle w:val="BLANKPAGE"/>
        <w:sectPr w:rsidR="00702FBA" w:rsidRPr="00D24D69">
          <w:footerReference w:type="even" r:id="rId9"/>
          <w:footerReference w:type="first" r:id="rId10"/>
          <w:pgSz w:w="12240" w:h="15840" w:code="1"/>
          <w:pgMar w:top="1440" w:right="1800" w:bottom="1440" w:left="1800" w:header="0" w:footer="1440" w:gutter="0"/>
          <w:pgNumType w:fmt="lowerRoman" w:start="0"/>
          <w:cols w:space="720"/>
          <w:titlePg/>
          <w:rtlGutter/>
        </w:sectPr>
      </w:pPr>
    </w:p>
    <w:tbl>
      <w:tblPr>
        <w:tblW w:w="9720" w:type="dxa"/>
        <w:tblInd w:w="-150" w:type="dxa"/>
        <w:tblBorders>
          <w:top w:val="single" w:sz="18" w:space="0" w:color="auto"/>
          <w:left w:val="single" w:sz="18" w:space="0" w:color="auto"/>
          <w:bottom w:val="single" w:sz="18" w:space="0" w:color="auto"/>
          <w:right w:val="single" w:sz="18" w:space="0" w:color="auto"/>
        </w:tblBorders>
        <w:tblLayout w:type="fixed"/>
        <w:tblCellMar>
          <w:left w:w="120" w:type="dxa"/>
          <w:right w:w="120" w:type="dxa"/>
        </w:tblCellMar>
        <w:tblLook w:val="0000"/>
      </w:tblPr>
      <w:tblGrid>
        <w:gridCol w:w="2610"/>
        <w:gridCol w:w="1260"/>
        <w:gridCol w:w="1620"/>
        <w:gridCol w:w="270"/>
        <w:gridCol w:w="630"/>
        <w:gridCol w:w="1260"/>
        <w:gridCol w:w="2070"/>
      </w:tblGrid>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vAlign w:val="center"/>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spacing w:after="54"/>
              <w:jc w:val="center"/>
              <w:rPr>
                <w:sz w:val="20"/>
              </w:rPr>
            </w:pPr>
            <w:r>
              <w:rPr>
                <w:b/>
                <w:sz w:val="20"/>
              </w:rPr>
              <w:lastRenderedPageBreak/>
              <w:br w:type="page"/>
              <w:t>REPORT DOCUMENTATION PAGE</w:t>
            </w:r>
          </w:p>
        </w:tc>
        <w:tc>
          <w:tcPr>
            <w:tcW w:w="3330" w:type="dxa"/>
            <w:gridSpan w:val="2"/>
            <w:tcBorders>
              <w:top w:val="single" w:sz="18" w:space="0" w:color="000000"/>
              <w:left w:val="single" w:sz="18" w:space="0" w:color="000000"/>
              <w:bottom w:val="single" w:sz="18" w:space="0" w:color="000000"/>
              <w:right w:val="single" w:sz="18" w:space="0" w:color="000000"/>
            </w:tcBorders>
            <w:vAlign w:val="center"/>
          </w:tcPr>
          <w:p w:rsidR="00702FBA" w:rsidRDefault="00702FBA" w:rsidP="00927F1A">
            <w:pPr>
              <w:keepNext/>
              <w:keepLines/>
              <w:tabs>
                <w:tab w:val="center" w:pos="1476"/>
              </w:tabs>
              <w:suppressAutoHyphens/>
              <w:spacing w:before="90"/>
              <w:jc w:val="center"/>
            </w:pPr>
            <w:r>
              <w:rPr>
                <w:i/>
                <w:sz w:val="18"/>
              </w:rPr>
              <w:t>Form Approved OMB No. 0704-0188</w:t>
            </w:r>
          </w:p>
        </w:tc>
      </w:tr>
      <w:tr w:rsidR="00702FBA" w:rsidTr="004A29BF">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sz w:val="18"/>
              </w:rPr>
            </w:pPr>
            <w:r w:rsidRPr="005200FF">
              <w:rPr>
                <w:sz w:val="16"/>
              </w:rPr>
              <w:t>Publ</w:t>
            </w:r>
            <w:r>
              <w:rPr>
                <w:sz w:val="16"/>
              </w:rPr>
              <w:t>ic reporting burden for this collection of information is estimated to average 1 hour per response, including the time for reviewing instruction, searching existing data sources, gathering and maintaining the data needed, and completing and reviewing the collection of information. Send comments regarding this burden estimate or any other aspect of this collection of information, including suggestions for reducing this burden, to Washington headquarters Services, Directorate for Information Operations and Reports, 1215 Jefferson Davis Highway, Suite 1204, Arlington, VA 22202-4302, and to the Office of Management and Budget, Paperwork Reduction Project (0704-0188) Washington DC 20503.</w:t>
            </w:r>
          </w:p>
        </w:tc>
      </w:tr>
      <w:tr w:rsidR="00702FBA" w:rsidTr="004A29BF">
        <w:tc>
          <w:tcPr>
            <w:tcW w:w="387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510"/>
                <w:tab w:val="left" w:pos="1320"/>
                <w:tab w:val="left" w:pos="2040"/>
                <w:tab w:val="left" w:pos="2760"/>
              </w:tabs>
              <w:suppressAutoHyphens/>
              <w:ind w:left="-30"/>
              <w:rPr>
                <w:i/>
                <w:sz w:val="18"/>
              </w:rPr>
            </w:pPr>
            <w:r>
              <w:rPr>
                <w:b/>
                <w:sz w:val="18"/>
              </w:rPr>
              <w:t xml:space="preserve">1. AGENCY USE ONLY </w:t>
            </w:r>
            <w:r>
              <w:rPr>
                <w:b/>
                <w:i/>
                <w:sz w:val="18"/>
              </w:rPr>
              <w:t>(Leave blank)</w:t>
            </w:r>
          </w:p>
          <w:p w:rsidR="00702FBA" w:rsidRDefault="00702FBA" w:rsidP="00927F1A">
            <w:pPr>
              <w:keepNext/>
              <w:keepLines/>
              <w:tabs>
                <w:tab w:val="left" w:pos="600"/>
                <w:tab w:val="left" w:pos="1320"/>
                <w:tab w:val="left" w:pos="2040"/>
                <w:tab w:val="left" w:pos="2760"/>
              </w:tabs>
              <w:suppressAutoHyphens/>
              <w:rPr>
                <w:sz w:val="18"/>
              </w:rPr>
            </w:pPr>
          </w:p>
        </w:tc>
        <w:tc>
          <w:tcPr>
            <w:tcW w:w="189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s>
              <w:suppressAutoHyphens/>
              <w:ind w:left="15"/>
              <w:rPr>
                <w:sz w:val="18"/>
              </w:rPr>
            </w:pPr>
            <w:r>
              <w:rPr>
                <w:b/>
                <w:sz w:val="18"/>
              </w:rPr>
              <w:t>2. REPORT DATE</w:t>
            </w:r>
            <w:r>
              <w:rPr>
                <w:sz w:val="18"/>
              </w:rPr>
              <w:t xml:space="preserve">  </w:t>
            </w:r>
          </w:p>
          <w:p w:rsidR="00702FBA" w:rsidRPr="00BB7785" w:rsidRDefault="0014477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sz w:val="18"/>
                <w:szCs w:val="18"/>
              </w:rPr>
            </w:pPr>
            <w:r>
              <w:rPr>
                <w:sz w:val="18"/>
                <w:szCs w:val="18"/>
              </w:rPr>
              <w:t>June 2013</w:t>
            </w:r>
          </w:p>
        </w:tc>
        <w:tc>
          <w:tcPr>
            <w:tcW w:w="3960" w:type="dxa"/>
            <w:gridSpan w:val="3"/>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3630"/>
                <w:tab w:val="left" w:pos="-2910"/>
                <w:tab w:val="left" w:pos="-2190"/>
                <w:tab w:val="left" w:pos="-1470"/>
                <w:tab w:val="left" w:pos="-750"/>
                <w:tab w:val="left" w:pos="150"/>
                <w:tab w:val="left" w:pos="1410"/>
                <w:tab w:val="left" w:pos="2130"/>
                <w:tab w:val="left" w:pos="2850"/>
                <w:tab w:val="left" w:pos="3570"/>
                <w:tab w:val="left" w:pos="4290"/>
                <w:tab w:val="left" w:pos="5010"/>
                <w:tab w:val="left" w:pos="5730"/>
              </w:tabs>
              <w:suppressAutoHyphens/>
              <w:ind w:left="60"/>
              <w:jc w:val="left"/>
              <w:rPr>
                <w:sz w:val="18"/>
              </w:rPr>
            </w:pPr>
            <w:r>
              <w:rPr>
                <w:b/>
                <w:sz w:val="18"/>
              </w:rPr>
              <w:t>3. REPORT TYPE AND DATES COVERED</w:t>
            </w:r>
          </w:p>
          <w:p w:rsidR="00702FBA" w:rsidRPr="00BB7785"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sz w:val="18"/>
                <w:szCs w:val="18"/>
              </w:rPr>
            </w:pPr>
            <w:r>
              <w:rPr>
                <w:sz w:val="18"/>
                <w:szCs w:val="18"/>
              </w:rPr>
              <w:t>Capstone Project Report</w:t>
            </w:r>
          </w:p>
        </w:tc>
      </w:tr>
      <w:tr w:rsidR="00702FBA" w:rsidTr="004A29BF">
        <w:trPr>
          <w:cantSplit/>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510"/>
                <w:tab w:val="left" w:pos="1320"/>
                <w:tab w:val="left" w:pos="2040"/>
                <w:tab w:val="left" w:pos="2760"/>
              </w:tabs>
              <w:suppressAutoHyphens/>
              <w:ind w:left="-30"/>
              <w:jc w:val="left"/>
              <w:rPr>
                <w:sz w:val="18"/>
              </w:rPr>
            </w:pPr>
            <w:bookmarkStart w:id="2" w:name="_Ref457893270"/>
            <w:r>
              <w:rPr>
                <w:b/>
                <w:sz w:val="18"/>
              </w:rPr>
              <w:t>4. TITLE AND SUBTITLE</w:t>
            </w:r>
            <w:bookmarkEnd w:id="2"/>
            <w:r>
              <w:rPr>
                <w:b/>
                <w:sz w:val="18"/>
              </w:rPr>
              <w:t xml:space="preserve">  </w:t>
            </w:r>
            <w:bookmarkStart w:id="3" w:name="OLE_LINK2"/>
            <w:bookmarkStart w:id="4" w:name="OLE_LINK16"/>
            <w:r w:rsidR="0014477A" w:rsidRPr="0014477A">
              <w:rPr>
                <w:b/>
                <w:sz w:val="18"/>
              </w:rPr>
              <w:t>Ground Combat Vehicle Survivability Robustness Analysis through Model Based Systems Engineering (MBSE)</w:t>
            </w:r>
            <w:bookmarkEnd w:id="3"/>
            <w:bookmarkEnd w:id="4"/>
          </w:p>
        </w:tc>
        <w:tc>
          <w:tcPr>
            <w:tcW w:w="3330" w:type="dxa"/>
            <w:gridSpan w:val="2"/>
            <w:vMerge w:val="restart"/>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5. FUNDING NUMBERS</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120"/>
              <w:rPr>
                <w:b/>
                <w:sz w:val="18"/>
              </w:rPr>
            </w:pPr>
          </w:p>
        </w:tc>
      </w:tr>
      <w:tr w:rsidR="00702FBA" w:rsidTr="004A29BF">
        <w:trPr>
          <w:cantSplit/>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Pr="00541F59"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Cs/>
                <w:sz w:val="18"/>
              </w:rPr>
            </w:pPr>
            <w:r>
              <w:rPr>
                <w:b/>
                <w:sz w:val="18"/>
              </w:rPr>
              <w:t>6. AUTHOR(S)</w:t>
            </w:r>
            <w:r w:rsidRPr="0024079C">
              <w:rPr>
                <w:sz w:val="18"/>
              </w:rPr>
              <w:t xml:space="preserve"> </w:t>
            </w:r>
            <w:r>
              <w:rPr>
                <w:sz w:val="18"/>
              </w:rPr>
              <w:t xml:space="preserve"> </w:t>
            </w:r>
            <w:r w:rsidR="00632961">
              <w:rPr>
                <w:sz w:val="18"/>
              </w:rPr>
              <w:t>David L. Basala,</w:t>
            </w:r>
            <w:r w:rsidR="0014477A">
              <w:rPr>
                <w:sz w:val="18"/>
              </w:rPr>
              <w:t xml:space="preserve"> Louis W. Berklich, Christine K. Brennan, Steven </w:t>
            </w:r>
            <w:r w:rsidR="00E4410E">
              <w:rPr>
                <w:sz w:val="18"/>
              </w:rPr>
              <w:t xml:space="preserve">P. </w:t>
            </w:r>
            <w:r w:rsidR="0014477A">
              <w:rPr>
                <w:sz w:val="18"/>
              </w:rPr>
              <w:t xml:space="preserve">Mazza, </w:t>
            </w:r>
            <w:r w:rsidR="00E4410E">
              <w:rPr>
                <w:sz w:val="18"/>
              </w:rPr>
              <w:t xml:space="preserve">Joseph J. </w:t>
            </w:r>
            <w:r w:rsidR="00E4410E" w:rsidRPr="00E4410E">
              <w:rPr>
                <w:sz w:val="18"/>
              </w:rPr>
              <w:t>Rambousek</w:t>
            </w:r>
            <w:r w:rsidR="00E4410E">
              <w:rPr>
                <w:sz w:val="18"/>
              </w:rPr>
              <w:t>, Donna A. Ray, Daniel Torres</w:t>
            </w:r>
          </w:p>
        </w:tc>
        <w:tc>
          <w:tcPr>
            <w:tcW w:w="3330" w:type="dxa"/>
            <w:gridSpan w:val="2"/>
            <w:vMerge/>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120"/>
              <w:rPr>
                <w:sz w:val="18"/>
              </w:rPr>
            </w:pPr>
          </w:p>
        </w:tc>
      </w:tr>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7. PERFORMING ORGANIZATION NAME(S) AND ADDRESS(ES)</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30"/>
              <w:rPr>
                <w:sz w:val="18"/>
              </w:rPr>
            </w:pPr>
            <w:r>
              <w:rPr>
                <w:sz w:val="18"/>
              </w:rPr>
              <w:t>Naval Postgraduate School</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30"/>
              <w:rPr>
                <w:sz w:val="18"/>
              </w:rPr>
            </w:pPr>
            <w:r>
              <w:rPr>
                <w:sz w:val="18"/>
              </w:rPr>
              <w:t>Monterey, CA  93943-5000</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8. PERFORMING ORGANIZATION REPORT NUMBER</w:t>
            </w:r>
            <w:r>
              <w:rPr>
                <w:sz w:val="18"/>
              </w:rPr>
              <w:t xml:space="preserve">  </w:t>
            </w:r>
            <w:r w:rsidR="00632961">
              <w:rPr>
                <w:sz w:val="18"/>
              </w:rPr>
              <w:t>NPS-SE-13</w:t>
            </w:r>
            <w:r w:rsidR="00C546B7">
              <w:rPr>
                <w:sz w:val="18"/>
              </w:rPr>
              <w:t>-XX</w:t>
            </w:r>
            <w:r>
              <w:rPr>
                <w:sz w:val="18"/>
              </w:rPr>
              <w:t xml:space="preserve">  </w:t>
            </w:r>
          </w:p>
        </w:tc>
      </w:tr>
      <w:tr w:rsidR="00702FBA" w:rsidTr="004A29BF">
        <w:trPr>
          <w:trHeight w:val="729"/>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9. SPONSORING /MONITORING AGENCY NAME(S) AND ADDRESS(ES)</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Department of the Army</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U.S. Army Research, Development, and Engineering Command</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3071 Aberdeen Blvd.</w:t>
            </w:r>
          </w:p>
          <w:p w:rsidR="00702FBA" w:rsidRP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Aberdeen Proving Ground, MD 21005</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10. SPONSORING/MONITORING</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 xml:space="preserve">    AGENCY REPORT NUMBER</w:t>
            </w:r>
          </w:p>
        </w:tc>
      </w:tr>
      <w:tr w:rsidR="00702FBA" w:rsidTr="00B250BF">
        <w:trPr>
          <w:trHeight w:val="477"/>
        </w:trPr>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sz w:val="18"/>
              </w:rPr>
            </w:pPr>
            <w:r>
              <w:rPr>
                <w:b/>
                <w:sz w:val="18"/>
              </w:rPr>
              <w:t>11. SUPPLEMENTARY NOTES</w:t>
            </w:r>
            <w:r>
              <w:rPr>
                <w:sz w:val="18"/>
              </w:rPr>
              <w:t xml:space="preserve">  </w:t>
            </w:r>
            <w:r w:rsidRPr="003F5752">
              <w:rPr>
                <w:sz w:val="18"/>
                <w:szCs w:val="18"/>
              </w:rPr>
              <w:t>The views expressed in this thesis are those of the author and do not reflect the official policy or position of the Department of Defense or the U.S. Government.</w:t>
            </w:r>
            <w:r>
              <w:rPr>
                <w:sz w:val="18"/>
                <w:szCs w:val="18"/>
              </w:rPr>
              <w:t xml:space="preserve">  </w:t>
            </w:r>
            <w:r w:rsidRPr="0054022B">
              <w:rPr>
                <w:sz w:val="18"/>
                <w:szCs w:val="18"/>
              </w:rPr>
              <w:t>IRB Protocol number ______</w:t>
            </w:r>
            <w:r>
              <w:rPr>
                <w:sz w:val="18"/>
                <w:szCs w:val="18"/>
              </w:rPr>
              <w:t>N/A______</w:t>
            </w:r>
            <w:r w:rsidRPr="0054022B">
              <w:rPr>
                <w:sz w:val="18"/>
                <w:szCs w:val="18"/>
              </w:rPr>
              <w:t>.</w:t>
            </w:r>
            <w:r>
              <w:rPr>
                <w:sz w:val="18"/>
                <w:szCs w:val="18"/>
              </w:rPr>
              <w:t xml:space="preserve"> </w:t>
            </w:r>
          </w:p>
        </w:tc>
      </w:tr>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12a. DISTRIBUTION / AVAILABILITY STATEMENT</w:t>
            </w:r>
            <w:r>
              <w:rPr>
                <w:sz w:val="18"/>
              </w:rPr>
              <w:t xml:space="preserve">  </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Distribution authorized to U.S. Government Agencies and their Contractors</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(Administrative or Operational Use) (1 June 2012). Other requests for this document</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must be referred to President, Code 261, Naval Postgraduate School, Monterey, CA</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93943-5000 or RDECOM, Aberdeen Proving Ground, Aberdeen, Maryland via the</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Defense Technical Information Center, 8725 John J. Kingman Rd., STE 0944, Ft.</w:t>
            </w:r>
          </w:p>
          <w:p w:rsidR="00702FBA" w:rsidRPr="003F5752" w:rsidRDefault="00C546B7" w:rsidP="00C546B7">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sz w:val="18"/>
                <w:szCs w:val="18"/>
              </w:rPr>
            </w:pPr>
            <w:r>
              <w:rPr>
                <w:rFonts w:ascii="TimesNewRomanPSMT" w:eastAsia="Times New Roman" w:hAnsi="TimesNewRomanPSMT" w:cs="TimesNewRomanPSMT"/>
                <w:color w:val="auto"/>
                <w:sz w:val="18"/>
                <w:szCs w:val="18"/>
                <w:lang w:eastAsia="en-US"/>
              </w:rPr>
              <w:t>Belvoir, VA 22060-6218</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12b. DISTRIBUTION CODE</w:t>
            </w:r>
          </w:p>
          <w:p w:rsidR="00702FBA" w:rsidRDefault="00C546B7" w:rsidP="00CC0EFC">
            <w:pPr>
              <w:keepNext/>
              <w:keepLines/>
              <w:tabs>
                <w:tab w:val="left" w:pos="600"/>
                <w:tab w:val="left" w:pos="1320"/>
                <w:tab w:val="left" w:pos="2040"/>
                <w:tab w:val="left" w:pos="2760"/>
                <w:tab w:val="left" w:pos="3480"/>
                <w:tab w:val="left" w:pos="4200"/>
                <w:tab w:val="left" w:pos="4920"/>
                <w:tab w:val="left" w:pos="5640"/>
                <w:tab w:val="left" w:pos="6360"/>
              </w:tabs>
              <w:suppressAutoHyphens/>
              <w:ind w:left="1140"/>
              <w:rPr>
                <w:sz w:val="18"/>
              </w:rPr>
            </w:pPr>
            <w:r>
              <w:rPr>
                <w:sz w:val="18"/>
              </w:rPr>
              <w:t>C</w:t>
            </w:r>
          </w:p>
        </w:tc>
      </w:tr>
      <w:tr w:rsidR="00702FBA" w:rsidTr="004A29BF">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bCs/>
                <w:sz w:val="18"/>
              </w:rPr>
            </w:pPr>
            <w:r>
              <w:rPr>
                <w:b/>
                <w:bCs/>
                <w:sz w:val="18"/>
              </w:rPr>
              <w:t xml:space="preserve">13. ABSTRACT (maximum </w:t>
            </w:r>
            <w:r w:rsidRPr="00795413">
              <w:rPr>
                <w:b/>
                <w:sz w:val="18"/>
              </w:rPr>
              <w:t>200</w:t>
            </w:r>
            <w:r>
              <w:rPr>
                <w:b/>
                <w:bCs/>
                <w:sz w:val="18"/>
              </w:rPr>
              <w:t xml:space="preserve"> </w:t>
            </w:r>
            <w:r w:rsidRPr="00795413">
              <w:rPr>
                <w:b/>
                <w:sz w:val="18"/>
              </w:rPr>
              <w:t>words</w:t>
            </w:r>
            <w:r>
              <w:rPr>
                <w:b/>
                <w:bCs/>
                <w:sz w:val="18"/>
              </w:rPr>
              <w:t xml:space="preserve">) </w:t>
            </w:r>
          </w:p>
          <w:p w:rsidR="00702FBA" w:rsidRPr="008F37F4" w:rsidRDefault="00702FBA" w:rsidP="00927F1A">
            <w:pPr>
              <w:keepNext/>
              <w:keepLines/>
              <w:rPr>
                <w:bCs/>
                <w:sz w:val="20"/>
                <w:szCs w:val="20"/>
              </w:rPr>
            </w:pPr>
            <w:r w:rsidRPr="008F37F4">
              <w:rPr>
                <w:bCs/>
                <w:sz w:val="20"/>
                <w:szCs w:val="20"/>
              </w:rPr>
              <w:t>Insert abstract here.</w:t>
            </w: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Default="00702FBA" w:rsidP="00927F1A">
            <w:pPr>
              <w:keepNext/>
              <w:keepLines/>
              <w:ind w:firstLine="720"/>
              <w:rPr>
                <w:bCs/>
                <w:sz w:val="18"/>
              </w:rPr>
            </w:pPr>
          </w:p>
          <w:p w:rsidR="00702FBA" w:rsidRDefault="00702FBA" w:rsidP="00927F1A">
            <w:pPr>
              <w:keepNext/>
              <w:keepLines/>
              <w:rPr>
                <w:sz w:val="20"/>
              </w:rPr>
            </w:pPr>
          </w:p>
        </w:tc>
      </w:tr>
      <w:tr w:rsidR="00702FBA" w:rsidTr="004A29BF">
        <w:trPr>
          <w:cantSplit/>
          <w:trHeight w:val="468"/>
        </w:trPr>
        <w:tc>
          <w:tcPr>
            <w:tcW w:w="7650" w:type="dxa"/>
            <w:gridSpan w:val="6"/>
            <w:vMerge w:val="restart"/>
            <w:tcBorders>
              <w:top w:val="single" w:sz="18" w:space="0" w:color="000000"/>
              <w:left w:val="single" w:sz="18" w:space="0" w:color="000000"/>
              <w:bottom w:val="single" w:sz="18" w:space="0" w:color="000000"/>
              <w:right w:val="single" w:sz="18" w:space="0" w:color="000000"/>
            </w:tcBorders>
          </w:tcPr>
          <w:p w:rsidR="00702FBA" w:rsidRDefault="00702FBA" w:rsidP="00FB5C56">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14. SUBJECT TERMS</w:t>
            </w:r>
            <w:r>
              <w:rPr>
                <w:sz w:val="18"/>
              </w:rPr>
              <w:t xml:space="preserve"> </w:t>
            </w:r>
            <w:r w:rsidR="00FB5C56">
              <w:rPr>
                <w:sz w:val="18"/>
              </w:rPr>
              <w:t xml:space="preserve">Model Based Systems Engineering, MBSE, Survivability, </w:t>
            </w:r>
            <w:r>
              <w:rPr>
                <w:sz w:val="18"/>
              </w:rPr>
              <w:t xml:space="preserve"> </w:t>
            </w:r>
            <w:r w:rsidR="00393C86">
              <w:rPr>
                <w:sz w:val="18"/>
              </w:rPr>
              <w:t xml:space="preserve">Ground Vehicle, Combat Vehicle, </w:t>
            </w: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15. NUMBER OF PAGES</w:t>
            </w:r>
            <w:r>
              <w:rPr>
                <w:sz w:val="18"/>
              </w:rPr>
              <w:t xml:space="preserve"> </w:t>
            </w:r>
          </w:p>
          <w:p w:rsidR="00702FBA" w:rsidRDefault="00FB5C56"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jc w:val="center"/>
              <w:rPr>
                <w:sz w:val="18"/>
              </w:rPr>
            </w:pPr>
            <w:r>
              <w:rPr>
                <w:sz w:val="18"/>
              </w:rPr>
              <w:t>XXX</w:t>
            </w:r>
          </w:p>
        </w:tc>
      </w:tr>
      <w:tr w:rsidR="00702FBA" w:rsidTr="004A29BF">
        <w:trPr>
          <w:cantSplit/>
          <w:trHeight w:val="279"/>
        </w:trPr>
        <w:tc>
          <w:tcPr>
            <w:tcW w:w="7650" w:type="dxa"/>
            <w:gridSpan w:val="6"/>
            <w:vMerge/>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rPr>
                <w:sz w:val="18"/>
              </w:rPr>
            </w:pP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16. PRICE CODE</w:t>
            </w:r>
          </w:p>
        </w:tc>
      </w:tr>
      <w:tr w:rsidR="00702FBA" w:rsidTr="004A29BF">
        <w:trPr>
          <w:trHeight w:val="306"/>
        </w:trPr>
        <w:tc>
          <w:tcPr>
            <w:tcW w:w="261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17. SECURITY CLASSIFICATION OF REPORT</w:t>
            </w:r>
          </w:p>
          <w:p w:rsidR="00702FBA" w:rsidRDefault="00702FBA" w:rsidP="00927F1A">
            <w:pPr>
              <w:keepNext/>
              <w:keepLines/>
              <w:ind w:left="60"/>
              <w:jc w:val="center"/>
              <w:rPr>
                <w:sz w:val="18"/>
              </w:rPr>
            </w:pPr>
            <w:r>
              <w:rPr>
                <w:sz w:val="18"/>
              </w:rPr>
              <w:t>Unclassified</w:t>
            </w:r>
          </w:p>
        </w:tc>
        <w:tc>
          <w:tcPr>
            <w:tcW w:w="288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18. SECURITY CLASSIFICATION OF THIS PAGE</w:t>
            </w:r>
          </w:p>
          <w:p w:rsidR="00702FBA" w:rsidRDefault="00702FBA" w:rsidP="00927F1A">
            <w:pPr>
              <w:keepNext/>
              <w:keepLines/>
              <w:jc w:val="center"/>
              <w:rPr>
                <w:sz w:val="18"/>
              </w:rPr>
            </w:pPr>
            <w:r>
              <w:rPr>
                <w:sz w:val="18"/>
              </w:rPr>
              <w:t>Unclassified</w:t>
            </w:r>
          </w:p>
        </w:tc>
        <w:tc>
          <w:tcPr>
            <w:tcW w:w="2160" w:type="dxa"/>
            <w:gridSpan w:val="3"/>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19. SECURITY CLASSIFICATION OF ABSTRACT</w:t>
            </w:r>
          </w:p>
          <w:p w:rsidR="00702FBA" w:rsidRDefault="00702FBA" w:rsidP="00927F1A">
            <w:pPr>
              <w:keepNext/>
              <w:keepLines/>
              <w:jc w:val="center"/>
              <w:rPr>
                <w:sz w:val="18"/>
              </w:rPr>
            </w:pPr>
            <w:r>
              <w:rPr>
                <w:sz w:val="18"/>
              </w:rPr>
              <w:t>Unclassified</w:t>
            </w: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20. LIMITATION OF ABSTRACT</w:t>
            </w:r>
          </w:p>
          <w:p w:rsidR="00702FBA" w:rsidRDefault="00702FBA" w:rsidP="00927F1A">
            <w:pPr>
              <w:keepNext/>
              <w:keepLines/>
              <w:jc w:val="left"/>
              <w:rPr>
                <w:b/>
                <w:sz w:val="18"/>
              </w:rPr>
            </w:pPr>
          </w:p>
          <w:p w:rsidR="00702FBA" w:rsidRDefault="00702FBA" w:rsidP="00927F1A">
            <w:pPr>
              <w:keepNext/>
              <w:keepLines/>
              <w:jc w:val="center"/>
              <w:rPr>
                <w:sz w:val="18"/>
              </w:rPr>
            </w:pPr>
            <w:r>
              <w:rPr>
                <w:sz w:val="18"/>
              </w:rPr>
              <w:t>UU</w:t>
            </w:r>
          </w:p>
        </w:tc>
      </w:tr>
    </w:tbl>
    <w:p w:rsidR="00702FBA" w:rsidRDefault="00702FBA" w:rsidP="00927F1A">
      <w:pPr>
        <w:keepNext/>
        <w:keepLines/>
        <w:tabs>
          <w:tab w:val="left" w:pos="7020"/>
        </w:tabs>
        <w:suppressAutoHyphens/>
        <w:ind w:left="-270" w:right="-810"/>
        <w:rPr>
          <w:sz w:val="16"/>
        </w:rPr>
      </w:pPr>
      <w:r>
        <w:rPr>
          <w:sz w:val="16"/>
        </w:rPr>
        <w:t>NSN 7540-01-280-5500</w:t>
      </w:r>
      <w:r>
        <w:rPr>
          <w:sz w:val="16"/>
        </w:rPr>
        <w:tab/>
      </w:r>
      <w:r>
        <w:rPr>
          <w:sz w:val="18"/>
        </w:rPr>
        <w:t>S</w:t>
      </w:r>
      <w:r>
        <w:rPr>
          <w:sz w:val="16"/>
        </w:rPr>
        <w:t xml:space="preserve">tandard Form 298 (Rev. 2-89) </w:t>
      </w:r>
    </w:p>
    <w:p w:rsidR="00702FBA" w:rsidRDefault="00702FBA" w:rsidP="00927F1A">
      <w:pPr>
        <w:keepNext/>
        <w:keepLines/>
        <w:tabs>
          <w:tab w:val="left" w:pos="7020"/>
        </w:tabs>
        <w:suppressAutoHyphens/>
        <w:ind w:left="-270" w:right="-810"/>
      </w:pPr>
      <w:r>
        <w:rPr>
          <w:sz w:val="16"/>
        </w:rPr>
        <w:tab/>
        <w:t>Prescribed by ANSI Std. 239-18</w:t>
      </w:r>
    </w:p>
    <w:p w:rsidR="00702FBA" w:rsidRPr="00F81A22" w:rsidRDefault="00702FBA" w:rsidP="00945AF9">
      <w:pPr>
        <w:pStyle w:val="BLANKPAGE"/>
      </w:pPr>
      <w:r>
        <w:br w:type="page"/>
      </w:r>
      <w:r w:rsidRPr="00F81A22">
        <w:lastRenderedPageBreak/>
        <w:t>THIS PAGE INTENTIONALLY LEFT BLANK</w:t>
      </w:r>
    </w:p>
    <w:p w:rsidR="00702FBA" w:rsidRPr="001D4377" w:rsidRDefault="00702FBA" w:rsidP="00C02F1D">
      <w:pPr>
        <w:jc w:val="center"/>
        <w:rPr>
          <w:b/>
        </w:rPr>
      </w:pPr>
      <w:r>
        <w:br w:type="page"/>
      </w:r>
      <w:r w:rsidR="00C02F1D" w:rsidRPr="001D4377">
        <w:rPr>
          <w:b/>
        </w:rPr>
        <w:lastRenderedPageBreak/>
        <w:t>Distribution authorized to U.S. Government Agencies and their Contractors (Administrative or Operational Use) (1 June 2012). Other requests for this document must be referred to President, Code 261, Naval Postgraduate School, Monterey, CA 93943-5000 or RDECOM, Aberdeen Proving Ground, Aberdeen, Maryland via the Defense Technical Information Center, 8725 John J. Kingman Rd., STE 0944, Ft. Belvoir, VA 22060-6218</w:t>
      </w:r>
    </w:p>
    <w:p w:rsidR="00702FBA" w:rsidRDefault="00702FBA" w:rsidP="00C944B6">
      <w:pPr>
        <w:jc w:val="center"/>
      </w:pPr>
    </w:p>
    <w:p w:rsidR="00C02F1D" w:rsidRPr="00C944B6" w:rsidRDefault="00C02F1D" w:rsidP="00C944B6">
      <w:pPr>
        <w:jc w:val="center"/>
      </w:pPr>
    </w:p>
    <w:p w:rsidR="00C02F1D" w:rsidRDefault="00C02F1D" w:rsidP="00C02F1D">
      <w:pPr>
        <w:jc w:val="center"/>
        <w:rPr>
          <w:b/>
        </w:rPr>
      </w:pPr>
      <w:r w:rsidRPr="005B00DF">
        <w:rPr>
          <w:b/>
        </w:rPr>
        <w:t>G</w:t>
      </w:r>
      <w:r>
        <w:rPr>
          <w:b/>
        </w:rPr>
        <w:t>ROUND</w:t>
      </w:r>
      <w:r w:rsidRPr="005B00DF">
        <w:rPr>
          <w:b/>
        </w:rPr>
        <w:t xml:space="preserve"> C</w:t>
      </w:r>
      <w:r>
        <w:rPr>
          <w:b/>
        </w:rPr>
        <w:t>OMBAT</w:t>
      </w:r>
      <w:r w:rsidRPr="005B00DF">
        <w:rPr>
          <w:b/>
        </w:rPr>
        <w:t xml:space="preserve"> V</w:t>
      </w:r>
      <w:r>
        <w:rPr>
          <w:b/>
        </w:rPr>
        <w:t>EHICLE SURVIVABILITY ROBUSTNESS</w:t>
      </w:r>
      <w:r w:rsidRPr="005B00DF">
        <w:rPr>
          <w:b/>
        </w:rPr>
        <w:t xml:space="preserve"> A</w:t>
      </w:r>
      <w:r>
        <w:rPr>
          <w:b/>
        </w:rPr>
        <w:t>NALYSIS THROUGH</w:t>
      </w:r>
      <w:r w:rsidRPr="005B00DF">
        <w:rPr>
          <w:b/>
        </w:rPr>
        <w:t xml:space="preserve"> M</w:t>
      </w:r>
      <w:r>
        <w:rPr>
          <w:b/>
        </w:rPr>
        <w:t>ODEL BASED SYSTEMS ENGINEERING</w:t>
      </w:r>
      <w:r w:rsidRPr="005B00DF">
        <w:rPr>
          <w:b/>
        </w:rPr>
        <w:t xml:space="preserve"> (MBSE)</w:t>
      </w:r>
    </w:p>
    <w:p w:rsidR="00702FBA" w:rsidRPr="00C944B6" w:rsidRDefault="00702FBA" w:rsidP="00C944B6">
      <w:pPr>
        <w:jc w:val="center"/>
        <w:rPr>
          <w:b/>
        </w:rPr>
      </w:pPr>
    </w:p>
    <w:p w:rsidR="00702FBA" w:rsidRPr="00C944B6" w:rsidRDefault="00702FBA" w:rsidP="00C944B6">
      <w:pPr>
        <w:jc w:val="center"/>
      </w:pPr>
    </w:p>
    <w:p w:rsidR="00702FBA" w:rsidRPr="00C944B6" w:rsidRDefault="00C02F1D" w:rsidP="00C944B6">
      <w:pPr>
        <w:jc w:val="center"/>
      </w:pPr>
      <w:r>
        <w:t>SE311-114G Vehicle Survivability</w:t>
      </w:r>
    </w:p>
    <w:p w:rsidR="00702FBA" w:rsidRPr="00C944B6" w:rsidRDefault="00702FBA" w:rsidP="00C944B6">
      <w:pPr>
        <w:jc w:val="center"/>
      </w:pPr>
    </w:p>
    <w:p w:rsidR="00702FBA" w:rsidRPr="00C944B6" w:rsidRDefault="00702FBA" w:rsidP="00C944B6">
      <w:pPr>
        <w:jc w:val="center"/>
      </w:pPr>
    </w:p>
    <w:p w:rsidR="00C02F1D" w:rsidRPr="00C02F1D" w:rsidRDefault="00C02F1D" w:rsidP="00C02F1D">
      <w:pPr>
        <w:jc w:val="center"/>
      </w:pPr>
      <w:r w:rsidRPr="00C02F1D">
        <w:t>David L. Basala;</w:t>
      </w:r>
      <w:r w:rsidRPr="00C02F1D">
        <w:tab/>
      </w:r>
      <w:r>
        <w:tab/>
      </w:r>
      <w:bookmarkStart w:id="5" w:name="OLE_LINK17"/>
      <w:bookmarkStart w:id="6" w:name="OLE_LINK18"/>
      <w:r>
        <w:t>Louis W. Berklich</w:t>
      </w:r>
      <w:bookmarkEnd w:id="5"/>
      <w:bookmarkEnd w:id="6"/>
      <w:r w:rsidRPr="00C02F1D">
        <w:tab/>
      </w:r>
      <w:r>
        <w:tab/>
        <w:t>Christine K. Brennan</w:t>
      </w:r>
    </w:p>
    <w:p w:rsidR="00C02F1D" w:rsidRDefault="00C02F1D" w:rsidP="00C02F1D">
      <w:pPr>
        <w:jc w:val="center"/>
      </w:pPr>
      <w:r w:rsidRPr="00C02F1D">
        <w:t>Steven P. Mazza</w:t>
      </w:r>
      <w:r w:rsidRPr="00C02F1D">
        <w:tab/>
      </w:r>
      <w:r>
        <w:tab/>
      </w:r>
      <w:r w:rsidRPr="00C02F1D">
        <w:t>Joseph J. Rambousek</w:t>
      </w:r>
      <w:r>
        <w:tab/>
      </w:r>
      <w:r>
        <w:tab/>
      </w:r>
      <w:r w:rsidR="000325E9">
        <w:t xml:space="preserve"> </w:t>
      </w:r>
      <w:r w:rsidRPr="00C02F1D">
        <w:t xml:space="preserve">Donna A. </w:t>
      </w:r>
      <w:r>
        <w:t>Ray</w:t>
      </w:r>
      <w:r>
        <w:tab/>
      </w:r>
      <w:r>
        <w:tab/>
      </w:r>
    </w:p>
    <w:p w:rsidR="00C02F1D" w:rsidRPr="00C02F1D" w:rsidRDefault="00C02F1D" w:rsidP="00C02F1D">
      <w:pPr>
        <w:jc w:val="center"/>
      </w:pPr>
      <w:r w:rsidRPr="00C02F1D">
        <w:t>Daniel Torres</w:t>
      </w:r>
    </w:p>
    <w:p w:rsidR="00702FBA" w:rsidRPr="00C02F1D" w:rsidRDefault="00702FBA" w:rsidP="00C944B6">
      <w:pPr>
        <w:jc w:val="center"/>
      </w:pPr>
    </w:p>
    <w:p w:rsidR="00702FBA" w:rsidRPr="00C944B6" w:rsidRDefault="00702FBA" w:rsidP="00C944B6">
      <w:pPr>
        <w:jc w:val="center"/>
      </w:pPr>
    </w:p>
    <w:p w:rsidR="00702FBA" w:rsidRPr="00C944B6" w:rsidRDefault="00702FBA" w:rsidP="00C944B6">
      <w:pPr>
        <w:jc w:val="center"/>
      </w:pPr>
      <w:r w:rsidRPr="00C944B6">
        <w:t>Submitted in partial fulfillment of the</w:t>
      </w:r>
    </w:p>
    <w:p w:rsidR="00702FBA" w:rsidRPr="00C944B6" w:rsidRDefault="00702FBA" w:rsidP="00C944B6">
      <w:pPr>
        <w:jc w:val="center"/>
      </w:pPr>
      <w:r w:rsidRPr="00C944B6">
        <w:t>requirements for the degree of</w:t>
      </w:r>
    </w:p>
    <w:p w:rsidR="00702FBA" w:rsidRPr="00C944B6" w:rsidRDefault="00702FBA" w:rsidP="00C944B6">
      <w:pPr>
        <w:jc w:val="center"/>
      </w:pPr>
    </w:p>
    <w:p w:rsidR="00702FBA" w:rsidRDefault="00702FBA" w:rsidP="00C944B6">
      <w:pPr>
        <w:jc w:val="center"/>
      </w:pPr>
    </w:p>
    <w:p w:rsidR="00702FBA" w:rsidRPr="008D38BB" w:rsidRDefault="007B0414" w:rsidP="00C944B6">
      <w:pPr>
        <w:jc w:val="center"/>
        <w:rPr>
          <w:b/>
        </w:rPr>
      </w:pPr>
      <w:r>
        <w:rPr>
          <w:b/>
        </w:rPr>
        <w:t>MASTER OF</w:t>
      </w:r>
      <w:r w:rsidR="00702FBA" w:rsidRPr="008D38BB">
        <w:rPr>
          <w:b/>
        </w:rPr>
        <w:t xml:space="preserve"> SCIENCE IN</w:t>
      </w:r>
      <w:r w:rsidR="00702FBA">
        <w:rPr>
          <w:b/>
        </w:rPr>
        <w:t xml:space="preserve"> </w:t>
      </w:r>
      <w:r>
        <w:rPr>
          <w:b/>
        </w:rPr>
        <w:t>SYSTEMS ENGINEERING</w:t>
      </w:r>
    </w:p>
    <w:p w:rsidR="00702FBA" w:rsidRPr="00C944B6" w:rsidRDefault="00702FBA" w:rsidP="00C944B6">
      <w:pPr>
        <w:jc w:val="center"/>
      </w:pPr>
    </w:p>
    <w:p w:rsidR="00702FBA" w:rsidRPr="00C944B6" w:rsidRDefault="00702FBA" w:rsidP="00C944B6">
      <w:pPr>
        <w:jc w:val="center"/>
      </w:pPr>
      <w:r w:rsidRPr="00C944B6">
        <w:t>from the</w:t>
      </w:r>
    </w:p>
    <w:p w:rsidR="00702FBA" w:rsidRPr="00C944B6" w:rsidRDefault="00702FBA" w:rsidP="00C944B6">
      <w:pPr>
        <w:jc w:val="center"/>
      </w:pPr>
    </w:p>
    <w:p w:rsidR="00702FBA" w:rsidRPr="00C944B6" w:rsidRDefault="00702FBA" w:rsidP="00C944B6">
      <w:pPr>
        <w:jc w:val="center"/>
        <w:rPr>
          <w:b/>
        </w:rPr>
      </w:pPr>
      <w:r w:rsidRPr="00C944B6">
        <w:rPr>
          <w:b/>
        </w:rPr>
        <w:t>NAVAL POSTGRADUATE SCHOOL</w:t>
      </w:r>
    </w:p>
    <w:p w:rsidR="00702FBA" w:rsidRPr="00C944B6" w:rsidRDefault="007B0414" w:rsidP="00C944B6">
      <w:pPr>
        <w:jc w:val="center"/>
        <w:rPr>
          <w:b/>
        </w:rPr>
      </w:pPr>
      <w:r>
        <w:rPr>
          <w:b/>
        </w:rPr>
        <w:t>JUNE 2013</w:t>
      </w:r>
    </w:p>
    <w:p w:rsidR="004E3CD0" w:rsidRDefault="004E3CD0" w:rsidP="004E3CD0"/>
    <w:p w:rsidR="004E3CD0" w:rsidRDefault="007B0414" w:rsidP="004E3CD0">
      <w:r>
        <w:t xml:space="preserve">Lead Editor: </w:t>
      </w:r>
      <w:r w:rsidRPr="007B0414">
        <w:t xml:space="preserve"> </w:t>
      </w:r>
      <w:r>
        <w:t>Louis W. Berklich</w:t>
      </w:r>
    </w:p>
    <w:p w:rsidR="004E3CD0" w:rsidRDefault="004E3CD0" w:rsidP="004E3CD0"/>
    <w:p w:rsidR="004E3CD0" w:rsidRDefault="004E3CD0" w:rsidP="004E3CD0">
      <w:r>
        <w:t>Reviewed By:</w:t>
      </w:r>
    </w:p>
    <w:p w:rsidR="004E3CD0" w:rsidRDefault="004E3CD0" w:rsidP="004E3CD0"/>
    <w:p w:rsidR="004E3CD0" w:rsidRDefault="004E3CD0" w:rsidP="004E3CD0">
      <w:r>
        <w:t>____________________</w:t>
      </w:r>
      <w:r>
        <w:tab/>
        <w:t>____________________</w:t>
      </w:r>
      <w:r>
        <w:tab/>
      </w:r>
    </w:p>
    <w:p w:rsidR="004E3CD0" w:rsidRDefault="00632961" w:rsidP="004E3CD0">
      <w:r>
        <w:t xml:space="preserve">Dr. Douglas </w:t>
      </w:r>
      <w:r w:rsidR="006D6C57">
        <w:t>H</w:t>
      </w:r>
      <w:r>
        <w:t>. Nelson</w:t>
      </w:r>
      <w:r w:rsidR="004E3CD0">
        <w:tab/>
      </w:r>
      <w:r>
        <w:t xml:space="preserve">Dr. </w:t>
      </w:r>
      <w:r w:rsidRPr="005331A9">
        <w:rPr>
          <w:bCs/>
        </w:rPr>
        <w:t>Eugene P. Paulo</w:t>
      </w:r>
      <w:r w:rsidR="004E3CD0">
        <w:tab/>
      </w:r>
      <w:r w:rsidR="004E3CD0">
        <w:tab/>
      </w:r>
      <w:r w:rsidR="004E3CD0">
        <w:tab/>
      </w:r>
    </w:p>
    <w:p w:rsidR="004E3CD0" w:rsidRDefault="004E3CD0" w:rsidP="004E3CD0">
      <w:r>
        <w:t>Capstone Project Advisor</w:t>
      </w:r>
      <w:r>
        <w:tab/>
        <w:t>Project Advisor</w:t>
      </w:r>
      <w:r>
        <w:tab/>
      </w:r>
      <w:r>
        <w:tab/>
      </w:r>
    </w:p>
    <w:p w:rsidR="004E3CD0" w:rsidRDefault="004E3CD0" w:rsidP="004E3CD0"/>
    <w:p w:rsidR="004E3CD0" w:rsidRDefault="004E3CD0" w:rsidP="004E3CD0">
      <w:r>
        <w:t>Accepted By:</w:t>
      </w:r>
    </w:p>
    <w:p w:rsidR="004E3CD0" w:rsidRDefault="004E3CD0" w:rsidP="004E3CD0"/>
    <w:p w:rsidR="004E3CD0" w:rsidRDefault="00632961" w:rsidP="004E3CD0">
      <w:r>
        <w:t>____________________</w:t>
      </w:r>
      <w:r>
        <w:tab/>
      </w:r>
      <w:r>
        <w:tab/>
      </w:r>
    </w:p>
    <w:p w:rsidR="004E3CD0" w:rsidRDefault="004E3CD0" w:rsidP="004E3CD0">
      <w:r>
        <w:t>Cliff Whitcomb</w:t>
      </w:r>
      <w:r>
        <w:tab/>
      </w:r>
      <w:r>
        <w:tab/>
      </w:r>
      <w:r>
        <w:tab/>
      </w:r>
      <w:r>
        <w:tab/>
      </w:r>
      <w:r>
        <w:tab/>
      </w:r>
    </w:p>
    <w:p w:rsidR="004E3CD0" w:rsidRDefault="004E3CD0" w:rsidP="004E3CD0">
      <w:r>
        <w:t>Systems Engineering Department</w:t>
      </w:r>
      <w:r>
        <w:tab/>
      </w:r>
      <w:r>
        <w:tab/>
      </w:r>
      <w:r>
        <w:tab/>
      </w:r>
    </w:p>
    <w:bookmarkEnd w:id="0"/>
    <w:bookmarkEnd w:id="1"/>
    <w:p w:rsidR="00702FBA" w:rsidRDefault="00702FBA" w:rsidP="00173488">
      <w:pPr>
        <w:pStyle w:val="BLANKPAGE"/>
      </w:pPr>
      <w:r>
        <w:br w:type="page"/>
      </w:r>
      <w:r>
        <w:lastRenderedPageBreak/>
        <w:t>THIS PAGE INTENTIONALLY LEFT BLANK</w:t>
      </w:r>
    </w:p>
    <w:p w:rsidR="00702FBA" w:rsidRDefault="00702FBA" w:rsidP="008234A2">
      <w:pPr>
        <w:pStyle w:val="CoverPageHeading"/>
      </w:pPr>
      <w:r>
        <w:br w:type="page"/>
      </w:r>
      <w:r>
        <w:lastRenderedPageBreak/>
        <w:t>ABSTRACT</w:t>
      </w:r>
    </w:p>
    <w:p w:rsidR="001D4377" w:rsidRDefault="00C94135" w:rsidP="001D4377">
      <w:pPr>
        <w:jc w:val="center"/>
        <w:rPr>
          <w:b/>
        </w:rPr>
      </w:pPr>
      <w:r>
        <w:rPr>
          <w:b/>
        </w:rPr>
        <w:t>G</w:t>
      </w:r>
      <w:r w:rsidR="001D4377">
        <w:rPr>
          <w:b/>
        </w:rPr>
        <w:t>ROUND</w:t>
      </w:r>
      <w:r w:rsidR="001D4377" w:rsidRPr="005B00DF">
        <w:rPr>
          <w:b/>
        </w:rPr>
        <w:t xml:space="preserve"> C</w:t>
      </w:r>
      <w:r w:rsidR="001D4377">
        <w:rPr>
          <w:b/>
        </w:rPr>
        <w:t>OMBAT</w:t>
      </w:r>
      <w:r w:rsidR="001D4377" w:rsidRPr="005B00DF">
        <w:rPr>
          <w:b/>
        </w:rPr>
        <w:t xml:space="preserve"> V</w:t>
      </w:r>
      <w:r w:rsidR="001D4377">
        <w:rPr>
          <w:b/>
        </w:rPr>
        <w:t>EHICLE SURVIVABILITY ROBUSTNESS</w:t>
      </w:r>
      <w:r w:rsidR="001D4377" w:rsidRPr="005B00DF">
        <w:rPr>
          <w:b/>
        </w:rPr>
        <w:t xml:space="preserve"> A</w:t>
      </w:r>
      <w:r w:rsidR="001D4377">
        <w:rPr>
          <w:b/>
        </w:rPr>
        <w:t>NALYSIS THROUGH</w:t>
      </w:r>
      <w:r w:rsidR="001D4377" w:rsidRPr="005B00DF">
        <w:rPr>
          <w:b/>
        </w:rPr>
        <w:t xml:space="preserve"> M</w:t>
      </w:r>
      <w:r w:rsidR="001D4377">
        <w:rPr>
          <w:b/>
        </w:rPr>
        <w:t>ODEL BASED SYSTEMS ENGINEERING</w:t>
      </w:r>
      <w:r w:rsidR="001D4377" w:rsidRPr="005B00DF">
        <w:rPr>
          <w:b/>
        </w:rPr>
        <w:t xml:space="preserve"> (MBSE)</w:t>
      </w:r>
    </w:p>
    <w:p w:rsidR="001D4377" w:rsidRPr="001D4377" w:rsidRDefault="001D4377" w:rsidP="001D4377">
      <w:pPr>
        <w:jc w:val="center"/>
        <w:rPr>
          <w:b/>
        </w:rPr>
      </w:pPr>
      <w:r w:rsidRPr="001D4377">
        <w:rPr>
          <w:b/>
        </w:rPr>
        <w:t>SE311-114G Vehicle Survivability–June 2013</w:t>
      </w:r>
    </w:p>
    <w:p w:rsidR="001D4377" w:rsidRPr="001D4377" w:rsidRDefault="001D4377" w:rsidP="001D4377">
      <w:pPr>
        <w:jc w:val="center"/>
        <w:rPr>
          <w:b/>
        </w:rPr>
      </w:pPr>
      <w:r w:rsidRPr="001D4377">
        <w:rPr>
          <w:b/>
        </w:rPr>
        <w:t>Masters of Science in Systems Engineering</w:t>
      </w:r>
    </w:p>
    <w:p w:rsidR="001D4377" w:rsidRPr="005903F9" w:rsidRDefault="001D4377" w:rsidP="00C94135">
      <w:pPr>
        <w:pStyle w:val="Default"/>
        <w:rPr>
          <w:b/>
        </w:rPr>
      </w:pPr>
      <w:r w:rsidRPr="005903F9">
        <w:rPr>
          <w:b/>
        </w:rPr>
        <w:t xml:space="preserve">Advisor:  </w:t>
      </w:r>
      <w:r w:rsidR="00C94135" w:rsidRPr="005903F9">
        <w:rPr>
          <w:b/>
        </w:rPr>
        <w:t xml:space="preserve">Dr. </w:t>
      </w:r>
      <w:r w:rsidR="006D6C57">
        <w:rPr>
          <w:b/>
        </w:rPr>
        <w:t>Douglas H</w:t>
      </w:r>
      <w:r w:rsidRPr="005903F9">
        <w:rPr>
          <w:b/>
        </w:rPr>
        <w:t>. Nelson</w:t>
      </w:r>
      <w:r w:rsidR="00C94135" w:rsidRPr="005903F9">
        <w:rPr>
          <w:b/>
        </w:rPr>
        <w:t xml:space="preserve">   </w:t>
      </w:r>
      <w:r w:rsidR="005903F9" w:rsidRPr="005903F9">
        <w:rPr>
          <w:b/>
        </w:rPr>
        <w:t xml:space="preserve">        </w:t>
      </w:r>
      <w:r w:rsidR="00C94135" w:rsidRPr="005903F9">
        <w:rPr>
          <w:b/>
        </w:rPr>
        <w:t>Systems Engineering Department</w:t>
      </w:r>
      <w:r w:rsidR="005903F9" w:rsidRPr="005903F9">
        <w:rPr>
          <w:b/>
        </w:rPr>
        <w:t xml:space="preserve">, </w:t>
      </w:r>
      <w:r w:rsidR="0020019A">
        <w:rPr>
          <w:b/>
        </w:rPr>
        <w:t>N</w:t>
      </w:r>
      <w:r w:rsidR="005903F9" w:rsidRPr="005903F9">
        <w:rPr>
          <w:b/>
        </w:rPr>
        <w:t xml:space="preserve">aval </w:t>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t>Postgraduate School</w:t>
      </w:r>
    </w:p>
    <w:p w:rsidR="001D4377" w:rsidRPr="005903F9" w:rsidRDefault="0020019A" w:rsidP="00C94135">
      <w:pPr>
        <w:pStyle w:val="Default"/>
        <w:rPr>
          <w:b/>
        </w:rPr>
      </w:pPr>
      <w:r>
        <w:rPr>
          <w:b/>
        </w:rPr>
        <w:t>Advisor</w:t>
      </w:r>
      <w:r w:rsidR="001D4377" w:rsidRPr="005903F9">
        <w:rPr>
          <w:b/>
        </w:rPr>
        <w:t xml:space="preserve">: </w:t>
      </w:r>
      <w:r w:rsidR="00C94135" w:rsidRPr="005903F9">
        <w:rPr>
          <w:b/>
        </w:rPr>
        <w:t xml:space="preserve"> </w:t>
      </w:r>
      <w:r w:rsidR="001D4377" w:rsidRPr="005903F9">
        <w:rPr>
          <w:b/>
        </w:rPr>
        <w:t xml:space="preserve">Dr. </w:t>
      </w:r>
      <w:r w:rsidR="005903F9" w:rsidRPr="005903F9">
        <w:rPr>
          <w:b/>
          <w:bCs/>
        </w:rPr>
        <w:t xml:space="preserve">Eugene P. Paulo    </w:t>
      </w:r>
      <w:r w:rsidR="005903F9" w:rsidRPr="005903F9">
        <w:rPr>
          <w:b/>
        </w:rPr>
        <w:t xml:space="preserve">Systems Engineering Department, Naval </w:t>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Pr>
          <w:b/>
        </w:rPr>
        <w:tab/>
      </w:r>
      <w:r w:rsidR="005903F9" w:rsidRPr="005903F9">
        <w:rPr>
          <w:b/>
        </w:rPr>
        <w:t>Postgraduate School</w:t>
      </w:r>
    </w:p>
    <w:p w:rsidR="001D4377" w:rsidRPr="005903F9" w:rsidRDefault="001D4377" w:rsidP="008234A2">
      <w:pPr>
        <w:pStyle w:val="2nd3rdOrderPara"/>
      </w:pPr>
    </w:p>
    <w:p w:rsidR="001D4377" w:rsidRDefault="001D4377" w:rsidP="008234A2">
      <w:pPr>
        <w:pStyle w:val="2nd3rdOrderPara"/>
      </w:pP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TABLE OF CONTENTS</w:t>
      </w:r>
    </w:p>
    <w:p w:rsidR="006D6C57" w:rsidRDefault="002E0F65">
      <w:pPr>
        <w:pStyle w:val="TOC1"/>
        <w:rPr>
          <w:rFonts w:asciiTheme="minorHAnsi" w:eastAsiaTheme="minorEastAsia" w:hAnsiTheme="minorHAnsi" w:cstheme="minorBidi"/>
          <w:b w:val="0"/>
          <w:caps w:val="0"/>
          <w:color w:val="auto"/>
          <w:sz w:val="22"/>
          <w:szCs w:val="22"/>
          <w:lang w:eastAsia="en-US"/>
        </w:rPr>
      </w:pPr>
      <w:r>
        <w:rPr>
          <w:b w:val="0"/>
          <w:caps w:val="0"/>
          <w:sz w:val="28"/>
        </w:rPr>
        <w:fldChar w:fldCharType="begin"/>
      </w:r>
      <w:r w:rsidR="00702FBA">
        <w:rPr>
          <w:b w:val="0"/>
          <w:caps w:val="0"/>
          <w:sz w:val="28"/>
        </w:rPr>
        <w:instrText xml:space="preserve"> TOC \o "1-4" </w:instrText>
      </w:r>
      <w:r>
        <w:rPr>
          <w:b w:val="0"/>
          <w:caps w:val="0"/>
          <w:sz w:val="28"/>
        </w:rPr>
        <w:fldChar w:fldCharType="separate"/>
      </w:r>
      <w:r w:rsidR="006D6C57" w:rsidRPr="00040711">
        <w:rPr>
          <w:caps w:val="0"/>
        </w:rPr>
        <w:t>I.</w:t>
      </w:r>
      <w:r w:rsidR="006D6C57">
        <w:rPr>
          <w:rFonts w:asciiTheme="minorHAnsi" w:eastAsiaTheme="minorEastAsia" w:hAnsiTheme="minorHAnsi" w:cstheme="minorBidi"/>
          <w:b w:val="0"/>
          <w:caps w:val="0"/>
          <w:color w:val="auto"/>
          <w:sz w:val="22"/>
          <w:szCs w:val="22"/>
          <w:lang w:eastAsia="en-US"/>
        </w:rPr>
        <w:tab/>
      </w:r>
      <w:r w:rsidR="006D6C57" w:rsidRPr="00040711">
        <w:rPr>
          <w:caps w:val="0"/>
        </w:rPr>
        <w:t>INTRODUCTION</w:t>
      </w:r>
      <w:r w:rsidR="006D6C57">
        <w:tab/>
      </w:r>
      <w:r>
        <w:fldChar w:fldCharType="begin"/>
      </w:r>
      <w:r w:rsidR="006D6C57">
        <w:instrText xml:space="preserve"> PAGEREF _Toc353558121 \h </w:instrText>
      </w:r>
      <w:r>
        <w:fldChar w:fldCharType="separate"/>
      </w:r>
      <w:r w:rsidR="006D6C57">
        <w:t>1</w:t>
      </w:r>
      <w:r>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BACKGROUND</w:t>
      </w:r>
      <w:r>
        <w:tab/>
      </w:r>
      <w:r w:rsidR="002E0F65">
        <w:fldChar w:fldCharType="begin"/>
      </w:r>
      <w:r>
        <w:instrText xml:space="preserve"> PAGEREF _Toc353558122 \h </w:instrText>
      </w:r>
      <w:r w:rsidR="002E0F65">
        <w:fldChar w:fldCharType="separate"/>
      </w:r>
      <w:r>
        <w:t>3</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PROBLEM STATEMENT</w:t>
      </w:r>
      <w:r>
        <w:tab/>
      </w:r>
      <w:r w:rsidR="002E0F65">
        <w:fldChar w:fldCharType="begin"/>
      </w:r>
      <w:r>
        <w:instrText xml:space="preserve"> PAGEREF _Toc353558123 \h </w:instrText>
      </w:r>
      <w:r w:rsidR="002E0F65">
        <w:fldChar w:fldCharType="separate"/>
      </w:r>
      <w:r>
        <w:t>4</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RESEARCH QUESTIONS</w:t>
      </w:r>
      <w:r>
        <w:tab/>
      </w:r>
      <w:r w:rsidR="002E0F65">
        <w:fldChar w:fldCharType="begin"/>
      </w:r>
      <w:r>
        <w:instrText xml:space="preserve"> PAGEREF _Toc353558124 \h </w:instrText>
      </w:r>
      <w:r w:rsidR="002E0F65">
        <w:fldChar w:fldCharType="separate"/>
      </w:r>
      <w:r>
        <w:t>4</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D.  </w:t>
      </w:r>
      <w:r>
        <w:rPr>
          <w:rFonts w:asciiTheme="minorHAnsi" w:eastAsiaTheme="minorEastAsia" w:hAnsiTheme="minorHAnsi" w:cstheme="minorBidi"/>
          <w:b w:val="0"/>
          <w:caps w:val="0"/>
          <w:color w:val="auto"/>
          <w:sz w:val="22"/>
          <w:szCs w:val="22"/>
          <w:lang w:eastAsia="en-US"/>
        </w:rPr>
        <w:tab/>
      </w:r>
      <w:r>
        <w:t>Problem Space Boundaries</w:t>
      </w:r>
      <w:r>
        <w:tab/>
      </w:r>
      <w:r w:rsidR="002E0F65">
        <w:fldChar w:fldCharType="begin"/>
      </w:r>
      <w:r>
        <w:instrText xml:space="preserve"> PAGEREF _Toc353558125 \h </w:instrText>
      </w:r>
      <w:r w:rsidR="002E0F65">
        <w:fldChar w:fldCharType="separate"/>
      </w:r>
      <w:r>
        <w:t>5</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E. </w:t>
      </w:r>
      <w:r>
        <w:rPr>
          <w:rFonts w:asciiTheme="minorHAnsi" w:eastAsiaTheme="minorEastAsia" w:hAnsiTheme="minorHAnsi" w:cstheme="minorBidi"/>
          <w:b w:val="0"/>
          <w:caps w:val="0"/>
          <w:color w:val="auto"/>
          <w:sz w:val="22"/>
          <w:szCs w:val="22"/>
          <w:lang w:eastAsia="en-US"/>
        </w:rPr>
        <w:tab/>
      </w:r>
      <w:r>
        <w:t>MBSE Methodology</w:t>
      </w:r>
      <w:r>
        <w:tab/>
      </w:r>
      <w:r w:rsidR="002E0F65">
        <w:fldChar w:fldCharType="begin"/>
      </w:r>
      <w:r>
        <w:instrText xml:space="preserve"> PAGEREF _Toc353558126 \h </w:instrText>
      </w:r>
      <w:r w:rsidR="002E0F65">
        <w:fldChar w:fldCharType="separate"/>
      </w:r>
      <w:r>
        <w:t>6</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F. </w:t>
      </w:r>
      <w:r>
        <w:rPr>
          <w:rFonts w:asciiTheme="minorHAnsi" w:eastAsiaTheme="minorEastAsia" w:hAnsiTheme="minorHAnsi" w:cstheme="minorBidi"/>
          <w:b w:val="0"/>
          <w:caps w:val="0"/>
          <w:color w:val="auto"/>
          <w:sz w:val="22"/>
          <w:szCs w:val="22"/>
          <w:lang w:eastAsia="en-US"/>
        </w:rPr>
        <w:tab/>
      </w:r>
      <w:r>
        <w:t>Related Research</w:t>
      </w:r>
      <w:r>
        <w:tab/>
      </w:r>
      <w:r w:rsidR="002E0F65">
        <w:fldChar w:fldCharType="begin"/>
      </w:r>
      <w:r>
        <w:instrText xml:space="preserve"> PAGEREF _Toc353558127 \h </w:instrText>
      </w:r>
      <w:r w:rsidR="002E0F65">
        <w:fldChar w:fldCharType="separate"/>
      </w:r>
      <w:r>
        <w:t>7</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 xml:space="preserve">II. </w:t>
      </w:r>
      <w:r>
        <w:rPr>
          <w:rFonts w:asciiTheme="minorHAnsi" w:eastAsiaTheme="minorEastAsia" w:hAnsiTheme="minorHAnsi" w:cstheme="minorBidi"/>
          <w:b w:val="0"/>
          <w:caps w:val="0"/>
          <w:color w:val="auto"/>
          <w:sz w:val="22"/>
          <w:szCs w:val="22"/>
          <w:lang w:eastAsia="en-US"/>
        </w:rPr>
        <w:tab/>
      </w:r>
      <w:r>
        <w:t>Process Development</w:t>
      </w:r>
      <w:r>
        <w:tab/>
      </w:r>
      <w:r w:rsidR="002E0F65">
        <w:fldChar w:fldCharType="begin"/>
      </w:r>
      <w:r>
        <w:instrText xml:space="preserve"> PAGEREF _Toc353558128 \h </w:instrText>
      </w:r>
      <w:r w:rsidR="002E0F65">
        <w:fldChar w:fldCharType="separate"/>
      </w:r>
      <w:r>
        <w:t>8</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 xml:space="preserve">III. </w:t>
      </w:r>
      <w:r>
        <w:rPr>
          <w:rFonts w:asciiTheme="minorHAnsi" w:eastAsiaTheme="minorEastAsia" w:hAnsiTheme="minorHAnsi" w:cstheme="minorBidi"/>
          <w:b w:val="0"/>
          <w:caps w:val="0"/>
          <w:color w:val="auto"/>
          <w:sz w:val="22"/>
          <w:szCs w:val="22"/>
          <w:lang w:eastAsia="en-US"/>
        </w:rPr>
        <w:tab/>
      </w:r>
      <w:r>
        <w:t>Operational Analysis</w:t>
      </w:r>
      <w:r>
        <w:tab/>
      </w:r>
      <w:r w:rsidR="002E0F65">
        <w:fldChar w:fldCharType="begin"/>
      </w:r>
      <w:r>
        <w:instrText xml:space="preserve"> PAGEREF _Toc353558129 \h </w:instrText>
      </w:r>
      <w:r w:rsidR="002E0F65">
        <w:fldChar w:fldCharType="separate"/>
      </w:r>
      <w:r>
        <w:t>10</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A. </w:t>
      </w:r>
      <w:r>
        <w:rPr>
          <w:rFonts w:asciiTheme="minorHAnsi" w:eastAsiaTheme="minorEastAsia" w:hAnsiTheme="minorHAnsi" w:cstheme="minorBidi"/>
          <w:b w:val="0"/>
          <w:caps w:val="0"/>
          <w:color w:val="auto"/>
          <w:sz w:val="22"/>
          <w:szCs w:val="22"/>
          <w:lang w:eastAsia="en-US"/>
        </w:rPr>
        <w:tab/>
      </w:r>
      <w:r>
        <w:t>Identification of Stakeholders</w:t>
      </w:r>
      <w:r>
        <w:tab/>
      </w:r>
      <w:r w:rsidR="002E0F65">
        <w:fldChar w:fldCharType="begin"/>
      </w:r>
      <w:r>
        <w:instrText xml:space="preserve"> PAGEREF _Toc353558130 \h </w:instrText>
      </w:r>
      <w:r w:rsidR="002E0F65">
        <w:fldChar w:fldCharType="separate"/>
      </w:r>
      <w:r>
        <w:t>12</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 xml:space="preserve">1. </w:t>
      </w:r>
      <w:r>
        <w:rPr>
          <w:rFonts w:asciiTheme="minorHAnsi" w:eastAsiaTheme="minorEastAsia" w:hAnsiTheme="minorHAnsi" w:cstheme="minorBidi"/>
          <w:b w:val="0"/>
          <w:color w:val="auto"/>
          <w:sz w:val="22"/>
          <w:szCs w:val="22"/>
          <w:lang w:eastAsia="en-US"/>
        </w:rPr>
        <w:tab/>
      </w:r>
      <w:r>
        <w:t>Stakeholder Identification</w:t>
      </w:r>
      <w:r>
        <w:tab/>
      </w:r>
      <w:r w:rsidR="002E0F65">
        <w:fldChar w:fldCharType="begin"/>
      </w:r>
      <w:r>
        <w:instrText xml:space="preserve"> PAGEREF _Toc353558131 \h </w:instrText>
      </w:r>
      <w:r w:rsidR="002E0F65">
        <w:fldChar w:fldCharType="separate"/>
      </w:r>
      <w:r>
        <w:t>12</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Stakeholder Analysis</w:t>
      </w:r>
      <w:r>
        <w:tab/>
      </w:r>
      <w:r w:rsidR="002E0F65">
        <w:fldChar w:fldCharType="begin"/>
      </w:r>
      <w:r>
        <w:instrText xml:space="preserve"> PAGEREF _Toc353558132 \h </w:instrText>
      </w:r>
      <w:r w:rsidR="002E0F65">
        <w:fldChar w:fldCharType="separate"/>
      </w:r>
      <w:r>
        <w:t>13</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Capability needs statement</w:t>
      </w:r>
      <w:r>
        <w:tab/>
      </w:r>
      <w:r w:rsidR="002E0F65">
        <w:fldChar w:fldCharType="begin"/>
      </w:r>
      <w:r>
        <w:instrText xml:space="preserve"> PAGEREF _Toc353558133 \h </w:instrText>
      </w:r>
      <w:r w:rsidR="002E0F65">
        <w:fldChar w:fldCharType="separate"/>
      </w:r>
      <w:r>
        <w:t>14</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Top level system functions and Requirements</w:t>
      </w:r>
      <w:r>
        <w:tab/>
      </w:r>
      <w:r w:rsidR="002E0F65">
        <w:fldChar w:fldCharType="begin"/>
      </w:r>
      <w:r>
        <w:instrText xml:space="preserve"> PAGEREF _Toc353558134 \h </w:instrText>
      </w:r>
      <w:r w:rsidR="002E0F65">
        <w:fldChar w:fldCharType="separate"/>
      </w:r>
      <w:r>
        <w:t>14</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Operational Concept and Scenario</w:t>
      </w:r>
      <w:r>
        <w:tab/>
      </w:r>
      <w:r w:rsidR="002E0F65">
        <w:fldChar w:fldCharType="begin"/>
      </w:r>
      <w:r>
        <w:instrText xml:space="preserve"> PAGEREF _Toc353558135 \h </w:instrText>
      </w:r>
      <w:r w:rsidR="002E0F65">
        <w:fldChar w:fldCharType="separate"/>
      </w:r>
      <w:r>
        <w:t>15</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Baseline Mission Scenario</w:t>
      </w:r>
      <w:r>
        <w:tab/>
      </w:r>
      <w:r w:rsidR="002E0F65">
        <w:fldChar w:fldCharType="begin"/>
      </w:r>
      <w:r>
        <w:instrText xml:space="preserve"> PAGEREF _Toc353558136 \h </w:instrText>
      </w:r>
      <w:r w:rsidR="002E0F65">
        <w:fldChar w:fldCharType="separate"/>
      </w:r>
      <w:r>
        <w:t>16</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Initial Order of Battle</w:t>
      </w:r>
      <w:r>
        <w:tab/>
      </w:r>
      <w:r w:rsidR="002E0F65">
        <w:fldChar w:fldCharType="begin"/>
      </w:r>
      <w:r>
        <w:instrText xml:space="preserve"> PAGEREF _Toc353558137 \h </w:instrText>
      </w:r>
      <w:r w:rsidR="002E0F65">
        <w:fldChar w:fldCharType="separate"/>
      </w:r>
      <w:r>
        <w:t>17</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3.</w:t>
      </w:r>
      <w:r>
        <w:rPr>
          <w:rFonts w:asciiTheme="minorHAnsi" w:eastAsiaTheme="minorEastAsia" w:hAnsiTheme="minorHAnsi" w:cstheme="minorBidi"/>
          <w:b w:val="0"/>
          <w:color w:val="auto"/>
          <w:sz w:val="22"/>
          <w:szCs w:val="22"/>
          <w:lang w:eastAsia="en-US"/>
        </w:rPr>
        <w:tab/>
      </w:r>
      <w:r>
        <w:t>Initial Force Disposition</w:t>
      </w:r>
      <w:r>
        <w:tab/>
      </w:r>
      <w:r w:rsidR="002E0F65">
        <w:fldChar w:fldCharType="begin"/>
      </w:r>
      <w:r>
        <w:instrText xml:space="preserve"> PAGEREF _Toc353558138 \h </w:instrText>
      </w:r>
      <w:r w:rsidR="002E0F65">
        <w:fldChar w:fldCharType="separate"/>
      </w:r>
      <w:r>
        <w:t>17</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4.</w:t>
      </w:r>
      <w:r>
        <w:rPr>
          <w:rFonts w:asciiTheme="minorHAnsi" w:eastAsiaTheme="minorEastAsia" w:hAnsiTheme="minorHAnsi" w:cstheme="minorBidi"/>
          <w:b w:val="0"/>
          <w:color w:val="auto"/>
          <w:sz w:val="22"/>
          <w:szCs w:val="22"/>
          <w:lang w:eastAsia="en-US"/>
        </w:rPr>
        <w:tab/>
      </w:r>
      <w:r>
        <w:t>Terrain and Red Force Composition and Disposition</w:t>
      </w:r>
      <w:r>
        <w:tab/>
      </w:r>
      <w:r w:rsidR="002E0F65">
        <w:fldChar w:fldCharType="begin"/>
      </w:r>
      <w:r>
        <w:instrText xml:space="preserve"> PAGEREF _Toc353558139 \h </w:instrText>
      </w:r>
      <w:r w:rsidR="002E0F65">
        <w:fldChar w:fldCharType="separate"/>
      </w:r>
      <w:r>
        <w:t>18</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D.</w:t>
      </w:r>
      <w:r>
        <w:rPr>
          <w:rFonts w:asciiTheme="minorHAnsi" w:eastAsiaTheme="minorEastAsia" w:hAnsiTheme="minorHAnsi" w:cstheme="minorBidi"/>
          <w:b w:val="0"/>
          <w:caps w:val="0"/>
          <w:color w:val="auto"/>
          <w:sz w:val="22"/>
          <w:szCs w:val="22"/>
          <w:lang w:eastAsia="en-US"/>
        </w:rPr>
        <w:tab/>
      </w:r>
      <w:r>
        <w:t>Measures of Effectiveness and Measures of suitability</w:t>
      </w:r>
      <w:r>
        <w:tab/>
      </w:r>
      <w:r w:rsidR="002E0F65">
        <w:fldChar w:fldCharType="begin"/>
      </w:r>
      <w:r>
        <w:instrText xml:space="preserve"> PAGEREF _Toc353558140 \h </w:instrText>
      </w:r>
      <w:r w:rsidR="002E0F65">
        <w:fldChar w:fldCharType="separate"/>
      </w:r>
      <w:r>
        <w:t>20</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IV.</w:t>
      </w:r>
      <w:r>
        <w:rPr>
          <w:rFonts w:asciiTheme="minorHAnsi" w:eastAsiaTheme="minorEastAsia" w:hAnsiTheme="minorHAnsi" w:cstheme="minorBidi"/>
          <w:b w:val="0"/>
          <w:caps w:val="0"/>
          <w:color w:val="auto"/>
          <w:sz w:val="22"/>
          <w:szCs w:val="22"/>
          <w:lang w:eastAsia="en-US"/>
        </w:rPr>
        <w:tab/>
      </w:r>
      <w:r>
        <w:t xml:space="preserve"> Systems Architecture</w:t>
      </w:r>
      <w:r>
        <w:tab/>
      </w:r>
      <w:r w:rsidR="002E0F65">
        <w:fldChar w:fldCharType="begin"/>
      </w:r>
      <w:r>
        <w:instrText xml:space="preserve"> PAGEREF _Toc353558141 \h </w:instrText>
      </w:r>
      <w:r w:rsidR="002E0F65">
        <w:fldChar w:fldCharType="separate"/>
      </w:r>
      <w:r>
        <w:t>22</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Functional decomposition</w:t>
      </w:r>
      <w:r>
        <w:tab/>
      </w:r>
      <w:r w:rsidR="002E0F65">
        <w:fldChar w:fldCharType="begin"/>
      </w:r>
      <w:r>
        <w:instrText xml:space="preserve"> PAGEREF _Toc353558142 \h </w:instrText>
      </w:r>
      <w:r w:rsidR="002E0F65">
        <w:fldChar w:fldCharType="separate"/>
      </w:r>
      <w:r>
        <w:t>25</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physical decomposition</w:t>
      </w:r>
      <w:r>
        <w:tab/>
      </w:r>
      <w:r w:rsidR="002E0F65">
        <w:fldChar w:fldCharType="begin"/>
      </w:r>
      <w:r>
        <w:instrText xml:space="preserve"> PAGEREF _Toc353558143 \h </w:instrText>
      </w:r>
      <w:r w:rsidR="002E0F65">
        <w:fldChar w:fldCharType="separate"/>
      </w:r>
      <w:r>
        <w:t>25</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rsidRPr="00040711">
        <w:rPr>
          <w:highlight w:val="red"/>
        </w:rPr>
        <w:t>V.</w:t>
      </w:r>
      <w:r>
        <w:rPr>
          <w:rFonts w:asciiTheme="minorHAnsi" w:eastAsiaTheme="minorEastAsia" w:hAnsiTheme="minorHAnsi" w:cstheme="minorBidi"/>
          <w:b w:val="0"/>
          <w:caps w:val="0"/>
          <w:color w:val="auto"/>
          <w:sz w:val="22"/>
          <w:szCs w:val="22"/>
          <w:lang w:eastAsia="en-US"/>
        </w:rPr>
        <w:tab/>
      </w:r>
      <w:r w:rsidRPr="00040711">
        <w:rPr>
          <w:highlight w:val="red"/>
        </w:rPr>
        <w:t xml:space="preserve"> Systems Analysis</w:t>
      </w:r>
      <w:r>
        <w:tab/>
      </w:r>
      <w:r w:rsidR="002E0F65">
        <w:fldChar w:fldCharType="begin"/>
      </w:r>
      <w:r>
        <w:instrText xml:space="preserve"> PAGEREF _Toc353558144 \h </w:instrText>
      </w:r>
      <w:r w:rsidR="002E0F65">
        <w:fldChar w:fldCharType="separate"/>
      </w:r>
      <w:r>
        <w:t>27</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rsidRPr="00040711">
        <w:rPr>
          <w:highlight w:val="red"/>
        </w:rPr>
        <w:t xml:space="preserve">VI. </w:t>
      </w:r>
      <w:r>
        <w:rPr>
          <w:rFonts w:asciiTheme="minorHAnsi" w:eastAsiaTheme="minorEastAsia" w:hAnsiTheme="minorHAnsi" w:cstheme="minorBidi"/>
          <w:b w:val="0"/>
          <w:caps w:val="0"/>
          <w:color w:val="auto"/>
          <w:sz w:val="22"/>
          <w:szCs w:val="22"/>
          <w:lang w:eastAsia="en-US"/>
        </w:rPr>
        <w:tab/>
      </w:r>
      <w:r w:rsidRPr="00040711">
        <w:rPr>
          <w:highlight w:val="red"/>
        </w:rPr>
        <w:t>Model Development</w:t>
      </w:r>
      <w:r>
        <w:tab/>
      </w:r>
      <w:r w:rsidR="002E0F65">
        <w:fldChar w:fldCharType="begin"/>
      </w:r>
      <w:r>
        <w:instrText xml:space="preserve"> PAGEREF _Toc353558145 \h </w:instrText>
      </w:r>
      <w:r w:rsidR="002E0F65">
        <w:fldChar w:fldCharType="separate"/>
      </w:r>
      <w:r>
        <w:t>28</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rsidRPr="00040711">
        <w:rPr>
          <w:highlight w:val="red"/>
        </w:rPr>
        <w:t xml:space="preserve">VII. </w:t>
      </w:r>
      <w:r>
        <w:rPr>
          <w:rFonts w:asciiTheme="minorHAnsi" w:eastAsiaTheme="minorEastAsia" w:hAnsiTheme="minorHAnsi" w:cstheme="minorBidi"/>
          <w:b w:val="0"/>
          <w:caps w:val="0"/>
          <w:color w:val="auto"/>
          <w:sz w:val="22"/>
          <w:szCs w:val="22"/>
          <w:lang w:eastAsia="en-US"/>
        </w:rPr>
        <w:tab/>
      </w:r>
      <w:r w:rsidRPr="00040711">
        <w:rPr>
          <w:highlight w:val="red"/>
        </w:rPr>
        <w:t>Model Execution</w:t>
      </w:r>
      <w:r>
        <w:tab/>
      </w:r>
      <w:r w:rsidR="002E0F65">
        <w:fldChar w:fldCharType="begin"/>
      </w:r>
      <w:r>
        <w:instrText xml:space="preserve"> PAGEREF _Toc353558146 \h </w:instrText>
      </w:r>
      <w:r w:rsidR="002E0F65">
        <w:fldChar w:fldCharType="separate"/>
      </w:r>
      <w:r>
        <w:t>29</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Analysis Tools</w:t>
      </w:r>
      <w:r>
        <w:tab/>
      </w:r>
      <w:r w:rsidR="002E0F65">
        <w:fldChar w:fldCharType="begin"/>
      </w:r>
      <w:r>
        <w:instrText xml:space="preserve"> PAGEREF _Toc353558147 \h </w:instrText>
      </w:r>
      <w:r w:rsidR="002E0F65">
        <w:fldChar w:fldCharType="separate"/>
      </w:r>
      <w:r>
        <w:t>29</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Modeling and Simulation</w:t>
      </w:r>
      <w:r>
        <w:tab/>
      </w:r>
      <w:r w:rsidR="002E0F65">
        <w:fldChar w:fldCharType="begin"/>
      </w:r>
      <w:r>
        <w:instrText xml:space="preserve"> PAGEREF _Toc353558148 \h </w:instrText>
      </w:r>
      <w:r w:rsidR="002E0F65">
        <w:fldChar w:fldCharType="separate"/>
      </w:r>
      <w:r>
        <w:t>31</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 xml:space="preserve"> Design of Experiments Planning</w:t>
      </w:r>
      <w:r>
        <w:tab/>
      </w:r>
      <w:r w:rsidR="002E0F65">
        <w:fldChar w:fldCharType="begin"/>
      </w:r>
      <w:r>
        <w:instrText xml:space="preserve"> PAGEREF _Toc353558149 \h </w:instrText>
      </w:r>
      <w:r w:rsidR="002E0F65">
        <w:fldChar w:fldCharType="separate"/>
      </w:r>
      <w:r>
        <w:t>31</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a.</w:t>
      </w:r>
      <w:r>
        <w:rPr>
          <w:rFonts w:asciiTheme="minorHAnsi" w:eastAsiaTheme="minorEastAsia" w:hAnsiTheme="minorHAnsi" w:cstheme="minorBidi"/>
          <w:b w:val="0"/>
          <w:i w:val="0"/>
          <w:color w:val="auto"/>
          <w:sz w:val="22"/>
          <w:szCs w:val="22"/>
          <w:lang w:eastAsia="en-US"/>
        </w:rPr>
        <w:tab/>
      </w:r>
      <w:r>
        <w:t>Model Data References and Definitions</w:t>
      </w:r>
      <w:r>
        <w:tab/>
      </w:r>
      <w:r w:rsidR="002E0F65">
        <w:fldChar w:fldCharType="begin"/>
      </w:r>
      <w:r>
        <w:instrText xml:space="preserve"> PAGEREF _Toc353558150 \h </w:instrText>
      </w:r>
      <w:r w:rsidR="002E0F65">
        <w:fldChar w:fldCharType="separate"/>
      </w:r>
      <w:r>
        <w:t>31</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b.</w:t>
      </w:r>
      <w:r>
        <w:rPr>
          <w:rFonts w:asciiTheme="minorHAnsi" w:eastAsiaTheme="minorEastAsia" w:hAnsiTheme="minorHAnsi" w:cstheme="minorBidi"/>
          <w:b w:val="0"/>
          <w:i w:val="0"/>
          <w:color w:val="auto"/>
          <w:sz w:val="22"/>
          <w:szCs w:val="22"/>
          <w:lang w:eastAsia="en-US"/>
        </w:rPr>
        <w:tab/>
      </w:r>
      <w:r>
        <w:t>Factor Levels and Probability Distributions</w:t>
      </w:r>
      <w:r>
        <w:tab/>
      </w:r>
      <w:r w:rsidR="002E0F65">
        <w:fldChar w:fldCharType="begin"/>
      </w:r>
      <w:r>
        <w:instrText xml:space="preserve"> PAGEREF _Toc353558151 \h </w:instrText>
      </w:r>
      <w:r w:rsidR="002E0F65">
        <w:fldChar w:fldCharType="separate"/>
      </w:r>
      <w:r>
        <w:t>31</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c.</w:t>
      </w:r>
      <w:r>
        <w:rPr>
          <w:rFonts w:asciiTheme="minorHAnsi" w:eastAsiaTheme="minorEastAsia" w:hAnsiTheme="minorHAnsi" w:cstheme="minorBidi"/>
          <w:b w:val="0"/>
          <w:i w:val="0"/>
          <w:color w:val="auto"/>
          <w:sz w:val="22"/>
          <w:szCs w:val="22"/>
          <w:lang w:eastAsia="en-US"/>
        </w:rPr>
        <w:tab/>
      </w:r>
      <w:r>
        <w:t>Probability Model</w:t>
      </w:r>
      <w:r>
        <w:tab/>
      </w:r>
      <w:r w:rsidR="002E0F65">
        <w:fldChar w:fldCharType="begin"/>
      </w:r>
      <w:r>
        <w:instrText xml:space="preserve"> PAGEREF _Toc353558152 \h </w:instrText>
      </w:r>
      <w:r w:rsidR="002E0F65">
        <w:fldChar w:fldCharType="separate"/>
      </w:r>
      <w:r>
        <w:t>31</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d.</w:t>
      </w:r>
      <w:r>
        <w:rPr>
          <w:rFonts w:asciiTheme="minorHAnsi" w:eastAsiaTheme="minorEastAsia" w:hAnsiTheme="minorHAnsi" w:cstheme="minorBidi"/>
          <w:b w:val="0"/>
          <w:i w:val="0"/>
          <w:color w:val="auto"/>
          <w:sz w:val="22"/>
          <w:szCs w:val="22"/>
          <w:lang w:eastAsia="en-US"/>
        </w:rPr>
        <w:tab/>
      </w:r>
      <w:r>
        <w:t>Factorial Design</w:t>
      </w:r>
      <w:r>
        <w:tab/>
      </w:r>
      <w:r w:rsidR="002E0F65">
        <w:fldChar w:fldCharType="begin"/>
      </w:r>
      <w:r>
        <w:instrText xml:space="preserve"> PAGEREF _Toc353558153 \h </w:instrText>
      </w:r>
      <w:r w:rsidR="002E0F65">
        <w:fldChar w:fldCharType="separate"/>
      </w:r>
      <w:r>
        <w:t>31</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e.</w:t>
      </w:r>
      <w:r>
        <w:rPr>
          <w:rFonts w:asciiTheme="minorHAnsi" w:eastAsiaTheme="minorEastAsia" w:hAnsiTheme="minorHAnsi" w:cstheme="minorBidi"/>
          <w:b w:val="0"/>
          <w:i w:val="0"/>
          <w:color w:val="auto"/>
          <w:sz w:val="22"/>
          <w:szCs w:val="22"/>
          <w:lang w:eastAsia="en-US"/>
        </w:rPr>
        <w:tab/>
      </w:r>
      <w:r>
        <w:t>OMOE for Cost As Independent Variable</w:t>
      </w:r>
      <w:r>
        <w:tab/>
      </w:r>
      <w:r w:rsidR="002E0F65">
        <w:fldChar w:fldCharType="begin"/>
      </w:r>
      <w:r>
        <w:instrText xml:space="preserve"> PAGEREF _Toc353558154 \h </w:instrText>
      </w:r>
      <w:r w:rsidR="002E0F65">
        <w:fldChar w:fldCharType="separate"/>
      </w:r>
      <w:r>
        <w:t>31</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Simulations</w:t>
      </w:r>
      <w:r>
        <w:tab/>
      </w:r>
      <w:r w:rsidR="002E0F65">
        <w:fldChar w:fldCharType="begin"/>
      </w:r>
      <w:r>
        <w:instrText xml:space="preserve"> PAGEREF _Toc353558155 \h </w:instrText>
      </w:r>
      <w:r w:rsidR="002E0F65">
        <w:fldChar w:fldCharType="separate"/>
      </w:r>
      <w:r>
        <w:t>31</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Approach and Process</w:t>
      </w:r>
      <w:r>
        <w:tab/>
      </w:r>
      <w:r w:rsidR="002E0F65">
        <w:fldChar w:fldCharType="begin"/>
      </w:r>
      <w:r>
        <w:instrText xml:space="preserve"> PAGEREF _Toc353558156 \h </w:instrText>
      </w:r>
      <w:r w:rsidR="002E0F65">
        <w:fldChar w:fldCharType="separate"/>
      </w:r>
      <w:r>
        <w:t>32</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a.</w:t>
      </w:r>
      <w:r>
        <w:rPr>
          <w:rFonts w:asciiTheme="minorHAnsi" w:eastAsiaTheme="minorEastAsia" w:hAnsiTheme="minorHAnsi" w:cstheme="minorBidi"/>
          <w:b w:val="0"/>
          <w:i w:val="0"/>
          <w:color w:val="auto"/>
          <w:sz w:val="22"/>
          <w:szCs w:val="22"/>
          <w:lang w:eastAsia="en-US"/>
        </w:rPr>
        <w:tab/>
      </w:r>
      <w:r>
        <w:t>Back of the Envelope Informal Approaches</w:t>
      </w:r>
      <w:r>
        <w:tab/>
      </w:r>
      <w:r w:rsidR="002E0F65">
        <w:fldChar w:fldCharType="begin"/>
      </w:r>
      <w:r>
        <w:instrText xml:space="preserve"> PAGEREF _Toc353558157 \h </w:instrText>
      </w:r>
      <w:r w:rsidR="002E0F65">
        <w:fldChar w:fldCharType="separate"/>
      </w:r>
      <w:r>
        <w:t>32</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b.</w:t>
      </w:r>
      <w:r>
        <w:rPr>
          <w:rFonts w:asciiTheme="minorHAnsi" w:eastAsiaTheme="minorEastAsia" w:hAnsiTheme="minorHAnsi" w:cstheme="minorBidi"/>
          <w:b w:val="0"/>
          <w:i w:val="0"/>
          <w:color w:val="auto"/>
          <w:sz w:val="22"/>
          <w:szCs w:val="22"/>
          <w:lang w:eastAsia="en-US"/>
        </w:rPr>
        <w:tab/>
      </w:r>
      <w:r>
        <w:t>Formal Model Approaches</w:t>
      </w:r>
      <w:r>
        <w:tab/>
      </w:r>
      <w:r w:rsidR="002E0F65">
        <w:fldChar w:fldCharType="begin"/>
      </w:r>
      <w:r>
        <w:instrText xml:space="preserve"> PAGEREF _Toc353558158 \h </w:instrText>
      </w:r>
      <w:r w:rsidR="002E0F65">
        <w:fldChar w:fldCharType="separate"/>
      </w:r>
      <w:r>
        <w:t>32</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c.</w:t>
      </w:r>
      <w:r>
        <w:rPr>
          <w:rFonts w:asciiTheme="minorHAnsi" w:eastAsiaTheme="minorEastAsia" w:hAnsiTheme="minorHAnsi" w:cstheme="minorBidi"/>
          <w:b w:val="0"/>
          <w:i w:val="0"/>
          <w:color w:val="auto"/>
          <w:sz w:val="22"/>
          <w:szCs w:val="22"/>
          <w:lang w:eastAsia="en-US"/>
        </w:rPr>
        <w:tab/>
      </w:r>
      <w:r>
        <w:t>Process</w:t>
      </w:r>
      <w:r>
        <w:tab/>
      </w:r>
      <w:r w:rsidR="002E0F65">
        <w:fldChar w:fldCharType="begin"/>
      </w:r>
      <w:r>
        <w:instrText xml:space="preserve"> PAGEREF _Toc353558159 \h </w:instrText>
      </w:r>
      <w:r w:rsidR="002E0F65">
        <w:fldChar w:fldCharType="separate"/>
      </w:r>
      <w:r>
        <w:t>32</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lastRenderedPageBreak/>
        <w:t>d.</w:t>
      </w:r>
      <w:r>
        <w:rPr>
          <w:rFonts w:asciiTheme="minorHAnsi" w:eastAsiaTheme="minorEastAsia" w:hAnsiTheme="minorHAnsi" w:cstheme="minorBidi"/>
          <w:b w:val="0"/>
          <w:i w:val="0"/>
          <w:color w:val="auto"/>
          <w:sz w:val="22"/>
          <w:szCs w:val="22"/>
          <w:lang w:eastAsia="en-US"/>
        </w:rPr>
        <w:tab/>
      </w:r>
      <w:r>
        <w:t>Resources</w:t>
      </w:r>
      <w:r>
        <w:tab/>
      </w:r>
      <w:r w:rsidR="002E0F65">
        <w:fldChar w:fldCharType="begin"/>
      </w:r>
      <w:r>
        <w:instrText xml:space="preserve"> PAGEREF _Toc353558160 \h </w:instrText>
      </w:r>
      <w:r w:rsidR="002E0F65">
        <w:fldChar w:fldCharType="separate"/>
      </w:r>
      <w:r>
        <w:t>32</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 xml:space="preserve">2. </w:t>
      </w:r>
      <w:r>
        <w:rPr>
          <w:rFonts w:asciiTheme="minorHAnsi" w:eastAsiaTheme="minorEastAsia" w:hAnsiTheme="minorHAnsi" w:cstheme="minorBidi"/>
          <w:b w:val="0"/>
          <w:color w:val="auto"/>
          <w:sz w:val="22"/>
          <w:szCs w:val="22"/>
          <w:lang w:eastAsia="en-US"/>
        </w:rPr>
        <w:tab/>
      </w:r>
      <w:r>
        <w:t>Variables and Factors.</w:t>
      </w:r>
      <w:r>
        <w:tab/>
      </w:r>
      <w:r w:rsidR="002E0F65">
        <w:fldChar w:fldCharType="begin"/>
      </w:r>
      <w:r>
        <w:instrText xml:space="preserve"> PAGEREF _Toc353558161 \h </w:instrText>
      </w:r>
      <w:r w:rsidR="002E0F65">
        <w:fldChar w:fldCharType="separate"/>
      </w:r>
      <w:r>
        <w:t>32</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a.</w:t>
      </w:r>
      <w:r>
        <w:rPr>
          <w:rFonts w:asciiTheme="minorHAnsi" w:eastAsiaTheme="minorEastAsia" w:hAnsiTheme="minorHAnsi" w:cstheme="minorBidi"/>
          <w:b w:val="0"/>
          <w:i w:val="0"/>
          <w:color w:val="auto"/>
          <w:sz w:val="22"/>
          <w:szCs w:val="22"/>
          <w:lang w:eastAsia="en-US"/>
        </w:rPr>
        <w:tab/>
      </w:r>
      <w:r>
        <w:t>Variables of Interest</w:t>
      </w:r>
      <w:r>
        <w:tab/>
      </w:r>
      <w:r w:rsidR="002E0F65">
        <w:fldChar w:fldCharType="begin"/>
      </w:r>
      <w:r>
        <w:instrText xml:space="preserve"> PAGEREF _Toc353558162 \h </w:instrText>
      </w:r>
      <w:r w:rsidR="002E0F65">
        <w:fldChar w:fldCharType="separate"/>
      </w:r>
      <w:r>
        <w:t>32</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b.</w:t>
      </w:r>
      <w:r>
        <w:rPr>
          <w:rFonts w:asciiTheme="minorHAnsi" w:eastAsiaTheme="minorEastAsia" w:hAnsiTheme="minorHAnsi" w:cstheme="minorBidi"/>
          <w:b w:val="0"/>
          <w:i w:val="0"/>
          <w:color w:val="auto"/>
          <w:sz w:val="22"/>
          <w:szCs w:val="22"/>
          <w:lang w:eastAsia="en-US"/>
        </w:rPr>
        <w:tab/>
      </w:r>
      <w:r>
        <w:t>Inputs and Outputs</w:t>
      </w:r>
      <w:r>
        <w:tab/>
      </w:r>
      <w:r w:rsidR="002E0F65">
        <w:fldChar w:fldCharType="begin"/>
      </w:r>
      <w:r>
        <w:instrText xml:space="preserve"> PAGEREF _Toc353558163 \h </w:instrText>
      </w:r>
      <w:r w:rsidR="002E0F65">
        <w:fldChar w:fldCharType="separate"/>
      </w:r>
      <w:r>
        <w:t>32</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c.</w:t>
      </w:r>
      <w:r>
        <w:rPr>
          <w:rFonts w:asciiTheme="minorHAnsi" w:eastAsiaTheme="minorEastAsia" w:hAnsiTheme="minorHAnsi" w:cstheme="minorBidi"/>
          <w:b w:val="0"/>
          <w:i w:val="0"/>
          <w:color w:val="auto"/>
          <w:sz w:val="22"/>
          <w:szCs w:val="22"/>
          <w:lang w:eastAsia="en-US"/>
        </w:rPr>
        <w:tab/>
      </w:r>
      <w:r>
        <w:t>Noise Factors</w:t>
      </w:r>
      <w:r>
        <w:tab/>
      </w:r>
      <w:r w:rsidR="002E0F65">
        <w:fldChar w:fldCharType="begin"/>
      </w:r>
      <w:r>
        <w:instrText xml:space="preserve"> PAGEREF _Toc353558164 \h </w:instrText>
      </w:r>
      <w:r w:rsidR="002E0F65">
        <w:fldChar w:fldCharType="separate"/>
      </w:r>
      <w:r>
        <w:t>32</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 xml:space="preserve">3. </w:t>
      </w:r>
      <w:r>
        <w:rPr>
          <w:rFonts w:asciiTheme="minorHAnsi" w:eastAsiaTheme="minorEastAsia" w:hAnsiTheme="minorHAnsi" w:cstheme="minorBidi"/>
          <w:b w:val="0"/>
          <w:color w:val="auto"/>
          <w:sz w:val="22"/>
          <w:szCs w:val="22"/>
          <w:lang w:eastAsia="en-US"/>
        </w:rPr>
        <w:tab/>
      </w:r>
      <w:r>
        <w:t>Factors not considered</w:t>
      </w:r>
      <w:r>
        <w:tab/>
      </w:r>
      <w:r w:rsidR="002E0F65">
        <w:fldChar w:fldCharType="begin"/>
      </w:r>
      <w:r>
        <w:instrText xml:space="preserve"> PAGEREF _Toc353558165 \h </w:instrText>
      </w:r>
      <w:r w:rsidR="002E0F65">
        <w:fldChar w:fldCharType="separate"/>
      </w:r>
      <w:r>
        <w:t>32</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VIII.</w:t>
      </w:r>
      <w:r>
        <w:rPr>
          <w:rFonts w:asciiTheme="minorHAnsi" w:eastAsiaTheme="minorEastAsia" w:hAnsiTheme="minorHAnsi" w:cstheme="minorBidi"/>
          <w:b w:val="0"/>
          <w:caps w:val="0"/>
          <w:color w:val="auto"/>
          <w:sz w:val="22"/>
          <w:szCs w:val="22"/>
          <w:lang w:eastAsia="en-US"/>
        </w:rPr>
        <w:tab/>
      </w:r>
      <w:r>
        <w:t>Results</w:t>
      </w:r>
      <w:r>
        <w:tab/>
      </w:r>
      <w:r w:rsidR="002E0F65">
        <w:fldChar w:fldCharType="begin"/>
      </w:r>
      <w:r>
        <w:instrText xml:space="preserve"> PAGEREF _Toc353558166 \h </w:instrText>
      </w:r>
      <w:r w:rsidR="002E0F65">
        <w:fldChar w:fldCharType="separate"/>
      </w:r>
      <w:r>
        <w:t>33</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Regression Analysis and CAIV Results</w:t>
      </w:r>
      <w:r>
        <w:tab/>
      </w:r>
      <w:r w:rsidR="002E0F65">
        <w:fldChar w:fldCharType="begin"/>
      </w:r>
      <w:r>
        <w:instrText xml:space="preserve"> PAGEREF _Toc353558167 \h </w:instrText>
      </w:r>
      <w:r w:rsidR="002E0F65">
        <w:fldChar w:fldCharType="separate"/>
      </w:r>
      <w:r>
        <w:t>33</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Baseline Analysis</w:t>
      </w:r>
      <w:r>
        <w:tab/>
      </w:r>
      <w:r w:rsidR="002E0F65">
        <w:fldChar w:fldCharType="begin"/>
      </w:r>
      <w:r>
        <w:instrText xml:space="preserve"> PAGEREF _Toc353558168 \h </w:instrText>
      </w:r>
      <w:r w:rsidR="002E0F65">
        <w:fldChar w:fldCharType="separate"/>
      </w:r>
      <w:r>
        <w:t>33</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3.</w:t>
      </w:r>
      <w:r>
        <w:rPr>
          <w:rFonts w:asciiTheme="minorHAnsi" w:eastAsiaTheme="minorEastAsia" w:hAnsiTheme="minorHAnsi" w:cstheme="minorBidi"/>
          <w:b w:val="0"/>
          <w:color w:val="auto"/>
          <w:sz w:val="22"/>
          <w:szCs w:val="22"/>
          <w:lang w:eastAsia="en-US"/>
        </w:rPr>
        <w:tab/>
      </w:r>
      <w:r>
        <w:t>Alternative Configuration Analysis</w:t>
      </w:r>
      <w:r>
        <w:tab/>
      </w:r>
      <w:r w:rsidR="002E0F65">
        <w:fldChar w:fldCharType="begin"/>
      </w:r>
      <w:r>
        <w:instrText xml:space="preserve"> PAGEREF _Toc353558169 \h </w:instrText>
      </w:r>
      <w:r w:rsidR="002E0F65">
        <w:fldChar w:fldCharType="separate"/>
      </w:r>
      <w:r>
        <w:t>33</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XI.</w:t>
      </w:r>
      <w:r>
        <w:rPr>
          <w:rFonts w:asciiTheme="minorHAnsi" w:eastAsiaTheme="minorEastAsia" w:hAnsiTheme="minorHAnsi" w:cstheme="minorBidi"/>
          <w:b w:val="0"/>
          <w:caps w:val="0"/>
          <w:color w:val="auto"/>
          <w:sz w:val="22"/>
          <w:szCs w:val="22"/>
          <w:lang w:eastAsia="en-US"/>
        </w:rPr>
        <w:tab/>
      </w:r>
      <w:r>
        <w:t>Summary and Recommendations</w:t>
      </w:r>
      <w:r>
        <w:tab/>
      </w:r>
      <w:r w:rsidR="002E0F65">
        <w:fldChar w:fldCharType="begin"/>
      </w:r>
      <w:r>
        <w:instrText xml:space="preserve"> PAGEREF _Toc353558170 \h </w:instrText>
      </w:r>
      <w:r w:rsidR="002E0F65">
        <w:fldChar w:fldCharType="separate"/>
      </w:r>
      <w:r>
        <w:t>34</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Challenges</w:t>
      </w:r>
      <w:r>
        <w:tab/>
      </w:r>
      <w:r w:rsidR="002E0F65">
        <w:fldChar w:fldCharType="begin"/>
      </w:r>
      <w:r>
        <w:instrText xml:space="preserve"> PAGEREF _Toc353558171 \h </w:instrText>
      </w:r>
      <w:r w:rsidR="002E0F65">
        <w:fldChar w:fldCharType="separate"/>
      </w:r>
      <w:r>
        <w:t>34</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Follow-on Work</w:t>
      </w:r>
      <w:r>
        <w:tab/>
      </w:r>
      <w:r w:rsidR="002E0F65">
        <w:fldChar w:fldCharType="begin"/>
      </w:r>
      <w:r>
        <w:instrText xml:space="preserve"> PAGEREF _Toc353558172 \h </w:instrText>
      </w:r>
      <w:r w:rsidR="002E0F65">
        <w:fldChar w:fldCharType="separate"/>
      </w:r>
      <w:r>
        <w:t>34</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Recommendations</w:t>
      </w:r>
      <w:r>
        <w:tab/>
      </w:r>
      <w:r w:rsidR="002E0F65">
        <w:fldChar w:fldCharType="begin"/>
      </w:r>
      <w:r>
        <w:instrText xml:space="preserve"> PAGEREF _Toc353558173 \h </w:instrText>
      </w:r>
      <w:r w:rsidR="002E0F65">
        <w:fldChar w:fldCharType="separate"/>
      </w:r>
      <w:r>
        <w:t>34</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Appendix A: Reference Models for Simulations</w:t>
      </w:r>
      <w:r>
        <w:tab/>
      </w:r>
      <w:r w:rsidR="002E0F65">
        <w:fldChar w:fldCharType="begin"/>
      </w:r>
      <w:r>
        <w:instrText xml:space="preserve"> PAGEREF _Toc353558174 \h </w:instrText>
      </w:r>
      <w:r w:rsidR="002E0F65">
        <w:fldChar w:fldCharType="separate"/>
      </w:r>
      <w:r>
        <w:t>35</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Appendix B: Simulation Output Data</w:t>
      </w:r>
      <w:r>
        <w:tab/>
      </w:r>
      <w:r w:rsidR="002E0F65">
        <w:fldChar w:fldCharType="begin"/>
      </w:r>
      <w:r>
        <w:instrText xml:space="preserve"> PAGEREF _Toc353558175 \h </w:instrText>
      </w:r>
      <w:r w:rsidR="002E0F65">
        <w:fldChar w:fldCharType="separate"/>
      </w:r>
      <w:r>
        <w:t>36</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LIST OF REFERENCES</w:t>
      </w:r>
      <w:r>
        <w:tab/>
      </w:r>
      <w:r w:rsidR="002E0F65">
        <w:fldChar w:fldCharType="begin"/>
      </w:r>
      <w:r>
        <w:instrText xml:space="preserve"> PAGEREF _Toc353558176 \h </w:instrText>
      </w:r>
      <w:r w:rsidR="002E0F65">
        <w:fldChar w:fldCharType="separate"/>
      </w:r>
      <w:r>
        <w:t>37</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INITIAL DISTRIBUTION LIST</w:t>
      </w:r>
      <w:r>
        <w:tab/>
      </w:r>
      <w:r w:rsidR="002E0F65">
        <w:fldChar w:fldCharType="begin"/>
      </w:r>
      <w:r>
        <w:instrText xml:space="preserve"> PAGEREF _Toc353558177 \h </w:instrText>
      </w:r>
      <w:r w:rsidR="002E0F65">
        <w:fldChar w:fldCharType="separate"/>
      </w:r>
      <w:r>
        <w:t>40</w:t>
      </w:r>
      <w:r w:rsidR="002E0F65">
        <w:fldChar w:fldCharType="end"/>
      </w:r>
    </w:p>
    <w:p w:rsidR="00702FBA" w:rsidRDefault="002E0F65" w:rsidP="008234A2">
      <w:pPr>
        <w:pStyle w:val="TOC1"/>
      </w:pPr>
      <w:r>
        <w:rPr>
          <w:b w:val="0"/>
          <w:caps w:val="0"/>
          <w:sz w:val="28"/>
        </w:rPr>
        <w:fldChar w:fldCharType="end"/>
      </w:r>
    </w:p>
    <w:p w:rsidR="005903F9" w:rsidRPr="005903F9" w:rsidRDefault="005903F9" w:rsidP="005903F9">
      <w:pPr>
        <w:pStyle w:val="TableofFigures"/>
        <w:rPr>
          <w:b/>
        </w:rPr>
      </w:pPr>
      <w:r>
        <w:br w:type="page"/>
      </w:r>
      <w:r w:rsidRPr="005903F9">
        <w:rPr>
          <w:b/>
        </w:rPr>
        <w:lastRenderedPageBreak/>
        <w:t>LIST OF FIGURES</w:t>
      </w:r>
    </w:p>
    <w:p w:rsidR="005903F9" w:rsidRDefault="005903F9" w:rsidP="005903F9">
      <w:pPr>
        <w:pStyle w:val="TableofFigures"/>
      </w:pPr>
    </w:p>
    <w:p w:rsidR="002F6A1B" w:rsidRDefault="002E0F65">
      <w:pPr>
        <w:pStyle w:val="TableofFigures"/>
        <w:rPr>
          <w:rFonts w:ascii="Calibri" w:eastAsia="Times New Roman" w:hAnsi="Calibri"/>
          <w:color w:val="auto"/>
          <w:sz w:val="22"/>
          <w:szCs w:val="22"/>
          <w:lang w:eastAsia="en-US"/>
        </w:rPr>
      </w:pPr>
      <w:r w:rsidRPr="002E0F65">
        <w:fldChar w:fldCharType="begin"/>
      </w:r>
      <w:r w:rsidR="005903F9">
        <w:instrText xml:space="preserve"> TOC \h \z \c "Figure" </w:instrText>
      </w:r>
      <w:r w:rsidRPr="002E0F65">
        <w:fldChar w:fldCharType="separate"/>
      </w:r>
      <w:hyperlink w:anchor="_Toc352573355" w:history="1">
        <w:r w:rsidR="002F6A1B" w:rsidRPr="00866CDE">
          <w:rPr>
            <w:rStyle w:val="Hyperlink"/>
          </w:rPr>
          <w:t>Figure 1: Initial Order of Battle</w:t>
        </w:r>
        <w:r w:rsidR="002F6A1B">
          <w:rPr>
            <w:webHidden/>
          </w:rPr>
          <w:tab/>
        </w:r>
        <w:r>
          <w:rPr>
            <w:webHidden/>
          </w:rPr>
          <w:fldChar w:fldCharType="begin"/>
        </w:r>
        <w:r w:rsidR="002F6A1B">
          <w:rPr>
            <w:webHidden/>
          </w:rPr>
          <w:instrText xml:space="preserve"> PAGEREF _Toc352573355 \h </w:instrText>
        </w:r>
        <w:r>
          <w:rPr>
            <w:webHidden/>
          </w:rPr>
        </w:r>
        <w:r>
          <w:rPr>
            <w:webHidden/>
          </w:rPr>
          <w:fldChar w:fldCharType="separate"/>
        </w:r>
        <w:r w:rsidR="002F6A1B">
          <w:rPr>
            <w:webHidden/>
          </w:rPr>
          <w:t>9</w:t>
        </w:r>
        <w:r>
          <w:rPr>
            <w:webHidden/>
          </w:rPr>
          <w:fldChar w:fldCharType="end"/>
        </w:r>
      </w:hyperlink>
    </w:p>
    <w:p w:rsidR="002F6A1B" w:rsidRDefault="002E0F65">
      <w:pPr>
        <w:pStyle w:val="TableofFigures"/>
        <w:rPr>
          <w:rFonts w:ascii="Calibri" w:eastAsia="Times New Roman" w:hAnsi="Calibri"/>
          <w:color w:val="auto"/>
          <w:sz w:val="22"/>
          <w:szCs w:val="22"/>
          <w:lang w:eastAsia="en-US"/>
        </w:rPr>
      </w:pPr>
      <w:hyperlink w:anchor="_Toc352573356" w:history="1">
        <w:r w:rsidR="002F6A1B" w:rsidRPr="00866CDE">
          <w:rPr>
            <w:rStyle w:val="Hyperlink"/>
          </w:rPr>
          <w:t>Figure 2: OV-1 Initial force disposition (after Treml)</w:t>
        </w:r>
        <w:r w:rsidR="002F6A1B">
          <w:rPr>
            <w:webHidden/>
          </w:rPr>
          <w:tab/>
        </w:r>
        <w:r>
          <w:rPr>
            <w:webHidden/>
          </w:rPr>
          <w:fldChar w:fldCharType="begin"/>
        </w:r>
        <w:r w:rsidR="002F6A1B">
          <w:rPr>
            <w:webHidden/>
          </w:rPr>
          <w:instrText xml:space="preserve"> PAGEREF _Toc352573356 \h </w:instrText>
        </w:r>
        <w:r>
          <w:rPr>
            <w:webHidden/>
          </w:rPr>
        </w:r>
        <w:r>
          <w:rPr>
            <w:webHidden/>
          </w:rPr>
          <w:fldChar w:fldCharType="separate"/>
        </w:r>
        <w:r w:rsidR="002F6A1B">
          <w:rPr>
            <w:webHidden/>
          </w:rPr>
          <w:t>9</w:t>
        </w:r>
        <w:r>
          <w:rPr>
            <w:webHidden/>
          </w:rPr>
          <w:fldChar w:fldCharType="end"/>
        </w:r>
      </w:hyperlink>
    </w:p>
    <w:p w:rsidR="002F6A1B" w:rsidRDefault="002E0F65">
      <w:pPr>
        <w:pStyle w:val="TableofFigures"/>
        <w:rPr>
          <w:rFonts w:ascii="Calibri" w:eastAsia="Times New Roman" w:hAnsi="Calibri"/>
          <w:color w:val="auto"/>
          <w:sz w:val="22"/>
          <w:szCs w:val="22"/>
          <w:lang w:eastAsia="en-US"/>
        </w:rPr>
      </w:pPr>
      <w:hyperlink w:anchor="_Toc352573357" w:history="1">
        <w:r w:rsidR="002F6A1B" w:rsidRPr="00866CDE">
          <w:rPr>
            <w:rStyle w:val="Hyperlink"/>
          </w:rPr>
          <w:t>Figure 3 RED defensive operation plan (from Treml)</w:t>
        </w:r>
        <w:r w:rsidR="002F6A1B">
          <w:rPr>
            <w:webHidden/>
          </w:rPr>
          <w:tab/>
        </w:r>
        <w:r>
          <w:rPr>
            <w:webHidden/>
          </w:rPr>
          <w:fldChar w:fldCharType="begin"/>
        </w:r>
        <w:r w:rsidR="002F6A1B">
          <w:rPr>
            <w:webHidden/>
          </w:rPr>
          <w:instrText xml:space="preserve"> PAGEREF _Toc352573357 \h </w:instrText>
        </w:r>
        <w:r>
          <w:rPr>
            <w:webHidden/>
          </w:rPr>
        </w:r>
        <w:r>
          <w:rPr>
            <w:webHidden/>
          </w:rPr>
          <w:fldChar w:fldCharType="separate"/>
        </w:r>
        <w:r w:rsidR="002F6A1B">
          <w:rPr>
            <w:webHidden/>
          </w:rPr>
          <w:t>11</w:t>
        </w:r>
        <w:r>
          <w:rPr>
            <w:webHidden/>
          </w:rPr>
          <w:fldChar w:fldCharType="end"/>
        </w:r>
      </w:hyperlink>
    </w:p>
    <w:p w:rsidR="005903F9" w:rsidRDefault="002E0F65" w:rsidP="008234A2">
      <w:pPr>
        <w:pStyle w:val="BLANKPAGE"/>
      </w:pPr>
      <w:r>
        <w:fldChar w:fldCharType="end"/>
      </w:r>
    </w:p>
    <w:p w:rsidR="005903F9" w:rsidRPr="005903F9" w:rsidRDefault="005903F9" w:rsidP="005903F9">
      <w:pPr>
        <w:pStyle w:val="TableofFigures"/>
        <w:rPr>
          <w:b/>
        </w:rPr>
      </w:pPr>
      <w:r>
        <w:br w:type="page"/>
      </w:r>
      <w:r w:rsidRPr="005903F9">
        <w:rPr>
          <w:b/>
        </w:rPr>
        <w:lastRenderedPageBreak/>
        <w:t xml:space="preserve">LIST OF </w:t>
      </w:r>
      <w:r>
        <w:rPr>
          <w:b/>
        </w:rPr>
        <w:t>TABLES</w:t>
      </w:r>
    </w:p>
    <w:p w:rsidR="00702FBA" w:rsidRDefault="00702FBA" w:rsidP="003A2AA2">
      <w:pPr>
        <w:pStyle w:val="BLANKPAGE"/>
      </w:pPr>
      <w:r>
        <w:br w:type="page"/>
      </w:r>
      <w:r>
        <w:lastRenderedPageBreak/>
        <w:t xml:space="preserve">THIS PAGE INTENTIONALLY LEFT BLANK </w:t>
      </w:r>
    </w:p>
    <w:p w:rsidR="00702FBA" w:rsidRDefault="00702FBA" w:rsidP="008234A2">
      <w:pPr>
        <w:pStyle w:val="CoverPageHeading"/>
      </w:pPr>
      <w:r>
        <w:br w:type="page"/>
      </w:r>
      <w:r>
        <w:lastRenderedPageBreak/>
        <w:t>LIST OF FIGURES</w:t>
      </w:r>
    </w:p>
    <w:p w:rsidR="00702FBA" w:rsidRDefault="002E0F65" w:rsidP="005903F9">
      <w:pPr>
        <w:pStyle w:val="TableofFigures"/>
      </w:pPr>
      <w:r>
        <w:fldChar w:fldCharType="begin"/>
      </w:r>
      <w:r w:rsidR="00702FBA">
        <w:instrText xml:space="preserve"> TOC \t "FIGURE CAPTION,1" \c </w:instrText>
      </w:r>
      <w:r>
        <w:fldChar w:fldCharType="separate"/>
      </w:r>
      <w:r w:rsidR="0010640F">
        <w:rPr>
          <w:b/>
          <w:bCs/>
        </w:rPr>
        <w:t>No table of figures entries found.</w:t>
      </w:r>
      <w:r>
        <w:fldChar w:fldCharType="end"/>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LIST OF TABLES</w:t>
      </w:r>
    </w:p>
    <w:p w:rsidR="00702FBA" w:rsidRDefault="002E0F65" w:rsidP="005903F9">
      <w:pPr>
        <w:pStyle w:val="TableofFigures"/>
        <w:rPr>
          <w:rFonts w:eastAsia="Times New Roman"/>
          <w:color w:val="auto"/>
          <w:lang w:eastAsia="en-US"/>
        </w:rPr>
      </w:pPr>
      <w:r>
        <w:fldChar w:fldCharType="begin"/>
      </w:r>
      <w:r w:rsidR="00702FBA">
        <w:instrText xml:space="preserve"> TOC \t "Table Caption" \c </w:instrText>
      </w:r>
      <w:r>
        <w:fldChar w:fldCharType="separate"/>
      </w:r>
      <w:r w:rsidR="00702FBA">
        <w:t>Table 1.</w:t>
      </w:r>
      <w:r w:rsidR="00702FBA">
        <w:rPr>
          <w:rFonts w:eastAsia="Times New Roman"/>
          <w:color w:val="auto"/>
          <w:lang w:eastAsia="en-US"/>
        </w:rPr>
        <w:tab/>
      </w:r>
      <w:r w:rsidR="00702FBA">
        <w:t>Caption typed here</w:t>
      </w:r>
      <w:r w:rsidR="00702FBA">
        <w:tab/>
      </w:r>
      <w:r>
        <w:fldChar w:fldCharType="begin"/>
      </w:r>
      <w:r w:rsidR="00702FBA">
        <w:instrText xml:space="preserve"> PAGEREF _Toc245618044 \h </w:instrText>
      </w:r>
      <w:r>
        <w:fldChar w:fldCharType="separate"/>
      </w:r>
      <w:r w:rsidR="00702FBA">
        <w:t>2</w:t>
      </w:r>
      <w:r>
        <w:fldChar w:fldCharType="end"/>
      </w:r>
    </w:p>
    <w:p w:rsidR="00702FBA" w:rsidRDefault="002E0F65" w:rsidP="005903F9">
      <w:pPr>
        <w:pStyle w:val="TableofFigures"/>
      </w:pPr>
      <w:r>
        <w:fldChar w:fldCharType="end"/>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LIST OF ACRONYMS AND ABBREVIATIONS</w:t>
      </w:r>
    </w:p>
    <w:p w:rsidR="008447B5" w:rsidRPr="00AF2995" w:rsidRDefault="008447B5" w:rsidP="008447B5">
      <w:pPr>
        <w:tabs>
          <w:tab w:val="left" w:pos="3600"/>
        </w:tabs>
        <w:rPr>
          <w:b/>
          <w:u w:val="single"/>
        </w:rPr>
      </w:pPr>
      <w:r w:rsidRPr="00AF2995">
        <w:rPr>
          <w:b/>
          <w:u w:val="single"/>
        </w:rPr>
        <w:t>A</w:t>
      </w:r>
      <w:r>
        <w:rPr>
          <w:b/>
          <w:u w:val="single"/>
        </w:rPr>
        <w:t>cronym</w:t>
      </w:r>
      <w:r>
        <w:rPr>
          <w:b/>
          <w:u w:val="single"/>
        </w:rPr>
        <w:tab/>
      </w:r>
      <w:r w:rsidRPr="00AF2995">
        <w:rPr>
          <w:b/>
          <w:u w:val="single"/>
        </w:rPr>
        <w:t>Definition</w:t>
      </w:r>
      <w:r w:rsidRPr="00AF2995">
        <w:rPr>
          <w:b/>
          <w:u w:val="single"/>
        </w:rPr>
        <w:tab/>
      </w:r>
      <w:r w:rsidRPr="00AF2995">
        <w:rPr>
          <w:b/>
          <w:u w:val="single"/>
        </w:rPr>
        <w:tab/>
      </w:r>
      <w:r w:rsidRPr="00AF2995">
        <w:rPr>
          <w:b/>
          <w:u w:val="single"/>
        </w:rPr>
        <w:tab/>
      </w:r>
      <w:r w:rsidRPr="00AF2995">
        <w:rPr>
          <w:b/>
          <w:u w:val="single"/>
        </w:rPr>
        <w:tab/>
      </w:r>
      <w:r w:rsidRPr="00AF2995">
        <w:rPr>
          <w:b/>
          <w:u w:val="single"/>
        </w:rPr>
        <w:tab/>
      </w:r>
      <w:r w:rsidRPr="00AF2995">
        <w:rPr>
          <w:b/>
          <w:u w:val="single"/>
        </w:rPr>
        <w:tab/>
      </w:r>
    </w:p>
    <w:p w:rsidR="008447B5" w:rsidRDefault="008447B5" w:rsidP="008447B5">
      <w:pPr>
        <w:tabs>
          <w:tab w:val="left" w:pos="3600"/>
        </w:tabs>
      </w:pPr>
      <w:r>
        <w:t>AMC</w:t>
      </w:r>
      <w:r>
        <w:tab/>
        <w:t>Army Materiel Command</w:t>
      </w:r>
    </w:p>
    <w:p w:rsidR="008447B5" w:rsidRDefault="008447B5" w:rsidP="008447B5">
      <w:pPr>
        <w:tabs>
          <w:tab w:val="left" w:pos="3600"/>
        </w:tabs>
      </w:pPr>
      <w:r>
        <w:t xml:space="preserve">AUTL </w:t>
      </w:r>
      <w:r>
        <w:tab/>
        <w:t>Army Universal Task List</w:t>
      </w:r>
    </w:p>
    <w:p w:rsidR="007F6847" w:rsidRDefault="007F6847" w:rsidP="008447B5">
      <w:pPr>
        <w:tabs>
          <w:tab w:val="left" w:pos="3600"/>
        </w:tabs>
      </w:pPr>
      <w:r>
        <w:t>Bn</w:t>
      </w:r>
      <w:r>
        <w:tab/>
        <w:t>Battalion</w:t>
      </w:r>
    </w:p>
    <w:p w:rsidR="005707AB" w:rsidRDefault="005707AB" w:rsidP="005707AB">
      <w:pPr>
        <w:tabs>
          <w:tab w:val="left" w:pos="3600"/>
        </w:tabs>
      </w:pPr>
      <w:r>
        <w:t>BoE</w:t>
      </w:r>
      <w:r>
        <w:tab/>
        <w:t xml:space="preserve">Back of the envelope </w:t>
      </w:r>
    </w:p>
    <w:p w:rsidR="00094683" w:rsidRDefault="00094683" w:rsidP="008447B5">
      <w:pPr>
        <w:tabs>
          <w:tab w:val="left" w:pos="3600"/>
        </w:tabs>
      </w:pPr>
      <w:r>
        <w:rPr>
          <w:lang w:eastAsia="en-US"/>
        </w:rPr>
        <w:t>CAB</w:t>
      </w:r>
      <w:r>
        <w:tab/>
      </w:r>
      <w:r w:rsidRPr="00BC0AA0">
        <w:rPr>
          <w:lang w:eastAsia="en-US"/>
        </w:rPr>
        <w:t>Combined Arms Battalion</w:t>
      </w:r>
      <w:r>
        <w:rPr>
          <w:lang w:eastAsia="en-US"/>
        </w:rPr>
        <w:t xml:space="preserve"> </w:t>
      </w:r>
    </w:p>
    <w:p w:rsidR="008447B5" w:rsidRDefault="008447B5" w:rsidP="008447B5">
      <w:pPr>
        <w:tabs>
          <w:tab w:val="left" w:pos="3600"/>
        </w:tabs>
      </w:pPr>
      <w:r>
        <w:t>CAP</w:t>
      </w:r>
      <w:r>
        <w:tab/>
        <w:t>Corrective Action Plan</w:t>
      </w:r>
    </w:p>
    <w:p w:rsidR="008447B5" w:rsidRDefault="008447B5" w:rsidP="008447B5">
      <w:pPr>
        <w:tabs>
          <w:tab w:val="left" w:pos="3600"/>
        </w:tabs>
      </w:pPr>
      <w:r>
        <w:t>CDD</w:t>
      </w:r>
      <w:r>
        <w:tab/>
        <w:t>Capability Development Document</w:t>
      </w:r>
    </w:p>
    <w:p w:rsidR="008447B5" w:rsidRDefault="008447B5" w:rsidP="008447B5">
      <w:pPr>
        <w:tabs>
          <w:tab w:val="left" w:pos="3600"/>
        </w:tabs>
      </w:pPr>
      <w:r>
        <w:t>CMP</w:t>
      </w:r>
      <w:r>
        <w:tab/>
        <w:t>Configuration Management Plan</w:t>
      </w:r>
    </w:p>
    <w:p w:rsidR="008447B5" w:rsidRDefault="008447B5" w:rsidP="008447B5">
      <w:pPr>
        <w:tabs>
          <w:tab w:val="left" w:pos="3600"/>
        </w:tabs>
      </w:pPr>
      <w:r>
        <w:t>CONOPS</w:t>
      </w:r>
      <w:r>
        <w:tab/>
        <w:t>Concept of Operations</w:t>
      </w:r>
    </w:p>
    <w:p w:rsidR="008447B5" w:rsidRDefault="008447B5" w:rsidP="008447B5">
      <w:pPr>
        <w:tabs>
          <w:tab w:val="left" w:pos="3600"/>
        </w:tabs>
      </w:pPr>
      <w:r>
        <w:t>DAG</w:t>
      </w:r>
      <w:r>
        <w:tab/>
        <w:t>Defense Acquisition Guidebook</w:t>
      </w:r>
    </w:p>
    <w:p w:rsidR="008447B5" w:rsidRDefault="008447B5" w:rsidP="008447B5">
      <w:pPr>
        <w:tabs>
          <w:tab w:val="left" w:pos="3600"/>
        </w:tabs>
      </w:pPr>
      <w:r>
        <w:t xml:space="preserve">DM </w:t>
      </w:r>
      <w:r>
        <w:tab/>
        <w:t>Data Management</w:t>
      </w:r>
    </w:p>
    <w:p w:rsidR="008447B5" w:rsidRDefault="008447B5" w:rsidP="008447B5">
      <w:pPr>
        <w:tabs>
          <w:tab w:val="left" w:pos="3600"/>
        </w:tabs>
      </w:pPr>
      <w:r>
        <w:t>DoD</w:t>
      </w:r>
      <w:r>
        <w:tab/>
        <w:t>Department of Defense</w:t>
      </w:r>
    </w:p>
    <w:p w:rsidR="005707AB" w:rsidRDefault="005707AB" w:rsidP="008447B5">
      <w:pPr>
        <w:tabs>
          <w:tab w:val="left" w:pos="3600"/>
        </w:tabs>
      </w:pPr>
      <w:r>
        <w:t>DoE</w:t>
      </w:r>
      <w:r>
        <w:tab/>
        <w:t>Design of experiment</w:t>
      </w:r>
    </w:p>
    <w:p w:rsidR="008447B5" w:rsidRDefault="008447B5" w:rsidP="008447B5">
      <w:pPr>
        <w:tabs>
          <w:tab w:val="left" w:pos="3600"/>
        </w:tabs>
      </w:pPr>
      <w:r>
        <w:t>DODAF</w:t>
      </w:r>
      <w:r>
        <w:tab/>
        <w:t>Depart of Defense Architecture Framework</w:t>
      </w:r>
    </w:p>
    <w:p w:rsidR="000B78B1" w:rsidRDefault="008447B5" w:rsidP="008447B5">
      <w:pPr>
        <w:tabs>
          <w:tab w:val="left" w:pos="3600"/>
        </w:tabs>
      </w:pPr>
      <w:r>
        <w:t>DREN</w:t>
      </w:r>
      <w:r>
        <w:tab/>
        <w:t>Defense Research and Engineering Network</w:t>
      </w:r>
    </w:p>
    <w:p w:rsidR="00BA6F9D" w:rsidRDefault="00BA6F9D" w:rsidP="008447B5">
      <w:pPr>
        <w:tabs>
          <w:tab w:val="left" w:pos="3600"/>
        </w:tabs>
      </w:pPr>
      <w:r>
        <w:t>EFP</w:t>
      </w:r>
      <w:r>
        <w:tab/>
      </w:r>
      <w:r>
        <w:rPr>
          <w:rFonts w:eastAsia="MS PGothic"/>
          <w:iCs/>
        </w:rPr>
        <w:t>Explosively Formed Penetrators</w:t>
      </w:r>
    </w:p>
    <w:p w:rsidR="008447B5" w:rsidRDefault="008447B5" w:rsidP="008447B5">
      <w:pPr>
        <w:tabs>
          <w:tab w:val="left" w:pos="3600"/>
        </w:tabs>
      </w:pPr>
      <w:r>
        <w:t>FFBD</w:t>
      </w:r>
      <w:r>
        <w:tab/>
        <w:t>Functional Flow Block Diagram</w:t>
      </w:r>
    </w:p>
    <w:p w:rsidR="000B78B1" w:rsidRDefault="000B78B1" w:rsidP="008447B5">
      <w:pPr>
        <w:tabs>
          <w:tab w:val="left" w:pos="3600"/>
        </w:tabs>
      </w:pPr>
      <w:r>
        <w:t>FER</w:t>
      </w:r>
      <w:r>
        <w:tab/>
        <w:t>Force (or Fractional) Exchange Ratio</w:t>
      </w:r>
    </w:p>
    <w:p w:rsidR="008447B5" w:rsidRDefault="008447B5" w:rsidP="008447B5">
      <w:pPr>
        <w:tabs>
          <w:tab w:val="left" w:pos="3600"/>
        </w:tabs>
      </w:pPr>
      <w:r>
        <w:t>FOUO</w:t>
      </w:r>
      <w:r>
        <w:tab/>
        <w:t>For Official Use Only</w:t>
      </w:r>
    </w:p>
    <w:p w:rsidR="00BA6F9D" w:rsidRDefault="00BA6F9D" w:rsidP="008447B5">
      <w:pPr>
        <w:tabs>
          <w:tab w:val="left" w:pos="3600"/>
        </w:tabs>
      </w:pPr>
      <w:r>
        <w:t>FRG</w:t>
      </w:r>
      <w:r>
        <w:tab/>
        <w:t>Federal Republic of Germany</w:t>
      </w:r>
    </w:p>
    <w:p w:rsidR="008447B5" w:rsidRDefault="008447B5" w:rsidP="008447B5">
      <w:pPr>
        <w:tabs>
          <w:tab w:val="left" w:pos="3600"/>
        </w:tabs>
      </w:pPr>
      <w:r>
        <w:t>GCV</w:t>
      </w:r>
      <w:r>
        <w:tab/>
        <w:t>Ground Combat Vehicle</w:t>
      </w:r>
    </w:p>
    <w:p w:rsidR="008447B5" w:rsidRDefault="008447B5" w:rsidP="008447B5">
      <w:pPr>
        <w:tabs>
          <w:tab w:val="left" w:pos="3600"/>
        </w:tabs>
      </w:pPr>
      <w:r>
        <w:t>GVSO</w:t>
      </w:r>
      <w:r>
        <w:tab/>
        <w:t>Ground Vehicle Survivability Optimization</w:t>
      </w:r>
    </w:p>
    <w:p w:rsidR="008447B5" w:rsidRDefault="008447B5" w:rsidP="008447B5">
      <w:pPr>
        <w:tabs>
          <w:tab w:val="left" w:pos="3600"/>
        </w:tabs>
      </w:pPr>
      <w:r>
        <w:t>HOQ</w:t>
      </w:r>
      <w:r>
        <w:tab/>
        <w:t>House of Quality</w:t>
      </w:r>
    </w:p>
    <w:p w:rsidR="00632961" w:rsidRDefault="00632961" w:rsidP="008447B5">
      <w:pPr>
        <w:tabs>
          <w:tab w:val="left" w:pos="3600"/>
        </w:tabs>
      </w:pPr>
      <w:r w:rsidRPr="00630DA9">
        <w:rPr>
          <w:lang w:eastAsia="en-US"/>
        </w:rPr>
        <w:t>HQ</w:t>
      </w:r>
      <w:r>
        <w:rPr>
          <w:lang w:eastAsia="en-US"/>
        </w:rPr>
        <w:t xml:space="preserve"> </w:t>
      </w:r>
      <w:r>
        <w:rPr>
          <w:lang w:eastAsia="en-US"/>
        </w:rPr>
        <w:tab/>
        <w:t>Headquarters</w:t>
      </w:r>
    </w:p>
    <w:p w:rsidR="008447B5" w:rsidRDefault="008447B5" w:rsidP="008447B5">
      <w:pPr>
        <w:tabs>
          <w:tab w:val="left" w:pos="3600"/>
        </w:tabs>
      </w:pPr>
      <w:r>
        <w:t>IDEF</w:t>
      </w:r>
      <w:r>
        <w:tab/>
        <w:t>Integration Definition for Function Modeling</w:t>
      </w:r>
    </w:p>
    <w:p w:rsidR="00BA6F9D" w:rsidRDefault="00BA6F9D" w:rsidP="008447B5">
      <w:pPr>
        <w:tabs>
          <w:tab w:val="left" w:pos="3600"/>
        </w:tabs>
      </w:pPr>
      <w:r>
        <w:t>IED</w:t>
      </w:r>
      <w:r>
        <w:tab/>
      </w:r>
      <w:r>
        <w:rPr>
          <w:rFonts w:eastAsia="MS PGothic"/>
          <w:iCs/>
        </w:rPr>
        <w:t>Improvised Explosive Devices</w:t>
      </w:r>
    </w:p>
    <w:p w:rsidR="008447B5" w:rsidRDefault="008447B5" w:rsidP="008447B5">
      <w:pPr>
        <w:tabs>
          <w:tab w:val="left" w:pos="3600"/>
        </w:tabs>
      </w:pPr>
      <w:r>
        <w:t>IMS</w:t>
      </w:r>
      <w:r>
        <w:tab/>
        <w:t>Integrated Master Schedule</w:t>
      </w:r>
    </w:p>
    <w:p w:rsidR="008447B5" w:rsidRDefault="008447B5" w:rsidP="008447B5">
      <w:pPr>
        <w:tabs>
          <w:tab w:val="left" w:pos="3600"/>
        </w:tabs>
      </w:pPr>
      <w:r>
        <w:t>IPT</w:t>
      </w:r>
      <w:r>
        <w:tab/>
        <w:t>Integrated Product Team</w:t>
      </w:r>
    </w:p>
    <w:p w:rsidR="008447B5" w:rsidRDefault="008447B5" w:rsidP="008447B5">
      <w:pPr>
        <w:tabs>
          <w:tab w:val="left" w:pos="3600"/>
        </w:tabs>
      </w:pPr>
      <w:r>
        <w:t>JCIDS</w:t>
      </w:r>
      <w:r>
        <w:tab/>
        <w:t>Joint Capabilities Integration Development System</w:t>
      </w:r>
    </w:p>
    <w:p w:rsidR="008447B5" w:rsidRDefault="008447B5" w:rsidP="008447B5">
      <w:pPr>
        <w:tabs>
          <w:tab w:val="left" w:pos="3600"/>
        </w:tabs>
      </w:pPr>
      <w:r>
        <w:t>MANA</w:t>
      </w:r>
      <w:r>
        <w:tab/>
        <w:t>Map Aware Non-uniform Automata</w:t>
      </w:r>
    </w:p>
    <w:p w:rsidR="007963D9" w:rsidRDefault="007963D9" w:rsidP="008447B5">
      <w:pPr>
        <w:tabs>
          <w:tab w:val="left" w:pos="3600"/>
        </w:tabs>
      </w:pPr>
      <w:r>
        <w:t>MANPAD</w:t>
      </w:r>
      <w:r w:rsidR="00BA6F9D">
        <w:t>S</w:t>
      </w:r>
      <w:r w:rsidR="00BA6F9D">
        <w:tab/>
      </w:r>
      <w:r w:rsidR="00BA6F9D" w:rsidRPr="00BA6F9D">
        <w:t>Man-portable air-defense systems</w:t>
      </w:r>
    </w:p>
    <w:p w:rsidR="005707AB" w:rsidRDefault="005707AB" w:rsidP="005707AB">
      <w:pPr>
        <w:tabs>
          <w:tab w:val="left" w:pos="3600"/>
        </w:tabs>
      </w:pPr>
      <w:r>
        <w:t>MBSE</w:t>
      </w:r>
      <w:r>
        <w:tab/>
        <w:t>Model-based Systems Engineering</w:t>
      </w:r>
    </w:p>
    <w:p w:rsidR="005707AB" w:rsidRDefault="005707AB" w:rsidP="005707AB">
      <w:pPr>
        <w:tabs>
          <w:tab w:val="left" w:pos="3600"/>
        </w:tabs>
      </w:pPr>
      <w:r>
        <w:t>MBT</w:t>
      </w:r>
      <w:r>
        <w:tab/>
        <w:t xml:space="preserve">Main battle tank </w:t>
      </w:r>
    </w:p>
    <w:p w:rsidR="005707AB" w:rsidRDefault="005707AB" w:rsidP="005707AB">
      <w:pPr>
        <w:tabs>
          <w:tab w:val="left" w:pos="3600"/>
        </w:tabs>
      </w:pPr>
      <w:r>
        <w:t>MCoE</w:t>
      </w:r>
      <w:r>
        <w:tab/>
        <w:t>Maneuver Center of Excellence</w:t>
      </w:r>
    </w:p>
    <w:p w:rsidR="00D928F6" w:rsidRDefault="00D928F6" w:rsidP="005707AB">
      <w:pPr>
        <w:tabs>
          <w:tab w:val="left" w:pos="3600"/>
        </w:tabs>
      </w:pPr>
      <w:r>
        <w:t>METT-TC</w:t>
      </w:r>
      <w:r>
        <w:tab/>
        <w:t xml:space="preserve">Mission, </w:t>
      </w:r>
      <w:r w:rsidRPr="00D928F6">
        <w:t>enemy, terrain troops and time</w:t>
      </w:r>
      <w:r>
        <w:t xml:space="preserve"> and</w:t>
      </w:r>
      <w:r w:rsidRPr="00D928F6">
        <w:t xml:space="preserve"> </w:t>
      </w:r>
      <w:r>
        <w:t xml:space="preserve">civil </w:t>
      </w:r>
    </w:p>
    <w:p w:rsidR="00AB54A9" w:rsidRDefault="00AB54A9" w:rsidP="005707AB">
      <w:pPr>
        <w:tabs>
          <w:tab w:val="left" w:pos="3600"/>
        </w:tabs>
      </w:pPr>
      <w:r>
        <w:t>MOE</w:t>
      </w:r>
      <w:r>
        <w:tab/>
        <w:t>Measures of Effectiveness</w:t>
      </w:r>
    </w:p>
    <w:p w:rsidR="00BA6F9D" w:rsidRDefault="00BA6F9D" w:rsidP="008447B5">
      <w:pPr>
        <w:tabs>
          <w:tab w:val="left" w:pos="3600"/>
        </w:tabs>
      </w:pPr>
      <w:r>
        <w:t>MRAP</w:t>
      </w:r>
      <w:r>
        <w:tab/>
        <w:t>Mine Resistant Armor Protected vehicle</w:t>
      </w:r>
    </w:p>
    <w:p w:rsidR="007963D9" w:rsidRDefault="007963D9" w:rsidP="007963D9">
      <w:pPr>
        <w:tabs>
          <w:tab w:val="left" w:pos="3600"/>
        </w:tabs>
      </w:pPr>
      <w:r>
        <w:t>M&amp;S</w:t>
      </w:r>
      <w:r>
        <w:tab/>
        <w:t>Modeling and Simulation</w:t>
      </w:r>
    </w:p>
    <w:p w:rsidR="008447B5" w:rsidRDefault="008447B5" w:rsidP="008447B5">
      <w:pPr>
        <w:tabs>
          <w:tab w:val="left" w:pos="3600"/>
        </w:tabs>
      </w:pPr>
      <w:r>
        <w:t>MSSE</w:t>
      </w:r>
      <w:r>
        <w:tab/>
        <w:t>Masters Science Systems Engineering</w:t>
      </w:r>
    </w:p>
    <w:p w:rsidR="00B6574E" w:rsidRDefault="00B6574E" w:rsidP="008447B5">
      <w:pPr>
        <w:tabs>
          <w:tab w:val="left" w:pos="3600"/>
        </w:tabs>
      </w:pPr>
      <w:r>
        <w:t>NOLH</w:t>
      </w:r>
      <w:r>
        <w:tab/>
        <w:t>Nearly orthogonal latin hypercube</w:t>
      </w:r>
    </w:p>
    <w:p w:rsidR="008447B5" w:rsidRDefault="008447B5" w:rsidP="008447B5">
      <w:pPr>
        <w:tabs>
          <w:tab w:val="left" w:pos="3600"/>
        </w:tabs>
      </w:pPr>
      <w:r>
        <w:t>NPS</w:t>
      </w:r>
      <w:r>
        <w:tab/>
        <w:t>Naval Postgraduate School</w:t>
      </w:r>
    </w:p>
    <w:p w:rsidR="00DF1E49" w:rsidRDefault="00DF1E49" w:rsidP="008447B5">
      <w:pPr>
        <w:tabs>
          <w:tab w:val="left" w:pos="3600"/>
        </w:tabs>
      </w:pPr>
      <w:r w:rsidRPr="00DF1E49">
        <w:lastRenderedPageBreak/>
        <w:t>OEM</w:t>
      </w:r>
      <w:r w:rsidRPr="00DF1E49">
        <w:tab/>
        <w:t>Original Equipment Manufacturer</w:t>
      </w:r>
    </w:p>
    <w:p w:rsidR="008447B5" w:rsidRDefault="008447B5" w:rsidP="008447B5">
      <w:pPr>
        <w:tabs>
          <w:tab w:val="left" w:pos="3600"/>
        </w:tabs>
      </w:pPr>
      <w:r>
        <w:t>OR</w:t>
      </w:r>
      <w:r>
        <w:tab/>
        <w:t xml:space="preserve">Operations Research </w:t>
      </w:r>
    </w:p>
    <w:p w:rsidR="008447B5" w:rsidRDefault="008447B5" w:rsidP="008447B5">
      <w:pPr>
        <w:tabs>
          <w:tab w:val="left" w:pos="3600"/>
        </w:tabs>
      </w:pPr>
      <w:r>
        <w:t>OSP</w:t>
      </w:r>
      <w:r>
        <w:tab/>
        <w:t>Operational Standard Procedure</w:t>
      </w:r>
    </w:p>
    <w:p w:rsidR="008447B5" w:rsidRDefault="008447B5" w:rsidP="008447B5">
      <w:pPr>
        <w:tabs>
          <w:tab w:val="left" w:pos="3600"/>
        </w:tabs>
      </w:pPr>
      <w:r>
        <w:t>PA</w:t>
      </w:r>
      <w:r>
        <w:tab/>
        <w:t>Process Assurance</w:t>
      </w:r>
    </w:p>
    <w:p w:rsidR="008447B5" w:rsidRDefault="008447B5" w:rsidP="008447B5">
      <w:pPr>
        <w:tabs>
          <w:tab w:val="left" w:pos="3600"/>
        </w:tabs>
      </w:pPr>
      <w:r>
        <w:t>PL</w:t>
      </w:r>
      <w:r>
        <w:tab/>
        <w:t>Programmatic Lead</w:t>
      </w:r>
    </w:p>
    <w:p w:rsidR="008447B5" w:rsidRDefault="008447B5" w:rsidP="008447B5">
      <w:pPr>
        <w:tabs>
          <w:tab w:val="left" w:pos="3600"/>
        </w:tabs>
      </w:pPr>
      <w:r>
        <w:t>PM</w:t>
      </w:r>
      <w:r>
        <w:tab/>
        <w:t>Program Manager</w:t>
      </w:r>
    </w:p>
    <w:p w:rsidR="008447B5" w:rsidRDefault="008447B5" w:rsidP="008447B5">
      <w:pPr>
        <w:tabs>
          <w:tab w:val="left" w:pos="3600"/>
        </w:tabs>
      </w:pPr>
      <w:r>
        <w:t xml:space="preserve">PTL </w:t>
      </w:r>
      <w:r>
        <w:tab/>
        <w:t>Project Team Lead</w:t>
      </w:r>
    </w:p>
    <w:p w:rsidR="008447B5" w:rsidRDefault="008447B5" w:rsidP="008447B5">
      <w:pPr>
        <w:tabs>
          <w:tab w:val="left" w:pos="3600"/>
        </w:tabs>
      </w:pPr>
      <w:r>
        <w:t>QFD</w:t>
      </w:r>
      <w:r>
        <w:tab/>
        <w:t>Quality Functional Deployment</w:t>
      </w:r>
    </w:p>
    <w:p w:rsidR="008447B5" w:rsidRDefault="008447B5" w:rsidP="00B66EEF">
      <w:pPr>
        <w:tabs>
          <w:tab w:val="left" w:pos="3600"/>
        </w:tabs>
        <w:ind w:left="3600" w:hanging="3600"/>
      </w:pPr>
      <w:r>
        <w:t>PEO CS &amp; CCS</w:t>
      </w:r>
      <w:r>
        <w:tab/>
        <w:t>Program Executive Office Combat Support and Combat Service Support</w:t>
      </w:r>
    </w:p>
    <w:p w:rsidR="008447B5" w:rsidRDefault="008447B5" w:rsidP="008447B5">
      <w:pPr>
        <w:tabs>
          <w:tab w:val="left" w:pos="3600"/>
        </w:tabs>
      </w:pPr>
      <w:r>
        <w:t>PEO GCS</w:t>
      </w:r>
      <w:r>
        <w:tab/>
      </w:r>
      <w:bookmarkStart w:id="7" w:name="OLE_LINK6"/>
      <w:bookmarkStart w:id="8" w:name="OLE_LINK7"/>
      <w:r>
        <w:t>Program Executive Office</w:t>
      </w:r>
      <w:bookmarkEnd w:id="7"/>
      <w:bookmarkEnd w:id="8"/>
      <w:r>
        <w:t xml:space="preserve"> Ground Combat Systems</w:t>
      </w:r>
    </w:p>
    <w:p w:rsidR="008447B5" w:rsidRDefault="008447B5" w:rsidP="008447B5">
      <w:pPr>
        <w:tabs>
          <w:tab w:val="left" w:pos="3600"/>
        </w:tabs>
      </w:pPr>
      <w:r>
        <w:t>RDECOM</w:t>
      </w:r>
      <w:r>
        <w:tab/>
        <w:t>Research, Development and Engineering Command</w:t>
      </w:r>
    </w:p>
    <w:p w:rsidR="008447B5" w:rsidRDefault="008447B5" w:rsidP="008447B5">
      <w:pPr>
        <w:tabs>
          <w:tab w:val="left" w:pos="3600"/>
        </w:tabs>
      </w:pPr>
      <w:r>
        <w:t>RIA</w:t>
      </w:r>
      <w:r>
        <w:tab/>
        <w:t>Rock Island Arsenal</w:t>
      </w:r>
    </w:p>
    <w:p w:rsidR="001574CB" w:rsidRDefault="001574CB" w:rsidP="001574CB">
      <w:pPr>
        <w:tabs>
          <w:tab w:val="left" w:pos="3600"/>
        </w:tabs>
        <w:rPr>
          <w:rFonts w:eastAsia="MS PGothic"/>
          <w:iCs/>
        </w:rPr>
      </w:pPr>
      <w:r>
        <w:rPr>
          <w:rFonts w:eastAsia="MS PGothic"/>
          <w:iCs/>
        </w:rPr>
        <w:t>ROI</w:t>
      </w:r>
      <w:r>
        <w:rPr>
          <w:rFonts w:eastAsia="MS PGothic"/>
          <w:iCs/>
        </w:rPr>
        <w:tab/>
        <w:t>Return on investment</w:t>
      </w:r>
    </w:p>
    <w:p w:rsidR="00BA6F9D" w:rsidRDefault="00BA6F9D" w:rsidP="008447B5">
      <w:pPr>
        <w:tabs>
          <w:tab w:val="left" w:pos="3600"/>
        </w:tabs>
        <w:rPr>
          <w:rFonts w:eastAsia="MS PGothic"/>
          <w:iCs/>
        </w:rPr>
      </w:pPr>
      <w:r>
        <w:rPr>
          <w:rFonts w:eastAsia="MS PGothic"/>
          <w:iCs/>
        </w:rPr>
        <w:t>RPG</w:t>
      </w:r>
      <w:r>
        <w:rPr>
          <w:rFonts w:eastAsia="MS PGothic"/>
          <w:iCs/>
        </w:rPr>
        <w:tab/>
        <w:t>Rocket Propelled Grenade</w:t>
      </w:r>
    </w:p>
    <w:p w:rsidR="00632961" w:rsidRDefault="00632961" w:rsidP="008447B5">
      <w:pPr>
        <w:tabs>
          <w:tab w:val="left" w:pos="3600"/>
        </w:tabs>
      </w:pPr>
      <w:r>
        <w:rPr>
          <w:lang w:eastAsia="en-US"/>
        </w:rPr>
        <w:t>SAM</w:t>
      </w:r>
      <w:r w:rsidRPr="00630DA9">
        <w:rPr>
          <w:lang w:eastAsia="en-US"/>
        </w:rPr>
        <w:t xml:space="preserve"> </w:t>
      </w:r>
      <w:r>
        <w:rPr>
          <w:lang w:eastAsia="en-US"/>
        </w:rPr>
        <w:tab/>
      </w:r>
      <w:r w:rsidRPr="00630DA9">
        <w:rPr>
          <w:lang w:eastAsia="en-US"/>
        </w:rPr>
        <w:t>S</w:t>
      </w:r>
      <w:r>
        <w:rPr>
          <w:lang w:eastAsia="en-US"/>
        </w:rPr>
        <w:t>urface</w:t>
      </w:r>
      <w:r w:rsidR="005C3925">
        <w:rPr>
          <w:lang w:eastAsia="en-US"/>
        </w:rPr>
        <w:t>-</w:t>
      </w:r>
      <w:r>
        <w:rPr>
          <w:lang w:eastAsia="en-US"/>
        </w:rPr>
        <w:t>to</w:t>
      </w:r>
      <w:r w:rsidR="005C3925">
        <w:rPr>
          <w:lang w:eastAsia="en-US"/>
        </w:rPr>
        <w:t>-</w:t>
      </w:r>
      <w:r w:rsidRPr="00630DA9">
        <w:rPr>
          <w:lang w:eastAsia="en-US"/>
        </w:rPr>
        <w:t>A</w:t>
      </w:r>
      <w:r>
        <w:rPr>
          <w:lang w:eastAsia="en-US"/>
        </w:rPr>
        <w:t xml:space="preserve">ir </w:t>
      </w:r>
      <w:r w:rsidRPr="00630DA9">
        <w:rPr>
          <w:lang w:eastAsia="en-US"/>
        </w:rPr>
        <w:t>M</w:t>
      </w:r>
      <w:r>
        <w:rPr>
          <w:lang w:eastAsia="en-US"/>
        </w:rPr>
        <w:t>issile</w:t>
      </w:r>
    </w:p>
    <w:p w:rsidR="008447B5" w:rsidRDefault="008447B5" w:rsidP="008447B5">
      <w:pPr>
        <w:tabs>
          <w:tab w:val="left" w:pos="3600"/>
        </w:tabs>
      </w:pPr>
      <w:r>
        <w:t>S&amp;T</w:t>
      </w:r>
      <w:r>
        <w:tab/>
        <w:t>Science and Technology</w:t>
      </w:r>
    </w:p>
    <w:p w:rsidR="008447B5" w:rsidRDefault="008447B5" w:rsidP="008447B5">
      <w:pPr>
        <w:tabs>
          <w:tab w:val="left" w:pos="3600"/>
        </w:tabs>
      </w:pPr>
      <w:r>
        <w:t>SCAD</w:t>
      </w:r>
      <w:r>
        <w:tab/>
        <w:t>Simulation Concept Architecture Design</w:t>
      </w:r>
    </w:p>
    <w:p w:rsidR="008447B5" w:rsidRDefault="008447B5" w:rsidP="008447B5">
      <w:pPr>
        <w:tabs>
          <w:tab w:val="left" w:pos="3600"/>
        </w:tabs>
      </w:pPr>
      <w:r>
        <w:t>SE</w:t>
      </w:r>
      <w:r>
        <w:tab/>
        <w:t>Systems Engineering</w:t>
      </w:r>
    </w:p>
    <w:p w:rsidR="008447B5" w:rsidRDefault="008447B5" w:rsidP="008447B5">
      <w:pPr>
        <w:tabs>
          <w:tab w:val="left" w:pos="3600"/>
        </w:tabs>
      </w:pPr>
      <w:r>
        <w:t>SEED</w:t>
      </w:r>
      <w:r>
        <w:tab/>
        <w:t xml:space="preserve">Simulation </w:t>
      </w:r>
      <w:r w:rsidRPr="0036690A">
        <w:t>and Efficient Experimental Design</w:t>
      </w:r>
    </w:p>
    <w:p w:rsidR="008447B5" w:rsidRDefault="008447B5" w:rsidP="00B66EEF">
      <w:pPr>
        <w:tabs>
          <w:tab w:val="left" w:pos="3600"/>
        </w:tabs>
        <w:ind w:left="3600" w:hanging="3600"/>
      </w:pPr>
      <w:r>
        <w:t>SE-WIPT</w:t>
      </w:r>
      <w:r>
        <w:tab/>
        <w:t xml:space="preserve">Systems Engineering Working-level Integrated </w:t>
      </w:r>
      <w:r w:rsidR="001574CB">
        <w:t xml:space="preserve">   </w:t>
      </w:r>
      <w:r>
        <w:t>Product Team</w:t>
      </w:r>
    </w:p>
    <w:p w:rsidR="00DF1E49" w:rsidRDefault="00DF1E49" w:rsidP="00B66EEF">
      <w:pPr>
        <w:tabs>
          <w:tab w:val="left" w:pos="3600"/>
        </w:tabs>
        <w:ind w:left="3600" w:hanging="3600"/>
      </w:pPr>
      <w:r w:rsidRPr="00DF1E49">
        <w:t>SME</w:t>
      </w:r>
      <w:r w:rsidRPr="00DF1E49">
        <w:tab/>
        <w:t>Subject Matter Expert</w:t>
      </w:r>
    </w:p>
    <w:p w:rsidR="00BA6F9D" w:rsidRDefault="00BA6F9D" w:rsidP="008447B5">
      <w:pPr>
        <w:tabs>
          <w:tab w:val="left" w:pos="3600"/>
        </w:tabs>
      </w:pPr>
      <w:r>
        <w:t>SoS</w:t>
      </w:r>
      <w:r>
        <w:tab/>
        <w:t>System of Systems</w:t>
      </w:r>
    </w:p>
    <w:p w:rsidR="008447B5" w:rsidRDefault="008447B5" w:rsidP="008447B5">
      <w:pPr>
        <w:tabs>
          <w:tab w:val="left" w:pos="3600"/>
        </w:tabs>
      </w:pPr>
      <w:r>
        <w:t>SOW</w:t>
      </w:r>
      <w:r>
        <w:tab/>
        <w:t>Scope of Work</w:t>
      </w:r>
    </w:p>
    <w:p w:rsidR="008447B5" w:rsidRDefault="008447B5" w:rsidP="008447B5">
      <w:pPr>
        <w:tabs>
          <w:tab w:val="left" w:pos="3600"/>
        </w:tabs>
      </w:pPr>
      <w:r>
        <w:t>TARDEC</w:t>
      </w:r>
      <w:r>
        <w:tab/>
        <w:t xml:space="preserve">Tank and Automotive Research, Development and </w:t>
      </w:r>
      <w:r w:rsidR="001574CB">
        <w:tab/>
        <w:t xml:space="preserve">  </w:t>
      </w:r>
      <w:r w:rsidR="001574CB">
        <w:tab/>
      </w:r>
      <w:r>
        <w:t>Engineering Center</w:t>
      </w:r>
    </w:p>
    <w:p w:rsidR="00AB54A9" w:rsidRDefault="00AB54A9" w:rsidP="008447B5">
      <w:pPr>
        <w:tabs>
          <w:tab w:val="left" w:pos="3600"/>
        </w:tabs>
      </w:pPr>
      <w:r>
        <w:t>TPM</w:t>
      </w:r>
      <w:r>
        <w:tab/>
        <w:t>Technical performance measures</w:t>
      </w:r>
    </w:p>
    <w:p w:rsidR="00BA6F9D" w:rsidRDefault="00BA6F9D" w:rsidP="008447B5">
      <w:pPr>
        <w:tabs>
          <w:tab w:val="left" w:pos="3600"/>
        </w:tabs>
      </w:pPr>
      <w:r>
        <w:rPr>
          <w:lang w:eastAsia="en-US"/>
        </w:rPr>
        <w:t>TRAC</w:t>
      </w:r>
      <w:r>
        <w:tab/>
      </w:r>
      <w:r>
        <w:rPr>
          <w:lang w:eastAsia="en-US"/>
        </w:rPr>
        <w:t>TRADOC Analysis Center</w:t>
      </w:r>
    </w:p>
    <w:p w:rsidR="008447B5" w:rsidRDefault="008447B5" w:rsidP="008447B5">
      <w:pPr>
        <w:tabs>
          <w:tab w:val="left" w:pos="3600"/>
        </w:tabs>
      </w:pPr>
      <w:r>
        <w:t>TRADOC</w:t>
      </w:r>
      <w:r>
        <w:tab/>
        <w:t>Training and Doctrine Command</w:t>
      </w:r>
    </w:p>
    <w:p w:rsidR="008447B5" w:rsidRDefault="008447B5" w:rsidP="008447B5">
      <w:pPr>
        <w:tabs>
          <w:tab w:val="left" w:pos="3600"/>
        </w:tabs>
      </w:pPr>
      <w:r>
        <w:t>WBS</w:t>
      </w:r>
      <w:r>
        <w:tab/>
        <w:t>Work Breakdown Structure</w:t>
      </w:r>
    </w:p>
    <w:p w:rsidR="00DF1E49" w:rsidRDefault="00DF1E49" w:rsidP="008447B5">
      <w:pPr>
        <w:tabs>
          <w:tab w:val="left" w:pos="3600"/>
        </w:tabs>
      </w:pPr>
      <w:r w:rsidRPr="00DF1E49">
        <w:t>WSTAT</w:t>
      </w:r>
      <w:r w:rsidRPr="00DF1E49">
        <w:tab/>
        <w:t>Whole Systems Trades Analysis Toolset</w:t>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EXECUTIVE SUMMARY</w:t>
      </w:r>
    </w:p>
    <w:p w:rsidR="00CA05C6" w:rsidRDefault="00CA05C6" w:rsidP="00CA05C6">
      <w:pPr>
        <w:pStyle w:val="Abstract"/>
        <w:ind w:firstLine="0"/>
      </w:pPr>
      <w:r>
        <w:t>Required for OR, SE and EE. First paragraph is aligned with the left margin (not indented).</w:t>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rsidRPr="00E23CE1">
        <w:lastRenderedPageBreak/>
        <w:t>ACKNOWLEDGMENTS</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TimesNewRomanPSMT" w:eastAsia="Times New Roman" w:hAnsi="TimesNewRomanPSMT" w:cs="TimesNewRomanPSMT"/>
          <w:color w:val="auto"/>
          <w:lang w:eastAsia="en-US"/>
        </w:rPr>
        <w:t xml:space="preserve">The </w:t>
      </w:r>
      <w:r w:rsidR="00F27D70" w:rsidRPr="00F27D70">
        <w:rPr>
          <w:rFonts w:ascii="TimesNewRomanPSMT" w:eastAsia="Times New Roman" w:hAnsi="TimesNewRomanPSMT" w:cs="TimesNewRomanPSMT"/>
          <w:color w:val="auto"/>
          <w:lang w:eastAsia="en-US"/>
        </w:rPr>
        <w:t xml:space="preserve">Ground Systems Survivability </w:t>
      </w:r>
      <w:r>
        <w:rPr>
          <w:rFonts w:ascii="TimesNewRomanPSMT" w:eastAsia="Times New Roman" w:hAnsi="TimesNewRomanPSMT" w:cs="TimesNewRomanPSMT"/>
          <w:color w:val="auto"/>
          <w:lang w:eastAsia="en-US"/>
        </w:rPr>
        <w:t>Team of Cohort SE311-114G would like to extend its appreciation and thanks to the following:</w:t>
      </w:r>
    </w:p>
    <w:p w:rsidR="00E1250A" w:rsidRPr="00E1250A" w:rsidRDefault="002F6A1B" w:rsidP="00973742">
      <w:pPr>
        <w:autoSpaceDE w:val="0"/>
        <w:autoSpaceDN w:val="0"/>
        <w:adjustRightInd w:val="0"/>
        <w:spacing w:line="276" w:lineRule="auto"/>
        <w:jc w:val="left"/>
        <w:rPr>
          <w:rFonts w:eastAsia="Symbol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E1250A">
        <w:rPr>
          <w:rFonts w:eastAsia="SymbolMT"/>
          <w:color w:val="auto"/>
          <w:lang w:eastAsia="en-US"/>
        </w:rPr>
        <w:t>First and foremost</w:t>
      </w:r>
      <w:r w:rsidR="00F27D70">
        <w:rPr>
          <w:rFonts w:eastAsia="SymbolMT"/>
          <w:color w:val="auto"/>
          <w:lang w:eastAsia="en-US"/>
        </w:rPr>
        <w:t xml:space="preserve"> we would like</w:t>
      </w:r>
      <w:r w:rsidR="00E1250A">
        <w:rPr>
          <w:rFonts w:eastAsia="SymbolMT"/>
          <w:color w:val="auto"/>
          <w:lang w:eastAsia="en-US"/>
        </w:rPr>
        <w:t xml:space="preserve"> to </w:t>
      </w:r>
      <w:r w:rsidR="00F27D70">
        <w:rPr>
          <w:rFonts w:eastAsia="SymbolMT"/>
          <w:color w:val="auto"/>
          <w:lang w:eastAsia="en-US"/>
        </w:rPr>
        <w:t xml:space="preserve">thank </w:t>
      </w:r>
      <w:r w:rsidR="00E1250A">
        <w:rPr>
          <w:rFonts w:eastAsia="SymbolMT"/>
          <w:color w:val="auto"/>
          <w:lang w:eastAsia="en-US"/>
        </w:rPr>
        <w:t>our respective families for</w:t>
      </w:r>
      <w:r w:rsidR="005C3925">
        <w:rPr>
          <w:rFonts w:eastAsia="SymbolMT"/>
          <w:color w:val="auto"/>
          <w:lang w:eastAsia="en-US"/>
        </w:rPr>
        <w:t xml:space="preserve"> their patience and </w:t>
      </w:r>
      <w:r w:rsidR="00E1250A">
        <w:rPr>
          <w:rFonts w:eastAsia="SymbolMT"/>
          <w:color w:val="auto"/>
          <w:lang w:eastAsia="en-US"/>
        </w:rPr>
        <w:t xml:space="preserve"> toler</w:t>
      </w:r>
      <w:r w:rsidR="005C3925">
        <w:rPr>
          <w:rFonts w:eastAsia="SymbolMT"/>
          <w:color w:val="auto"/>
          <w:lang w:eastAsia="en-US"/>
        </w:rPr>
        <w:t>ance</w:t>
      </w:r>
      <w:r w:rsidR="00E1250A">
        <w:rPr>
          <w:rFonts w:eastAsia="SymbolMT"/>
          <w:color w:val="auto"/>
          <w:lang w:eastAsia="en-US"/>
        </w:rPr>
        <w:t xml:space="preserve"> </w:t>
      </w:r>
      <w:r w:rsidR="005C3925">
        <w:rPr>
          <w:rFonts w:eastAsia="SymbolMT"/>
          <w:color w:val="auto"/>
          <w:lang w:eastAsia="en-US"/>
        </w:rPr>
        <w:t xml:space="preserve"> of</w:t>
      </w:r>
      <w:r w:rsidR="00E1250A">
        <w:rPr>
          <w:rFonts w:eastAsia="SymbolMT"/>
          <w:color w:val="auto"/>
          <w:lang w:eastAsia="en-US"/>
        </w:rPr>
        <w:t xml:space="preserve"> long nights, odd hours, and strange</w:t>
      </w:r>
      <w:r w:rsidR="005C3925">
        <w:rPr>
          <w:rFonts w:eastAsia="SymbolMT"/>
          <w:color w:val="auto"/>
          <w:lang w:eastAsia="en-US"/>
        </w:rPr>
        <w:t>,</w:t>
      </w:r>
      <w:r w:rsidR="00E1250A">
        <w:rPr>
          <w:rFonts w:eastAsia="SymbolMT"/>
          <w:color w:val="auto"/>
          <w:lang w:eastAsia="en-US"/>
        </w:rPr>
        <w:t xml:space="preserve"> seemingly one</w:t>
      </w:r>
      <w:r w:rsidR="005C3925">
        <w:rPr>
          <w:rFonts w:eastAsia="SymbolMT"/>
          <w:color w:val="auto"/>
          <w:lang w:eastAsia="en-US"/>
        </w:rPr>
        <w:t>-</w:t>
      </w:r>
      <w:r w:rsidR="00E1250A">
        <w:rPr>
          <w:rFonts w:eastAsia="SymbolMT"/>
          <w:color w:val="auto"/>
          <w:lang w:eastAsia="en-US"/>
        </w:rPr>
        <w:t xml:space="preserve">sided </w:t>
      </w:r>
      <w:r w:rsidR="00F27D70">
        <w:rPr>
          <w:rFonts w:eastAsia="SymbolMT"/>
          <w:color w:val="auto"/>
          <w:lang w:eastAsia="en-US"/>
        </w:rPr>
        <w:t>discussion</w:t>
      </w:r>
      <w:r w:rsidR="00973742">
        <w:rPr>
          <w:rFonts w:eastAsia="SymbolMT"/>
          <w:color w:val="auto"/>
          <w:lang w:eastAsia="en-US"/>
        </w:rPr>
        <w:t>s</w:t>
      </w:r>
      <w:r w:rsidR="00F27D70">
        <w:rPr>
          <w:rFonts w:eastAsia="SymbolMT"/>
          <w:color w:val="auto"/>
          <w:lang w:eastAsia="en-US"/>
        </w:rPr>
        <w:t xml:space="preserve"> through headphones and microphones. </w:t>
      </w:r>
      <w:r w:rsidR="005C3925">
        <w:rPr>
          <w:rFonts w:eastAsia="SymbolMT"/>
          <w:color w:val="auto"/>
          <w:lang w:eastAsia="en-US"/>
        </w:rPr>
        <w:t xml:space="preserve"> </w:t>
      </w:r>
      <w:r w:rsidR="00F27D70">
        <w:rPr>
          <w:rFonts w:eastAsia="SymbolMT"/>
          <w:color w:val="auto"/>
          <w:lang w:eastAsia="en-US"/>
        </w:rPr>
        <w:t xml:space="preserve">This would not have been possible without your love and support. </w:t>
      </w:r>
    </w:p>
    <w:p w:rsidR="002F6A1B" w:rsidRDefault="00E1250A"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sidR="002F6A1B">
        <w:rPr>
          <w:rFonts w:ascii="TimesNewRomanPSMT" w:eastAsia="Times New Roman" w:hAnsi="TimesNewRomanPSMT" w:cs="TimesNewRomanPSMT"/>
          <w:color w:val="auto"/>
          <w:lang w:eastAsia="en-US"/>
        </w:rPr>
        <w:t xml:space="preserve">RDECOM for sponsoring the SE311-114G Cohort </w:t>
      </w:r>
      <w:r w:rsidR="005A7284">
        <w:rPr>
          <w:rFonts w:ascii="TimesNewRomanPSMT" w:eastAsia="Times New Roman" w:hAnsi="TimesNewRomanPSMT" w:cs="TimesNewRomanPSMT"/>
          <w:color w:val="auto"/>
          <w:lang w:eastAsia="en-US"/>
        </w:rPr>
        <w:t>throughout</w:t>
      </w:r>
      <w:r w:rsidR="002F6A1B">
        <w:rPr>
          <w:rFonts w:ascii="TimesNewRomanPSMT" w:eastAsia="Times New Roman" w:hAnsi="TimesNewRomanPSMT" w:cs="TimesNewRomanPSMT"/>
          <w:color w:val="auto"/>
          <w:lang w:eastAsia="en-US"/>
        </w:rPr>
        <w:t xml:space="preserve"> the Masters of Science in Systems Engineering program</w:t>
      </w:r>
    </w:p>
    <w:p w:rsidR="005C3925" w:rsidRDefault="00B66EEF" w:rsidP="00B66EEF">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sidR="005C3925">
        <w:rPr>
          <w:rFonts w:ascii="TimesNewRomanPSMT" w:eastAsia="Times New Roman" w:hAnsi="TimesNewRomanPSMT" w:cs="TimesNewRomanPSMT"/>
          <w:color w:val="auto"/>
          <w:lang w:eastAsia="en-US"/>
        </w:rPr>
        <w:t xml:space="preserve">ARDEC, TARDEC (and Donna’s org), our respective organizational employers for </w:t>
      </w:r>
      <w:r w:rsidR="008747B0">
        <w:rPr>
          <w:rFonts w:ascii="TimesNewRomanPSMT" w:eastAsia="Times New Roman" w:hAnsi="TimesNewRomanPSMT" w:cs="TimesNewRomanPSMT"/>
          <w:color w:val="auto"/>
          <w:lang w:eastAsia="en-US"/>
        </w:rPr>
        <w:t xml:space="preserve">accommodating our continuing education during normal duty hours.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eastAsia="SymbolMT"/>
          <w:color w:val="auto"/>
          <w:lang w:eastAsia="en-US"/>
        </w:rPr>
        <w:t>The U.S. Army Maneuver Center of Excellence</w:t>
      </w:r>
      <w:r w:rsidR="00AD49C6">
        <w:rPr>
          <w:rFonts w:eastAsia="SymbolMT"/>
          <w:color w:val="auto"/>
          <w:lang w:eastAsia="en-US"/>
        </w:rPr>
        <w:t xml:space="preserve"> (MCoE)</w:t>
      </w:r>
      <w:r>
        <w:rPr>
          <w:rFonts w:eastAsia="SymbolMT"/>
          <w:color w:val="auto"/>
          <w:lang w:eastAsia="en-US"/>
        </w:rPr>
        <w:t xml:space="preserve"> in supporting the </w:t>
      </w:r>
      <w:r w:rsidR="00F27D70" w:rsidRPr="00F27D70">
        <w:rPr>
          <w:rFonts w:ascii="TimesNewRomanPSMT" w:eastAsia="Times New Roman" w:hAnsi="TimesNewRomanPSMT" w:cs="TimesNewRomanPSMT"/>
          <w:color w:val="auto"/>
          <w:lang w:eastAsia="en-US"/>
        </w:rPr>
        <w:t xml:space="preserve">Ground Systems Survivability </w:t>
      </w:r>
      <w:r>
        <w:rPr>
          <w:rFonts w:ascii="TimesNewRomanPSMT" w:eastAsia="Times New Roman" w:hAnsi="TimesNewRomanPSMT" w:cs="TimesNewRomanPSMT"/>
          <w:color w:val="auto"/>
          <w:lang w:eastAsia="en-US"/>
        </w:rPr>
        <w:t xml:space="preserve">Capstone Project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ascii="TimesNewRomanPSMT" w:eastAsia="Times New Roman" w:hAnsi="TimesNewRomanPSMT" w:cs="TimesNewRomanPSMT"/>
          <w:color w:val="auto"/>
          <w:lang w:eastAsia="en-US"/>
        </w:rPr>
        <w:t>RDECOM Liaison</w:t>
      </w:r>
      <w:r w:rsidR="00AD49C6">
        <w:rPr>
          <w:rFonts w:ascii="TimesNewRomanPSMT" w:eastAsia="Times New Roman" w:hAnsi="TimesNewRomanPSMT" w:cs="TimesNewRomanPSMT"/>
          <w:color w:val="auto"/>
          <w:lang w:eastAsia="en-US"/>
        </w:rPr>
        <w:t xml:space="preserve"> Mr. Ryan Mc</w:t>
      </w:r>
      <w:r>
        <w:rPr>
          <w:rFonts w:ascii="TimesNewRomanPSMT" w:eastAsia="Times New Roman" w:hAnsi="TimesNewRomanPSMT" w:cs="TimesNewRomanPSMT"/>
          <w:color w:val="auto"/>
          <w:lang w:eastAsia="en-US"/>
        </w:rPr>
        <w:t>Cullough for providing feedback throughout the Capstone process</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AD49C6">
        <w:rPr>
          <w:rFonts w:ascii="TimesNewRomanPSMT" w:eastAsia="Times New Roman" w:hAnsi="TimesNewRomanPSMT" w:cs="TimesNewRomanPSMT"/>
          <w:color w:val="auto"/>
          <w:lang w:eastAsia="en-US"/>
        </w:rPr>
        <w:t>MCoE Liaison</w:t>
      </w:r>
      <w:r>
        <w:rPr>
          <w:rFonts w:ascii="TimesNewRomanPSMT" w:eastAsia="Times New Roman" w:hAnsi="TimesNewRomanPSMT" w:cs="TimesNewRomanPSMT"/>
          <w:color w:val="auto"/>
          <w:lang w:eastAsia="en-US"/>
        </w:rPr>
        <w:t xml:space="preserve"> Mr.</w:t>
      </w:r>
      <w:r w:rsidR="00AD49C6">
        <w:rPr>
          <w:rFonts w:ascii="TimesNewRomanPSMT" w:eastAsia="Times New Roman" w:hAnsi="TimesNewRomanPSMT" w:cs="TimesNewRomanPSMT"/>
          <w:color w:val="auto"/>
          <w:lang w:eastAsia="en-US"/>
        </w:rPr>
        <w:t xml:space="preserve"> Ted Macu</w:t>
      </w:r>
      <w:r w:rsidR="00B66EEF">
        <w:rPr>
          <w:rFonts w:ascii="TimesNewRomanPSMT" w:eastAsia="Times New Roman" w:hAnsi="TimesNewRomanPSMT" w:cs="TimesNewRomanPSMT"/>
          <w:color w:val="auto"/>
          <w:lang w:eastAsia="en-US"/>
        </w:rPr>
        <w:t>i</w:t>
      </w:r>
      <w:r w:rsidR="00AD49C6">
        <w:rPr>
          <w:rFonts w:ascii="TimesNewRomanPSMT" w:eastAsia="Times New Roman" w:hAnsi="TimesNewRomanPSMT" w:cs="TimesNewRomanPSMT"/>
          <w:color w:val="auto"/>
          <w:lang w:eastAsia="en-US"/>
        </w:rPr>
        <w:t>ba for providing guidance as a critical stakeholder in the Team’s Capstone efforts</w:t>
      </w:r>
    </w:p>
    <w:p w:rsidR="00AD49C6" w:rsidRDefault="00AD49C6"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ascii="TimesNewRomanPSMT" w:eastAsia="Times New Roman" w:hAnsi="TimesNewRomanPSMT" w:cs="TimesNewRomanPSMT"/>
          <w:color w:val="auto"/>
          <w:lang w:eastAsia="en-US"/>
        </w:rPr>
        <w:t>NPS Capstone Advisors</w:t>
      </w:r>
      <w:r w:rsidR="00F27D70">
        <w:rPr>
          <w:rFonts w:ascii="TimesNewRomanPSMT" w:eastAsia="Times New Roman" w:hAnsi="TimesNewRomanPSMT" w:cs="TimesNewRomanPSMT"/>
          <w:color w:val="auto"/>
          <w:lang w:eastAsia="en-US"/>
        </w:rPr>
        <w:t xml:space="preserve"> Professors</w:t>
      </w:r>
      <w:r>
        <w:rPr>
          <w:rFonts w:ascii="TimesNewRomanPSMT" w:eastAsia="Times New Roman" w:hAnsi="TimesNewRomanPSMT" w:cs="TimesNewRomanPSMT"/>
          <w:color w:val="auto"/>
          <w:lang w:eastAsia="en-US"/>
        </w:rPr>
        <w:t xml:space="preserve"> Dr. Douglas </w:t>
      </w:r>
      <w:r w:rsidR="005A7284">
        <w:rPr>
          <w:rFonts w:ascii="TimesNewRomanPSMT" w:eastAsia="Times New Roman" w:hAnsi="TimesNewRomanPSMT" w:cs="TimesNewRomanPSMT"/>
          <w:color w:val="auto"/>
          <w:lang w:eastAsia="en-US"/>
        </w:rPr>
        <w:t>Nelson</w:t>
      </w:r>
      <w:r>
        <w:rPr>
          <w:rFonts w:ascii="TimesNewRomanPSMT" w:eastAsia="Times New Roman" w:hAnsi="TimesNewRomanPSMT" w:cs="TimesNewRomanPSMT"/>
          <w:color w:val="auto"/>
          <w:lang w:eastAsia="en-US"/>
        </w:rPr>
        <w:t xml:space="preserve"> </w:t>
      </w:r>
      <w:r w:rsidR="00F27D70">
        <w:rPr>
          <w:rFonts w:ascii="TimesNewRomanPSMT" w:eastAsia="Times New Roman" w:hAnsi="TimesNewRomanPSMT" w:cs="TimesNewRomanPSMT"/>
          <w:color w:val="auto"/>
          <w:lang w:eastAsia="en-US"/>
        </w:rPr>
        <w:t xml:space="preserve">and Dr. Gene Paulo </w:t>
      </w:r>
      <w:r>
        <w:rPr>
          <w:rFonts w:ascii="TimesNewRomanPSMT" w:eastAsia="Times New Roman" w:hAnsi="TimesNewRomanPSMT" w:cs="TimesNewRomanPSMT"/>
          <w:color w:val="auto"/>
          <w:lang w:eastAsia="en-US"/>
        </w:rPr>
        <w:t>NPS Department of Systems</w:t>
      </w:r>
      <w:r w:rsidR="00F27D70">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Engineering, for</w:t>
      </w:r>
      <w:r w:rsidRPr="00AD49C6">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being an integral part of the reviewing</w:t>
      </w:r>
      <w:r w:rsidR="00F27D70">
        <w:rPr>
          <w:rFonts w:ascii="TimesNewRomanPSMT" w:eastAsia="Times New Roman" w:hAnsi="TimesNewRomanPSMT" w:cs="TimesNewRomanPSMT"/>
          <w:color w:val="auto"/>
          <w:lang w:eastAsia="en-US"/>
        </w:rPr>
        <w:t xml:space="preserve"> process, providing encouragement and guidance and holding us to scope and timing.</w:t>
      </w:r>
    </w:p>
    <w:p w:rsidR="00AD49C6"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ascii="TimesNewRomanPSMT" w:eastAsia="Times New Roman" w:hAnsi="TimesNewRomanPSMT" w:cs="TimesNewRomanPSMT"/>
          <w:color w:val="auto"/>
          <w:lang w:eastAsia="en-US"/>
        </w:rPr>
        <w:t xml:space="preserve">Professor </w:t>
      </w:r>
      <w:r w:rsidR="00F27D70">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NPS Department of Systems</w:t>
      </w:r>
      <w:r w:rsidR="00F27D70">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 xml:space="preserve">Engineering for </w:t>
      </w:r>
      <w:r w:rsidR="00AD49C6">
        <w:rPr>
          <w:rFonts w:ascii="TimesNewRomanPSMT" w:eastAsia="Times New Roman" w:hAnsi="TimesNewRomanPSMT" w:cs="TimesNewRomanPSMT"/>
          <w:color w:val="auto"/>
          <w:lang w:eastAsia="en-US"/>
        </w:rPr>
        <w:t>providing direction, being a part of the reviewing process</w:t>
      </w:r>
      <w:r w:rsidR="00F27D70">
        <w:rPr>
          <w:rFonts w:ascii="TimesNewRomanPSMT" w:eastAsia="Times New Roman" w:hAnsi="TimesNewRomanPSMT" w:cs="TimesNewRomanPSMT"/>
          <w:color w:val="auto"/>
          <w:lang w:eastAsia="en-US"/>
        </w:rPr>
        <w:t xml:space="preserve"> and providing real world expertise on ground combat vehicle use. </w:t>
      </w:r>
    </w:p>
    <w:p w:rsidR="00AD49C6" w:rsidRDefault="00AD49C6"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eastAsia="SymbolMT"/>
          <w:color w:val="auto"/>
          <w:lang w:eastAsia="en-US"/>
        </w:rPr>
        <w:t xml:space="preserve">Professor </w:t>
      </w:r>
      <w:r>
        <w:rPr>
          <w:rFonts w:ascii="TimesNewRomanPSMT" w:eastAsia="Times New Roman" w:hAnsi="TimesNewRomanPSMT" w:cs="TimesNewRomanPSMT"/>
          <w:color w:val="auto"/>
          <w:lang w:eastAsia="en-US"/>
        </w:rPr>
        <w:t>Brigitte Kwinn</w:t>
      </w:r>
      <w:r w:rsidR="00E1250A">
        <w:rPr>
          <w:rFonts w:ascii="TimesNewRomanPSMT" w:eastAsia="Times New Roman" w:hAnsi="TimesNewRomanPSMT" w:cs="TimesNewRomanPSMT"/>
          <w:color w:val="auto"/>
          <w:lang w:eastAsia="en-US"/>
        </w:rPr>
        <w:t xml:space="preserve">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AD49C6">
        <w:rPr>
          <w:rFonts w:ascii="TimesNewRomanPSMT" w:eastAsia="Times New Roman" w:hAnsi="TimesNewRomanPSMT" w:cs="TimesNewRomanPSMT"/>
          <w:color w:val="auto"/>
          <w:lang w:eastAsia="en-US"/>
        </w:rPr>
        <w:t>Major Tobias Treml FRG Army</w:t>
      </w:r>
      <w:r>
        <w:rPr>
          <w:rFonts w:ascii="TimesNewRomanPSMT" w:eastAsia="Times New Roman" w:hAnsi="TimesNewRomanPSMT" w:cs="TimesNewRomanPSMT"/>
          <w:color w:val="auto"/>
          <w:lang w:eastAsia="en-US"/>
        </w:rPr>
        <w:t xml:space="preserve"> for providing</w:t>
      </w:r>
      <w:r w:rsidR="00AD49C6">
        <w:rPr>
          <w:rFonts w:ascii="TimesNewRomanPSMT" w:eastAsia="Times New Roman" w:hAnsi="TimesNewRomanPSMT" w:cs="TimesNewRomanPSMT"/>
          <w:color w:val="auto"/>
          <w:lang w:eastAsia="en-US"/>
        </w:rPr>
        <w:t xml:space="preserve"> extensive background and support </w:t>
      </w:r>
      <w:r w:rsidR="00E1250A">
        <w:rPr>
          <w:rFonts w:ascii="TimesNewRomanPSMT" w:eastAsia="Times New Roman" w:hAnsi="TimesNewRomanPSMT" w:cs="TimesNewRomanPSMT"/>
          <w:color w:val="auto"/>
          <w:lang w:eastAsia="en-US"/>
        </w:rPr>
        <w:t>for MANA</w:t>
      </w:r>
      <w:r>
        <w:rPr>
          <w:rFonts w:ascii="TimesNewRomanPSMT" w:eastAsia="Times New Roman" w:hAnsi="TimesNewRomanPSMT" w:cs="TimesNewRomanPSMT"/>
          <w:color w:val="auto"/>
          <w:lang w:eastAsia="en-US"/>
        </w:rPr>
        <w:t>®</w:t>
      </w:r>
      <w:r w:rsidR="00E1250A">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modeling</w:t>
      </w:r>
      <w:r w:rsidR="00E1250A">
        <w:rPr>
          <w:rFonts w:ascii="TimesNewRomanPSMT" w:eastAsia="Times New Roman" w:hAnsi="TimesNewRomanPSMT" w:cs="TimesNewRomanPSMT"/>
          <w:color w:val="auto"/>
          <w:lang w:eastAsia="en-US"/>
        </w:rPr>
        <w:t>, scenarios and baseline information</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120E45">
        <w:rPr>
          <w:rFonts w:ascii="SymbolMT" w:eastAsia="SymbolMT" w:hAnsi="TimesNewRomanPSMT" w:cs="SymbolMT"/>
          <w:color w:val="auto"/>
          <w:lang w:eastAsia="en-US"/>
        </w:rPr>
        <w:t xml:space="preserve">NPS </w:t>
      </w:r>
      <w:r>
        <w:rPr>
          <w:rFonts w:ascii="TimesNewRomanPSMT" w:eastAsia="Times New Roman" w:hAnsi="TimesNewRomanPSMT" w:cs="TimesNewRomanPSMT"/>
          <w:color w:val="auto"/>
          <w:lang w:eastAsia="en-US"/>
        </w:rPr>
        <w:t xml:space="preserve">Faculty </w:t>
      </w:r>
      <w:r w:rsidR="00E1250A">
        <w:rPr>
          <w:rFonts w:ascii="TimesNewRomanPSMT" w:eastAsia="Times New Roman" w:hAnsi="TimesNewRomanPSMT" w:cs="TimesNewRomanPSMT"/>
          <w:color w:val="auto"/>
          <w:lang w:eastAsia="en-US"/>
        </w:rPr>
        <w:t>attending</w:t>
      </w:r>
      <w:r>
        <w:rPr>
          <w:rFonts w:ascii="TimesNewRomanPSMT" w:eastAsia="Times New Roman" w:hAnsi="TimesNewRomanPSMT" w:cs="TimesNewRomanPSMT"/>
          <w:color w:val="auto"/>
          <w:lang w:eastAsia="en-US"/>
        </w:rPr>
        <w:t xml:space="preserve"> IPR</w:t>
      </w:r>
      <w:r w:rsidR="00E1250A">
        <w:rPr>
          <w:rFonts w:ascii="TimesNewRomanPSMT" w:eastAsia="Times New Roman" w:hAnsi="TimesNewRomanPSMT" w:cs="TimesNewRomanPSMT"/>
          <w:color w:val="auto"/>
          <w:lang w:eastAsia="en-US"/>
        </w:rPr>
        <w:t xml:space="preserve">-1 and IPR-2 and their invaluable feedback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E1250A">
        <w:rPr>
          <w:rFonts w:ascii="TimesNewRomanPSMT" w:eastAsia="Times New Roman" w:hAnsi="TimesNewRomanPSMT" w:cs="TimesNewRomanPSMT"/>
          <w:color w:val="auto"/>
          <w:lang w:eastAsia="en-US"/>
        </w:rPr>
        <w:t xml:space="preserve">And of course our </w:t>
      </w:r>
      <w:r>
        <w:rPr>
          <w:rFonts w:ascii="TimesNewRomanPSMT" w:eastAsia="Times New Roman" w:hAnsi="TimesNewRomanPSMT" w:cs="TimesNewRomanPSMT"/>
          <w:color w:val="auto"/>
          <w:lang w:eastAsia="en-US"/>
        </w:rPr>
        <w:t xml:space="preserve">Professors </w:t>
      </w:r>
      <w:r w:rsidR="00E1250A">
        <w:rPr>
          <w:rFonts w:ascii="TimesNewRomanPSMT" w:eastAsia="Times New Roman" w:hAnsi="TimesNewRomanPSMT" w:cs="TimesNewRomanPSMT"/>
          <w:color w:val="auto"/>
          <w:lang w:eastAsia="en-US"/>
        </w:rPr>
        <w:t xml:space="preserve">throughout the past two years </w:t>
      </w:r>
      <w:r>
        <w:rPr>
          <w:rFonts w:ascii="TimesNewRomanPSMT" w:eastAsia="Times New Roman" w:hAnsi="TimesNewRomanPSMT" w:cs="TimesNewRomanPSMT"/>
          <w:color w:val="auto"/>
          <w:lang w:eastAsia="en-US"/>
        </w:rPr>
        <w:t xml:space="preserve">who </w:t>
      </w:r>
      <w:r w:rsidR="00E1250A">
        <w:rPr>
          <w:rFonts w:ascii="TimesNewRomanPSMT" w:eastAsia="Times New Roman" w:hAnsi="TimesNewRomanPSMT" w:cs="TimesNewRomanPSMT"/>
          <w:color w:val="auto"/>
          <w:lang w:eastAsia="en-US"/>
        </w:rPr>
        <w:t>spent countless hours going above and beyond to make this a most enlightening and challenging experience and provided the foundational knowledge of</w:t>
      </w:r>
      <w:r>
        <w:rPr>
          <w:rFonts w:ascii="TimesNewRomanPSMT" w:eastAsia="Times New Roman" w:hAnsi="TimesNewRomanPSMT" w:cs="TimesNewRomanPSMT"/>
          <w:color w:val="auto"/>
          <w:lang w:eastAsia="en-US"/>
        </w:rPr>
        <w:t xml:space="preserve"> MSSE curriculum</w:t>
      </w:r>
      <w:r w:rsidR="00E1250A">
        <w:rPr>
          <w:rFonts w:ascii="TimesNewRomanPSMT" w:eastAsia="Times New Roman" w:hAnsi="TimesNewRomanPSMT" w:cs="TimesNewRomanPSMT"/>
          <w:color w:val="auto"/>
          <w:lang w:eastAsia="en-US"/>
        </w:rPr>
        <w:t xml:space="preserve"> which prepared the team  for the Capstone effort  </w:t>
      </w:r>
    </w:p>
    <w:p w:rsidR="00E1250A" w:rsidRPr="00E1250A" w:rsidRDefault="00E1250A" w:rsidP="00973742">
      <w:pPr>
        <w:autoSpaceDE w:val="0"/>
        <w:autoSpaceDN w:val="0"/>
        <w:adjustRightInd w:val="0"/>
        <w:spacing w:line="276" w:lineRule="auto"/>
        <w:jc w:val="left"/>
        <w:rPr>
          <w:rFonts w:eastAsia="Times New Roman"/>
          <w:color w:val="auto"/>
          <w:lang w:eastAsia="en-US"/>
        </w:rPr>
      </w:pPr>
      <w:r>
        <w:rPr>
          <w:rFonts w:ascii="SymbolMT" w:eastAsia="SymbolMT" w:hAnsi="TimesNewRomanPSMT" w:cs="SymbolMT" w:hint="eastAsia"/>
          <w:color w:val="auto"/>
          <w:lang w:eastAsia="en-US"/>
        </w:rPr>
        <w:lastRenderedPageBreak/>
        <w:t></w:t>
      </w:r>
      <w:r>
        <w:rPr>
          <w:rFonts w:eastAsia="SymbolMT"/>
          <w:color w:val="auto"/>
          <w:lang w:eastAsia="en-US"/>
        </w:rPr>
        <w:t xml:space="preserve">Finally our thanks goes out to all of those at the Naval Postgraduate School that have provided supporting services from the Dudley Knox Library staff, Tech Support, </w:t>
      </w:r>
      <w:r w:rsidR="00F27D70">
        <w:rPr>
          <w:rFonts w:eastAsia="SymbolMT"/>
          <w:color w:val="auto"/>
          <w:lang w:eastAsia="en-US"/>
        </w:rPr>
        <w:t xml:space="preserve">Thesis Processing Office, </w:t>
      </w:r>
      <w:r>
        <w:rPr>
          <w:rFonts w:eastAsia="SymbolMT"/>
          <w:color w:val="auto"/>
          <w:lang w:eastAsia="en-US"/>
        </w:rPr>
        <w:t>….</w:t>
      </w:r>
    </w:p>
    <w:p w:rsidR="00702FBA" w:rsidRDefault="00702FBA" w:rsidP="008234A2">
      <w:pPr>
        <w:pStyle w:val="BLANKPAGE"/>
      </w:pPr>
      <w:r>
        <w:br w:type="page"/>
      </w:r>
      <w:r>
        <w:lastRenderedPageBreak/>
        <w:t>THIS PAGE INTENTIONALLY LEFT BLANK</w:t>
      </w:r>
    </w:p>
    <w:p w:rsidR="00702FBA" w:rsidRDefault="00702FBA" w:rsidP="008234A2">
      <w:pPr>
        <w:rPr>
          <w:lang w:eastAsia="en-US"/>
        </w:rPr>
      </w:pPr>
    </w:p>
    <w:p w:rsidR="00702FBA" w:rsidRPr="00322D0D" w:rsidRDefault="00702FBA" w:rsidP="008234A2">
      <w:pPr>
        <w:rPr>
          <w:lang w:eastAsia="en-US"/>
        </w:rPr>
        <w:sectPr w:rsidR="00702FBA" w:rsidRPr="00322D0D" w:rsidSect="008234A2">
          <w:footerReference w:type="even" r:id="rId11"/>
          <w:footerReference w:type="default" r:id="rId12"/>
          <w:endnotePr>
            <w:numFmt w:val="decimal"/>
          </w:endnotePr>
          <w:type w:val="continuous"/>
          <w:pgSz w:w="12240" w:h="15840" w:code="1"/>
          <w:pgMar w:top="1440" w:right="1800" w:bottom="1440" w:left="1800" w:header="0" w:footer="1440" w:gutter="0"/>
          <w:pgNumType w:fmt="lowerRoman" w:start="1"/>
          <w:cols w:space="720"/>
        </w:sectPr>
      </w:pPr>
    </w:p>
    <w:p w:rsidR="00CC0EFC" w:rsidRPr="00E26712" w:rsidRDefault="00CC0EFC" w:rsidP="001A4227">
      <w:pPr>
        <w:pStyle w:val="Heading1"/>
      </w:pPr>
      <w:bookmarkStart w:id="9" w:name="_Toc519588785"/>
      <w:bookmarkStart w:id="10" w:name="_Toc330465421"/>
      <w:bookmarkStart w:id="11" w:name="_Toc353558121"/>
      <w:bookmarkStart w:id="12" w:name="_Toc158527412"/>
      <w:bookmarkStart w:id="13" w:name="_Toc158527850"/>
      <w:r w:rsidRPr="00913AE5">
        <w:rPr>
          <w:caps w:val="0"/>
        </w:rPr>
        <w:lastRenderedPageBreak/>
        <w:t>I.</w:t>
      </w:r>
      <w:r w:rsidRPr="00913AE5">
        <w:rPr>
          <w:caps w:val="0"/>
        </w:rPr>
        <w:tab/>
      </w:r>
      <w:bookmarkEnd w:id="9"/>
      <w:bookmarkEnd w:id="10"/>
      <w:r w:rsidR="00F016FA">
        <w:rPr>
          <w:caps w:val="0"/>
        </w:rPr>
        <w:t>INTRODUCTION</w:t>
      </w:r>
      <w:bookmarkStart w:id="14" w:name="_Toc519588786"/>
      <w:bookmarkEnd w:id="11"/>
    </w:p>
    <w:p w:rsidR="00E26712" w:rsidRPr="00E26712" w:rsidRDefault="00E26712" w:rsidP="00F4286D">
      <w:pPr>
        <w:pStyle w:val="2nd3rdOrderPara"/>
        <w:ind w:left="4320" w:firstLine="0"/>
        <w:rPr>
          <w:i/>
          <w:sz w:val="23"/>
          <w:szCs w:val="23"/>
        </w:rPr>
      </w:pPr>
      <w:bookmarkStart w:id="15" w:name="_Toc519588787"/>
      <w:bookmarkStart w:id="16" w:name="_Toc330465423"/>
      <w:bookmarkEnd w:id="14"/>
      <w:r w:rsidRPr="00E26712">
        <w:rPr>
          <w:i/>
          <w:sz w:val="23"/>
          <w:szCs w:val="23"/>
        </w:rPr>
        <w:t xml:space="preserve">“To hold the cavalry in reserve for the end of the battle, is to have no idea of the power of combined cavalry and infantry charges either for the attack or for defense.” </w:t>
      </w:r>
    </w:p>
    <w:p w:rsidR="00E26712" w:rsidRDefault="00E26712" w:rsidP="00E26712">
      <w:pPr>
        <w:pStyle w:val="2nd3rdOrderPara"/>
        <w:rPr>
          <w:sz w:val="23"/>
          <w:szCs w:val="23"/>
        </w:rPr>
      </w:pPr>
      <w:r>
        <w:rPr>
          <w:sz w:val="23"/>
          <w:szCs w:val="23"/>
        </w:rPr>
        <w:tab/>
      </w:r>
      <w:r>
        <w:rPr>
          <w:sz w:val="23"/>
          <w:szCs w:val="23"/>
        </w:rPr>
        <w:tab/>
      </w:r>
      <w:r>
        <w:rPr>
          <w:sz w:val="23"/>
          <w:szCs w:val="23"/>
        </w:rPr>
        <w:tab/>
      </w:r>
      <w:r>
        <w:rPr>
          <w:sz w:val="23"/>
          <w:szCs w:val="23"/>
        </w:rPr>
        <w:tab/>
        <w:t xml:space="preserve">Napoleon Bonaparte </w:t>
      </w:r>
      <w:sdt>
        <w:sdtPr>
          <w:rPr>
            <w:sz w:val="23"/>
            <w:szCs w:val="23"/>
          </w:rPr>
          <w:id w:val="-1782873441"/>
          <w:citation/>
        </w:sdtPr>
        <w:sdtContent>
          <w:r w:rsidR="002E0F65">
            <w:rPr>
              <w:sz w:val="23"/>
              <w:szCs w:val="23"/>
            </w:rPr>
            <w:fldChar w:fldCharType="begin"/>
          </w:r>
          <w:r w:rsidR="00D65587">
            <w:rPr>
              <w:noProof/>
              <w:sz w:val="23"/>
              <w:szCs w:val="23"/>
            </w:rPr>
            <w:instrText xml:space="preserve"> CITATION Wil04 \l 1033 </w:instrText>
          </w:r>
          <w:r w:rsidR="002E0F65">
            <w:rPr>
              <w:sz w:val="23"/>
              <w:szCs w:val="23"/>
            </w:rPr>
            <w:fldChar w:fldCharType="separate"/>
          </w:r>
          <w:r w:rsidR="000C5539" w:rsidRPr="000C5539">
            <w:rPr>
              <w:noProof/>
              <w:sz w:val="23"/>
              <w:szCs w:val="23"/>
            </w:rPr>
            <w:t>(Cairnes, 2004)</w:t>
          </w:r>
          <w:r w:rsidR="002E0F65">
            <w:rPr>
              <w:sz w:val="23"/>
              <w:szCs w:val="23"/>
            </w:rPr>
            <w:fldChar w:fldCharType="end"/>
          </w:r>
        </w:sdtContent>
      </w:sdt>
      <w:r w:rsidR="00120E45" w:rsidRPr="00120E45">
        <w:rPr>
          <w:sz w:val="23"/>
          <w:szCs w:val="23"/>
          <w:highlight w:val="yellow"/>
        </w:rPr>
        <w:t>[NEED Pg#]</w:t>
      </w:r>
    </w:p>
    <w:p w:rsidR="009F41A7" w:rsidRDefault="00E42440" w:rsidP="003B7EDE">
      <w:pPr>
        <w:pStyle w:val="2ndOrderPara"/>
        <w:rPr>
          <w:rFonts w:eastAsia="MS PGothic"/>
        </w:rPr>
      </w:pPr>
      <w:r>
        <w:rPr>
          <w:rFonts w:eastAsia="MS PGothic"/>
        </w:rPr>
        <w:t>M</w:t>
      </w:r>
      <w:r w:rsidR="00E223F9">
        <w:rPr>
          <w:rFonts w:eastAsia="MS PGothic"/>
        </w:rPr>
        <w:t xml:space="preserve">ilitary tactics </w:t>
      </w:r>
      <w:r>
        <w:rPr>
          <w:rFonts w:eastAsia="MS PGothic"/>
        </w:rPr>
        <w:t xml:space="preserve">and strategy </w:t>
      </w:r>
      <w:r w:rsidR="00E223F9">
        <w:rPr>
          <w:rFonts w:eastAsia="MS PGothic"/>
        </w:rPr>
        <w:t>within the United States have long been predicated on the Cold War.</w:t>
      </w:r>
      <w:r>
        <w:rPr>
          <w:rFonts w:eastAsia="MS PGothic"/>
        </w:rPr>
        <w:t xml:space="preserve"> During the opening phases of the Iraqi conflict</w:t>
      </w:r>
      <w:r w:rsidR="008747B0">
        <w:rPr>
          <w:rFonts w:eastAsia="MS PGothic"/>
        </w:rPr>
        <w:t>,</w:t>
      </w:r>
      <w:r>
        <w:rPr>
          <w:rFonts w:eastAsia="MS PGothic"/>
        </w:rPr>
        <w:t xml:space="preserve"> these tactics and strategies were proven out as our combined arms units rapidly moved forward</w:t>
      </w:r>
      <w:r w:rsidR="008747B0">
        <w:rPr>
          <w:rFonts w:eastAsia="MS PGothic"/>
        </w:rPr>
        <w:t>,</w:t>
      </w:r>
      <w:r w:rsidR="003A2AA2">
        <w:rPr>
          <w:rFonts w:eastAsia="MS PGothic"/>
        </w:rPr>
        <w:t xml:space="preserve"> gaining continual victories</w:t>
      </w:r>
      <w:r>
        <w:rPr>
          <w:rFonts w:eastAsia="MS PGothic"/>
        </w:rPr>
        <w:t>. In the following years</w:t>
      </w:r>
      <w:r w:rsidR="008747B0">
        <w:rPr>
          <w:rFonts w:eastAsia="MS PGothic"/>
        </w:rPr>
        <w:t>,</w:t>
      </w:r>
      <w:r>
        <w:rPr>
          <w:rFonts w:eastAsia="MS PGothic"/>
        </w:rPr>
        <w:t xml:space="preserve"> however</w:t>
      </w:r>
      <w:r w:rsidR="008747B0">
        <w:rPr>
          <w:rFonts w:eastAsia="MS PGothic"/>
        </w:rPr>
        <w:t>,</w:t>
      </w:r>
      <w:r>
        <w:rPr>
          <w:rFonts w:eastAsia="MS PGothic"/>
        </w:rPr>
        <w:t xml:space="preserve"> our enemies adopted new tactics utilizing improvised explosive devices (IED) and explosively formed penetrators (EFP) as part of their insurgency. </w:t>
      </w:r>
      <w:sdt>
        <w:sdtPr>
          <w:rPr>
            <w:rFonts w:eastAsia="MS PGothic"/>
          </w:rPr>
          <w:id w:val="2029453693"/>
          <w:citation/>
        </w:sdtPr>
        <w:sdtContent>
          <w:r w:rsidR="002E0F65">
            <w:rPr>
              <w:rFonts w:eastAsia="MS PGothic"/>
            </w:rPr>
            <w:fldChar w:fldCharType="begin"/>
          </w:r>
          <w:r w:rsidR="00D65587">
            <w:rPr>
              <w:noProof/>
              <w:szCs w:val="24"/>
            </w:rPr>
            <w:instrText xml:space="preserve"> CITATION Kem12 \l 1033 </w:instrText>
          </w:r>
          <w:r w:rsidR="002E0F65">
            <w:rPr>
              <w:rFonts w:eastAsia="MS PGothic"/>
            </w:rPr>
            <w:fldChar w:fldCharType="separate"/>
          </w:r>
          <w:r w:rsidR="000C5539" w:rsidRPr="000C5539">
            <w:rPr>
              <w:noProof/>
              <w:szCs w:val="24"/>
            </w:rPr>
            <w:t>(Kempinski &amp; Murphy, 2012)</w:t>
          </w:r>
          <w:r w:rsidR="002E0F65">
            <w:rPr>
              <w:rFonts w:eastAsia="MS PGothic"/>
            </w:rPr>
            <w:fldChar w:fldCharType="end"/>
          </w:r>
        </w:sdtContent>
      </w:sdt>
      <w:r w:rsidR="00251C2F">
        <w:rPr>
          <w:sz w:val="23"/>
          <w:szCs w:val="23"/>
        </w:rPr>
        <w:t xml:space="preserve"> </w:t>
      </w:r>
      <w:r w:rsidR="003A2AA2">
        <w:rPr>
          <w:noProof/>
          <w:szCs w:val="24"/>
        </w:rPr>
        <w:t>T</w:t>
      </w:r>
      <w:r>
        <w:rPr>
          <w:noProof/>
          <w:szCs w:val="24"/>
        </w:rPr>
        <w:t xml:space="preserve">hese weapons have a devastating effect on both armored and unarmored mobile targets and resulted in the deployment of </w:t>
      </w:r>
      <w:r w:rsidR="00D960F5">
        <w:rPr>
          <w:noProof/>
          <w:szCs w:val="24"/>
        </w:rPr>
        <w:t>Mine-R</w:t>
      </w:r>
      <w:r w:rsidR="008747B0">
        <w:rPr>
          <w:noProof/>
          <w:szCs w:val="24"/>
        </w:rPr>
        <w:t>esi</w:t>
      </w:r>
      <w:r w:rsidR="00D960F5">
        <w:rPr>
          <w:noProof/>
          <w:szCs w:val="24"/>
        </w:rPr>
        <w:t>stant Ambush Protected</w:t>
      </w:r>
      <w:r w:rsidR="008747B0">
        <w:rPr>
          <w:noProof/>
          <w:szCs w:val="24"/>
        </w:rPr>
        <w:t xml:space="preserve"> </w:t>
      </w:r>
      <w:r w:rsidR="00D960F5">
        <w:rPr>
          <w:noProof/>
          <w:szCs w:val="24"/>
        </w:rPr>
        <w:t>(</w:t>
      </w:r>
      <w:r>
        <w:rPr>
          <w:noProof/>
          <w:szCs w:val="24"/>
        </w:rPr>
        <w:t>MRAP</w:t>
      </w:r>
      <w:r w:rsidR="00D960F5">
        <w:rPr>
          <w:noProof/>
          <w:szCs w:val="24"/>
        </w:rPr>
        <w:t>) vehicle</w:t>
      </w:r>
      <w:r>
        <w:rPr>
          <w:noProof/>
          <w:szCs w:val="24"/>
        </w:rPr>
        <w:t>s as a means to counter these weapons.</w:t>
      </w:r>
    </w:p>
    <w:p w:rsidR="003B7EDE" w:rsidRDefault="00506135" w:rsidP="003B7EDE">
      <w:pPr>
        <w:pStyle w:val="2ndOrderPara"/>
        <w:rPr>
          <w:rFonts w:eastAsia="MS PGothic"/>
        </w:rPr>
      </w:pPr>
      <w:r>
        <w:rPr>
          <w:rFonts w:eastAsia="MS PGothic"/>
        </w:rPr>
        <w:t>Increasing</w:t>
      </w:r>
      <w:r w:rsidRPr="000B5715">
        <w:rPr>
          <w:rFonts w:eastAsia="MS PGothic"/>
        </w:rPr>
        <w:t xml:space="preserve"> </w:t>
      </w:r>
      <w:r>
        <w:rPr>
          <w:rFonts w:eastAsia="MS PGothic"/>
        </w:rPr>
        <w:t xml:space="preserve">survivability traditionally has occurred at the vehicle level. The increase has meant adding armor as with the MRAPs </w:t>
      </w:r>
      <w:r w:rsidRPr="000B5715">
        <w:rPr>
          <w:rFonts w:eastAsia="MS PGothic"/>
        </w:rPr>
        <w:t>or other technolo</w:t>
      </w:r>
      <w:r>
        <w:rPr>
          <w:rFonts w:eastAsia="MS PGothic"/>
        </w:rPr>
        <w:t>gies such as soft and hard-kill</w:t>
      </w:r>
      <w:r w:rsidRPr="000B5715">
        <w:rPr>
          <w:rFonts w:eastAsia="MS PGothic"/>
        </w:rPr>
        <w:t xml:space="preserve"> active prot</w:t>
      </w:r>
      <w:r>
        <w:rPr>
          <w:rFonts w:eastAsia="MS PGothic"/>
        </w:rPr>
        <w:t>ection or signature management</w:t>
      </w:r>
      <w:r w:rsidR="00D960F5">
        <w:rPr>
          <w:rFonts w:eastAsia="MS PGothic"/>
        </w:rPr>
        <w:t>,</w:t>
      </w:r>
      <w:r>
        <w:rPr>
          <w:rFonts w:eastAsia="MS PGothic"/>
        </w:rPr>
        <w:t xml:space="preserve"> </w:t>
      </w:r>
      <w:r w:rsidR="00110789">
        <w:rPr>
          <w:rFonts w:eastAsia="MS PGothic"/>
        </w:rPr>
        <w:t xml:space="preserve">all of </w:t>
      </w:r>
      <w:r>
        <w:rPr>
          <w:rFonts w:eastAsia="MS PGothic"/>
        </w:rPr>
        <w:t>which add weight and in turn</w:t>
      </w:r>
      <w:r w:rsidR="00D960F5">
        <w:rPr>
          <w:rFonts w:eastAsia="MS PGothic"/>
        </w:rPr>
        <w:t>,</w:t>
      </w:r>
      <w:r>
        <w:rPr>
          <w:rFonts w:eastAsia="MS PGothic"/>
        </w:rPr>
        <w:t xml:space="preserve"> decrease mobility</w:t>
      </w:r>
      <w:r w:rsidRPr="000B5715">
        <w:rPr>
          <w:rFonts w:eastAsia="MS PGothic"/>
        </w:rPr>
        <w:t>.</w:t>
      </w:r>
      <w:r>
        <w:rPr>
          <w:rFonts w:eastAsia="MS PGothic"/>
        </w:rPr>
        <w:t xml:space="preserve"> This </w:t>
      </w:r>
      <w:r w:rsidR="001A4227" w:rsidRPr="000B5715">
        <w:rPr>
          <w:rFonts w:eastAsia="MS PGothic"/>
        </w:rPr>
        <w:t xml:space="preserve">“iron triangle” of </w:t>
      </w:r>
      <w:r w:rsidR="00261152">
        <w:rPr>
          <w:rFonts w:eastAsia="MS PGothic"/>
        </w:rPr>
        <w:t>survivability</w:t>
      </w:r>
      <w:r w:rsidR="001A4227" w:rsidRPr="000B5715">
        <w:rPr>
          <w:rFonts w:eastAsia="MS PGothic"/>
        </w:rPr>
        <w:t xml:space="preserve">, lethality, and mobility </w:t>
      </w:r>
      <w:r>
        <w:rPr>
          <w:rFonts w:eastAsia="MS PGothic"/>
        </w:rPr>
        <w:t>in c</w:t>
      </w:r>
      <w:r w:rsidRPr="000B5715">
        <w:rPr>
          <w:rFonts w:eastAsia="MS PGothic"/>
        </w:rPr>
        <w:t>ombat vehicles</w:t>
      </w:r>
      <w:r>
        <w:rPr>
          <w:rFonts w:eastAsia="MS PGothic"/>
        </w:rPr>
        <w:t xml:space="preserve"> has </w:t>
      </w:r>
      <w:r w:rsidRPr="000B5715">
        <w:rPr>
          <w:rFonts w:eastAsia="MS PGothic"/>
        </w:rPr>
        <w:t xml:space="preserve">historically </w:t>
      </w:r>
      <w:r>
        <w:rPr>
          <w:rFonts w:eastAsia="MS PGothic"/>
        </w:rPr>
        <w:t xml:space="preserve">been </w:t>
      </w:r>
      <w:r w:rsidRPr="000B5715">
        <w:rPr>
          <w:rFonts w:eastAsia="MS PGothic"/>
        </w:rPr>
        <w:t>balanced</w:t>
      </w:r>
      <w:r w:rsidR="001A4227" w:rsidRPr="000B5715">
        <w:rPr>
          <w:rFonts w:eastAsia="MS PGothic"/>
        </w:rPr>
        <w:t xml:space="preserve"> to meet force effectiveness</w:t>
      </w:r>
      <w:r w:rsidR="00261152">
        <w:rPr>
          <w:rFonts w:eastAsia="MS PGothic"/>
        </w:rPr>
        <w:t xml:space="preserve"> and mission success</w:t>
      </w:r>
      <w:r w:rsidR="002B301F">
        <w:rPr>
          <w:rFonts w:eastAsia="MS PGothic"/>
        </w:rPr>
        <w:t>.</w:t>
      </w:r>
      <w:r w:rsidR="001A4227" w:rsidRPr="000B5715">
        <w:rPr>
          <w:rFonts w:eastAsia="MS PGothic"/>
        </w:rPr>
        <w:t xml:space="preserve"> </w:t>
      </w:r>
      <w:r w:rsidR="00110789">
        <w:rPr>
          <w:rFonts w:eastAsia="MS PGothic"/>
        </w:rPr>
        <w:t>Unfortunately</w:t>
      </w:r>
      <w:r w:rsidR="00D960F5">
        <w:rPr>
          <w:rFonts w:eastAsia="MS PGothic"/>
        </w:rPr>
        <w:t>,</w:t>
      </w:r>
      <w:r w:rsidR="00110789">
        <w:rPr>
          <w:rFonts w:eastAsia="MS PGothic"/>
        </w:rPr>
        <w:t xml:space="preserve"> the increase</w:t>
      </w:r>
      <w:r w:rsidR="00D50EFC">
        <w:rPr>
          <w:rFonts w:eastAsia="MS PGothic"/>
        </w:rPr>
        <w:t>d lethality of our opponents has</w:t>
      </w:r>
      <w:r w:rsidR="00110789">
        <w:rPr>
          <w:rFonts w:eastAsia="MS PGothic"/>
        </w:rPr>
        <w:t xml:space="preserve"> driven vehicle designs further into the survivability corner of the triangle resulting in heavy vehicles w</w:t>
      </w:r>
      <w:r w:rsidR="00F4286D">
        <w:rPr>
          <w:rFonts w:eastAsia="MS PGothic"/>
        </w:rPr>
        <w:t xml:space="preserve">ith </w:t>
      </w:r>
      <w:r w:rsidR="00110789">
        <w:rPr>
          <w:rFonts w:eastAsia="MS PGothic"/>
        </w:rPr>
        <w:t>limited mobility.</w:t>
      </w:r>
    </w:p>
    <w:p w:rsidR="003B7EDE" w:rsidRPr="009F41A7" w:rsidRDefault="00506135" w:rsidP="00B15774">
      <w:pPr>
        <w:pStyle w:val="2ndOrderPara"/>
        <w:rPr>
          <w:rFonts w:eastAsia="MS PGothic"/>
          <w:szCs w:val="24"/>
        </w:rPr>
      </w:pPr>
      <w:r>
        <w:rPr>
          <w:rFonts w:eastAsia="MS PGothic"/>
          <w:szCs w:val="24"/>
        </w:rPr>
        <w:t>A different methodology for achieving survivability and mission completion</w:t>
      </w:r>
      <w:r w:rsidR="003A2AA2">
        <w:rPr>
          <w:rFonts w:eastAsia="MS PGothic"/>
          <w:szCs w:val="24"/>
        </w:rPr>
        <w:t xml:space="preserve"> is that</w:t>
      </w:r>
      <w:r>
        <w:rPr>
          <w:rFonts w:eastAsia="MS PGothic"/>
          <w:szCs w:val="24"/>
        </w:rPr>
        <w:t xml:space="preserve"> of integrated survivability. </w:t>
      </w:r>
      <w:r w:rsidR="00CC7591" w:rsidRPr="009F41A7">
        <w:rPr>
          <w:rFonts w:eastAsia="MS PGothic"/>
          <w:szCs w:val="24"/>
        </w:rPr>
        <w:t xml:space="preserve">The integrated survivability concept has been </w:t>
      </w:r>
      <w:r w:rsidR="00F4286D">
        <w:rPr>
          <w:rFonts w:eastAsia="MS PGothic"/>
          <w:szCs w:val="24"/>
        </w:rPr>
        <w:t>with us</w:t>
      </w:r>
      <w:r w:rsidR="00CC7591" w:rsidRPr="009F41A7">
        <w:rPr>
          <w:rFonts w:eastAsia="MS PGothic"/>
          <w:szCs w:val="24"/>
        </w:rPr>
        <w:t xml:space="preserve"> from </w:t>
      </w:r>
      <w:r>
        <w:rPr>
          <w:rFonts w:eastAsia="MS PGothic"/>
          <w:szCs w:val="24"/>
        </w:rPr>
        <w:t>the days of the interlocked shields of a Roman p</w:t>
      </w:r>
      <w:r w:rsidR="00CC7591" w:rsidRPr="009F41A7">
        <w:rPr>
          <w:rFonts w:eastAsia="MS PGothic"/>
          <w:szCs w:val="24"/>
        </w:rPr>
        <w:t>halanx to combined arms maneuvers in modern day warfare.</w:t>
      </w:r>
      <w:sdt>
        <w:sdtPr>
          <w:rPr>
            <w:rFonts w:eastAsia="MS PGothic"/>
            <w:szCs w:val="24"/>
          </w:rPr>
          <w:id w:val="1220638957"/>
          <w:citation/>
        </w:sdtPr>
        <w:sdtContent>
          <w:r w:rsidR="002E0F65">
            <w:rPr>
              <w:rFonts w:eastAsia="MS PGothic"/>
              <w:szCs w:val="24"/>
            </w:rPr>
            <w:fldChar w:fldCharType="begin"/>
          </w:r>
          <w:r w:rsidR="006E5F2A">
            <w:rPr>
              <w:rFonts w:eastAsia="MS PGothic"/>
              <w:szCs w:val="24"/>
            </w:rPr>
            <w:instrText xml:space="preserve"> CITATION Ped98 \l 1033 </w:instrText>
          </w:r>
          <w:r w:rsidR="002E0F65">
            <w:rPr>
              <w:rFonts w:eastAsia="MS PGothic"/>
              <w:szCs w:val="24"/>
            </w:rPr>
            <w:fldChar w:fldCharType="separate"/>
          </w:r>
          <w:r w:rsidR="000C5539">
            <w:rPr>
              <w:rFonts w:eastAsia="MS PGothic"/>
              <w:noProof/>
              <w:szCs w:val="24"/>
            </w:rPr>
            <w:t xml:space="preserve"> </w:t>
          </w:r>
          <w:r w:rsidR="000C5539" w:rsidRPr="000C5539">
            <w:rPr>
              <w:rFonts w:eastAsia="MS PGothic"/>
              <w:noProof/>
              <w:szCs w:val="24"/>
            </w:rPr>
            <w:t>(Pederson, 1998)</w:t>
          </w:r>
          <w:r w:rsidR="002E0F65">
            <w:rPr>
              <w:rFonts w:eastAsia="MS PGothic"/>
              <w:szCs w:val="24"/>
            </w:rPr>
            <w:fldChar w:fldCharType="end"/>
          </w:r>
        </w:sdtContent>
      </w:sdt>
      <w:r w:rsidR="00251C2F">
        <w:rPr>
          <w:sz w:val="23"/>
          <w:szCs w:val="23"/>
        </w:rPr>
        <w:t xml:space="preserve">  </w:t>
      </w:r>
      <w:r>
        <w:rPr>
          <w:rFonts w:eastAsia="MS PGothic"/>
          <w:szCs w:val="24"/>
        </w:rPr>
        <w:t xml:space="preserve">Current combat commanders in the </w:t>
      </w:r>
      <w:r>
        <w:rPr>
          <w:rFonts w:eastAsia="MS PGothic"/>
          <w:szCs w:val="24"/>
        </w:rPr>
        <w:lastRenderedPageBreak/>
        <w:t xml:space="preserve">field utilize integrated survivability as a matter of course when calling in air cover, artillery support, or flanking units. </w:t>
      </w:r>
    </w:p>
    <w:p w:rsidR="009F41A7" w:rsidRDefault="00506135" w:rsidP="00B15774">
      <w:pPr>
        <w:pStyle w:val="2ndOrderPara"/>
        <w:rPr>
          <w:rFonts w:eastAsia="MS PGothic"/>
          <w:iCs/>
        </w:rPr>
      </w:pPr>
      <w:r>
        <w:rPr>
          <w:rFonts w:eastAsia="MS PGothic"/>
          <w:szCs w:val="24"/>
        </w:rPr>
        <w:t>Within design</w:t>
      </w:r>
      <w:r w:rsidR="00D960F5">
        <w:rPr>
          <w:rFonts w:eastAsia="MS PGothic"/>
          <w:szCs w:val="24"/>
        </w:rPr>
        <w:t>,</w:t>
      </w:r>
      <w:r>
        <w:rPr>
          <w:rFonts w:eastAsia="MS PGothic"/>
          <w:szCs w:val="24"/>
        </w:rPr>
        <w:t xml:space="preserve"> however</w:t>
      </w:r>
      <w:r w:rsidR="00D960F5">
        <w:rPr>
          <w:rFonts w:eastAsia="MS PGothic"/>
          <w:szCs w:val="24"/>
        </w:rPr>
        <w:t>,</w:t>
      </w:r>
      <w:r>
        <w:rPr>
          <w:rFonts w:eastAsia="MS PGothic"/>
          <w:szCs w:val="24"/>
        </w:rPr>
        <w:t xml:space="preserve"> vehicles are still thought of as individual units unl</w:t>
      </w:r>
      <w:r w:rsidR="00F4286D">
        <w:rPr>
          <w:rFonts w:eastAsia="MS PGothic"/>
          <w:szCs w:val="24"/>
        </w:rPr>
        <w:t>ike the interlocked shields of the Romans</w:t>
      </w:r>
      <w:r>
        <w:rPr>
          <w:rFonts w:eastAsia="MS PGothic"/>
          <w:szCs w:val="24"/>
        </w:rPr>
        <w:t xml:space="preserve">. </w:t>
      </w:r>
      <w:r w:rsidR="00261152">
        <w:rPr>
          <w:rFonts w:eastAsia="MS PGothic"/>
          <w:iCs/>
        </w:rPr>
        <w:t>Looking beyond</w:t>
      </w:r>
      <w:r w:rsidR="00261152" w:rsidRPr="000B5715">
        <w:rPr>
          <w:rFonts w:eastAsia="MS PGothic"/>
          <w:iCs/>
        </w:rPr>
        <w:t xml:space="preserve"> single vehicle enhancements to understand the </w:t>
      </w:r>
      <w:r w:rsidR="009F41A7">
        <w:rPr>
          <w:rFonts w:eastAsia="MS PGothic"/>
          <w:iCs/>
        </w:rPr>
        <w:t xml:space="preserve">integrated </w:t>
      </w:r>
      <w:r w:rsidR="00261152" w:rsidRPr="000B5715">
        <w:rPr>
          <w:rFonts w:eastAsia="MS PGothic"/>
          <w:iCs/>
        </w:rPr>
        <w:t>survivability of a system of systems</w:t>
      </w:r>
      <w:r w:rsidR="00E328FD">
        <w:rPr>
          <w:rFonts w:eastAsia="MS PGothic"/>
          <w:iCs/>
        </w:rPr>
        <w:t xml:space="preserve"> (SoS)</w:t>
      </w:r>
      <w:r w:rsidR="00D960F5">
        <w:rPr>
          <w:rFonts w:eastAsia="MS PGothic"/>
          <w:iCs/>
        </w:rPr>
        <w:t>,</w:t>
      </w:r>
      <w:r w:rsidR="00261152" w:rsidRPr="000B5715">
        <w:rPr>
          <w:rFonts w:eastAsia="MS PGothic"/>
          <w:iCs/>
        </w:rPr>
        <w:t xml:space="preserve"> </w:t>
      </w:r>
      <w:r w:rsidR="00261152">
        <w:rPr>
          <w:rFonts w:eastAsia="MS PGothic"/>
          <w:iCs/>
        </w:rPr>
        <w:t xml:space="preserve">and the </w:t>
      </w:r>
      <w:r w:rsidR="00E73CEF">
        <w:rPr>
          <w:rFonts w:eastAsia="MS PGothic"/>
          <w:iCs/>
        </w:rPr>
        <w:t>implication</w:t>
      </w:r>
      <w:r w:rsidR="00261152">
        <w:rPr>
          <w:rFonts w:eastAsia="MS PGothic"/>
          <w:iCs/>
        </w:rPr>
        <w:t xml:space="preserve"> in the context of </w:t>
      </w:r>
      <w:r w:rsidR="00261152" w:rsidRPr="000B5715">
        <w:rPr>
          <w:rFonts w:eastAsia="MS PGothic"/>
          <w:iCs/>
        </w:rPr>
        <w:t>unit or brigade</w:t>
      </w:r>
      <w:r w:rsidR="00261152">
        <w:rPr>
          <w:rFonts w:eastAsia="MS PGothic"/>
          <w:iCs/>
        </w:rPr>
        <w:t xml:space="preserve"> mission completion</w:t>
      </w:r>
      <w:r w:rsidR="00D960F5">
        <w:rPr>
          <w:rFonts w:eastAsia="MS PGothic"/>
          <w:iCs/>
        </w:rPr>
        <w:t>,</w:t>
      </w:r>
      <w:r w:rsidR="00261152">
        <w:rPr>
          <w:rFonts w:eastAsia="MS PGothic"/>
          <w:iCs/>
        </w:rPr>
        <w:t xml:space="preserve"> requires an </w:t>
      </w:r>
      <w:r w:rsidR="001A4227" w:rsidRPr="000B5715">
        <w:rPr>
          <w:rFonts w:eastAsia="MS PGothic"/>
          <w:iCs/>
        </w:rPr>
        <w:t>analytical process and methodology</w:t>
      </w:r>
      <w:r w:rsidR="00261152">
        <w:rPr>
          <w:rFonts w:eastAsia="MS PGothic"/>
          <w:iCs/>
        </w:rPr>
        <w:t xml:space="preserve">. </w:t>
      </w:r>
      <w:r w:rsidR="001A4227" w:rsidRPr="000B5715">
        <w:rPr>
          <w:rFonts w:eastAsia="MS PGothic"/>
          <w:iCs/>
        </w:rPr>
        <w:t xml:space="preserve"> </w:t>
      </w:r>
    </w:p>
    <w:p w:rsidR="00261152" w:rsidRDefault="00E73CEF" w:rsidP="00B15774">
      <w:pPr>
        <w:pStyle w:val="2ndOrderPara"/>
        <w:rPr>
          <w:rFonts w:eastAsia="MS PGothic"/>
          <w:iCs/>
        </w:rPr>
      </w:pPr>
      <w:r>
        <w:rPr>
          <w:rFonts w:eastAsia="MS PGothic"/>
          <w:iCs/>
        </w:rPr>
        <w:t>Model Based Systems Engineering (MBSE)</w:t>
      </w:r>
      <w:r w:rsidR="00E328FD">
        <w:rPr>
          <w:rFonts w:eastAsia="MS PGothic"/>
          <w:iCs/>
        </w:rPr>
        <w:t xml:space="preserve"> </w:t>
      </w:r>
      <w:r w:rsidR="00B66EEF">
        <w:rPr>
          <w:rFonts w:eastAsia="MS PGothic"/>
          <w:iCs/>
        </w:rPr>
        <w:t>could potentially</w:t>
      </w:r>
      <w:r w:rsidR="00E328FD">
        <w:rPr>
          <w:rFonts w:eastAsia="MS PGothic"/>
          <w:iCs/>
        </w:rPr>
        <w:t xml:space="preserve"> </w:t>
      </w:r>
      <w:r>
        <w:rPr>
          <w:rFonts w:eastAsia="MS PGothic"/>
          <w:iCs/>
        </w:rPr>
        <w:t>provide the framework necessary for discovering the</w:t>
      </w:r>
      <w:r w:rsidR="00E328FD">
        <w:rPr>
          <w:rFonts w:eastAsia="MS PGothic"/>
          <w:iCs/>
        </w:rPr>
        <w:t>se</w:t>
      </w:r>
      <w:r>
        <w:rPr>
          <w:rFonts w:eastAsia="MS PGothic"/>
          <w:iCs/>
        </w:rPr>
        <w:t xml:space="preserve"> relationship</w:t>
      </w:r>
      <w:r w:rsidR="00E328FD">
        <w:rPr>
          <w:rFonts w:eastAsia="MS PGothic"/>
          <w:iCs/>
        </w:rPr>
        <w:t>s</w:t>
      </w:r>
      <w:r>
        <w:rPr>
          <w:rFonts w:eastAsia="MS PGothic"/>
          <w:iCs/>
        </w:rPr>
        <w:t>.</w:t>
      </w:r>
      <w:r w:rsidR="00E328FD">
        <w:rPr>
          <w:rFonts w:eastAsia="MS PGothic"/>
          <w:iCs/>
        </w:rPr>
        <w:t xml:space="preserve"> U</w:t>
      </w:r>
      <w:r w:rsidR="00315293">
        <w:rPr>
          <w:rFonts w:eastAsia="MS PGothic"/>
          <w:iCs/>
        </w:rPr>
        <w:t xml:space="preserve">nderstanding </w:t>
      </w:r>
      <w:r w:rsidR="00B15774" w:rsidRPr="00B15774">
        <w:rPr>
          <w:rFonts w:eastAsia="MS PGothic"/>
          <w:iCs/>
        </w:rPr>
        <w:t>system-level interconnections</w:t>
      </w:r>
      <w:r w:rsidR="00B15774">
        <w:rPr>
          <w:rFonts w:eastAsia="MS PGothic"/>
          <w:iCs/>
        </w:rPr>
        <w:t xml:space="preserve"> </w:t>
      </w:r>
      <w:r w:rsidR="00B15774" w:rsidRPr="00B15774">
        <w:rPr>
          <w:rFonts w:eastAsia="MS PGothic"/>
          <w:iCs/>
        </w:rPr>
        <w:t>through MBSE provides greater design fidelity</w:t>
      </w:r>
      <w:r w:rsidR="002A53D8">
        <w:rPr>
          <w:rFonts w:eastAsia="MS PGothic"/>
          <w:iCs/>
        </w:rPr>
        <w:t>, and</w:t>
      </w:r>
      <w:r w:rsidR="00B15774">
        <w:rPr>
          <w:rFonts w:eastAsia="MS PGothic"/>
          <w:iCs/>
        </w:rPr>
        <w:t xml:space="preserve"> </w:t>
      </w:r>
      <w:r w:rsidR="00B15774" w:rsidRPr="00B15774">
        <w:rPr>
          <w:rFonts w:eastAsia="MS PGothic"/>
          <w:iCs/>
        </w:rPr>
        <w:t>SoS analysis assesses overall system level</w:t>
      </w:r>
      <w:r w:rsidR="00B15774">
        <w:rPr>
          <w:rFonts w:eastAsia="MS PGothic"/>
          <w:iCs/>
        </w:rPr>
        <w:t xml:space="preserve"> </w:t>
      </w:r>
      <w:r w:rsidR="00B15774" w:rsidRPr="00B15774">
        <w:rPr>
          <w:rFonts w:eastAsia="MS PGothic"/>
          <w:iCs/>
        </w:rPr>
        <w:t>survivability through integration of both</w:t>
      </w:r>
      <w:r w:rsidR="00B15774">
        <w:rPr>
          <w:rFonts w:eastAsia="MS PGothic"/>
          <w:iCs/>
        </w:rPr>
        <w:t xml:space="preserve"> </w:t>
      </w:r>
      <w:r w:rsidR="00B15774" w:rsidRPr="002A53D8">
        <w:rPr>
          <w:rFonts w:eastAsia="MS PGothic"/>
          <w:iCs/>
        </w:rPr>
        <w:t>threat and system</w:t>
      </w:r>
      <w:r w:rsidR="00B15774" w:rsidRPr="00B15774">
        <w:rPr>
          <w:rFonts w:eastAsia="MS PGothic"/>
          <w:iCs/>
        </w:rPr>
        <w:t xml:space="preserve"> viewpoints and account</w:t>
      </w:r>
      <w:r w:rsidR="002A53D8">
        <w:rPr>
          <w:rFonts w:eastAsia="MS PGothic"/>
          <w:iCs/>
        </w:rPr>
        <w:t>s</w:t>
      </w:r>
      <w:r w:rsidR="00B15774">
        <w:rPr>
          <w:rFonts w:eastAsia="MS PGothic"/>
          <w:iCs/>
        </w:rPr>
        <w:t xml:space="preserve"> </w:t>
      </w:r>
      <w:r w:rsidR="00B15774" w:rsidRPr="00B15774">
        <w:rPr>
          <w:rFonts w:eastAsia="MS PGothic"/>
          <w:iCs/>
        </w:rPr>
        <w:t>for multiple combat-arms structures</w:t>
      </w:r>
    </w:p>
    <w:p w:rsidR="00506135" w:rsidRDefault="00506135" w:rsidP="00506135">
      <w:pPr>
        <w:pStyle w:val="2ndOrderPara"/>
        <w:rPr>
          <w:rFonts w:eastAsia="MS PGothic"/>
          <w:iCs/>
        </w:rPr>
      </w:pPr>
      <w:r w:rsidRPr="000B5715">
        <w:rPr>
          <w:rFonts w:eastAsia="MS PGothic"/>
          <w:szCs w:val="24"/>
        </w:rPr>
        <w:t>The idea that i</w:t>
      </w:r>
      <w:r>
        <w:rPr>
          <w:rFonts w:eastAsia="MS PGothic"/>
          <w:szCs w:val="24"/>
        </w:rPr>
        <w:t>mprovin</w:t>
      </w:r>
      <w:r w:rsidRPr="000B5715">
        <w:rPr>
          <w:rFonts w:eastAsia="MS PGothic"/>
          <w:szCs w:val="24"/>
        </w:rPr>
        <w:t xml:space="preserve">g lethality or mobility would also increase survivability has </w:t>
      </w:r>
      <w:r w:rsidR="003A2AA2">
        <w:rPr>
          <w:rFonts w:eastAsia="MS PGothic"/>
          <w:szCs w:val="24"/>
        </w:rPr>
        <w:t xml:space="preserve">long </w:t>
      </w:r>
      <w:r w:rsidRPr="000B5715">
        <w:rPr>
          <w:rFonts w:eastAsia="MS PGothic"/>
          <w:szCs w:val="24"/>
        </w:rPr>
        <w:t xml:space="preserve">been supported </w:t>
      </w:r>
      <w:r w:rsidR="003A2AA2">
        <w:rPr>
          <w:rFonts w:eastAsia="MS PGothic"/>
          <w:szCs w:val="24"/>
        </w:rPr>
        <w:t>by</w:t>
      </w:r>
      <w:r w:rsidRPr="000B5715">
        <w:rPr>
          <w:rFonts w:eastAsia="MS PGothic"/>
          <w:szCs w:val="24"/>
        </w:rPr>
        <w:t xml:space="preserve"> professional military judgment</w:t>
      </w:r>
      <w:r w:rsidR="004B7DA8">
        <w:rPr>
          <w:rFonts w:eastAsia="MS PGothic"/>
          <w:szCs w:val="24"/>
        </w:rPr>
        <w:t xml:space="preserve"> within the combat vehicle community.</w:t>
      </w:r>
      <w:r w:rsidR="00AD71A9">
        <w:rPr>
          <w:rFonts w:eastAsia="MS PGothic"/>
          <w:szCs w:val="24"/>
        </w:rPr>
        <w:t xml:space="preserve"> </w:t>
      </w:r>
      <w:r w:rsidR="00487DEC">
        <w:rPr>
          <w:rFonts w:eastAsia="MS PGothic"/>
          <w:szCs w:val="24"/>
        </w:rPr>
        <w:t>This position is supported by the U</w:t>
      </w:r>
      <w:r w:rsidR="00AB54A9">
        <w:rPr>
          <w:rFonts w:eastAsia="MS PGothic"/>
          <w:szCs w:val="24"/>
        </w:rPr>
        <w:t>.</w:t>
      </w:r>
      <w:r w:rsidR="00487DEC">
        <w:rPr>
          <w:rFonts w:eastAsia="MS PGothic"/>
          <w:szCs w:val="24"/>
        </w:rPr>
        <w:t>S</w:t>
      </w:r>
      <w:r w:rsidR="00AB54A9">
        <w:rPr>
          <w:rFonts w:eastAsia="MS PGothic"/>
          <w:szCs w:val="24"/>
        </w:rPr>
        <w:t xml:space="preserve">. </w:t>
      </w:r>
      <w:r w:rsidR="00115964">
        <w:rPr>
          <w:rFonts w:eastAsia="MS PGothic"/>
          <w:szCs w:val="24"/>
        </w:rPr>
        <w:t>Air Force</w:t>
      </w:r>
      <w:r w:rsidR="00487DEC">
        <w:rPr>
          <w:rFonts w:eastAsia="MS PGothic"/>
          <w:szCs w:val="24"/>
        </w:rPr>
        <w:t xml:space="preserve"> in aerial combat and their quest for faster</w:t>
      </w:r>
      <w:r w:rsidR="002A53D8">
        <w:rPr>
          <w:rFonts w:eastAsia="MS PGothic"/>
          <w:szCs w:val="24"/>
        </w:rPr>
        <w:t>,</w:t>
      </w:r>
      <w:r w:rsidR="00487DEC">
        <w:rPr>
          <w:rFonts w:eastAsia="MS PGothic"/>
          <w:szCs w:val="24"/>
        </w:rPr>
        <w:t xml:space="preserve"> more maneuverable fighters. </w:t>
      </w:r>
      <w:sdt>
        <w:sdtPr>
          <w:rPr>
            <w:rFonts w:eastAsia="MS PGothic"/>
            <w:szCs w:val="24"/>
          </w:rPr>
          <w:id w:val="188499380"/>
          <w:citation/>
        </w:sdtPr>
        <w:sdtContent>
          <w:r w:rsidR="002E0F65">
            <w:rPr>
              <w:rFonts w:eastAsia="MS PGothic"/>
              <w:szCs w:val="24"/>
            </w:rPr>
            <w:fldChar w:fldCharType="begin"/>
          </w:r>
          <w:r w:rsidR="00D65587">
            <w:rPr>
              <w:rFonts w:eastAsia="MS PGothic"/>
              <w:noProof/>
              <w:szCs w:val="24"/>
            </w:rPr>
            <w:instrText xml:space="preserve"> CITATION Hau02 \l 1033 </w:instrText>
          </w:r>
          <w:r w:rsidR="002E0F65">
            <w:rPr>
              <w:rFonts w:eastAsia="MS PGothic"/>
              <w:szCs w:val="24"/>
            </w:rPr>
            <w:fldChar w:fldCharType="separate"/>
          </w:r>
          <w:r w:rsidR="000C5539" w:rsidRPr="000C5539">
            <w:rPr>
              <w:rFonts w:eastAsia="MS PGothic"/>
              <w:noProof/>
              <w:szCs w:val="24"/>
            </w:rPr>
            <w:t>(Haulman, 2002)</w:t>
          </w:r>
          <w:r w:rsidR="002E0F65">
            <w:rPr>
              <w:rFonts w:eastAsia="MS PGothic"/>
              <w:szCs w:val="24"/>
            </w:rPr>
            <w:fldChar w:fldCharType="end"/>
          </w:r>
        </w:sdtContent>
      </w:sdt>
      <w:r w:rsidR="00251C2F">
        <w:rPr>
          <w:sz w:val="23"/>
          <w:szCs w:val="23"/>
        </w:rPr>
        <w:t xml:space="preserve"> </w:t>
      </w:r>
      <w:r w:rsidR="00D65587">
        <w:rPr>
          <w:rFonts w:eastAsia="MS PGothic"/>
          <w:szCs w:val="24"/>
        </w:rPr>
        <w:t xml:space="preserve"> </w:t>
      </w:r>
      <w:r w:rsidR="00487DEC">
        <w:rPr>
          <w:rFonts w:eastAsia="MS PGothic"/>
          <w:szCs w:val="24"/>
        </w:rPr>
        <w:t>With regard to ground combat vehicles</w:t>
      </w:r>
      <w:r w:rsidR="002A53D8">
        <w:rPr>
          <w:rFonts w:eastAsia="MS PGothic"/>
          <w:szCs w:val="24"/>
        </w:rPr>
        <w:t>,</w:t>
      </w:r>
      <w:r w:rsidR="00487DEC">
        <w:rPr>
          <w:rFonts w:eastAsia="MS PGothic"/>
          <w:szCs w:val="24"/>
        </w:rPr>
        <w:t xml:space="preserve"> however</w:t>
      </w:r>
      <w:r w:rsidR="002A53D8">
        <w:rPr>
          <w:rFonts w:eastAsia="MS PGothic"/>
          <w:szCs w:val="24"/>
        </w:rPr>
        <w:t>,</w:t>
      </w:r>
      <w:r w:rsidR="00487DEC">
        <w:rPr>
          <w:rFonts w:eastAsia="MS PGothic"/>
          <w:szCs w:val="24"/>
        </w:rPr>
        <w:t xml:space="preserve"> this is not as obvious. </w:t>
      </w:r>
      <w:r w:rsidRPr="000B5715">
        <w:rPr>
          <w:rFonts w:eastAsia="MS PGothic"/>
          <w:szCs w:val="24"/>
        </w:rPr>
        <w:t xml:space="preserve"> </w:t>
      </w:r>
      <w:r w:rsidR="002A53D8">
        <w:rPr>
          <w:rFonts w:eastAsia="MS PGothic"/>
          <w:szCs w:val="24"/>
        </w:rPr>
        <w:t>A</w:t>
      </w:r>
      <w:r w:rsidRPr="000B5715">
        <w:rPr>
          <w:rFonts w:eastAsia="MS PGothic"/>
          <w:szCs w:val="24"/>
        </w:rPr>
        <w:t>nalytic</w:t>
      </w:r>
      <w:r w:rsidR="002A53D8">
        <w:rPr>
          <w:rFonts w:eastAsia="MS PGothic"/>
          <w:szCs w:val="24"/>
        </w:rPr>
        <w:t>al</w:t>
      </w:r>
      <w:r w:rsidRPr="000B5715">
        <w:rPr>
          <w:rFonts w:eastAsia="MS PGothic"/>
          <w:szCs w:val="24"/>
        </w:rPr>
        <w:t xml:space="preserve"> metrics have </w:t>
      </w:r>
      <w:r w:rsidR="002A53D8">
        <w:rPr>
          <w:rFonts w:eastAsia="MS PGothic"/>
          <w:szCs w:val="24"/>
        </w:rPr>
        <w:t xml:space="preserve">yet to </w:t>
      </w:r>
      <w:r w:rsidRPr="000B5715">
        <w:rPr>
          <w:rFonts w:eastAsia="MS PGothic"/>
          <w:szCs w:val="24"/>
        </w:rPr>
        <w:t xml:space="preserve">be developed that </w:t>
      </w:r>
      <w:r w:rsidR="003A2AA2">
        <w:rPr>
          <w:rFonts w:eastAsia="MS PGothic"/>
          <w:szCs w:val="24"/>
        </w:rPr>
        <w:t>define the</w:t>
      </w:r>
      <w:r w:rsidRPr="000B5715">
        <w:rPr>
          <w:rFonts w:eastAsia="MS PGothic"/>
          <w:szCs w:val="24"/>
        </w:rPr>
        <w:t xml:space="preserve"> trade of armor protection for increased mobility or increased lethality. </w:t>
      </w:r>
      <w:r w:rsidR="003A2AA2">
        <w:rPr>
          <w:rFonts w:eastAsia="MS PGothic"/>
          <w:szCs w:val="24"/>
        </w:rPr>
        <w:t>This analytical relationship with respect to</w:t>
      </w:r>
      <w:r w:rsidRPr="000B5715">
        <w:rPr>
          <w:rFonts w:eastAsia="MS PGothic"/>
          <w:szCs w:val="24"/>
        </w:rPr>
        <w:t xml:space="preserve"> protection must be understood and quantified from a systems perspective, specifically in understanding the associated trade-offs.  </w:t>
      </w:r>
      <w:r w:rsidR="003A2AA2">
        <w:rPr>
          <w:rFonts w:eastAsia="MS PGothic"/>
          <w:szCs w:val="24"/>
        </w:rPr>
        <w:t>The m</w:t>
      </w:r>
      <w:r w:rsidRPr="000B5715">
        <w:rPr>
          <w:rFonts w:eastAsia="MS PGothic"/>
          <w:szCs w:val="24"/>
        </w:rPr>
        <w:t>ateriel components and non-materiel functions and features that can be incorporated into vehicle designs and organizational activities comprise th</w:t>
      </w:r>
      <w:r w:rsidR="002A53D8">
        <w:rPr>
          <w:rFonts w:eastAsia="MS PGothic"/>
          <w:szCs w:val="24"/>
        </w:rPr>
        <w:t>is</w:t>
      </w:r>
      <w:r w:rsidRPr="000B5715">
        <w:rPr>
          <w:rFonts w:eastAsia="MS PGothic"/>
          <w:szCs w:val="24"/>
        </w:rPr>
        <w:t xml:space="preserve"> trade space</w:t>
      </w:r>
      <w:r w:rsidR="003A2AA2">
        <w:rPr>
          <w:rFonts w:eastAsia="MS PGothic"/>
          <w:szCs w:val="24"/>
        </w:rPr>
        <w:t xml:space="preserve">. </w:t>
      </w:r>
      <w:r w:rsidR="00E12A24">
        <w:rPr>
          <w:rFonts w:eastAsia="MS PGothic"/>
          <w:szCs w:val="24"/>
        </w:rPr>
        <w:t xml:space="preserve">The </w:t>
      </w:r>
      <w:r w:rsidR="003A2AA2">
        <w:rPr>
          <w:rFonts w:eastAsia="MS PGothic"/>
          <w:szCs w:val="24"/>
        </w:rPr>
        <w:t>impacts of</w:t>
      </w:r>
      <w:r w:rsidR="00E12A24">
        <w:rPr>
          <w:rFonts w:eastAsia="MS PGothic"/>
          <w:szCs w:val="24"/>
        </w:rPr>
        <w:t xml:space="preserve"> various combinations of </w:t>
      </w:r>
      <w:r w:rsidR="003A2AA2">
        <w:rPr>
          <w:rFonts w:eastAsia="MS PGothic"/>
          <w:szCs w:val="24"/>
        </w:rPr>
        <w:t>these</w:t>
      </w:r>
      <w:r w:rsidR="00E12A24">
        <w:rPr>
          <w:rFonts w:eastAsia="MS PGothic"/>
          <w:szCs w:val="24"/>
        </w:rPr>
        <w:t xml:space="preserve"> parameters on operational performance of the</w:t>
      </w:r>
      <w:r w:rsidRPr="000B5715">
        <w:rPr>
          <w:rFonts w:eastAsia="MS PGothic"/>
          <w:szCs w:val="24"/>
        </w:rPr>
        <w:t xml:space="preserve"> missions </w:t>
      </w:r>
      <w:r w:rsidR="00E12A24">
        <w:rPr>
          <w:rFonts w:eastAsia="MS PGothic"/>
          <w:szCs w:val="24"/>
        </w:rPr>
        <w:t>provide the knowledge base for cost effective</w:t>
      </w:r>
      <w:r w:rsidRPr="000B5715">
        <w:rPr>
          <w:rFonts w:eastAsia="MS PGothic"/>
          <w:szCs w:val="24"/>
        </w:rPr>
        <w:t xml:space="preserve"> defin</w:t>
      </w:r>
      <w:r w:rsidR="00E12A24">
        <w:rPr>
          <w:rFonts w:eastAsia="MS PGothic"/>
          <w:szCs w:val="24"/>
        </w:rPr>
        <w:t>ition of both</w:t>
      </w:r>
      <w:r w:rsidRPr="000B5715">
        <w:rPr>
          <w:rFonts w:eastAsia="MS PGothic"/>
          <w:szCs w:val="24"/>
        </w:rPr>
        <w:t xml:space="preserve"> needed and desired combat vehicle capabilities. </w:t>
      </w:r>
    </w:p>
    <w:p w:rsidR="00AC3234" w:rsidRDefault="00004356" w:rsidP="001867F3">
      <w:pPr>
        <w:pStyle w:val="2ndOrderPara"/>
        <w:rPr>
          <w:rFonts w:eastAsia="MS PGothic"/>
          <w:iCs/>
        </w:rPr>
      </w:pPr>
      <w:r>
        <w:rPr>
          <w:rFonts w:eastAsia="MS PGothic"/>
          <w:iCs/>
        </w:rPr>
        <w:t>T</w:t>
      </w:r>
      <w:r w:rsidR="001A4227" w:rsidRPr="000B5715">
        <w:rPr>
          <w:rFonts w:eastAsia="MS PGothic"/>
          <w:iCs/>
        </w:rPr>
        <w:t>he</w:t>
      </w:r>
      <w:r w:rsidR="00E12A24">
        <w:rPr>
          <w:rFonts w:eastAsia="MS PGothic"/>
          <w:iCs/>
        </w:rPr>
        <w:t xml:space="preserve"> application of statistical analysis </w:t>
      </w:r>
      <w:r w:rsidR="006E5F2A">
        <w:rPr>
          <w:rFonts w:eastAsia="MS PGothic"/>
          <w:iCs/>
        </w:rPr>
        <w:t>to</w:t>
      </w:r>
      <w:r w:rsidR="00E12A24">
        <w:rPr>
          <w:rFonts w:eastAsia="MS PGothic"/>
          <w:iCs/>
        </w:rPr>
        <w:t xml:space="preserve"> combat simulations of a company or platoon</w:t>
      </w:r>
      <w:r w:rsidR="002A53D8">
        <w:rPr>
          <w:rFonts w:eastAsia="MS PGothic"/>
          <w:iCs/>
        </w:rPr>
        <w:t>-</w:t>
      </w:r>
      <w:r w:rsidR="00E12A24">
        <w:rPr>
          <w:rFonts w:eastAsia="MS PGothic"/>
          <w:iCs/>
        </w:rPr>
        <w:t>sized</w:t>
      </w:r>
      <w:r w:rsidR="001A4227" w:rsidRPr="000B5715">
        <w:rPr>
          <w:rFonts w:eastAsia="MS PGothic"/>
          <w:iCs/>
        </w:rPr>
        <w:t xml:space="preserve"> ground combat maneuver unit</w:t>
      </w:r>
      <w:r w:rsidR="00E12A24">
        <w:rPr>
          <w:rFonts w:eastAsia="MS PGothic"/>
          <w:iCs/>
        </w:rPr>
        <w:t xml:space="preserve"> </w:t>
      </w:r>
      <w:r>
        <w:rPr>
          <w:rFonts w:eastAsia="MS PGothic"/>
          <w:iCs/>
        </w:rPr>
        <w:t xml:space="preserve">provides a solid foundation for beginning to acquire the </w:t>
      </w:r>
      <w:r w:rsidR="006E5F2A">
        <w:rPr>
          <w:rFonts w:eastAsia="MS PGothic"/>
          <w:iCs/>
        </w:rPr>
        <w:t>necessary</w:t>
      </w:r>
      <w:r>
        <w:rPr>
          <w:rFonts w:eastAsia="MS PGothic"/>
          <w:iCs/>
        </w:rPr>
        <w:t xml:space="preserve"> knowledge base.</w:t>
      </w:r>
      <w:r w:rsidR="00E12A24">
        <w:rPr>
          <w:rFonts w:eastAsia="MS PGothic"/>
          <w:iCs/>
        </w:rPr>
        <w:t xml:space="preserve"> The company/platoon</w:t>
      </w:r>
      <w:r w:rsidR="002A53D8">
        <w:rPr>
          <w:rFonts w:eastAsia="MS PGothic"/>
          <w:iCs/>
        </w:rPr>
        <w:t>-</w:t>
      </w:r>
      <w:r w:rsidR="00F4286D">
        <w:rPr>
          <w:rFonts w:eastAsia="MS PGothic"/>
          <w:iCs/>
        </w:rPr>
        <w:t xml:space="preserve">sized </w:t>
      </w:r>
      <w:r w:rsidR="00E328FD">
        <w:rPr>
          <w:rFonts w:eastAsia="MS PGothic"/>
          <w:iCs/>
        </w:rPr>
        <w:t xml:space="preserve">unit </w:t>
      </w:r>
      <w:r w:rsidR="00F4286D">
        <w:rPr>
          <w:rFonts w:eastAsia="MS PGothic"/>
          <w:iCs/>
        </w:rPr>
        <w:t>gives</w:t>
      </w:r>
      <w:r>
        <w:rPr>
          <w:rFonts w:eastAsia="MS PGothic"/>
          <w:iCs/>
        </w:rPr>
        <w:t xml:space="preserve"> the opportunity to study </w:t>
      </w:r>
      <w:r w:rsidR="00F4286D">
        <w:rPr>
          <w:rFonts w:eastAsia="MS PGothic"/>
          <w:iCs/>
        </w:rPr>
        <w:t>high</w:t>
      </w:r>
      <w:r w:rsidR="002A53D8">
        <w:rPr>
          <w:rFonts w:eastAsia="MS PGothic"/>
          <w:iCs/>
        </w:rPr>
        <w:t>-</w:t>
      </w:r>
      <w:r w:rsidR="00F4286D">
        <w:rPr>
          <w:rFonts w:eastAsia="MS PGothic"/>
          <w:iCs/>
        </w:rPr>
        <w:t xml:space="preserve">level </w:t>
      </w:r>
      <w:r w:rsidR="001A4227" w:rsidRPr="000B5715">
        <w:rPr>
          <w:rFonts w:eastAsia="MS PGothic"/>
          <w:iCs/>
        </w:rPr>
        <w:t xml:space="preserve">trends </w:t>
      </w:r>
      <w:r>
        <w:rPr>
          <w:rFonts w:eastAsia="MS PGothic"/>
          <w:iCs/>
        </w:rPr>
        <w:t xml:space="preserve">and </w:t>
      </w:r>
      <w:r w:rsidR="001A4227" w:rsidRPr="000B5715">
        <w:rPr>
          <w:rFonts w:eastAsia="MS PGothic"/>
          <w:iCs/>
        </w:rPr>
        <w:t>provide</w:t>
      </w:r>
      <w:r>
        <w:rPr>
          <w:rFonts w:eastAsia="MS PGothic"/>
          <w:iCs/>
        </w:rPr>
        <w:t>s</w:t>
      </w:r>
      <w:r w:rsidR="001A4227" w:rsidRPr="000B5715">
        <w:rPr>
          <w:rFonts w:eastAsia="MS PGothic"/>
          <w:iCs/>
        </w:rPr>
        <w:t xml:space="preserve"> a quantitative </w:t>
      </w:r>
      <w:r>
        <w:rPr>
          <w:rFonts w:eastAsia="MS PGothic"/>
          <w:iCs/>
        </w:rPr>
        <w:t>definition</w:t>
      </w:r>
      <w:r w:rsidR="00F4286D">
        <w:rPr>
          <w:rFonts w:eastAsia="MS PGothic"/>
          <w:iCs/>
        </w:rPr>
        <w:t xml:space="preserve"> of the trade</w:t>
      </w:r>
      <w:r w:rsidR="002A53D8">
        <w:rPr>
          <w:rFonts w:eastAsia="MS PGothic"/>
          <w:iCs/>
        </w:rPr>
        <w:t xml:space="preserve"> </w:t>
      </w:r>
      <w:r w:rsidR="001A4227" w:rsidRPr="000B5715">
        <w:rPr>
          <w:rFonts w:eastAsia="MS PGothic"/>
          <w:iCs/>
        </w:rPr>
        <w:lastRenderedPageBreak/>
        <w:t xml:space="preserve">space in terms of </w:t>
      </w:r>
      <w:r>
        <w:rPr>
          <w:rFonts w:eastAsia="MS PGothic"/>
          <w:iCs/>
        </w:rPr>
        <w:t>unit survivability</w:t>
      </w:r>
      <w:r w:rsidR="00E12A24">
        <w:rPr>
          <w:rFonts w:eastAsia="MS PGothic"/>
          <w:iCs/>
        </w:rPr>
        <w:t xml:space="preserve"> and mission completion. The unit size </w:t>
      </w:r>
      <w:r w:rsidR="00F4286D">
        <w:rPr>
          <w:rFonts w:eastAsia="MS PGothic"/>
          <w:iCs/>
        </w:rPr>
        <w:t>provides</w:t>
      </w:r>
      <w:r w:rsidR="00E12A24">
        <w:rPr>
          <w:rFonts w:eastAsia="MS PGothic"/>
          <w:iCs/>
        </w:rPr>
        <w:t xml:space="preserve"> manageable </w:t>
      </w:r>
      <w:r w:rsidR="00F4286D">
        <w:rPr>
          <w:rFonts w:eastAsia="MS PGothic"/>
          <w:iCs/>
        </w:rPr>
        <w:t xml:space="preserve">dimensions of </w:t>
      </w:r>
      <w:r w:rsidR="00E12A24">
        <w:rPr>
          <w:rFonts w:eastAsia="MS PGothic"/>
          <w:iCs/>
        </w:rPr>
        <w:t>simulation</w:t>
      </w:r>
      <w:r w:rsidR="00F4286D">
        <w:rPr>
          <w:rFonts w:eastAsia="MS PGothic"/>
          <w:iCs/>
        </w:rPr>
        <w:t xml:space="preserve"> while</w:t>
      </w:r>
      <w:r>
        <w:rPr>
          <w:rFonts w:eastAsia="MS PGothic"/>
          <w:iCs/>
        </w:rPr>
        <w:t xml:space="preserve"> </w:t>
      </w:r>
      <w:r w:rsidR="006E5F2A">
        <w:rPr>
          <w:rFonts w:eastAsia="MS PGothic"/>
          <w:iCs/>
        </w:rPr>
        <w:t xml:space="preserve">allowing the alteration of </w:t>
      </w:r>
      <w:r>
        <w:rPr>
          <w:rFonts w:eastAsia="MS PGothic"/>
          <w:iCs/>
        </w:rPr>
        <w:t xml:space="preserve">both unit composition and individual </w:t>
      </w:r>
      <w:r w:rsidR="00F4286D">
        <w:rPr>
          <w:rFonts w:eastAsia="MS PGothic"/>
          <w:iCs/>
        </w:rPr>
        <w:t xml:space="preserve">vehicle </w:t>
      </w:r>
      <w:r>
        <w:rPr>
          <w:rFonts w:eastAsia="MS PGothic"/>
          <w:iCs/>
        </w:rPr>
        <w:t>capabilities</w:t>
      </w:r>
      <w:r w:rsidR="001C0FE0">
        <w:rPr>
          <w:rFonts w:eastAsia="MS PGothic"/>
          <w:iCs/>
        </w:rPr>
        <w:t>.</w:t>
      </w:r>
      <w:r w:rsidR="00F4286D">
        <w:rPr>
          <w:rFonts w:eastAsia="MS PGothic"/>
          <w:iCs/>
        </w:rPr>
        <w:t xml:space="preserve"> </w:t>
      </w:r>
    </w:p>
    <w:p w:rsidR="00AC3234" w:rsidRPr="00E26712" w:rsidRDefault="00AC3234" w:rsidP="00E26712">
      <w:pPr>
        <w:pStyle w:val="Heading2"/>
      </w:pPr>
      <w:bookmarkStart w:id="17" w:name="_Toc353558122"/>
      <w:r w:rsidRPr="00E26712">
        <w:t>A.</w:t>
      </w:r>
      <w:r w:rsidRPr="00E26712">
        <w:tab/>
        <w:t>BACKGROUND</w:t>
      </w:r>
      <w:bookmarkEnd w:id="17"/>
    </w:p>
    <w:p w:rsidR="00F03A45" w:rsidRDefault="00FC6F0B" w:rsidP="00FC6F0B">
      <w:pPr>
        <w:pStyle w:val="2ndOrderPara"/>
        <w:rPr>
          <w:rFonts w:eastAsia="MS PGothic"/>
          <w:iCs/>
        </w:rPr>
      </w:pPr>
      <w:r>
        <w:rPr>
          <w:rFonts w:eastAsia="MS PGothic"/>
          <w:iCs/>
        </w:rPr>
        <w:t xml:space="preserve">There has been </w:t>
      </w:r>
      <w:r w:rsidR="00E328FD">
        <w:rPr>
          <w:rFonts w:eastAsia="MS PGothic"/>
          <w:iCs/>
        </w:rPr>
        <w:t xml:space="preserve">much written </w:t>
      </w:r>
      <w:r w:rsidR="002A53D8">
        <w:rPr>
          <w:rFonts w:eastAsia="MS PGothic"/>
          <w:iCs/>
        </w:rPr>
        <w:t xml:space="preserve">in </w:t>
      </w:r>
      <w:r w:rsidR="00E328FD">
        <w:rPr>
          <w:rFonts w:eastAsia="MS PGothic"/>
          <w:iCs/>
        </w:rPr>
        <w:t>regard</w:t>
      </w:r>
      <w:r w:rsidR="002A53D8">
        <w:rPr>
          <w:rFonts w:eastAsia="MS PGothic"/>
          <w:iCs/>
        </w:rPr>
        <w:t>s to</w:t>
      </w:r>
      <w:r w:rsidR="00E328FD">
        <w:rPr>
          <w:rFonts w:eastAsia="MS PGothic"/>
          <w:iCs/>
        </w:rPr>
        <w:t xml:space="preserve"> the interplay of mobility</w:t>
      </w:r>
      <w:r>
        <w:rPr>
          <w:rFonts w:eastAsia="MS PGothic"/>
          <w:iCs/>
        </w:rPr>
        <w:t>,</w:t>
      </w:r>
      <w:r w:rsidR="00E328FD">
        <w:rPr>
          <w:rFonts w:eastAsia="MS PGothic"/>
          <w:iCs/>
        </w:rPr>
        <w:t xml:space="preserve"> lethality and survivability. And within the ground combat vehicle engineering community</w:t>
      </w:r>
      <w:r w:rsidR="002A53D8">
        <w:rPr>
          <w:rFonts w:eastAsia="MS PGothic"/>
          <w:iCs/>
        </w:rPr>
        <w:t>,</w:t>
      </w:r>
      <w:r w:rsidR="00E328FD">
        <w:rPr>
          <w:rFonts w:eastAsia="MS PGothic"/>
          <w:iCs/>
        </w:rPr>
        <w:t xml:space="preserve"> there resides a tacit knowledge that improving vehicle survivability equates to additional armor</w:t>
      </w:r>
      <w:r w:rsidR="002A53D8">
        <w:rPr>
          <w:rFonts w:eastAsia="MS PGothic"/>
          <w:iCs/>
        </w:rPr>
        <w:t>,</w:t>
      </w:r>
      <w:r w:rsidR="00E328FD">
        <w:rPr>
          <w:rFonts w:eastAsia="MS PGothic"/>
          <w:iCs/>
        </w:rPr>
        <w:t xml:space="preserve"> which yields a heavier vehicle</w:t>
      </w:r>
      <w:r w:rsidR="002A53D8">
        <w:rPr>
          <w:rFonts w:eastAsia="MS PGothic"/>
          <w:iCs/>
        </w:rPr>
        <w:t xml:space="preserve">, and </w:t>
      </w:r>
      <w:r w:rsidR="00B66EEF">
        <w:rPr>
          <w:rFonts w:eastAsia="MS PGothic"/>
          <w:iCs/>
        </w:rPr>
        <w:t>consequently</w:t>
      </w:r>
      <w:r w:rsidR="00E328FD">
        <w:rPr>
          <w:rFonts w:eastAsia="MS PGothic"/>
          <w:iCs/>
        </w:rPr>
        <w:t xml:space="preserve"> a loss of mobility. </w:t>
      </w:r>
      <w:r w:rsidR="00F03A45">
        <w:rPr>
          <w:rFonts w:eastAsia="MS PGothic"/>
          <w:iCs/>
        </w:rPr>
        <w:t xml:space="preserve"> </w:t>
      </w:r>
    </w:p>
    <w:p w:rsidR="00D5653D" w:rsidRDefault="00D5653D" w:rsidP="00FC6F0B">
      <w:pPr>
        <w:pStyle w:val="2ndOrderPara"/>
        <w:rPr>
          <w:rFonts w:eastAsia="MS PGothic"/>
          <w:iCs/>
        </w:rPr>
      </w:pPr>
      <w:r>
        <w:rPr>
          <w:rFonts w:eastAsia="MS PGothic"/>
          <w:iCs/>
        </w:rPr>
        <w:t>With the advent and use of improvised explosive devices</w:t>
      </w:r>
      <w:r w:rsidR="00BA6F9D">
        <w:rPr>
          <w:rFonts w:eastAsia="MS PGothic"/>
          <w:iCs/>
        </w:rPr>
        <w:t xml:space="preserve"> (IED)</w:t>
      </w:r>
      <w:r>
        <w:rPr>
          <w:rFonts w:eastAsia="MS PGothic"/>
          <w:iCs/>
        </w:rPr>
        <w:t xml:space="preserve">, </w:t>
      </w:r>
      <w:r w:rsidR="00BA6F9D">
        <w:rPr>
          <w:rFonts w:eastAsia="MS PGothic"/>
          <w:iCs/>
        </w:rPr>
        <w:t>rocket</w:t>
      </w:r>
      <w:r w:rsidR="009D1442">
        <w:rPr>
          <w:rFonts w:eastAsia="MS PGothic"/>
          <w:iCs/>
        </w:rPr>
        <w:t>-</w:t>
      </w:r>
      <w:r w:rsidR="00BA6F9D">
        <w:rPr>
          <w:rFonts w:eastAsia="MS PGothic"/>
          <w:iCs/>
        </w:rPr>
        <w:t>propelled grenades (RPG)</w:t>
      </w:r>
      <w:r>
        <w:rPr>
          <w:rFonts w:eastAsia="MS PGothic"/>
          <w:iCs/>
        </w:rPr>
        <w:t xml:space="preserve">, </w:t>
      </w:r>
      <w:r w:rsidR="00BA6F9D">
        <w:rPr>
          <w:rFonts w:eastAsia="MS PGothic"/>
          <w:iCs/>
        </w:rPr>
        <w:t>explosively</w:t>
      </w:r>
      <w:r w:rsidR="009D1442">
        <w:rPr>
          <w:rFonts w:eastAsia="MS PGothic"/>
          <w:iCs/>
        </w:rPr>
        <w:t>-</w:t>
      </w:r>
      <w:r w:rsidR="00BA6F9D">
        <w:rPr>
          <w:rFonts w:eastAsia="MS PGothic"/>
          <w:iCs/>
        </w:rPr>
        <w:t xml:space="preserve">formed penetrators (EFP) </w:t>
      </w:r>
      <w:r>
        <w:rPr>
          <w:rFonts w:eastAsia="MS PGothic"/>
          <w:iCs/>
        </w:rPr>
        <w:t xml:space="preserve">and </w:t>
      </w:r>
      <w:r w:rsidR="001D2C4D">
        <w:rPr>
          <w:rFonts w:eastAsia="MS PGothic"/>
          <w:iCs/>
        </w:rPr>
        <w:t>advance</w:t>
      </w:r>
      <w:r w:rsidR="009D1442">
        <w:rPr>
          <w:rFonts w:eastAsia="MS PGothic"/>
          <w:iCs/>
        </w:rPr>
        <w:t>d</w:t>
      </w:r>
      <w:r w:rsidR="001D2C4D">
        <w:rPr>
          <w:rFonts w:eastAsia="MS PGothic"/>
          <w:iCs/>
        </w:rPr>
        <w:t xml:space="preserve"> optical and</w:t>
      </w:r>
      <w:r>
        <w:rPr>
          <w:rFonts w:eastAsia="MS PGothic"/>
          <w:iCs/>
        </w:rPr>
        <w:t xml:space="preserve"> thermal imaging systems</w:t>
      </w:r>
      <w:r w:rsidR="009D1442">
        <w:rPr>
          <w:rFonts w:eastAsia="MS PGothic"/>
          <w:iCs/>
        </w:rPr>
        <w:t>,</w:t>
      </w:r>
      <w:r>
        <w:rPr>
          <w:rFonts w:eastAsia="MS PGothic"/>
          <w:iCs/>
        </w:rPr>
        <w:t xml:space="preserve"> </w:t>
      </w:r>
      <w:r w:rsidR="00E66209">
        <w:rPr>
          <w:rFonts w:eastAsia="MS PGothic"/>
          <w:iCs/>
        </w:rPr>
        <w:t xml:space="preserve">understanding </w:t>
      </w:r>
      <w:r>
        <w:rPr>
          <w:rFonts w:eastAsia="MS PGothic"/>
          <w:iCs/>
        </w:rPr>
        <w:t>the survivability/mobility trade has never</w:t>
      </w:r>
      <w:r w:rsidR="00E66209">
        <w:rPr>
          <w:rFonts w:eastAsia="MS PGothic"/>
          <w:iCs/>
        </w:rPr>
        <w:t xml:space="preserve"> posed a greater challenge</w:t>
      </w:r>
      <w:r>
        <w:rPr>
          <w:rFonts w:eastAsia="MS PGothic"/>
          <w:iCs/>
        </w:rPr>
        <w:t>.</w:t>
      </w:r>
      <w:r w:rsidR="00F03A45">
        <w:rPr>
          <w:rFonts w:eastAsia="MS PGothic"/>
          <w:iCs/>
        </w:rPr>
        <w:t xml:space="preserve"> Overcoming widely varying threats, providing consistent combat effective mobility across the </w:t>
      </w:r>
      <w:r w:rsidR="001D2C4D">
        <w:rPr>
          <w:rFonts w:eastAsia="MS PGothic"/>
          <w:iCs/>
        </w:rPr>
        <w:t xml:space="preserve">operational </w:t>
      </w:r>
      <w:r w:rsidR="00F03A45">
        <w:rPr>
          <w:rFonts w:eastAsia="MS PGothic"/>
          <w:iCs/>
        </w:rPr>
        <w:t>climate and terrain spectrums</w:t>
      </w:r>
      <w:r w:rsidR="009D1442">
        <w:rPr>
          <w:rFonts w:eastAsia="MS PGothic"/>
          <w:iCs/>
        </w:rPr>
        <w:t>,</w:t>
      </w:r>
      <w:r w:rsidR="00F03A45">
        <w:rPr>
          <w:rFonts w:eastAsia="MS PGothic"/>
          <w:iCs/>
        </w:rPr>
        <w:t xml:space="preserve"> and packaging precise engagement capability on a single platform has proven problematic</w:t>
      </w:r>
      <w:r w:rsidR="00D65587">
        <w:rPr>
          <w:rFonts w:eastAsia="MS PGothic"/>
          <w:iCs/>
        </w:rPr>
        <w:t>.</w:t>
      </w:r>
      <w:r w:rsidR="00F03A45">
        <w:rPr>
          <w:rFonts w:eastAsia="MS PGothic"/>
          <w:iCs/>
        </w:rPr>
        <w:t xml:space="preserve"> </w:t>
      </w:r>
      <w:sdt>
        <w:sdtPr>
          <w:rPr>
            <w:rFonts w:eastAsia="MS PGothic"/>
            <w:iCs/>
          </w:rPr>
          <w:id w:val="921376727"/>
          <w:citation/>
        </w:sdtPr>
        <w:sdtContent>
          <w:r w:rsidR="002E0F65">
            <w:rPr>
              <w:rFonts w:eastAsia="MS PGothic"/>
              <w:iCs/>
            </w:rPr>
            <w:fldChar w:fldCharType="begin"/>
          </w:r>
          <w:r w:rsidR="00D65587">
            <w:rPr>
              <w:rFonts w:eastAsia="MS PGothic"/>
              <w:noProof/>
            </w:rPr>
            <w:instrText xml:space="preserve"> CITATION Mai04 \l 1033 </w:instrText>
          </w:r>
          <w:r w:rsidR="002E0F65">
            <w:rPr>
              <w:rFonts w:eastAsia="MS PGothic"/>
              <w:iCs/>
            </w:rPr>
            <w:fldChar w:fldCharType="separate"/>
          </w:r>
          <w:r w:rsidR="000C5539" w:rsidRPr="000C5539">
            <w:rPr>
              <w:rFonts w:eastAsia="MS PGothic"/>
              <w:noProof/>
            </w:rPr>
            <w:t>(Mait &amp; Kugler, 2004)</w:t>
          </w:r>
          <w:r w:rsidR="002E0F65">
            <w:rPr>
              <w:rFonts w:eastAsia="MS PGothic"/>
              <w:iCs/>
            </w:rPr>
            <w:fldChar w:fldCharType="end"/>
          </w:r>
        </w:sdtContent>
      </w:sdt>
    </w:p>
    <w:p w:rsidR="00802099" w:rsidRDefault="00110789" w:rsidP="005E6639">
      <w:pPr>
        <w:pStyle w:val="2ndOrderPara"/>
        <w:rPr>
          <w:rFonts w:eastAsia="MS PGothic"/>
          <w:noProof/>
        </w:rPr>
      </w:pPr>
      <w:r>
        <w:rPr>
          <w:rFonts w:eastAsia="MS PGothic"/>
          <w:noProof/>
        </w:rPr>
        <w:t>The major improvements in lethality posed by our opponents have led to vehicle</w:t>
      </w:r>
      <w:r w:rsidR="009D1442">
        <w:rPr>
          <w:rFonts w:eastAsia="MS PGothic"/>
          <w:noProof/>
        </w:rPr>
        <w:t>-</w:t>
      </w:r>
      <w:r>
        <w:rPr>
          <w:rFonts w:eastAsia="MS PGothic"/>
          <w:noProof/>
        </w:rPr>
        <w:t xml:space="preserve">specific solutions </w:t>
      </w:r>
      <w:r w:rsidR="009D1442">
        <w:rPr>
          <w:rFonts w:eastAsia="MS PGothic"/>
          <w:noProof/>
        </w:rPr>
        <w:t xml:space="preserve">such </w:t>
      </w:r>
      <w:r>
        <w:rPr>
          <w:rFonts w:eastAsia="MS PGothic"/>
          <w:noProof/>
        </w:rPr>
        <w:t xml:space="preserve">as </w:t>
      </w:r>
      <w:r w:rsidR="009D1442">
        <w:rPr>
          <w:rFonts w:eastAsia="MS PGothic"/>
          <w:noProof/>
        </w:rPr>
        <w:t>the</w:t>
      </w:r>
      <w:r>
        <w:rPr>
          <w:rFonts w:eastAsia="MS PGothic"/>
          <w:noProof/>
        </w:rPr>
        <w:t xml:space="preserve"> MRAP. This issue has driven an intense</w:t>
      </w:r>
      <w:r w:rsidR="009D1442">
        <w:rPr>
          <w:rFonts w:eastAsia="MS PGothic"/>
          <w:noProof/>
        </w:rPr>
        <w:t>, narrow</w:t>
      </w:r>
      <w:r>
        <w:rPr>
          <w:rFonts w:eastAsia="MS PGothic"/>
          <w:noProof/>
        </w:rPr>
        <w:t xml:space="preserve"> focus </w:t>
      </w:r>
      <w:r w:rsidR="0049685F">
        <w:rPr>
          <w:rFonts w:eastAsia="MS PGothic"/>
          <w:noProof/>
        </w:rPr>
        <w:t>on single vehicle capabilities</w:t>
      </w:r>
      <w:r>
        <w:rPr>
          <w:rFonts w:eastAsia="MS PGothic"/>
          <w:noProof/>
        </w:rPr>
        <w:t xml:space="preserve"> with respect to survivability</w:t>
      </w:r>
      <w:r w:rsidR="0049685F">
        <w:rPr>
          <w:rFonts w:eastAsia="MS PGothic"/>
          <w:noProof/>
        </w:rPr>
        <w:t xml:space="preserve">. </w:t>
      </w:r>
      <w:r w:rsidR="00FC2A66">
        <w:rPr>
          <w:rFonts w:eastAsia="MS PGothic"/>
          <w:noProof/>
        </w:rPr>
        <w:t>Few if any</w:t>
      </w:r>
      <w:r w:rsidR="009D1442">
        <w:rPr>
          <w:rFonts w:eastAsia="MS PGothic"/>
          <w:noProof/>
        </w:rPr>
        <w:t xml:space="preserve"> to</w:t>
      </w:r>
      <w:r w:rsidR="00FC2A66">
        <w:rPr>
          <w:rFonts w:eastAsia="MS PGothic"/>
          <w:noProof/>
        </w:rPr>
        <w:t xml:space="preserve"> this point</w:t>
      </w:r>
      <w:r w:rsidR="009D1442">
        <w:rPr>
          <w:rFonts w:eastAsia="MS PGothic"/>
          <w:noProof/>
        </w:rPr>
        <w:t>,</w:t>
      </w:r>
      <w:r w:rsidR="00FC2A66">
        <w:rPr>
          <w:rFonts w:eastAsia="MS PGothic"/>
          <w:noProof/>
        </w:rPr>
        <w:t xml:space="preserve"> seem to </w:t>
      </w:r>
      <w:r w:rsidR="009D1442">
        <w:rPr>
          <w:rFonts w:eastAsia="MS PGothic"/>
          <w:noProof/>
        </w:rPr>
        <w:t>account</w:t>
      </w:r>
      <w:r w:rsidR="00FC2A66">
        <w:rPr>
          <w:rFonts w:eastAsia="MS PGothic"/>
          <w:noProof/>
        </w:rPr>
        <w:t xml:space="preserve"> for the inter</w:t>
      </w:r>
      <w:r w:rsidR="009D1442">
        <w:rPr>
          <w:rFonts w:eastAsia="MS PGothic"/>
          <w:noProof/>
        </w:rPr>
        <w:t>relationship</w:t>
      </w:r>
      <w:r w:rsidR="00FC2A66">
        <w:rPr>
          <w:rFonts w:eastAsia="MS PGothic"/>
          <w:noProof/>
        </w:rPr>
        <w:t xml:space="preserve"> of multiple capabilities. </w:t>
      </w:r>
    </w:p>
    <w:p w:rsidR="00AC3234" w:rsidRDefault="00FC2A66" w:rsidP="008026B2">
      <w:pPr>
        <w:pStyle w:val="2ndOrderPara"/>
        <w:rPr>
          <w:rFonts w:eastAsia="MS PGothic"/>
          <w:noProof/>
        </w:rPr>
      </w:pPr>
      <w:r>
        <w:rPr>
          <w:rFonts w:eastAsia="MS PGothic"/>
          <w:noProof/>
        </w:rPr>
        <w:t>The U.S. Army</w:t>
      </w:r>
      <w:r w:rsidR="00D50EFC">
        <w:rPr>
          <w:rFonts w:eastAsia="MS PGothic"/>
          <w:noProof/>
        </w:rPr>
        <w:t xml:space="preserve"> i</w:t>
      </w:r>
      <w:r>
        <w:rPr>
          <w:rFonts w:eastAsia="MS PGothic"/>
          <w:noProof/>
        </w:rPr>
        <w:t>s of course very aware of the</w:t>
      </w:r>
      <w:r w:rsidR="00D50EFC">
        <w:rPr>
          <w:rFonts w:eastAsia="MS PGothic"/>
          <w:noProof/>
        </w:rPr>
        <w:t xml:space="preserve"> existance of</w:t>
      </w:r>
      <w:r>
        <w:rPr>
          <w:rFonts w:eastAsia="MS PGothic"/>
          <w:noProof/>
        </w:rPr>
        <w:t xml:space="preserve"> interactions of supporting units. They note</w:t>
      </w:r>
      <w:r w:rsidR="00181AB5">
        <w:rPr>
          <w:rFonts w:eastAsia="MS PGothic"/>
          <w:noProof/>
        </w:rPr>
        <w:t xml:space="preserve"> that success</w:t>
      </w:r>
      <w:r>
        <w:rPr>
          <w:rFonts w:eastAsia="MS PGothic"/>
          <w:noProof/>
        </w:rPr>
        <w:t xml:space="preserve"> is achieved</w:t>
      </w:r>
      <w:r w:rsidR="00181AB5">
        <w:rPr>
          <w:rFonts w:eastAsia="MS PGothic"/>
          <w:noProof/>
        </w:rPr>
        <w:t xml:space="preserve"> “…</w:t>
      </w:r>
      <w:r w:rsidR="00802099">
        <w:rPr>
          <w:rFonts w:eastAsia="MS PGothic"/>
          <w:noProof/>
        </w:rPr>
        <w:t>not by a single vehicle or section of vehicles but by the ability of the combined arms support to deliver overmatch effects as needed</w:t>
      </w:r>
      <w:r>
        <w:rPr>
          <w:rFonts w:eastAsia="MS PGothic"/>
          <w:noProof/>
        </w:rPr>
        <w:t>.”</w:t>
      </w:r>
      <w:r w:rsidR="00802099">
        <w:rPr>
          <w:rFonts w:eastAsia="MS PGothic"/>
          <w:noProof/>
        </w:rPr>
        <w:t xml:space="preserve"> </w:t>
      </w:r>
      <w:sdt>
        <w:sdtPr>
          <w:rPr>
            <w:rFonts w:eastAsia="MS PGothic"/>
            <w:noProof/>
          </w:rPr>
          <w:id w:val="907039330"/>
          <w:citation/>
        </w:sdtPr>
        <w:sdtContent>
          <w:r w:rsidR="002E0F65">
            <w:rPr>
              <w:rFonts w:eastAsia="MS PGothic"/>
              <w:noProof/>
            </w:rPr>
            <w:fldChar w:fldCharType="begin"/>
          </w:r>
          <w:r w:rsidR="003D2CA3">
            <w:rPr>
              <w:rFonts w:eastAsia="MS PGothic"/>
              <w:noProof/>
            </w:rPr>
            <w:instrText xml:space="preserve">CITATION FM300 \l 1033 </w:instrText>
          </w:r>
          <w:r w:rsidR="002E0F65">
            <w:rPr>
              <w:rFonts w:eastAsia="MS PGothic"/>
              <w:noProof/>
            </w:rPr>
            <w:fldChar w:fldCharType="separate"/>
          </w:r>
          <w:r w:rsidR="003D2CA3" w:rsidRPr="003D2CA3">
            <w:rPr>
              <w:rFonts w:eastAsia="MS PGothic"/>
              <w:noProof/>
            </w:rPr>
            <w:t>(FM 3-21.31 The Stryker Brigade Combat Team, 2003)</w:t>
          </w:r>
          <w:r w:rsidR="002E0F65">
            <w:rPr>
              <w:rFonts w:eastAsia="MS PGothic"/>
              <w:noProof/>
            </w:rPr>
            <w:fldChar w:fldCharType="end"/>
          </w:r>
        </w:sdtContent>
      </w:sdt>
      <w:r w:rsidR="00120E45" w:rsidRPr="00120E45">
        <w:rPr>
          <w:sz w:val="23"/>
          <w:szCs w:val="23"/>
          <w:highlight w:val="yellow"/>
        </w:rPr>
        <w:t>[NEED Pg#]</w:t>
      </w:r>
      <w:r w:rsidR="00120E45">
        <w:rPr>
          <w:sz w:val="23"/>
          <w:szCs w:val="23"/>
        </w:rPr>
        <w:t xml:space="preserve"> </w:t>
      </w:r>
      <w:r w:rsidR="00D65587">
        <w:rPr>
          <w:rFonts w:eastAsia="MS PGothic"/>
          <w:noProof/>
        </w:rPr>
        <w:t xml:space="preserve"> </w:t>
      </w:r>
      <w:r w:rsidR="00181AB5">
        <w:rPr>
          <w:rFonts w:eastAsia="MS PGothic"/>
          <w:noProof/>
        </w:rPr>
        <w:t xml:space="preserve">It is also </w:t>
      </w:r>
      <w:r w:rsidR="00802099">
        <w:rPr>
          <w:rFonts w:eastAsia="MS PGothic"/>
          <w:noProof/>
        </w:rPr>
        <w:t>reflected</w:t>
      </w:r>
      <w:r w:rsidR="00181AB5">
        <w:rPr>
          <w:rFonts w:eastAsia="MS PGothic"/>
          <w:noProof/>
        </w:rPr>
        <w:t xml:space="preserve"> by </w:t>
      </w:r>
      <w:r w:rsidR="005E6639" w:rsidRPr="00657F6E">
        <w:rPr>
          <w:rFonts w:eastAsia="MS PGothic"/>
          <w:noProof/>
        </w:rPr>
        <w:t>Molitoris &amp; Hicks</w:t>
      </w:r>
      <w:r w:rsidR="005E6639" w:rsidRPr="00657F6E">
        <w:rPr>
          <w:rFonts w:eastAsia="MS PGothic"/>
          <w:iCs/>
        </w:rPr>
        <w:t xml:space="preserve"> </w:t>
      </w:r>
      <w:r w:rsidR="00181AB5">
        <w:rPr>
          <w:rFonts w:eastAsia="MS PGothic"/>
          <w:iCs/>
        </w:rPr>
        <w:t xml:space="preserve">when they </w:t>
      </w:r>
      <w:r w:rsidR="005E6639">
        <w:rPr>
          <w:rFonts w:eastAsia="MS PGothic"/>
          <w:iCs/>
        </w:rPr>
        <w:t>noted that “s</w:t>
      </w:r>
      <w:r w:rsidR="005E6639" w:rsidRPr="00657F6E">
        <w:rPr>
          <w:rFonts w:eastAsia="MS PGothic"/>
          <w:iCs/>
        </w:rPr>
        <w:t>ystem level survivability is dependent on the mission profile and protection of</w:t>
      </w:r>
      <w:r w:rsidR="005E6639">
        <w:rPr>
          <w:rFonts w:eastAsia="MS PGothic"/>
          <w:iCs/>
        </w:rPr>
        <w:t xml:space="preserve"> </w:t>
      </w:r>
      <w:r w:rsidR="005E6639" w:rsidRPr="00657F6E">
        <w:rPr>
          <w:rFonts w:eastAsia="MS PGothic"/>
          <w:iCs/>
        </w:rPr>
        <w:t>the baseline system.</w:t>
      </w:r>
      <w:r w:rsidR="005E6639">
        <w:rPr>
          <w:rFonts w:eastAsia="MS PGothic"/>
          <w:iCs/>
        </w:rPr>
        <w:t>”</w:t>
      </w:r>
      <w:r w:rsidR="005E6639" w:rsidRPr="00657F6E">
        <w:rPr>
          <w:rFonts w:eastAsia="MS PGothic"/>
          <w:noProof/>
        </w:rPr>
        <w:t xml:space="preserve"> </w:t>
      </w:r>
      <w:sdt>
        <w:sdtPr>
          <w:rPr>
            <w:rFonts w:eastAsia="MS PGothic"/>
            <w:noProof/>
          </w:rPr>
          <w:id w:val="-138344511"/>
          <w:citation/>
        </w:sdtPr>
        <w:sdtContent>
          <w:r w:rsidR="002E0F65">
            <w:rPr>
              <w:rFonts w:eastAsia="MS PGothic"/>
              <w:noProof/>
            </w:rPr>
            <w:fldChar w:fldCharType="begin"/>
          </w:r>
          <w:r w:rsidR="00D65587">
            <w:rPr>
              <w:rFonts w:eastAsia="MS PGothic"/>
              <w:noProof/>
            </w:rPr>
            <w:instrText xml:space="preserve"> CITATION Mol09 \l 1033 </w:instrText>
          </w:r>
          <w:r w:rsidR="002E0F65">
            <w:rPr>
              <w:rFonts w:eastAsia="MS PGothic"/>
              <w:noProof/>
            </w:rPr>
            <w:fldChar w:fldCharType="separate"/>
          </w:r>
          <w:r w:rsidR="000C5539" w:rsidRPr="000C5539">
            <w:rPr>
              <w:rFonts w:eastAsia="MS PGothic"/>
              <w:noProof/>
            </w:rPr>
            <w:t>(Molitoris &amp; Hicks, 2009)</w:t>
          </w:r>
          <w:r w:rsidR="002E0F65">
            <w:rPr>
              <w:rFonts w:eastAsia="MS PGothic"/>
              <w:noProof/>
            </w:rPr>
            <w:fldChar w:fldCharType="end"/>
          </w:r>
        </w:sdtContent>
      </w:sdt>
      <w:r w:rsidR="00120E45" w:rsidRPr="00120E45">
        <w:rPr>
          <w:sz w:val="23"/>
          <w:szCs w:val="23"/>
          <w:highlight w:val="yellow"/>
        </w:rPr>
        <w:t>[NEED Pg#]</w:t>
      </w:r>
      <w:r w:rsidR="00120E45">
        <w:rPr>
          <w:sz w:val="23"/>
          <w:szCs w:val="23"/>
        </w:rPr>
        <w:t xml:space="preserve"> </w:t>
      </w:r>
      <w:r w:rsidR="00802099">
        <w:rPr>
          <w:rFonts w:eastAsia="MS PGothic"/>
          <w:noProof/>
        </w:rPr>
        <w:t xml:space="preserve">  This sentiment was echoed, though less strongly, in the </w:t>
      </w:r>
      <w:r w:rsidR="008026B2">
        <w:rPr>
          <w:rFonts w:eastAsia="MS PGothic"/>
          <w:iCs/>
        </w:rPr>
        <w:t>U.S. Army Equipment Modernization Strategy published</w:t>
      </w:r>
      <w:r w:rsidR="00802099">
        <w:rPr>
          <w:rFonts w:eastAsia="MS PGothic"/>
          <w:iCs/>
        </w:rPr>
        <w:t xml:space="preserve"> in </w:t>
      </w:r>
      <w:r w:rsidR="008026B2">
        <w:rPr>
          <w:rFonts w:eastAsia="MS PGothic"/>
          <w:iCs/>
        </w:rPr>
        <w:t>2013</w:t>
      </w:r>
      <w:r w:rsidR="00802099">
        <w:rPr>
          <w:rFonts w:eastAsia="MS PGothic"/>
          <w:iCs/>
        </w:rPr>
        <w:t>. The authors point out that</w:t>
      </w:r>
      <w:r w:rsidR="008026B2">
        <w:rPr>
          <w:rFonts w:eastAsia="MS PGothic"/>
          <w:iCs/>
        </w:rPr>
        <w:t xml:space="preserve"> “t</w:t>
      </w:r>
      <w:r w:rsidR="008026B2" w:rsidRPr="008026B2">
        <w:rPr>
          <w:rFonts w:eastAsia="MS PGothic"/>
          <w:iCs/>
        </w:rPr>
        <w:t>he future environment will require</w:t>
      </w:r>
      <w:r w:rsidR="008026B2">
        <w:rPr>
          <w:rFonts w:eastAsia="MS PGothic"/>
          <w:iCs/>
        </w:rPr>
        <w:t xml:space="preserve"> </w:t>
      </w:r>
      <w:r w:rsidR="008026B2" w:rsidRPr="008026B2">
        <w:rPr>
          <w:rFonts w:eastAsia="MS PGothic"/>
          <w:iCs/>
        </w:rPr>
        <w:t xml:space="preserve">versatile and tailorable formations that are regionally </w:t>
      </w:r>
      <w:r w:rsidR="008026B2" w:rsidRPr="008026B2">
        <w:rPr>
          <w:rFonts w:eastAsia="MS PGothic"/>
          <w:iCs/>
        </w:rPr>
        <w:lastRenderedPageBreak/>
        <w:t>aligned and mission focused to</w:t>
      </w:r>
      <w:r w:rsidR="008026B2">
        <w:rPr>
          <w:rFonts w:eastAsia="MS PGothic"/>
          <w:iCs/>
        </w:rPr>
        <w:t xml:space="preserve"> </w:t>
      </w:r>
      <w:r w:rsidR="008026B2" w:rsidRPr="008026B2">
        <w:rPr>
          <w:rFonts w:eastAsia="MS PGothic"/>
          <w:iCs/>
        </w:rPr>
        <w:t>mee</w:t>
      </w:r>
      <w:r w:rsidR="008026B2">
        <w:rPr>
          <w:rFonts w:eastAsia="MS PGothic"/>
          <w:iCs/>
        </w:rPr>
        <w:t xml:space="preserve">t combatant commander’s needs.” </w:t>
      </w:r>
      <w:r w:rsidR="008026B2">
        <w:rPr>
          <w:rFonts w:eastAsia="MS PGothic"/>
          <w:iCs/>
          <w:noProof/>
        </w:rPr>
        <w:t xml:space="preserve"> </w:t>
      </w:r>
      <w:sdt>
        <w:sdtPr>
          <w:rPr>
            <w:rFonts w:eastAsia="MS PGothic"/>
            <w:iCs/>
            <w:noProof/>
          </w:rPr>
          <w:id w:val="76873949"/>
          <w:citation/>
        </w:sdtPr>
        <w:sdtContent>
          <w:r w:rsidR="002E0F65">
            <w:rPr>
              <w:rFonts w:eastAsia="MS PGothic"/>
              <w:iCs/>
              <w:noProof/>
            </w:rPr>
            <w:fldChar w:fldCharType="begin"/>
          </w:r>
          <w:r w:rsidR="000C5539">
            <w:rPr>
              <w:rFonts w:eastAsia="MS PGothic"/>
              <w:iCs/>
              <w:noProof/>
            </w:rPr>
            <w:instrText xml:space="preserve">CITATION Dep13 \l 1033 </w:instrText>
          </w:r>
          <w:r w:rsidR="002E0F65">
            <w:rPr>
              <w:rFonts w:eastAsia="MS PGothic"/>
              <w:iCs/>
              <w:noProof/>
            </w:rPr>
            <w:fldChar w:fldCharType="separate"/>
          </w:r>
          <w:r w:rsidR="000C5539" w:rsidRPr="000C5539">
            <w:rPr>
              <w:rFonts w:eastAsia="MS PGothic"/>
              <w:noProof/>
            </w:rPr>
            <w:t>(Army Equipment Modernization Strategy, 2013)</w:t>
          </w:r>
          <w:r w:rsidR="002E0F65">
            <w:rPr>
              <w:rFonts w:eastAsia="MS PGothic"/>
              <w:iCs/>
              <w:noProof/>
            </w:rPr>
            <w:fldChar w:fldCharType="end"/>
          </w:r>
        </w:sdtContent>
      </w:sdt>
      <w:r w:rsidR="00120E45" w:rsidRPr="00120E45">
        <w:rPr>
          <w:sz w:val="23"/>
          <w:szCs w:val="23"/>
          <w:highlight w:val="yellow"/>
        </w:rPr>
        <w:t>[NEED Pg#]</w:t>
      </w:r>
    </w:p>
    <w:p w:rsidR="00AC3234" w:rsidRDefault="006E2E1A" w:rsidP="001867F3">
      <w:pPr>
        <w:pStyle w:val="2ndOrderPara"/>
        <w:rPr>
          <w:rFonts w:eastAsia="MS PGothic"/>
          <w:noProof/>
        </w:rPr>
      </w:pPr>
      <w:r>
        <w:rPr>
          <w:rFonts w:eastAsia="MS PGothic"/>
          <w:noProof/>
        </w:rPr>
        <w:t xml:space="preserve">The US Army Maneuver Center of Excellence (MCoE) has interest in </w:t>
      </w:r>
      <w:r w:rsidR="00FC2A66">
        <w:rPr>
          <w:rFonts w:eastAsia="MS PGothic"/>
          <w:noProof/>
        </w:rPr>
        <w:t xml:space="preserve">analytically </w:t>
      </w:r>
      <w:r>
        <w:rPr>
          <w:rFonts w:eastAsia="MS PGothic"/>
          <w:noProof/>
        </w:rPr>
        <w:t>understanding</w:t>
      </w:r>
      <w:r w:rsidR="00FC2A66">
        <w:rPr>
          <w:rFonts w:eastAsia="MS PGothic"/>
          <w:noProof/>
        </w:rPr>
        <w:t xml:space="preserve"> the</w:t>
      </w:r>
      <w:r>
        <w:rPr>
          <w:rFonts w:eastAsia="MS PGothic"/>
          <w:noProof/>
        </w:rPr>
        <w:t xml:space="preserve"> interplays and interactions with respect to the integrated survivability of a combat unit. More specifically they need to understand how the addition or subtraction of specific capabilities impact the overall unit survivability and mission success.</w:t>
      </w:r>
    </w:p>
    <w:p w:rsidR="006E2E1A" w:rsidRDefault="006E2E1A" w:rsidP="001867F3">
      <w:pPr>
        <w:pStyle w:val="2ndOrderPara"/>
        <w:rPr>
          <w:rFonts w:eastAsia="MS PGothic"/>
          <w:iCs/>
        </w:rPr>
      </w:pPr>
    </w:p>
    <w:p w:rsidR="00AC3234" w:rsidRPr="00913AE5" w:rsidRDefault="00AC3234" w:rsidP="00AC3234">
      <w:pPr>
        <w:pStyle w:val="Heading2"/>
      </w:pPr>
      <w:bookmarkStart w:id="18" w:name="_Toc353558123"/>
      <w:r>
        <w:t>B</w:t>
      </w:r>
      <w:r w:rsidRPr="00913AE5">
        <w:t>.</w:t>
      </w:r>
      <w:r w:rsidRPr="00913AE5">
        <w:tab/>
      </w:r>
      <w:r>
        <w:t>PROBLEM STATEMENT</w:t>
      </w:r>
      <w:bookmarkEnd w:id="18"/>
      <w:r w:rsidR="00F32A17">
        <w:t xml:space="preserve"> </w:t>
      </w:r>
    </w:p>
    <w:p w:rsidR="007F6847" w:rsidRDefault="00101B38" w:rsidP="001867F3">
      <w:pPr>
        <w:pStyle w:val="2ndOrderPara"/>
        <w:rPr>
          <w:rFonts w:eastAsia="MS PGothic"/>
          <w:iCs/>
        </w:rPr>
      </w:pPr>
      <w:r w:rsidRPr="00101B38">
        <w:rPr>
          <w:rFonts w:eastAsia="MS PGothic"/>
          <w:iCs/>
        </w:rPr>
        <w:t>Design and analyze  company-level ground combat mounted maneuver unit in a combined arms scenario, with the intent of providing clear, quantitative understanding of the design trade space of the vehicle and its infantry squad as related to other mission capabilities, such as mobility, lethality, and possibly networked communications, as well as others as they apply to survivability outcomes.  Design solutions include breadth of DOTMLPF considerations.</w:t>
      </w:r>
    </w:p>
    <w:p w:rsidR="00CC0EFC" w:rsidRPr="00913AE5" w:rsidRDefault="00AC3234" w:rsidP="00CC0EFC">
      <w:pPr>
        <w:pStyle w:val="Heading2"/>
      </w:pPr>
      <w:bookmarkStart w:id="19" w:name="_Toc519588790"/>
      <w:bookmarkStart w:id="20" w:name="_Toc330465425"/>
      <w:bookmarkStart w:id="21" w:name="_Toc353558124"/>
      <w:bookmarkEnd w:id="15"/>
      <w:bookmarkEnd w:id="16"/>
      <w:r>
        <w:t>C</w:t>
      </w:r>
      <w:r w:rsidR="00CC0EFC" w:rsidRPr="00913AE5">
        <w:t>.</w:t>
      </w:r>
      <w:r w:rsidR="00CC0EFC" w:rsidRPr="00913AE5">
        <w:tab/>
      </w:r>
      <w:bookmarkEnd w:id="19"/>
      <w:bookmarkEnd w:id="20"/>
      <w:r>
        <w:t xml:space="preserve">RESEARCH </w:t>
      </w:r>
      <w:r w:rsidR="00101B38">
        <w:t>QUESTIONS</w:t>
      </w:r>
      <w:bookmarkEnd w:id="21"/>
    </w:p>
    <w:p w:rsidR="00AC3234" w:rsidRPr="000B5715" w:rsidRDefault="001A4227" w:rsidP="00E66209">
      <w:pPr>
        <w:pStyle w:val="2ndOrderPara"/>
      </w:pPr>
      <w:r w:rsidRPr="000B5715">
        <w:rPr>
          <w:rFonts w:eastAsia="MS PGothic"/>
        </w:rPr>
        <w:t>The idea that increasing lethality or mobility would also increase survivability</w:t>
      </w:r>
      <w:r w:rsidR="00E66209">
        <w:rPr>
          <w:rFonts w:eastAsia="MS PGothic"/>
        </w:rPr>
        <w:t xml:space="preserve"> has </w:t>
      </w:r>
      <w:r w:rsidRPr="000B5715">
        <w:rPr>
          <w:rFonts w:eastAsia="MS PGothic"/>
        </w:rPr>
        <w:t>been supported with professional military judgment, but no analytic metrics have been developed that can trade the weight of armor protection for increased mobility or increased lethality. Improvements in protection must be understood and quantified from a systems perspective, specifically in understanding the associated trade-offs.  Materiel components and non-materiel functions and features that can be incorporated into vehicle designs and organizational activities comprise the trade space that will be studied.   Combi</w:t>
      </w:r>
      <w:r w:rsidR="007F6847">
        <w:rPr>
          <w:rFonts w:eastAsia="MS PGothic"/>
        </w:rPr>
        <w:t>ning the impacts of these trade-</w:t>
      </w:r>
      <w:r w:rsidRPr="000B5715">
        <w:rPr>
          <w:rFonts w:eastAsia="MS PGothic"/>
        </w:rPr>
        <w:t xml:space="preserve">space </w:t>
      </w:r>
      <w:r w:rsidR="007F6847" w:rsidRPr="000B5715">
        <w:rPr>
          <w:rFonts w:eastAsia="MS PGothic"/>
        </w:rPr>
        <w:t>parameters on the statistical operational performance of the organization’s missions are</w:t>
      </w:r>
      <w:r w:rsidRPr="000B5715">
        <w:rPr>
          <w:rFonts w:eastAsia="MS PGothic"/>
        </w:rPr>
        <w:t xml:space="preserve"> crucial for the decision maker</w:t>
      </w:r>
      <w:r w:rsidR="00E66209">
        <w:rPr>
          <w:rFonts w:eastAsia="MS PGothic"/>
        </w:rPr>
        <w:t xml:space="preserve"> with respect to</w:t>
      </w:r>
      <w:r w:rsidRPr="000B5715">
        <w:rPr>
          <w:rFonts w:eastAsia="MS PGothic"/>
        </w:rPr>
        <w:t xml:space="preserve"> cost</w:t>
      </w:r>
      <w:bookmarkStart w:id="22" w:name="_Toc341180415"/>
      <w:r w:rsidR="00FC2A66">
        <w:rPr>
          <w:rFonts w:eastAsia="MS PGothic"/>
        </w:rPr>
        <w:t xml:space="preserve"> </w:t>
      </w:r>
      <w:r w:rsidR="00AC3234" w:rsidRPr="000B5715">
        <w:t>development.</w:t>
      </w:r>
    </w:p>
    <w:p w:rsidR="001A4227" w:rsidRDefault="001A4227" w:rsidP="001A4227">
      <w:pPr>
        <w:rPr>
          <w:rFonts w:eastAsia="Times New Roman"/>
          <w:bCs/>
          <w:iCs/>
        </w:rPr>
      </w:pPr>
    </w:p>
    <w:p w:rsidR="001A4227" w:rsidRPr="000B5715" w:rsidRDefault="00AC3234" w:rsidP="00101B38">
      <w:pPr>
        <w:pStyle w:val="Heading2"/>
      </w:pPr>
      <w:bookmarkStart w:id="23" w:name="_Toc353558125"/>
      <w:r>
        <w:lastRenderedPageBreak/>
        <w:t>D</w:t>
      </w:r>
      <w:r w:rsidR="001A4227">
        <w:t xml:space="preserve">.  </w:t>
      </w:r>
      <w:bookmarkEnd w:id="22"/>
      <w:r w:rsidR="006D6C57">
        <w:tab/>
      </w:r>
      <w:r>
        <w:t>Problem Space Boundaries</w:t>
      </w:r>
      <w:bookmarkEnd w:id="23"/>
    </w:p>
    <w:p w:rsidR="0022527F" w:rsidRDefault="001A4227" w:rsidP="00904F7B">
      <w:pPr>
        <w:pStyle w:val="2ndOrderPara"/>
      </w:pPr>
      <w:r w:rsidRPr="000B5715">
        <w:t>The</w:t>
      </w:r>
      <w:r w:rsidR="00E66209">
        <w:t xml:space="preserve"> problem space </w:t>
      </w:r>
      <w:r w:rsidRPr="000B5715">
        <w:t>is bounded by</w:t>
      </w:r>
      <w:r w:rsidR="0022527F">
        <w:t xml:space="preserve"> several things including timing</w:t>
      </w:r>
      <w:r w:rsidR="00687F5F">
        <w:t>,</w:t>
      </w:r>
      <w:r w:rsidR="0022527F">
        <w:t xml:space="preserve"> access to information and software, capability in using various software packages</w:t>
      </w:r>
      <w:r w:rsidR="00687F5F">
        <w:t>,</w:t>
      </w:r>
      <w:r w:rsidR="0022527F">
        <w:t xml:space="preserve"> and of course </w:t>
      </w:r>
      <w:r w:rsidRPr="000B5715">
        <w:t xml:space="preserve">the </w:t>
      </w:r>
      <w:r w:rsidR="0022527F">
        <w:t>scope</w:t>
      </w:r>
      <w:r w:rsidRPr="000B5715">
        <w:t xml:space="preserve"> of work</w:t>
      </w:r>
      <w:r w:rsidR="0022527F">
        <w:t xml:space="preserve"> (SOW). The SOW</w:t>
      </w:r>
      <w:r w:rsidRPr="000B5715">
        <w:t xml:space="preserve"> for Determining Combat Vehicle Survivability through the Linkage of other Operational Requirements </w:t>
      </w:r>
      <w:r w:rsidR="00E66209">
        <w:t xml:space="preserve">was </w:t>
      </w:r>
      <w:r w:rsidRPr="000B5715">
        <w:t xml:space="preserve">developed </w:t>
      </w:r>
      <w:r w:rsidR="0022527F">
        <w:t>with Ted Maciuba,</w:t>
      </w:r>
      <w:r w:rsidR="0022527F" w:rsidRPr="000B5715">
        <w:t xml:space="preserve"> Director, Mounted Requirements, </w:t>
      </w:r>
      <w:r w:rsidR="0022527F">
        <w:t xml:space="preserve">MCoE </w:t>
      </w:r>
      <w:r w:rsidRPr="000B5715">
        <w:t xml:space="preserve">in conjunction </w:t>
      </w:r>
      <w:r w:rsidR="0022527F">
        <w:t>with</w:t>
      </w:r>
      <w:r w:rsidRPr="000B5715">
        <w:t xml:space="preserve"> NPS faculty advisors Dr. Gene Paulo, Dr. Doug Nelson and Paul Beery </w:t>
      </w:r>
      <w:r w:rsidR="00AC5119">
        <w:rPr>
          <w:highlight w:val="yellow"/>
        </w:rPr>
        <w:t>(Aug 20, 2012)</w:t>
      </w:r>
      <w:r w:rsidRPr="000B5715">
        <w:t>.</w:t>
      </w:r>
      <w:r w:rsidR="00120E45" w:rsidRPr="00120E45">
        <w:rPr>
          <w:sz w:val="23"/>
          <w:szCs w:val="23"/>
          <w:highlight w:val="yellow"/>
        </w:rPr>
        <w:t xml:space="preserve"> </w:t>
      </w:r>
    </w:p>
    <w:p w:rsidR="00904F7B" w:rsidRDefault="00904F7B" w:rsidP="00904F7B">
      <w:pPr>
        <w:pStyle w:val="2ndOrderPara"/>
      </w:pPr>
      <w:r>
        <w:t xml:space="preserve">The scope of this effort is focused solely on defining a process to assess combat vehicle survivability within the context of the </w:t>
      </w:r>
      <w:bookmarkStart w:id="24" w:name="OLE_LINK4"/>
      <w:bookmarkStart w:id="25" w:name="OLE_LINK5"/>
      <w:r>
        <w:t>combined arms unit</w:t>
      </w:r>
      <w:bookmarkEnd w:id="24"/>
      <w:bookmarkEnd w:id="25"/>
      <w:r>
        <w:t xml:space="preserve">. It does not address in any way force protection and assumes in the context of the model that if a vehicle does not survive </w:t>
      </w:r>
      <w:r w:rsidR="00BE754E">
        <w:t>its crew does not survive</w:t>
      </w:r>
      <w:r>
        <w:t>.</w:t>
      </w:r>
    </w:p>
    <w:p w:rsidR="00904F7B" w:rsidRDefault="00904F7B" w:rsidP="00904F7B">
      <w:pPr>
        <w:pStyle w:val="2ndOrderPara"/>
      </w:pPr>
      <w:r>
        <w:t>Addressed within the simulations are</w:t>
      </w:r>
      <w:r w:rsidR="00B6574E">
        <w:t xml:space="preserve"> standard </w:t>
      </w:r>
      <w:r>
        <w:t>mechanized</w:t>
      </w:r>
      <w:r w:rsidR="00B6574E">
        <w:t xml:space="preserve"> infantry, heavy armor, artillery, and medium air support. Because of</w:t>
      </w:r>
      <w:r w:rsidR="00E66209">
        <w:t xml:space="preserve"> schedule </w:t>
      </w:r>
      <w:r w:rsidR="00B6574E">
        <w:t>constraints weather was not considered as a factor, nor was any counterstrike capability included. Inclusion of these</w:t>
      </w:r>
      <w:r w:rsidR="00E66209">
        <w:t xml:space="preserve"> variables</w:t>
      </w:r>
      <w:r w:rsidR="00B6574E">
        <w:t xml:space="preserve"> could of course lead to different conclusions to specific applications. However such inclusion would not negate the process by which the data was achieved.</w:t>
      </w:r>
    </w:p>
    <w:p w:rsidR="00AC5119" w:rsidRDefault="00F10270" w:rsidP="00AC5119">
      <w:pPr>
        <w:pStyle w:val="2ndOrderPara"/>
      </w:pPr>
      <w:r>
        <w:t>Simulation m</w:t>
      </w:r>
      <w:r w:rsidR="00AC5119">
        <w:t xml:space="preserve">odels </w:t>
      </w:r>
      <w:r>
        <w:t>were set up</w:t>
      </w:r>
      <w:r w:rsidR="00E66209">
        <w:t xml:space="preserve"> in accordance with </w:t>
      </w:r>
      <w:r>
        <w:t>Treml</w:t>
      </w:r>
      <w:r w:rsidR="00E66209">
        <w:t>’s doctoral work</w:t>
      </w:r>
      <w:r>
        <w:t xml:space="preserve"> </w:t>
      </w:r>
      <w:r w:rsidR="00AC5119">
        <w:t>and run a</w:t>
      </w:r>
      <w:r>
        <w:t>s a</w:t>
      </w:r>
      <w:r w:rsidR="00AC5119">
        <w:t xml:space="preserve"> series of experiments </w:t>
      </w:r>
      <w:r>
        <w:t xml:space="preserve">which varied a range of parameters. Selected parameter </w:t>
      </w:r>
      <w:r w:rsidR="00AC5119">
        <w:t xml:space="preserve">variations </w:t>
      </w:r>
      <w:r>
        <w:t>encompassed</w:t>
      </w:r>
      <w:r w:rsidR="00AC5119">
        <w:t xml:space="preserve"> standard U</w:t>
      </w:r>
      <w:r>
        <w:t>.</w:t>
      </w:r>
      <w:r w:rsidR="00AC5119">
        <w:t>S</w:t>
      </w:r>
      <w:r>
        <w:t>.</w:t>
      </w:r>
      <w:r w:rsidR="00AC5119">
        <w:t xml:space="preserve"> Army ground combat vehicles and </w:t>
      </w:r>
      <w:r>
        <w:t>unit</w:t>
      </w:r>
      <w:r w:rsidR="00AC5119">
        <w:t xml:space="preserve"> compositions</w:t>
      </w:r>
      <w:r>
        <w:t>.</w:t>
      </w:r>
      <w:r w:rsidR="00AC5119">
        <w:t xml:space="preserve"> </w:t>
      </w:r>
      <w:r>
        <w:t>T</w:t>
      </w:r>
      <w:r w:rsidR="00AC5119">
        <w:t xml:space="preserve">he purpose </w:t>
      </w:r>
      <w:r>
        <w:t xml:space="preserve">was one </w:t>
      </w:r>
      <w:r w:rsidR="00AC5119">
        <w:t>of determining if</w:t>
      </w:r>
      <w:r w:rsidR="00E66209">
        <w:t xml:space="preserve"> the </w:t>
      </w:r>
      <w:r w:rsidR="00AC5119">
        <w:t>variations result</w:t>
      </w:r>
      <w:r>
        <w:t>ed</w:t>
      </w:r>
      <w:r w:rsidR="00AC5119">
        <w:t xml:space="preserve"> in an increased </w:t>
      </w:r>
      <w:r>
        <w:t xml:space="preserve">unit survivability and </w:t>
      </w:r>
      <w:r w:rsidR="00AC5119">
        <w:t xml:space="preserve">mission success rate.  </w:t>
      </w:r>
      <w:r>
        <w:t>The models, process</w:t>
      </w:r>
      <w:r w:rsidR="00687F5F">
        <w:t>es</w:t>
      </w:r>
      <w:r>
        <w:t xml:space="preserve">, and </w:t>
      </w:r>
      <w:r w:rsidR="00AC5119">
        <w:t>resultant model data are the primary work products of</w:t>
      </w:r>
      <w:r w:rsidR="00922D39">
        <w:t xml:space="preserve"> the </w:t>
      </w:r>
      <w:r w:rsidR="00AC5119">
        <w:t>effort</w:t>
      </w:r>
      <w:r>
        <w:t xml:space="preserve"> supporting</w:t>
      </w:r>
      <w:r w:rsidR="00AC5119">
        <w:t xml:space="preserve"> this paper.</w:t>
      </w:r>
    </w:p>
    <w:p w:rsidR="00AC5119" w:rsidRDefault="00AC5119" w:rsidP="00AC5119">
      <w:pPr>
        <w:pStyle w:val="2ndOrderPara"/>
      </w:pPr>
      <w:r>
        <w:t xml:space="preserve">The models allow </w:t>
      </w:r>
      <w:r w:rsidR="00F10270">
        <w:t>the variation of</w:t>
      </w:r>
      <w:r>
        <w:t xml:space="preserve"> both the vehicle and </w:t>
      </w:r>
      <w:r w:rsidR="00F10270">
        <w:t>unit constituents thereby</w:t>
      </w:r>
      <w:r>
        <w:t xml:space="preserve"> enabling </w:t>
      </w:r>
      <w:r w:rsidR="00F10270">
        <w:t>the measurement of</w:t>
      </w:r>
      <w:r>
        <w:t xml:space="preserve"> the effects of changes to armor, armament, mobility, detection </w:t>
      </w:r>
      <w:r w:rsidR="008A6E51">
        <w:t>and unit composition. The limit place</w:t>
      </w:r>
      <w:r w:rsidR="0049469C">
        <w:t>d</w:t>
      </w:r>
      <w:r w:rsidR="008A6E51">
        <w:t xml:space="preserve"> on the</w:t>
      </w:r>
      <w:r>
        <w:t xml:space="preserve"> trade space </w:t>
      </w:r>
      <w:r w:rsidR="008A6E51">
        <w:t>is</w:t>
      </w:r>
      <w:r>
        <w:t xml:space="preserve"> technology that is projected to be fiel</w:t>
      </w:r>
      <w:r w:rsidR="008A6E51">
        <w:t>dable by 2018</w:t>
      </w:r>
      <w:r>
        <w:t xml:space="preserve">.  While this precludes </w:t>
      </w:r>
      <w:r w:rsidR="008A6E51">
        <w:t>the consideration of</w:t>
      </w:r>
      <w:r>
        <w:t xml:space="preserve"> some exciting potential opportunities for improvement of mission success, it </w:t>
      </w:r>
      <w:r w:rsidR="008A6E51">
        <w:t>does provide a tight</w:t>
      </w:r>
      <w:r>
        <w:t xml:space="preserve"> focus </w:t>
      </w:r>
      <w:r w:rsidR="008A6E51">
        <w:t xml:space="preserve">of </w:t>
      </w:r>
      <w:r>
        <w:t>effort on near-term options with potential for immediate gain.</w:t>
      </w:r>
    </w:p>
    <w:p w:rsidR="00AC5119" w:rsidRDefault="008A6E51" w:rsidP="00AC5119">
      <w:pPr>
        <w:pStyle w:val="2ndOrderPara"/>
      </w:pPr>
      <w:r>
        <w:lastRenderedPageBreak/>
        <w:t>S</w:t>
      </w:r>
      <w:r w:rsidR="00AC5119">
        <w:t xml:space="preserve">pecific recommendations for follow-on work </w:t>
      </w:r>
      <w:r>
        <w:t xml:space="preserve">are provided later in this paper </w:t>
      </w:r>
      <w:r w:rsidR="0049469C">
        <w:t xml:space="preserve">and </w:t>
      </w:r>
      <w:r w:rsidR="00AC5119">
        <w:t xml:space="preserve">include items such as </w:t>
      </w:r>
      <w:r>
        <w:t>a</w:t>
      </w:r>
      <w:r w:rsidR="00AC5119">
        <w:t xml:space="preserve"> user dashboard for direct interaction and manipulation of the model.  While </w:t>
      </w:r>
      <w:r>
        <w:t>this</w:t>
      </w:r>
      <w:r w:rsidR="00AC5119">
        <w:t xml:space="preserve"> work will facilitate </w:t>
      </w:r>
      <w:r>
        <w:t xml:space="preserve">a dashboard </w:t>
      </w:r>
      <w:r w:rsidR="00AC5119">
        <w:t xml:space="preserve">effort, it </w:t>
      </w:r>
      <w:r>
        <w:t xml:space="preserve">is not </w:t>
      </w:r>
      <w:r w:rsidR="00AC5119">
        <w:t xml:space="preserve">included as part of </w:t>
      </w:r>
      <w:r>
        <w:t>the</w:t>
      </w:r>
      <w:r w:rsidR="00AC5119">
        <w:t xml:space="preserve"> deliverables.  </w:t>
      </w:r>
    </w:p>
    <w:p w:rsidR="00AC5119" w:rsidRDefault="00AC5119" w:rsidP="00AC5119">
      <w:pPr>
        <w:pStyle w:val="2ndOrderPara"/>
      </w:pPr>
      <w:r>
        <w:t xml:space="preserve">The emphasis of </w:t>
      </w:r>
      <w:r w:rsidR="008A6E51">
        <w:t>the</w:t>
      </w:r>
      <w:r>
        <w:t xml:space="preserve"> research is on the effects of varying the configuration of a system of systems.  There is also an operational component that dovetails with </w:t>
      </w:r>
      <w:r w:rsidR="008A6E51">
        <w:t>the</w:t>
      </w:r>
      <w:r>
        <w:t xml:space="preserve"> effort.  The operational analysis, however, is limited commensurate with the scope of th</w:t>
      </w:r>
      <w:r w:rsidR="008A6E51">
        <w:t>e</w:t>
      </w:r>
      <w:r>
        <w:t xml:space="preserve"> project in order to best address the requests of our primary stakeholders, the Maneuver Center of Excellence (MCoE).</w:t>
      </w:r>
    </w:p>
    <w:p w:rsidR="00AC5119" w:rsidRDefault="00AC5119" w:rsidP="00AC5119">
      <w:pPr>
        <w:pStyle w:val="2ndOrderPara"/>
      </w:pPr>
      <w:r>
        <w:t>The model and model analysis deliver</w:t>
      </w:r>
      <w:r w:rsidR="0049469C">
        <w:t>ed</w:t>
      </w:r>
      <w:r>
        <w:t xml:space="preserve"> </w:t>
      </w:r>
      <w:r w:rsidR="008A6E51">
        <w:t>is</w:t>
      </w:r>
      <w:r>
        <w:t xml:space="preserve"> unclassified and contain</w:t>
      </w:r>
      <w:r w:rsidR="008A6E51">
        <w:t>s</w:t>
      </w:r>
      <w:r>
        <w:t xml:space="preserve"> </w:t>
      </w:r>
      <w:r w:rsidR="008A6E51">
        <w:t>no</w:t>
      </w:r>
      <w:r>
        <w:t xml:space="preserve"> Classified or For Official Use Only (FOUO) data.  Consequently, while the model and the analysis process </w:t>
      </w:r>
      <w:r w:rsidR="008A6E51">
        <w:t>are</w:t>
      </w:r>
      <w:r>
        <w:t xml:space="preserve"> academically sound, the resulting information may be skewed based on the </w:t>
      </w:r>
      <w:r w:rsidR="008A6E51">
        <w:t xml:space="preserve">use of synthetic </w:t>
      </w:r>
      <w:r>
        <w:t>data in the model (e.g., vehicle top speed, primary armament maximum effective range, etc.).  The model and processes</w:t>
      </w:r>
      <w:r w:rsidR="008A6E51">
        <w:t xml:space="preserve"> used</w:t>
      </w:r>
      <w:r>
        <w:t xml:space="preserve"> to obtain realistic results is predicated on the acquisition and use of </w:t>
      </w:r>
      <w:r w:rsidR="008634DD">
        <w:t>classified</w:t>
      </w:r>
      <w:r w:rsidR="00922D39">
        <w:t xml:space="preserve"> </w:t>
      </w:r>
      <w:r>
        <w:t xml:space="preserve">data.  </w:t>
      </w:r>
    </w:p>
    <w:p w:rsidR="00101B38" w:rsidRPr="000B5715" w:rsidRDefault="00101B38" w:rsidP="00101B38">
      <w:pPr>
        <w:pStyle w:val="Heading2"/>
      </w:pPr>
      <w:bookmarkStart w:id="26" w:name="_Toc341180417"/>
      <w:bookmarkStart w:id="27" w:name="_Toc353558126"/>
      <w:bookmarkStart w:id="28" w:name="_Toc341180418"/>
      <w:r>
        <w:t xml:space="preserve">E. </w:t>
      </w:r>
      <w:r>
        <w:tab/>
        <w:t xml:space="preserve">MBSE </w:t>
      </w:r>
      <w:r w:rsidRPr="000B5715">
        <w:t>Methodology</w:t>
      </w:r>
      <w:bookmarkEnd w:id="26"/>
      <w:bookmarkEnd w:id="27"/>
    </w:p>
    <w:p w:rsidR="00101B38" w:rsidRDefault="00101B38" w:rsidP="00101B38">
      <w:pPr>
        <w:spacing w:line="360" w:lineRule="auto"/>
        <w:ind w:firstLine="720"/>
      </w:pPr>
      <w:r w:rsidRPr="000B5715">
        <w:t>M</w:t>
      </w:r>
      <w:r>
        <w:t>odel-based Systems E</w:t>
      </w:r>
      <w:r w:rsidRPr="000B5715">
        <w:t>ngineering (MBSE) as defined by INCOSE</w:t>
      </w:r>
      <w:r>
        <w:t xml:space="preserve"> as </w:t>
      </w:r>
      <w:r w:rsidRPr="000B5715">
        <w:t xml:space="preserve">“the formalized application of modeling to support system requirements, design, analysis, verification and validation activities beginning in the conceptual design phase and continuing throughout development and later life cycle phases.”  </w:t>
      </w:r>
      <w:r w:rsidRPr="003B39C5">
        <w:rPr>
          <w:highlight w:val="yellow"/>
        </w:rPr>
        <w:t>[NEED CITATION]</w:t>
      </w:r>
    </w:p>
    <w:p w:rsidR="00101B38" w:rsidRDefault="00101B38" w:rsidP="00101B38">
      <w:pPr>
        <w:spacing w:line="360" w:lineRule="auto"/>
        <w:ind w:firstLine="720"/>
      </w:pPr>
      <w:r w:rsidRPr="000B5715">
        <w:t>A model</w:t>
      </w:r>
      <w:r>
        <w:t>-</w:t>
      </w:r>
      <w:r w:rsidRPr="000B5715">
        <w:t>based approach provides many advantages including the ability to develop a process that is traceable and repeatable because it is captured via interrelated models as opposed to paper.</w:t>
      </w:r>
      <w:r w:rsidRPr="003B39C5">
        <w:rPr>
          <w:highlight w:val="yellow"/>
        </w:rPr>
        <w:t xml:space="preserve"> [NEED CITATION]</w:t>
      </w:r>
      <w:r w:rsidRPr="000B5715">
        <w:t xml:space="preserve">  In addition, this provides the ability to trace requirements back to the source documentation, as well as store that information to ensure that traceability and rationale for requirements is maintained.  </w:t>
      </w:r>
    </w:p>
    <w:p w:rsidR="00101B38" w:rsidRDefault="00101B38" w:rsidP="00101B38">
      <w:pPr>
        <w:spacing w:line="360" w:lineRule="auto"/>
        <w:ind w:firstLine="720"/>
      </w:pPr>
      <w:r>
        <w:t xml:space="preserve">Utilizing an </w:t>
      </w:r>
      <w:r w:rsidRPr="00F5330E">
        <w:t>MBSE approach support</w:t>
      </w:r>
      <w:r>
        <w:t>s</w:t>
      </w:r>
      <w:r w:rsidRPr="00F5330E">
        <w:t xml:space="preserve"> systems engineering</w:t>
      </w:r>
      <w:r>
        <w:t xml:space="preserve"> (SE)</w:t>
      </w:r>
      <w:r w:rsidRPr="00F5330E">
        <w:t xml:space="preserve"> decisions through the insight</w:t>
      </w:r>
      <w:r>
        <w:t xml:space="preserve"> provided by </w:t>
      </w:r>
      <w:r w:rsidRPr="00F5330E">
        <w:t>research questions</w:t>
      </w:r>
      <w:r>
        <w:t>. These questions are the basis for</w:t>
      </w:r>
      <w:r w:rsidRPr="00F5330E">
        <w:t xml:space="preserve"> </w:t>
      </w:r>
      <w:r>
        <w:t xml:space="preserve">developing the instantiations of </w:t>
      </w:r>
      <w:r w:rsidRPr="00F5330E">
        <w:t>the architecture and function</w:t>
      </w:r>
      <w:r>
        <w:t>s</w:t>
      </w:r>
      <w:r w:rsidRPr="00F5330E">
        <w:t xml:space="preserve"> in an operational </w:t>
      </w:r>
      <w:r>
        <w:t xml:space="preserve">context. </w:t>
      </w:r>
      <w:r>
        <w:lastRenderedPageBreak/>
        <w:t xml:space="preserve">The instantiations then give the ability to </w:t>
      </w:r>
      <w:r w:rsidRPr="00F5330E">
        <w:t xml:space="preserve">quantifiably evaluate the system’s objective performance.  </w:t>
      </w:r>
    </w:p>
    <w:p w:rsidR="00101B38" w:rsidRDefault="00101B38" w:rsidP="00101B38">
      <w:pPr>
        <w:spacing w:line="360" w:lineRule="auto"/>
        <w:ind w:firstLine="720"/>
      </w:pPr>
      <w:r>
        <w:t>General use cases and architectures were</w:t>
      </w:r>
      <w:r w:rsidRPr="000B5715">
        <w:t xml:space="preserve"> </w:t>
      </w:r>
      <w:r>
        <w:t>developed based on the application of a combined arms unit to a specific problem. The resultant information was c</w:t>
      </w:r>
      <w:r w:rsidRPr="000B5715">
        <w:t xml:space="preserve">aptured in </w:t>
      </w:r>
      <w:r>
        <w:t xml:space="preserve">and </w:t>
      </w:r>
      <w:r w:rsidRPr="000B5715">
        <w:t>integrated diagram</w:t>
      </w:r>
      <w:r>
        <w:t xml:space="preserve"> set</w:t>
      </w:r>
      <w:r w:rsidRPr="000B5715">
        <w:t xml:space="preserve"> that provide</w:t>
      </w:r>
      <w:r>
        <w:t>d</w:t>
      </w:r>
      <w:r w:rsidRPr="000B5715">
        <w:t xml:space="preserve"> a cohesive view of the overarching architecture.  </w:t>
      </w:r>
      <w:r w:rsidRPr="00F5330E">
        <w:t xml:space="preserve">These </w:t>
      </w:r>
      <w:r>
        <w:t xml:space="preserve">architectural </w:t>
      </w:r>
      <w:r w:rsidRPr="00F5330E">
        <w:t>models allow</w:t>
      </w:r>
      <w:r>
        <w:t>ed</w:t>
      </w:r>
      <w:r w:rsidRPr="00F5330E">
        <w:t xml:space="preserve"> the</w:t>
      </w:r>
      <w:r>
        <w:t xml:space="preserve"> identification of interface points </w:t>
      </w:r>
      <w:r w:rsidRPr="00F5330E">
        <w:t>that need</w:t>
      </w:r>
      <w:r>
        <w:t xml:space="preserve"> additional definition.</w:t>
      </w:r>
    </w:p>
    <w:p w:rsidR="00101B38" w:rsidRPr="000B5715" w:rsidRDefault="00101B38" w:rsidP="00101B38">
      <w:pPr>
        <w:spacing w:line="360" w:lineRule="auto"/>
        <w:ind w:firstLine="720"/>
      </w:pPr>
      <w:r>
        <w:t>A</w:t>
      </w:r>
      <w:r w:rsidRPr="00F5330E">
        <w:t xml:space="preserve"> key aspect of</w:t>
      </w:r>
      <w:r>
        <w:t xml:space="preserve"> the </w:t>
      </w:r>
      <w:r w:rsidRPr="00F5330E">
        <w:t>process</w:t>
      </w:r>
      <w:r>
        <w:t xml:space="preserve"> was </w:t>
      </w:r>
      <w:r w:rsidRPr="00F5330E">
        <w:t>to ensure</w:t>
      </w:r>
      <w:r>
        <w:t xml:space="preserve"> proper identification of </w:t>
      </w:r>
      <w:r w:rsidRPr="00F5330E">
        <w:t>the system design decisions that</w:t>
      </w:r>
      <w:r>
        <w:t xml:space="preserve"> the </w:t>
      </w:r>
      <w:r w:rsidRPr="00F5330E">
        <w:t>MBSE process</w:t>
      </w:r>
      <w:r>
        <w:t xml:space="preserve"> was </w:t>
      </w:r>
      <w:r w:rsidRPr="00F5330E">
        <w:t>designed to inform.</w:t>
      </w:r>
      <w:r>
        <w:t xml:space="preserve"> However an </w:t>
      </w:r>
      <w:r w:rsidRPr="000B5715">
        <w:t>important caveat to the proces</w:t>
      </w:r>
      <w:r>
        <w:t>s is implementing the</w:t>
      </w:r>
      <w:r w:rsidRPr="000B5715">
        <w:t xml:space="preserve"> current </w:t>
      </w:r>
      <w:r>
        <w:t xml:space="preserve">toolset. Toolsets within the SE community have yet to be fully integrated. This is true of the toolset utilized for this paper creating a deficiency with respect configuration control of the models and data sets.  The deficiency was overcome by using a </w:t>
      </w:r>
      <w:r w:rsidRPr="000B5715">
        <w:t>configuration c</w:t>
      </w:r>
      <w:r>
        <w:t xml:space="preserve">ontrol process to ensure concurrency in the data being used by the various tools such as: Vitech </w:t>
      </w:r>
      <w:r w:rsidRPr="000B5715">
        <w:t>CORE</w:t>
      </w:r>
      <w:r>
        <w:t>, MANA and Microsoft Excel</w:t>
      </w:r>
      <w:r w:rsidRPr="000B5715">
        <w:t xml:space="preserve">.  </w:t>
      </w:r>
    </w:p>
    <w:p w:rsidR="00101B38" w:rsidRPr="000B5715" w:rsidRDefault="00101B38" w:rsidP="00101B38">
      <w:pPr>
        <w:pStyle w:val="2nd3rdOrderPara"/>
      </w:pPr>
      <w:r>
        <w:t xml:space="preserve">The methodology developed </w:t>
      </w:r>
      <w:r w:rsidRPr="000B5715">
        <w:t xml:space="preserve">for implementing an analytical measure to the overall mission success/unit survivability </w:t>
      </w:r>
      <w:r>
        <w:t xml:space="preserve">was </w:t>
      </w:r>
      <w:r w:rsidRPr="000B5715">
        <w:t>based upon</w:t>
      </w:r>
      <w:r>
        <w:t xml:space="preserve"> several key measures of success including, vehicle survival rate and </w:t>
      </w:r>
      <w:r w:rsidRPr="00AD24ED">
        <w:t>the Force</w:t>
      </w:r>
      <w:r>
        <w:t xml:space="preserve"> Exchange </w:t>
      </w:r>
      <w:r w:rsidRPr="00AD24ED">
        <w:t>Ratio (FER).</w:t>
      </w:r>
      <w:r w:rsidRPr="000B5715">
        <w:t xml:space="preserve">  The purpose for</w:t>
      </w:r>
      <w:r>
        <w:t xml:space="preserve"> </w:t>
      </w:r>
      <w:r w:rsidRPr="000B5715">
        <w:t xml:space="preserve">the methodology is so that each time a new unit, mission or system is introduced it would not require a start from scratch approach, but rather </w:t>
      </w:r>
      <w:r>
        <w:t xml:space="preserve">the implementation of the </w:t>
      </w:r>
      <w:r w:rsidRPr="000B5715">
        <w:t>key data necessary to achieve the desired analysis.</w:t>
      </w:r>
      <w:r>
        <w:t xml:space="preserve"> The process developed is a</w:t>
      </w:r>
      <w:r w:rsidRPr="000B5715">
        <w:t xml:space="preserve"> scoped down version of the</w:t>
      </w:r>
      <w:r>
        <w:t xml:space="preserve"> process needed </w:t>
      </w:r>
      <w:r w:rsidRPr="000B5715">
        <w:t>to carry out a fully integrated evaluation of survivability in terms of system of systems</w:t>
      </w:r>
      <w:r>
        <w:t>. Scope reduction was driven because of the constraints of resources and schedule.  However, necessary follow-on work has been identified to achieve a fuller process</w:t>
      </w:r>
      <w:r w:rsidRPr="000B5715">
        <w:t xml:space="preserve">.  </w:t>
      </w:r>
    </w:p>
    <w:p w:rsidR="00101B38" w:rsidRPr="000B5715" w:rsidRDefault="00101B38" w:rsidP="00101B38">
      <w:pPr>
        <w:pStyle w:val="Heading2"/>
      </w:pPr>
      <w:bookmarkStart w:id="29" w:name="_Toc353558127"/>
      <w:r>
        <w:t>F.</w:t>
      </w:r>
      <w:bookmarkEnd w:id="28"/>
      <w:r>
        <w:t xml:space="preserve"> </w:t>
      </w:r>
      <w:r>
        <w:tab/>
        <w:t>Related Research</w:t>
      </w:r>
      <w:bookmarkEnd w:id="29"/>
    </w:p>
    <w:p w:rsidR="00101B38" w:rsidRDefault="00251C2F" w:rsidP="00101B38">
      <w:pPr>
        <w:pStyle w:val="2ndOrderPara"/>
        <w:rPr>
          <w:ins w:id="30" w:author="Steve Mazza" w:date="2013-04-15T07:53:00Z"/>
        </w:rPr>
      </w:pPr>
      <w:del w:id="31" w:author="Steve Mazza" w:date="2013-04-15T07:53:00Z">
        <w:r w:rsidDel="00C8298C">
          <w:delText>S</w:delText>
        </w:r>
        <w:r w:rsidR="00101B38" w:rsidRPr="000B5715" w:rsidDel="00C8298C">
          <w:delText xml:space="preserve">urvivability is the key element that the team will be evaluating all parameters </w:delText>
        </w:r>
      </w:del>
    </w:p>
    <w:p w:rsidR="00C8298C" w:rsidRDefault="00C8298C" w:rsidP="00101B38">
      <w:pPr>
        <w:pStyle w:val="2ndOrderPara"/>
        <w:rPr>
          <w:ins w:id="32" w:author="Steve Mazza" w:date="2013-04-15T07:54:00Z"/>
        </w:rPr>
      </w:pPr>
      <w:ins w:id="33" w:author="Steve Mazza" w:date="2013-04-15T07:54:00Z">
        <w:r>
          <w:t>Provide an introduction and brief overview to related research.</w:t>
        </w:r>
      </w:ins>
    </w:p>
    <w:p w:rsidR="00000000" w:rsidRDefault="00C8298C">
      <w:pPr>
        <w:pStyle w:val="Heading2"/>
        <w:rPr>
          <w:ins w:id="34" w:author="Steve Mazza" w:date="2013-04-16T15:00:00Z"/>
        </w:rPr>
        <w:pPrChange w:id="35" w:author="Steve Mazza" w:date="2013-04-15T07:55:00Z">
          <w:pPr>
            <w:pStyle w:val="2ndOrderPara"/>
          </w:pPr>
        </w:pPrChange>
      </w:pPr>
      <w:ins w:id="36" w:author="Steve Mazza" w:date="2013-04-15T07:55:00Z">
        <w:r>
          <w:lastRenderedPageBreak/>
          <w:t>WSTAT</w:t>
        </w:r>
      </w:ins>
    </w:p>
    <w:p w:rsidR="00000000" w:rsidRDefault="002E0F65">
      <w:pPr>
        <w:pStyle w:val="2nd3rdOrderPara"/>
        <w:rPr>
          <w:ins w:id="37" w:author="Steve Mazza" w:date="2013-04-15T07:55:00Z"/>
        </w:rPr>
        <w:pPrChange w:id="38" w:author="Steve Mazza" w:date="2013-04-16T15:10:00Z">
          <w:pPr>
            <w:pStyle w:val="2ndOrderPara"/>
          </w:pPr>
        </w:pPrChange>
      </w:pPr>
      <w:customXmlInsRangeStart w:id="39" w:author="Steve Mazza" w:date="2013-04-16T15:00:00Z"/>
      <w:sdt>
        <w:sdtPr>
          <w:id w:val="303041958"/>
          <w:citation/>
        </w:sdtPr>
        <w:sdtContent>
          <w:customXmlInsRangeEnd w:id="39"/>
          <w:ins w:id="40" w:author="Steve Mazza" w:date="2013-04-16T15:00:00Z">
            <w:r>
              <w:fldChar w:fldCharType="begin"/>
            </w:r>
            <w:r w:rsidR="006D6CBA">
              <w:instrText xml:space="preserve"> CITATION WSTAT \l 1033 </w:instrText>
            </w:r>
          </w:ins>
          <w:r>
            <w:fldChar w:fldCharType="separate"/>
          </w:r>
          <w:ins w:id="41" w:author="Steve Mazza" w:date="2013-04-16T15:00:00Z">
            <w:r w:rsidR="006D6CBA">
              <w:t xml:space="preserve"> (PM-GCV)</w:t>
            </w:r>
            <w:r>
              <w:fldChar w:fldCharType="end"/>
            </w:r>
          </w:ins>
          <w:customXmlInsRangeStart w:id="42" w:author="Steve Mazza" w:date="2013-04-16T15:00:00Z"/>
        </w:sdtContent>
      </w:sdt>
      <w:customXmlInsRangeEnd w:id="42"/>
    </w:p>
    <w:p w:rsidR="00000000" w:rsidRDefault="00F57BB4">
      <w:pPr>
        <w:pStyle w:val="Heading2"/>
        <w:rPr>
          <w:ins w:id="43" w:author="Steve Mazza" w:date="2013-04-18T09:24:00Z"/>
        </w:rPr>
        <w:pPrChange w:id="44" w:author="Steve Mazza" w:date="2013-04-18T09:27:00Z">
          <w:pPr>
            <w:pStyle w:val="2ndOrderPara"/>
          </w:pPr>
        </w:pPrChange>
      </w:pPr>
      <w:ins w:id="45" w:author="Steve Mazza" w:date="2013-04-18T07:57:00Z">
        <w:r>
          <w:t>Systm of systems analysis toolset (</w:t>
        </w:r>
      </w:ins>
      <w:ins w:id="46" w:author="Steve Mazza" w:date="2013-04-15T07:55:00Z">
        <w:r w:rsidR="00C8298C">
          <w:t>SoSAT</w:t>
        </w:r>
      </w:ins>
      <w:ins w:id="47" w:author="Steve Mazza" w:date="2013-04-18T07:57:00Z">
        <w:r>
          <w:t>)</w:t>
        </w:r>
      </w:ins>
    </w:p>
    <w:p w:rsidR="00000000" w:rsidRDefault="004677B5">
      <w:pPr>
        <w:pStyle w:val="2nd3rdOrderPara"/>
        <w:rPr>
          <w:ins w:id="48" w:author="Steve Mazza" w:date="2013-04-18T07:57:00Z"/>
        </w:rPr>
        <w:pPrChange w:id="49" w:author="Steve Mazza" w:date="2013-04-16T15:10:00Z">
          <w:pPr>
            <w:pStyle w:val="2ndOrderPara"/>
          </w:pPr>
        </w:pPrChange>
      </w:pPr>
      <w:ins w:id="50" w:author="Steve Mazza" w:date="2013-04-18T09:24:00Z">
        <w:r>
          <w:t xml:space="preserve">SoSAT suite is a collection of </w:t>
        </w:r>
      </w:ins>
      <w:ins w:id="51" w:author="Steve Mazza" w:date="2013-04-18T10:26:00Z">
        <w:r w:rsidR="00135B2C">
          <w:t xml:space="preserve">advanced </w:t>
        </w:r>
      </w:ins>
      <w:ins w:id="52" w:author="Steve Mazza" w:date="2013-04-18T09:24:00Z">
        <w:r>
          <w:t xml:space="preserve">modeling </w:t>
        </w:r>
      </w:ins>
      <w:ins w:id="53" w:author="Steve Mazza" w:date="2013-04-18T10:26:00Z">
        <w:r w:rsidR="00135B2C">
          <w:t xml:space="preserve">and simulation </w:t>
        </w:r>
      </w:ins>
      <w:ins w:id="54" w:author="Steve Mazza" w:date="2013-04-18T09:24:00Z">
        <w:r>
          <w:t xml:space="preserve">tools aimed at, </w:t>
        </w:r>
      </w:ins>
      <w:ins w:id="55" w:author="Steve Mazza" w:date="2013-04-18T09:26:00Z">
        <w:r>
          <w:t>“understanding characteristics of large-scale interdisciplinary problems that involve multiple distributed systems that are embedded in networks at multiple levels and domains.”</w:t>
        </w:r>
      </w:ins>
      <w:ins w:id="56" w:author="Steve Mazza" w:date="2013-04-18T09:27:00Z">
        <w:r w:rsidRPr="004677B5">
          <w:t xml:space="preserve"> </w:t>
        </w:r>
      </w:ins>
      <w:customXmlInsRangeStart w:id="57" w:author="Steve Mazza" w:date="2013-04-18T09:27:00Z"/>
      <w:sdt>
        <w:sdtPr>
          <w:id w:val="303041959"/>
          <w:citation/>
        </w:sdtPr>
        <w:sdtContent>
          <w:customXmlInsRangeEnd w:id="57"/>
          <w:ins w:id="58" w:author="Steve Mazza" w:date="2013-04-18T09:27:00Z">
            <w:r w:rsidR="002E0F65">
              <w:fldChar w:fldCharType="begin"/>
            </w:r>
            <w:r>
              <w:instrText xml:space="preserve"> CITATION SoSAT \l 1033 </w:instrText>
            </w:r>
            <w:r w:rsidR="002E0F65">
              <w:fldChar w:fldCharType="separate"/>
            </w:r>
            <w:r>
              <w:t>(Thompson)</w:t>
            </w:r>
            <w:r w:rsidR="002E0F65">
              <w:fldChar w:fldCharType="end"/>
            </w:r>
          </w:ins>
          <w:customXmlInsRangeStart w:id="59" w:author="Steve Mazza" w:date="2013-04-18T09:27:00Z"/>
        </w:sdtContent>
      </w:sdt>
      <w:customXmlInsRangeEnd w:id="59"/>
      <w:ins w:id="60" w:author="Steve Mazza" w:date="2013-04-18T09:27:00Z">
        <w:r w:rsidR="00EE2BCC">
          <w:t xml:space="preserve">  The toolset places a specific emphasis on </w:t>
        </w:r>
      </w:ins>
      <w:ins w:id="61" w:author="Steve Mazza" w:date="2013-04-18T09:29:00Z">
        <w:r w:rsidR="00B37295">
          <w:t xml:space="preserve">repair and </w:t>
        </w:r>
      </w:ins>
      <w:ins w:id="62" w:author="Steve Mazza" w:date="2013-04-18T09:27:00Z">
        <w:r w:rsidR="00EE2BCC">
          <w:t xml:space="preserve">supply chain management and materiel availability in addition to other aspects of complex system of </w:t>
        </w:r>
      </w:ins>
      <w:ins w:id="63" w:author="Steve Mazza" w:date="2013-04-18T09:28:00Z">
        <w:r w:rsidR="00EE2BCC">
          <w:t>systems modeling</w:t>
        </w:r>
      </w:ins>
      <w:ins w:id="64" w:author="Steve Mazza" w:date="2013-04-18T09:39:00Z">
        <w:r w:rsidR="00135420">
          <w:t xml:space="preserve"> that are common to the other toolsets</w:t>
        </w:r>
      </w:ins>
      <w:ins w:id="65" w:author="Steve Mazza" w:date="2013-04-18T09:28:00Z">
        <w:r w:rsidR="00EE2BCC">
          <w:t>.</w:t>
        </w:r>
      </w:ins>
      <w:ins w:id="66" w:author="Steve Mazza" w:date="2013-04-18T09:30:00Z">
        <w:r w:rsidR="00B37295">
          <w:t xml:space="preserve">  It is also capable of taking into account and providing detailed cost analysis and reporting.</w:t>
        </w:r>
      </w:ins>
    </w:p>
    <w:p w:rsidR="00000000" w:rsidRDefault="00892534">
      <w:pPr>
        <w:pStyle w:val="2nd3rdOrderPara"/>
        <w:rPr>
          <w:ins w:id="67" w:author="Steve Mazza" w:date="2013-04-18T10:26:00Z"/>
        </w:rPr>
        <w:pPrChange w:id="68" w:author="Steve Mazza" w:date="2013-04-16T15:10:00Z">
          <w:pPr>
            <w:pStyle w:val="2ndOrderPara"/>
          </w:pPr>
        </w:pPrChange>
      </w:pPr>
      <w:ins w:id="69" w:author="Steve Mazza" w:date="2013-04-18T08:02:00Z">
        <w:r>
          <w:t>A</w:t>
        </w:r>
      </w:ins>
      <w:ins w:id="70" w:author="Steve Mazza" w:date="2013-04-18T08:04:00Z">
        <w:r>
          <w:t>s a</w:t>
        </w:r>
      </w:ins>
      <w:ins w:id="71" w:author="Steve Mazza" w:date="2013-04-18T08:02:00Z">
        <w:r>
          <w:t>n example</w:t>
        </w:r>
      </w:ins>
      <w:ins w:id="72" w:author="Steve Mazza" w:date="2013-04-18T08:04:00Z">
        <w:r>
          <w:t xml:space="preserve">, </w:t>
        </w:r>
      </w:ins>
      <w:ins w:id="73" w:author="Steve Mazza" w:date="2013-04-18T08:02:00Z">
        <w:r>
          <w:t>SoSAT</w:t>
        </w:r>
      </w:ins>
      <w:ins w:id="74" w:author="Steve Mazza" w:date="2013-04-18T08:04:00Z">
        <w:r>
          <w:t xml:space="preserve"> would be well suited to support the</w:t>
        </w:r>
      </w:ins>
      <w:ins w:id="75" w:author="Steve Mazza" w:date="2013-04-18T08:05:00Z">
        <w:r>
          <w:t xml:space="preserve"> assessment and</w:t>
        </w:r>
      </w:ins>
      <w:ins w:id="76" w:author="Steve Mazza" w:date="2013-04-18T08:04:00Z">
        <w:r>
          <w:t xml:space="preserve"> analysis</w:t>
        </w:r>
      </w:ins>
      <w:ins w:id="77" w:author="Steve Mazza" w:date="2013-04-18T08:05:00Z">
        <w:r>
          <w:t xml:space="preserve"> of the impacts </w:t>
        </w:r>
      </w:ins>
      <w:ins w:id="78" w:author="Steve Mazza" w:date="2013-04-18T08:07:00Z">
        <w:r w:rsidR="002B65BE">
          <w:t>of</w:t>
        </w:r>
      </w:ins>
      <w:ins w:id="79" w:author="Steve Mazza" w:date="2013-04-18T08:05:00Z">
        <w:r>
          <w:t xml:space="preserve"> </w:t>
        </w:r>
      </w:ins>
      <w:ins w:id="80" w:author="Steve Mazza" w:date="2013-04-18T08:06:00Z">
        <w:r>
          <w:t xml:space="preserve">architectural </w:t>
        </w:r>
      </w:ins>
      <w:ins w:id="81" w:author="Steve Mazza" w:date="2013-04-18T08:05:00Z">
        <w:r>
          <w:t xml:space="preserve">changes </w:t>
        </w:r>
      </w:ins>
      <w:ins w:id="82" w:author="Steve Mazza" w:date="2013-04-18T08:07:00Z">
        <w:r w:rsidR="002B65BE">
          <w:t>to a large scale, network enabled, distribute</w:t>
        </w:r>
        <w:r w:rsidR="009C38E4">
          <w:t xml:space="preserve">d system providing insight into performance based logistics analysis and operational </w:t>
        </w:r>
      </w:ins>
      <w:ins w:id="83" w:author="Steve Mazza" w:date="2013-04-18T08:10:00Z">
        <w:r w:rsidR="009C38E4">
          <w:t>availability</w:t>
        </w:r>
      </w:ins>
      <w:ins w:id="84" w:author="Steve Mazza" w:date="2013-04-18T08:07:00Z">
        <w:r w:rsidR="009C38E4">
          <w:t xml:space="preserve"> arising from these changes.</w:t>
        </w:r>
      </w:ins>
      <w:ins w:id="85" w:author="Steve Mazza" w:date="2013-04-18T08:11:00Z">
        <w:r w:rsidR="0099542F">
          <w:t xml:space="preserve">  As with other analysis toolsets, SoSAT facilitates interactive interrogation, allowing engineers to </w:t>
        </w:r>
      </w:ins>
      <w:ins w:id="86" w:author="Steve Mazza" w:date="2013-04-18T08:12:00Z">
        <w:r w:rsidR="00A24C4E">
          <w:t xml:space="preserve">perform and measure trade-offs by constructing </w:t>
        </w:r>
      </w:ins>
      <w:ins w:id="87" w:author="Steve Mazza" w:date="2013-04-18T08:14:00Z">
        <w:r w:rsidR="00A24C4E">
          <w:t xml:space="preserve">and running </w:t>
        </w:r>
      </w:ins>
      <w:ins w:id="88" w:author="Steve Mazza" w:date="2013-04-18T08:12:00Z">
        <w:r w:rsidR="00A24C4E">
          <w:t>models.</w:t>
        </w:r>
      </w:ins>
      <w:ins w:id="89" w:author="Steve Mazza" w:date="2013-04-18T09:40:00Z">
        <w:r w:rsidR="000054CB">
          <w:t xml:space="preserve">  The specific insight that this toolset can provide might include the cost of sustainment activities.</w:t>
        </w:r>
      </w:ins>
    </w:p>
    <w:p w:rsidR="00000000" w:rsidRDefault="002935D4">
      <w:pPr>
        <w:pStyle w:val="2nd3rdOrderPara"/>
        <w:rPr>
          <w:ins w:id="90" w:author="Steve Mazza" w:date="2013-04-15T07:55:00Z"/>
        </w:rPr>
        <w:pPrChange w:id="91" w:author="Steve Mazza" w:date="2013-04-16T15:10:00Z">
          <w:pPr>
            <w:pStyle w:val="2ndOrderPara"/>
          </w:pPr>
        </w:pPrChange>
      </w:pPr>
      <w:ins w:id="92" w:author="Steve Mazza" w:date="2013-04-18T10:26:00Z">
        <w:r>
          <w:t>In addition</w:t>
        </w:r>
      </w:ins>
      <w:ins w:id="93" w:author="Steve Mazza" w:date="2013-04-18T10:27:00Z">
        <w:r>
          <w:t xml:space="preserve"> to modeling and simulation</w:t>
        </w:r>
      </w:ins>
      <w:ins w:id="94" w:author="Steve Mazza" w:date="2013-04-18T10:26:00Z">
        <w:r>
          <w:t xml:space="preserve">, SoSAT offers </w:t>
        </w:r>
      </w:ins>
      <w:ins w:id="95" w:author="Steve Mazza" w:date="2013-04-18T10:27:00Z">
        <w:r>
          <w:t xml:space="preserve">sophisticated data visualization capabilities allowing its users access to detailed, real-time information at various levels during execution.  This type of detailed analysis facilitates the trade space analysis necessary without </w:t>
        </w:r>
      </w:ins>
      <w:ins w:id="96" w:author="Steve Mazza" w:date="2013-04-18T10:30:00Z">
        <w:r>
          <w:t xml:space="preserve">the need to </w:t>
        </w:r>
      </w:ins>
      <w:ins w:id="97" w:author="Steve Mazza" w:date="2013-04-18T10:27:00Z">
        <w:r>
          <w:t>go outside of the toolset.</w:t>
        </w:r>
      </w:ins>
    </w:p>
    <w:p w:rsidR="00000000" w:rsidRDefault="00366B6B" w:rsidP="00E25F00">
      <w:pPr>
        <w:pStyle w:val="Heading2"/>
        <w:rPr>
          <w:ins w:id="98" w:author="Steve Mazza" w:date="2013-04-18T11:19:00Z"/>
        </w:rPr>
        <w:pPrChange w:id="99" w:author="Steve Mazza" w:date="2013-04-18T14:13:00Z">
          <w:pPr>
            <w:pStyle w:val="2ndOrderPara"/>
          </w:pPr>
        </w:pPrChange>
      </w:pPr>
      <w:ins w:id="100" w:author="Steve Mazza" w:date="2013-04-18T11:18:00Z">
        <w:r>
          <w:t>Capability Portfolio Analysis Tool (</w:t>
        </w:r>
      </w:ins>
      <w:ins w:id="101" w:author="Steve Mazza" w:date="2013-04-15T07:55:00Z">
        <w:r w:rsidR="00C8298C">
          <w:t>CPAT</w:t>
        </w:r>
      </w:ins>
      <w:ins w:id="102" w:author="Steve Mazza" w:date="2013-04-18T11:18:00Z">
        <w:r>
          <w:t>)</w:t>
        </w:r>
      </w:ins>
    </w:p>
    <w:p w:rsidR="00366B6B" w:rsidRDefault="00366B6B">
      <w:pPr>
        <w:pStyle w:val="2nd3rdOrderPara"/>
        <w:rPr>
          <w:ins w:id="103" w:author="Steve Mazza" w:date="2013-04-15T07:55:00Z"/>
        </w:rPr>
        <w:pPrChange w:id="104" w:author="Steve Mazza" w:date="2013-04-16T15:07:00Z">
          <w:pPr>
            <w:pStyle w:val="2ndOrderPara"/>
          </w:pPr>
        </w:pPrChange>
      </w:pPr>
      <w:ins w:id="105" w:author="Steve Mazza" w:date="2013-04-18T11:19:00Z">
        <w:r>
          <w:t>CPAT</w:t>
        </w:r>
      </w:ins>
      <w:ins w:id="106" w:author="Steve Mazza" w:date="2013-04-18T12:07:00Z">
        <w:r w:rsidR="00FF1E16">
          <w:t>, developed under the direction of Program Executive (PEO) Ground Combat Systems (GCS)</w:t>
        </w:r>
      </w:ins>
      <w:ins w:id="107" w:author="Steve Mazza" w:date="2013-04-18T11:19:00Z">
        <w:r>
          <w:t xml:space="preserve"> is</w:t>
        </w:r>
        <w:r w:rsidR="00D95D00">
          <w:t xml:space="preserve"> specifically designed to </w:t>
        </w:r>
      </w:ins>
      <w:ins w:id="108" w:author="Steve Mazza" w:date="2013-04-18T11:20:00Z">
        <w:r w:rsidR="00D95D00">
          <w:t>facilitate the</w:t>
        </w:r>
      </w:ins>
      <w:ins w:id="109" w:author="Steve Mazza" w:date="2013-04-18T11:19:00Z">
        <w:r w:rsidR="00D95D00">
          <w:t xml:space="preserve"> acquisition</w:t>
        </w:r>
      </w:ins>
      <w:ins w:id="110" w:author="Steve Mazza" w:date="2013-04-18T11:20:00Z">
        <w:r w:rsidR="00D95D00">
          <w:t xml:space="preserve"> process by enabling trade-off and evaluation on the basis of cost, schedule, and performance.</w:t>
        </w:r>
      </w:ins>
      <w:ins w:id="111" w:author="Steve Mazza" w:date="2013-04-18T11:22:00Z">
        <w:r w:rsidR="00936B8C">
          <w:t xml:space="preserve">  It was originally designed for and consequently focuses on supporting</w:t>
        </w:r>
      </w:ins>
      <w:ins w:id="112" w:author="Steve Mazza" w:date="2013-04-18T11:23:00Z">
        <w:r w:rsidR="00936B8C">
          <w:t>,</w:t>
        </w:r>
      </w:ins>
      <w:ins w:id="113" w:author="Steve Mazza" w:date="2013-04-18T11:22:00Z">
        <w:r w:rsidR="00936B8C">
          <w:t xml:space="preserve"> </w:t>
        </w:r>
      </w:ins>
      <w:ins w:id="114" w:author="Steve Mazza" w:date="2013-04-18T11:24:00Z">
        <w:r w:rsidR="00936B8C">
          <w:t>“</w:t>
        </w:r>
      </w:ins>
      <w:ins w:id="115" w:author="Steve Mazza" w:date="2013-04-18T11:22:00Z">
        <w:r w:rsidR="00936B8C">
          <w:t>the formal Analysis of Alterna</w:t>
        </w:r>
        <w:r w:rsidR="00D251B4">
          <w:t>tives (AoA) process</w:t>
        </w:r>
      </w:ins>
      <w:ins w:id="116" w:author="Steve Mazza" w:date="2013-04-18T11:24:00Z">
        <w:r w:rsidR="00D251B4">
          <w:t>.</w:t>
        </w:r>
      </w:ins>
      <w:ins w:id="117" w:author="Steve Mazza" w:date="2013-04-18T11:23:00Z">
        <w:r w:rsidR="00936B8C">
          <w:t>”</w:t>
        </w:r>
        <w:r w:rsidR="00936B8C">
          <w:t xml:space="preserve"> </w:t>
        </w:r>
      </w:ins>
      <w:customXmlInsRangeStart w:id="118" w:author="Steve Mazza" w:date="2013-04-18T11:23:00Z"/>
      <w:sdt>
        <w:sdtPr>
          <w:id w:val="303041960"/>
          <w:citation/>
        </w:sdtPr>
        <w:sdtContent>
          <w:customXmlInsRangeEnd w:id="118"/>
          <w:ins w:id="119" w:author="Steve Mazza" w:date="2013-04-18T11:23:00Z">
            <w:r w:rsidR="00936B8C">
              <w:fldChar w:fldCharType="begin"/>
            </w:r>
            <w:r w:rsidR="00936B8C">
              <w:instrText xml:space="preserve"> CITATION CPAT \l 1033 </w:instrText>
            </w:r>
            <w:r w:rsidR="00936B8C">
              <w:fldChar w:fldCharType="separate"/>
            </w:r>
            <w:r w:rsidR="00936B8C">
              <w:rPr>
                <w:noProof/>
              </w:rPr>
              <w:t>(Ewing, 2013)</w:t>
            </w:r>
            <w:r w:rsidR="00936B8C">
              <w:fldChar w:fldCharType="end"/>
            </w:r>
          </w:ins>
          <w:customXmlInsRangeStart w:id="120" w:author="Steve Mazza" w:date="2013-04-18T11:23:00Z"/>
        </w:sdtContent>
      </w:sdt>
      <w:customXmlInsRangeEnd w:id="120"/>
      <w:ins w:id="121" w:author="Steve Mazza" w:date="2013-04-18T11:24:00Z">
        <w:r w:rsidR="007C3395">
          <w:t xml:space="preserve">  The model captures forty-nine attributes of forty-seven different vehicles.  The vehicles are divided into twenty roles including </w:t>
        </w:r>
        <w:r w:rsidR="007C3395">
          <w:lastRenderedPageBreak/>
          <w:t>Infantry Fighting Vehicle, Command and Control, Main Battle Tank, Medic, and others.  There are ten roles within the Heavy Brigade Combat Team and ten roles derived from the Stryker Brigade Combat Team.</w:t>
        </w:r>
      </w:ins>
    </w:p>
    <w:p w:rsidR="00000000" w:rsidRDefault="00C8298C">
      <w:pPr>
        <w:pStyle w:val="Heading2"/>
        <w:pPrChange w:id="122" w:author="Steve Mazza" w:date="2013-04-15T07:55:00Z">
          <w:pPr>
            <w:pStyle w:val="2ndOrderPara"/>
          </w:pPr>
        </w:pPrChange>
      </w:pPr>
      <w:ins w:id="123" w:author="Steve Mazza" w:date="2013-04-15T07:55:00Z">
        <w:r>
          <w:t>Naval Ship Design Dashboard</w:t>
        </w:r>
      </w:ins>
    </w:p>
    <w:p w:rsidR="00AC3234" w:rsidRDefault="00AC3234" w:rsidP="001867F3">
      <w:pPr>
        <w:pStyle w:val="2ndOrderPara"/>
      </w:pPr>
    </w:p>
    <w:p w:rsidR="00FF2B51" w:rsidRDefault="00101B38" w:rsidP="00101B38">
      <w:pPr>
        <w:pStyle w:val="Heading1"/>
      </w:pPr>
      <w:bookmarkStart w:id="124" w:name="_Toc353558128"/>
      <w:r>
        <w:lastRenderedPageBreak/>
        <w:t xml:space="preserve">II. </w:t>
      </w:r>
      <w:r w:rsidR="006D6C57">
        <w:tab/>
      </w:r>
      <w:r w:rsidR="00FF2B51">
        <w:t>Process Development</w:t>
      </w:r>
      <w:bookmarkEnd w:id="124"/>
    </w:p>
    <w:p w:rsidR="005C747E" w:rsidRDefault="00FF2B51" w:rsidP="003F7885">
      <w:pPr>
        <w:spacing w:line="360" w:lineRule="auto"/>
        <w:ind w:firstLine="720"/>
      </w:pPr>
      <w:r>
        <w:t>One of</w:t>
      </w:r>
      <w:r w:rsidRPr="000B5715">
        <w:t xml:space="preserve"> the key deliverables of this project </w:t>
      </w:r>
      <w:r>
        <w:t>is the process</w:t>
      </w:r>
      <w:r w:rsidR="005C747E">
        <w:t xml:space="preserve">. The objective is </w:t>
      </w:r>
      <w:r w:rsidR="00922D39">
        <w:t xml:space="preserve">the </w:t>
      </w:r>
      <w:r w:rsidR="005C747E">
        <w:t xml:space="preserve">development of a </w:t>
      </w:r>
      <w:r w:rsidRPr="000B5715">
        <w:t>repeatable process</w:t>
      </w:r>
      <w:r w:rsidR="005C747E">
        <w:t xml:space="preserve"> </w:t>
      </w:r>
      <w:r w:rsidR="00922D39">
        <w:t xml:space="preserve">that is </w:t>
      </w:r>
      <w:r w:rsidR="005C747E">
        <w:t xml:space="preserve">useful across </w:t>
      </w:r>
      <w:r w:rsidRPr="000B5715">
        <w:t xml:space="preserve">multiple scenarios </w:t>
      </w:r>
      <w:r>
        <w:t xml:space="preserve">and </w:t>
      </w:r>
      <w:r w:rsidRPr="000B5715">
        <w:t>models,</w:t>
      </w:r>
      <w:r>
        <w:t xml:space="preserve"> utilizing different systems and data that can be used to develop</w:t>
      </w:r>
      <w:r w:rsidRPr="000B5715">
        <w:t xml:space="preserve"> reports, simulation data,</w:t>
      </w:r>
      <w:r>
        <w:t xml:space="preserve"> and </w:t>
      </w:r>
      <w:r w:rsidRPr="000B5715">
        <w:t>recommendation</w:t>
      </w:r>
      <w:r>
        <w:t>s</w:t>
      </w:r>
      <w:r w:rsidR="003F7885">
        <w:t>.</w:t>
      </w:r>
      <w:r w:rsidRPr="000B5715">
        <w:t xml:space="preserve"> </w:t>
      </w:r>
    </w:p>
    <w:p w:rsidR="004A1754" w:rsidRDefault="004A1754" w:rsidP="003F7885">
      <w:pPr>
        <w:spacing w:line="360" w:lineRule="auto"/>
        <w:ind w:firstLine="720"/>
      </w:pPr>
      <w:r>
        <w:t>The foundation for the MBSE process lies in</w:t>
      </w:r>
      <w:r w:rsidRPr="004A1754">
        <w:t xml:space="preserve"> </w:t>
      </w:r>
      <w:r>
        <w:t xml:space="preserve">the SoS SE Elements found in the “Systems Engineering Guide for System of Systems” developed by the Department of Defense. </w:t>
      </w:r>
      <w:sdt>
        <w:sdtPr>
          <w:id w:val="-1489695448"/>
          <w:citation/>
        </w:sdtPr>
        <w:sdtContent>
          <w:r w:rsidR="002E0F65" w:rsidRPr="003A09B6">
            <w:fldChar w:fldCharType="begin"/>
          </w:r>
          <w:r w:rsidR="000C5539">
            <w:instrText xml:space="preserve">CITATION Dir08 \l 1033 </w:instrText>
          </w:r>
          <w:r w:rsidR="002E0F65" w:rsidRPr="003A09B6">
            <w:fldChar w:fldCharType="separate"/>
          </w:r>
          <w:r w:rsidR="000C5539">
            <w:rPr>
              <w:noProof/>
            </w:rPr>
            <w:t>(Systems Engineering Guide for Systems of Systems, 2008)</w:t>
          </w:r>
          <w:r w:rsidR="002E0F65" w:rsidRPr="003A09B6">
            <w:fldChar w:fldCharType="end"/>
          </w:r>
        </w:sdtContent>
      </w:sdt>
      <w:r w:rsidR="00251C2F">
        <w:rPr>
          <w:sz w:val="23"/>
          <w:szCs w:val="23"/>
        </w:rPr>
        <w:t xml:space="preserve"> </w:t>
      </w:r>
      <w:r w:rsidRPr="003A09B6">
        <w:t>The</w:t>
      </w:r>
      <w:r>
        <w:t xml:space="preserve"> DoD process as seen in </w:t>
      </w:r>
      <w:r w:rsidRPr="004A1754">
        <w:rPr>
          <w:highlight w:val="yellow"/>
        </w:rPr>
        <w:t>Figure X</w:t>
      </w:r>
      <w:r>
        <w:t xml:space="preserve"> revolves around requirements, relationships, and architectures.</w:t>
      </w:r>
    </w:p>
    <w:p w:rsidR="004A1754" w:rsidRDefault="004A1754" w:rsidP="004A1754">
      <w:pPr>
        <w:keepNext/>
        <w:spacing w:line="360" w:lineRule="auto"/>
        <w:jc w:val="center"/>
      </w:pPr>
      <w:r>
        <w:rPr>
          <w:noProof/>
          <w:lang w:eastAsia="en-US"/>
        </w:rPr>
        <w:drawing>
          <wp:inline distT="0" distB="0" distL="0" distR="0">
            <wp:extent cx="4581525" cy="273311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90584" cy="2738519"/>
                    </a:xfrm>
                    <a:prstGeom prst="rect">
                      <a:avLst/>
                    </a:prstGeom>
                    <a:noFill/>
                    <a:ln>
                      <a:noFill/>
                    </a:ln>
                  </pic:spPr>
                </pic:pic>
              </a:graphicData>
            </a:graphic>
          </wp:inline>
        </w:drawing>
      </w:r>
    </w:p>
    <w:p w:rsidR="004A1754" w:rsidRDefault="004A1754" w:rsidP="004A1754">
      <w:pPr>
        <w:keepNext/>
        <w:spacing w:line="360" w:lineRule="auto"/>
        <w:jc w:val="center"/>
      </w:pPr>
      <w:r>
        <w:t xml:space="preserve">SoS SE elements and relationships </w:t>
      </w:r>
      <w:r w:rsidR="00CD1874" w:rsidRPr="00CD1874">
        <w:t>(</w:t>
      </w:r>
      <w:r w:rsidRPr="003A09B6">
        <w:t xml:space="preserve">from </w:t>
      </w:r>
      <w:sdt>
        <w:sdtPr>
          <w:id w:val="2099048097"/>
          <w:citation/>
        </w:sdtPr>
        <w:sdtContent>
          <w:r w:rsidR="002E0F65">
            <w:fldChar w:fldCharType="begin"/>
          </w:r>
          <w:r w:rsidR="000C5539">
            <w:instrText xml:space="preserve">CITATION Dir08 \p 30 \l 1033 </w:instrText>
          </w:r>
          <w:r w:rsidR="002E0F65">
            <w:fldChar w:fldCharType="separate"/>
          </w:r>
          <w:r w:rsidR="000C5539">
            <w:rPr>
              <w:noProof/>
            </w:rPr>
            <w:t>(Systems Engineering Guide for Systems of Systems, 2008, p. 30)</w:t>
          </w:r>
          <w:r w:rsidR="002E0F65">
            <w:fldChar w:fldCharType="end"/>
          </w:r>
        </w:sdtContent>
      </w:sdt>
    </w:p>
    <w:p w:rsidR="004A1754" w:rsidRDefault="004A1754" w:rsidP="003F7885">
      <w:pPr>
        <w:spacing w:line="360" w:lineRule="auto"/>
        <w:ind w:firstLine="720"/>
      </w:pPr>
    </w:p>
    <w:p w:rsidR="004A1754" w:rsidRDefault="004A1754" w:rsidP="003F7885">
      <w:pPr>
        <w:spacing w:line="360" w:lineRule="auto"/>
        <w:ind w:firstLine="720"/>
      </w:pPr>
      <w:r>
        <w:t>The process developed for this effort</w:t>
      </w:r>
      <w:r w:rsidR="00922D39">
        <w:t>,</w:t>
      </w:r>
      <w:r>
        <w:t xml:space="preserve"> while based</w:t>
      </w:r>
      <w:r w:rsidR="00922D39">
        <w:t xml:space="preserve"> on </w:t>
      </w:r>
      <w:r>
        <w:t>the DoD model provides for</w:t>
      </w:r>
      <w:r w:rsidR="00922D39">
        <w:t xml:space="preserve"> a</w:t>
      </w:r>
      <w:r>
        <w:t xml:space="preserve"> richer environment specific to the problem at hand. </w:t>
      </w:r>
    </w:p>
    <w:p w:rsidR="004A1754" w:rsidRDefault="004A1754" w:rsidP="003F7885">
      <w:pPr>
        <w:spacing w:line="360" w:lineRule="auto"/>
        <w:ind w:firstLine="720"/>
      </w:pPr>
    </w:p>
    <w:p w:rsidR="004A1754" w:rsidRDefault="004A1754" w:rsidP="003F7885">
      <w:pPr>
        <w:spacing w:line="360" w:lineRule="auto"/>
        <w:ind w:firstLine="720"/>
      </w:pPr>
      <w:r w:rsidRPr="004A1754">
        <w:rPr>
          <w:highlight w:val="yellow"/>
        </w:rPr>
        <w:t>[Need to delineate why our model deviates for the DOD model and specifically why it is better for this particular application]</w:t>
      </w:r>
    </w:p>
    <w:p w:rsidR="004A1754" w:rsidRDefault="004A1754" w:rsidP="003F7885">
      <w:pPr>
        <w:spacing w:line="360" w:lineRule="auto"/>
        <w:ind w:firstLine="720"/>
      </w:pPr>
    </w:p>
    <w:p w:rsidR="005C747E" w:rsidRDefault="005C747E" w:rsidP="003F7885">
      <w:pPr>
        <w:spacing w:line="360" w:lineRule="auto"/>
        <w:ind w:firstLine="720"/>
      </w:pPr>
      <w:r>
        <w:lastRenderedPageBreak/>
        <w:t xml:space="preserve">The MBSE process shown in </w:t>
      </w:r>
      <w:r w:rsidR="00FF2B51" w:rsidRPr="004D7DD4">
        <w:rPr>
          <w:highlight w:val="yellow"/>
        </w:rPr>
        <w:t>Figure X</w:t>
      </w:r>
      <w:r>
        <w:t xml:space="preserve"> is a global view of </w:t>
      </w:r>
      <w:r w:rsidR="00FF2B51">
        <w:t>the</w:t>
      </w:r>
      <w:r w:rsidR="00FF2B51" w:rsidRPr="000B5715">
        <w:t xml:space="preserve"> overall process that</w:t>
      </w:r>
      <w:r>
        <w:t xml:space="preserve"> was used in developing the models and data</w:t>
      </w:r>
      <w:r w:rsidR="00FF2B51" w:rsidRPr="000B5715">
        <w:t>.</w:t>
      </w:r>
      <w:r w:rsidR="00FF2B51">
        <w:t xml:space="preserve">  The five elements</w:t>
      </w:r>
      <w:r>
        <w:t xml:space="preserve"> of the process are:</w:t>
      </w:r>
    </w:p>
    <w:p w:rsidR="005C747E" w:rsidRDefault="005C747E" w:rsidP="00951410">
      <w:pPr>
        <w:spacing w:line="360" w:lineRule="auto"/>
        <w:ind w:left="1440" w:hanging="180"/>
        <w:jc w:val="left"/>
      </w:pPr>
      <w:r>
        <w:t xml:space="preserve">- </w:t>
      </w:r>
      <w:r w:rsidR="008619CF">
        <w:t>P</w:t>
      </w:r>
      <w:r w:rsidR="00FF2B51">
        <w:t xml:space="preserve">erforming an operational analysis to define the concept of operations and the required capabilities </w:t>
      </w:r>
    </w:p>
    <w:p w:rsidR="005C747E" w:rsidRDefault="005C747E" w:rsidP="00951410">
      <w:pPr>
        <w:spacing w:line="360" w:lineRule="auto"/>
        <w:ind w:left="1440" w:hanging="180"/>
        <w:jc w:val="left"/>
      </w:pPr>
      <w:r>
        <w:t xml:space="preserve">- </w:t>
      </w:r>
      <w:r w:rsidR="008619CF">
        <w:t>D</w:t>
      </w:r>
      <w:r w:rsidR="00FF2B51">
        <w:t>eveloping the system functional architecture including inte</w:t>
      </w:r>
      <w:r>
        <w:t>rdependencies and relationships</w:t>
      </w:r>
      <w:r w:rsidR="00FF2B51">
        <w:t xml:space="preserve"> </w:t>
      </w:r>
    </w:p>
    <w:p w:rsidR="005C747E" w:rsidRDefault="005C747E" w:rsidP="00951410">
      <w:pPr>
        <w:spacing w:line="360" w:lineRule="auto"/>
        <w:ind w:left="1440" w:hanging="180"/>
        <w:jc w:val="left"/>
      </w:pPr>
      <w:r>
        <w:t xml:space="preserve">- </w:t>
      </w:r>
      <w:r w:rsidR="008619CF">
        <w:t>A</w:t>
      </w:r>
      <w:r w:rsidR="00FF2B51">
        <w:t xml:space="preserve"> systems analysis to determine critical functions to the required capabilit</w:t>
      </w:r>
      <w:r>
        <w:t>ies</w:t>
      </w:r>
      <w:r w:rsidR="00FF2B51">
        <w:t xml:space="preserve"> </w:t>
      </w:r>
    </w:p>
    <w:p w:rsidR="005C747E" w:rsidRDefault="005C747E" w:rsidP="00951410">
      <w:pPr>
        <w:spacing w:line="360" w:lineRule="auto"/>
        <w:ind w:left="1440" w:hanging="180"/>
        <w:jc w:val="left"/>
      </w:pPr>
      <w:r>
        <w:t xml:space="preserve">- </w:t>
      </w:r>
      <w:r w:rsidR="008619CF">
        <w:t>D</w:t>
      </w:r>
      <w:r w:rsidR="00FF2B51">
        <w:t>eveloping a model and modeling toolset to analy</w:t>
      </w:r>
      <w:r>
        <w:t>ze the system capabilities</w:t>
      </w:r>
    </w:p>
    <w:p w:rsidR="008619CF" w:rsidRDefault="005C747E" w:rsidP="00951410">
      <w:pPr>
        <w:spacing w:line="360" w:lineRule="auto"/>
        <w:ind w:left="1440" w:hanging="180"/>
        <w:jc w:val="left"/>
      </w:pPr>
      <w:r>
        <w:t xml:space="preserve">- </w:t>
      </w:r>
      <w:r w:rsidR="008619CF">
        <w:t>E</w:t>
      </w:r>
      <w:r w:rsidR="00FF2B51">
        <w:t xml:space="preserve">xecution of the model defining the baseline and the most appropriate changes to stress the baseline.  </w:t>
      </w:r>
    </w:p>
    <w:p w:rsidR="00FF2B51" w:rsidRDefault="00FF2B51" w:rsidP="005C747E">
      <w:pPr>
        <w:spacing w:line="360" w:lineRule="auto"/>
        <w:ind w:left="900" w:hanging="180"/>
      </w:pPr>
      <w:r>
        <w:t xml:space="preserve">Each of these steps is further defined in the following sections.  </w:t>
      </w:r>
    </w:p>
    <w:p w:rsidR="00033491" w:rsidRDefault="00FF2B51" w:rsidP="003F7885">
      <w:pPr>
        <w:keepNext/>
        <w:spacing w:line="360" w:lineRule="auto"/>
        <w:jc w:val="center"/>
      </w:pPr>
      <w:r>
        <w:rPr>
          <w:noProof/>
          <w:lang w:eastAsia="en-US"/>
        </w:rPr>
        <w:drawing>
          <wp:inline distT="0" distB="0" distL="0" distR="0">
            <wp:extent cx="5476461" cy="252137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8472" cy="2522299"/>
                    </a:xfrm>
                    <a:prstGeom prst="rect">
                      <a:avLst/>
                    </a:prstGeom>
                    <a:noFill/>
                    <a:ln>
                      <a:noFill/>
                    </a:ln>
                  </pic:spPr>
                </pic:pic>
              </a:graphicData>
            </a:graphic>
          </wp:inline>
        </w:drawing>
      </w:r>
    </w:p>
    <w:p w:rsidR="0010640F" w:rsidRDefault="0010640F" w:rsidP="00951410">
      <w:pPr>
        <w:spacing w:line="360" w:lineRule="auto"/>
        <w:ind w:firstLine="720"/>
        <w:jc w:val="center"/>
      </w:pPr>
      <w:r w:rsidRPr="00192F5A">
        <w:t xml:space="preserve">MBSE </w:t>
      </w:r>
      <w:r>
        <w:t>pr</w:t>
      </w:r>
      <w:r w:rsidRPr="00192F5A">
        <w:t xml:space="preserve">ocess for </w:t>
      </w:r>
      <w:r>
        <w:t>g</w:t>
      </w:r>
      <w:r w:rsidRPr="00192F5A">
        <w:t xml:space="preserve">round </w:t>
      </w:r>
      <w:r>
        <w:t>s</w:t>
      </w:r>
      <w:r w:rsidRPr="00192F5A">
        <w:t xml:space="preserve">ystems </w:t>
      </w:r>
      <w:r>
        <w:t>s</w:t>
      </w:r>
      <w:r w:rsidRPr="00192F5A">
        <w:t xml:space="preserve">urvivability </w:t>
      </w:r>
      <w:r>
        <w:t>r</w:t>
      </w:r>
      <w:r w:rsidRPr="00192F5A">
        <w:t>obustness</w:t>
      </w:r>
      <w:r w:rsidR="00D052A7">
        <w:t xml:space="preserve"> </w:t>
      </w:r>
      <w:r w:rsidR="00CD1874">
        <w:t>(</w:t>
      </w:r>
      <w:r w:rsidR="00D052A7" w:rsidRPr="00CD1874">
        <w:t xml:space="preserve">after </w:t>
      </w:r>
      <w:r w:rsidR="00CD1874">
        <w:rPr>
          <w:highlight w:val="yellow"/>
        </w:rPr>
        <w:t>[</w:t>
      </w:r>
      <w:r w:rsidR="00D052A7" w:rsidRPr="00D052A7">
        <w:rPr>
          <w:highlight w:val="yellow"/>
        </w:rPr>
        <w:t>NEED CITATION]</w:t>
      </w:r>
      <w:r w:rsidR="00CD1874">
        <w:t>)</w:t>
      </w:r>
    </w:p>
    <w:p w:rsidR="0010640F" w:rsidRDefault="0010640F" w:rsidP="003F7885">
      <w:pPr>
        <w:spacing w:line="360" w:lineRule="auto"/>
        <w:ind w:firstLine="720"/>
      </w:pPr>
    </w:p>
    <w:p w:rsidR="00FF2B51" w:rsidRPr="000B5715" w:rsidRDefault="00101B38" w:rsidP="00101B38">
      <w:pPr>
        <w:pStyle w:val="Heading1"/>
      </w:pPr>
      <w:bookmarkStart w:id="125" w:name="_Toc347323150"/>
      <w:bookmarkStart w:id="126" w:name="_Toc353558129"/>
      <w:r>
        <w:lastRenderedPageBreak/>
        <w:t>III</w:t>
      </w:r>
      <w:r w:rsidR="00033491">
        <w:t xml:space="preserve">. </w:t>
      </w:r>
      <w:r w:rsidR="006D6C57">
        <w:tab/>
      </w:r>
      <w:r w:rsidR="00FF2B51" w:rsidRPr="000B5715">
        <w:t>Operational Analysis</w:t>
      </w:r>
      <w:bookmarkEnd w:id="125"/>
      <w:bookmarkEnd w:id="126"/>
    </w:p>
    <w:p w:rsidR="00951410" w:rsidRDefault="00FF2B51" w:rsidP="003F7885">
      <w:pPr>
        <w:spacing w:line="360" w:lineRule="auto"/>
        <w:ind w:firstLine="720"/>
      </w:pPr>
      <w:r w:rsidRPr="007E6450">
        <w:rPr>
          <w:rFonts w:eastAsia="Calibri"/>
        </w:rPr>
        <w:t xml:space="preserve">Phase 1 </w:t>
      </w:r>
      <w:r w:rsidRPr="007E6450">
        <w:t xml:space="preserve">of this process is the </w:t>
      </w:r>
      <w:r w:rsidRPr="007E6450">
        <w:rPr>
          <w:rFonts w:eastAsia="Calibri"/>
        </w:rPr>
        <w:t>Operational Analysis</w:t>
      </w:r>
      <w:r w:rsidR="00951410">
        <w:rPr>
          <w:rFonts w:eastAsia="Calibri"/>
        </w:rPr>
        <w:t xml:space="preserve"> which is founded in the operational viewpoint of mission scenarios.</w:t>
      </w:r>
      <w:r w:rsidR="00951410">
        <w:t xml:space="preserve"> T</w:t>
      </w:r>
      <w:r w:rsidRPr="007E6450">
        <w:t>he require</w:t>
      </w:r>
      <w:r w:rsidRPr="007E6450">
        <w:rPr>
          <w:rFonts w:eastAsia="Calibri"/>
        </w:rPr>
        <w:t>ments analysis phase was</w:t>
      </w:r>
      <w:r w:rsidR="00951410">
        <w:rPr>
          <w:rFonts w:eastAsia="Calibri"/>
        </w:rPr>
        <w:t xml:space="preserve"> focused</w:t>
      </w:r>
      <w:r w:rsidR="00951410">
        <w:t xml:space="preserve"> on</w:t>
      </w:r>
      <w:r w:rsidR="00922D39">
        <w:t xml:space="preserve"> the identification of</w:t>
      </w:r>
      <w:r w:rsidR="00951410">
        <w:t xml:space="preserve"> a </w:t>
      </w:r>
      <w:r w:rsidRPr="007E6450">
        <w:t>specific mission</w:t>
      </w:r>
      <w:r w:rsidR="00922D39">
        <w:t xml:space="preserve"> </w:t>
      </w:r>
      <w:r w:rsidRPr="007E6450">
        <w:t>to be evaluated</w:t>
      </w:r>
      <w:r w:rsidR="00951410" w:rsidRPr="00951410">
        <w:t xml:space="preserve"> </w:t>
      </w:r>
      <w:r w:rsidR="00951410" w:rsidRPr="007E6450">
        <w:t>from the operational perspective</w:t>
      </w:r>
      <w:r w:rsidR="00951410">
        <w:t xml:space="preserve"> of </w:t>
      </w:r>
      <w:r w:rsidR="00951410" w:rsidRPr="007E6450">
        <w:t>overall survivability of a unit</w:t>
      </w:r>
      <w:r w:rsidRPr="007E6450">
        <w:t>.</w:t>
      </w:r>
      <w:r w:rsidR="00951410">
        <w:t xml:space="preserve"> </w:t>
      </w:r>
      <w:r w:rsidRPr="007E6450">
        <w:t>Intrinsic to this phase</w:t>
      </w:r>
      <w:r w:rsidR="00951410">
        <w:t xml:space="preserve"> was the </w:t>
      </w:r>
      <w:r w:rsidRPr="007E6450">
        <w:t>selection of the mission scenario which</w:t>
      </w:r>
      <w:r w:rsidR="00951410">
        <w:t xml:space="preserve"> acted</w:t>
      </w:r>
      <w:r w:rsidR="00922D39">
        <w:t xml:space="preserve"> as </w:t>
      </w:r>
      <w:r w:rsidR="00951410">
        <w:t xml:space="preserve">the basis </w:t>
      </w:r>
      <w:r w:rsidRPr="007E6450">
        <w:t xml:space="preserve">to achieve the capstone requirements. </w:t>
      </w:r>
      <w:r>
        <w:t xml:space="preserve"> </w:t>
      </w:r>
    </w:p>
    <w:p w:rsidR="00D928F6" w:rsidRDefault="00951410" w:rsidP="003F7885">
      <w:pPr>
        <w:spacing w:line="360" w:lineRule="auto"/>
        <w:ind w:firstLine="720"/>
      </w:pPr>
      <w:r>
        <w:t xml:space="preserve">A key element in the operational analysis </w:t>
      </w:r>
      <w:r w:rsidR="00792229">
        <w:t xml:space="preserve">was </w:t>
      </w:r>
      <w:r>
        <w:t xml:space="preserve">the discovery of previous work at the Naval Postgraduate School (NPS) by Major </w:t>
      </w:r>
      <w:r w:rsidR="00FF2B51" w:rsidRPr="007E6450">
        <w:t>Tobias Treml</w:t>
      </w:r>
      <w:r>
        <w:t xml:space="preserve">, FRG Army. Major Treml </w:t>
      </w:r>
      <w:r w:rsidR="00792229">
        <w:t xml:space="preserve">is an </w:t>
      </w:r>
      <w:r>
        <w:t>operations r</w:t>
      </w:r>
      <w:r w:rsidR="00FF2B51" w:rsidRPr="007E6450">
        <w:t xml:space="preserve">esearch student at </w:t>
      </w:r>
      <w:r>
        <w:t>NPS working toward his doctorate</w:t>
      </w:r>
      <w:r w:rsidR="00D928F6">
        <w:t>.  Treml’s work on developing an analytical underpinning for selecting specifications</w:t>
      </w:r>
      <w:r w:rsidR="00922D39">
        <w:t xml:space="preserve"> of</w:t>
      </w:r>
      <w:r w:rsidR="00D928F6">
        <w:t xml:space="preserve"> future combat vehicles provided the basis for the analytical models</w:t>
      </w:r>
      <w:r w:rsidR="00710C7F">
        <w:t xml:space="preserve"> on which this paper is </w:t>
      </w:r>
      <w:r w:rsidR="00D928F6">
        <w:t xml:space="preserve">based. </w:t>
      </w:r>
    </w:p>
    <w:p w:rsidR="00FF2B51" w:rsidRDefault="00FF2B51" w:rsidP="003F7885">
      <w:pPr>
        <w:spacing w:line="360" w:lineRule="auto"/>
        <w:ind w:firstLine="720"/>
        <w:rPr>
          <w:rFonts w:eastAsia="Times New Roman"/>
          <w:color w:val="auto"/>
          <w:lang w:eastAsia="en-US"/>
        </w:rPr>
      </w:pPr>
      <w:r w:rsidRPr="007E6450">
        <w:t xml:space="preserve">Treml developed </w:t>
      </w:r>
      <w:r w:rsidR="00D052A7" w:rsidRPr="007E6450">
        <w:t>an</w:t>
      </w:r>
      <w:r w:rsidRPr="007E6450">
        <w:t xml:space="preserve"> operational scenario</w:t>
      </w:r>
      <w:r w:rsidR="00D928F6">
        <w:t xml:space="preserve"> within </w:t>
      </w:r>
      <w:r w:rsidRPr="007E6450">
        <w:t>a tool called Map Aware Non-Uniform Automata (MANA).  MANA</w:t>
      </w:r>
      <w:r w:rsidR="00710C7F">
        <w:t xml:space="preserve"> is "</w:t>
      </w:r>
      <w:r w:rsidRPr="007E6450">
        <w:rPr>
          <w:rFonts w:eastAsia="Times New Roman"/>
          <w:color w:val="auto"/>
          <w:lang w:eastAsia="en-US"/>
        </w:rPr>
        <w:t>an agent-based model developed by the Operations Analysis group at Defence Technology Agency in New Zealand.”</w:t>
      </w:r>
      <w:r w:rsidR="00D052A7" w:rsidRPr="00D052A7">
        <w:rPr>
          <w:highlight w:val="yellow"/>
        </w:rPr>
        <w:t xml:space="preserve"> [NEED CITATION]</w:t>
      </w:r>
      <w:r w:rsidR="00D052A7">
        <w:t xml:space="preserve"> </w:t>
      </w:r>
      <w:r w:rsidRPr="007E6450">
        <w:rPr>
          <w:rFonts w:eastAsia="Times New Roman"/>
          <w:color w:val="auto"/>
          <w:lang w:eastAsia="en-US"/>
        </w:rPr>
        <w:t xml:space="preserve">  This tool is agent</w:t>
      </w:r>
      <w:r w:rsidR="00710C7F">
        <w:rPr>
          <w:rFonts w:eastAsia="Times New Roman"/>
          <w:color w:val="auto"/>
          <w:lang w:eastAsia="en-US"/>
        </w:rPr>
        <w:t xml:space="preserve"> – </w:t>
      </w:r>
      <w:r w:rsidRPr="007E6450">
        <w:rPr>
          <w:rFonts w:eastAsia="Times New Roman"/>
          <w:color w:val="auto"/>
          <w:lang w:eastAsia="en-US"/>
        </w:rPr>
        <w:t>based and therefore “allows scenarios to be run relatively fast, over many excursions in order to discover unique situations or tactics where friendly forces can achieve dominance over an enemy.</w:t>
      </w:r>
      <w:r w:rsidR="00D052A7">
        <w:rPr>
          <w:rFonts w:eastAsia="Times New Roman"/>
          <w:color w:val="auto"/>
          <w:lang w:eastAsia="en-US"/>
        </w:rPr>
        <w:t xml:space="preserve">” </w:t>
      </w:r>
      <w:r w:rsidR="00D052A7" w:rsidRPr="00D052A7">
        <w:rPr>
          <w:highlight w:val="yellow"/>
        </w:rPr>
        <w:t>[NEED CITATION]</w:t>
      </w:r>
      <w:r w:rsidR="00D052A7">
        <w:t xml:space="preserve">  </w:t>
      </w:r>
      <w:r w:rsidRPr="007E6450">
        <w:rPr>
          <w:rFonts w:eastAsia="Times New Roman"/>
          <w:color w:val="auto"/>
          <w:lang w:eastAsia="en-US"/>
        </w:rPr>
        <w:t xml:space="preserve"> </w:t>
      </w:r>
      <w:r w:rsidR="00D052A7">
        <w:rPr>
          <w:rFonts w:eastAsia="Times New Roman"/>
          <w:color w:val="auto"/>
          <w:lang w:eastAsia="en-US"/>
        </w:rPr>
        <w:t>“</w:t>
      </w:r>
      <w:r w:rsidRPr="007E6450">
        <w:rPr>
          <w:rFonts w:eastAsia="Times New Roman"/>
          <w:color w:val="auto"/>
          <w:lang w:eastAsia="en-US"/>
        </w:rPr>
        <w:t>Another key feature of agent-based models is that, although the one-to-one interaction between various agents and their environment may be quite simple, the combined effect of many agents interacting can lead to complicated group dynamics and emergent behaviour.”</w:t>
      </w:r>
      <w:r>
        <w:rPr>
          <w:rFonts w:eastAsia="Times New Roman"/>
          <w:color w:val="auto"/>
          <w:lang w:eastAsia="en-US"/>
        </w:rPr>
        <w:t xml:space="preserve"> </w:t>
      </w:r>
      <w:r w:rsidR="00D052A7" w:rsidRPr="00D052A7">
        <w:rPr>
          <w:highlight w:val="yellow"/>
        </w:rPr>
        <w:t>[NEED CITATION]</w:t>
      </w:r>
      <w:r w:rsidR="00D052A7">
        <w:t xml:space="preserve"> </w:t>
      </w:r>
      <w:r>
        <w:rPr>
          <w:rFonts w:eastAsia="Times New Roman"/>
          <w:color w:val="auto"/>
          <w:lang w:eastAsia="en-US"/>
        </w:rPr>
        <w:t xml:space="preserve"> </w:t>
      </w:r>
    </w:p>
    <w:p w:rsidR="00FF2B51" w:rsidRPr="007E6450" w:rsidRDefault="00792229" w:rsidP="003F7885">
      <w:pPr>
        <w:spacing w:line="360" w:lineRule="auto"/>
        <w:ind w:firstLine="720"/>
      </w:pPr>
      <w:r>
        <w:rPr>
          <w:rFonts w:eastAsia="Times New Roman"/>
          <w:color w:val="auto"/>
          <w:lang w:eastAsia="en-US"/>
        </w:rPr>
        <w:t>O</w:t>
      </w:r>
      <w:r w:rsidR="00D928F6">
        <w:rPr>
          <w:rFonts w:eastAsia="Times New Roman"/>
          <w:color w:val="auto"/>
          <w:lang w:eastAsia="en-US"/>
        </w:rPr>
        <w:t>ne of the fundamental</w:t>
      </w:r>
      <w:r w:rsidR="00FF2B51">
        <w:rPr>
          <w:rFonts w:eastAsia="Times New Roman"/>
          <w:color w:val="auto"/>
          <w:lang w:eastAsia="en-US"/>
        </w:rPr>
        <w:t xml:space="preserve"> </w:t>
      </w:r>
      <w:r w:rsidR="0060328B">
        <w:rPr>
          <w:rFonts w:eastAsia="Times New Roman"/>
          <w:color w:val="auto"/>
          <w:lang w:eastAsia="en-US"/>
        </w:rPr>
        <w:t>elements</w:t>
      </w:r>
      <w:r w:rsidR="00FF2B51">
        <w:rPr>
          <w:rFonts w:eastAsia="Times New Roman"/>
          <w:color w:val="auto"/>
          <w:lang w:eastAsia="en-US"/>
        </w:rPr>
        <w:t xml:space="preserve"> of</w:t>
      </w:r>
      <w:r w:rsidR="00D928F6">
        <w:rPr>
          <w:rFonts w:eastAsia="Times New Roman"/>
          <w:color w:val="auto"/>
          <w:lang w:eastAsia="en-US"/>
        </w:rPr>
        <w:t xml:space="preserve"> Phase 1 </w:t>
      </w:r>
      <w:r w:rsidR="00FF2B51">
        <w:rPr>
          <w:rFonts w:eastAsia="Times New Roman"/>
          <w:color w:val="auto"/>
          <w:lang w:eastAsia="en-US"/>
        </w:rPr>
        <w:t>of the process is</w:t>
      </w:r>
      <w:r w:rsidR="00D928F6">
        <w:rPr>
          <w:rFonts w:eastAsia="Times New Roman"/>
          <w:color w:val="auto"/>
          <w:lang w:eastAsia="en-US"/>
        </w:rPr>
        <w:t xml:space="preserve"> identification of </w:t>
      </w:r>
      <w:r w:rsidR="00FF2B51">
        <w:rPr>
          <w:rFonts w:eastAsia="Times New Roman"/>
          <w:color w:val="auto"/>
          <w:lang w:eastAsia="en-US"/>
        </w:rPr>
        <w:t>the following information</w:t>
      </w:r>
      <w:r w:rsidR="00D928F6">
        <w:rPr>
          <w:rFonts w:eastAsia="Times New Roman"/>
          <w:color w:val="auto"/>
          <w:lang w:eastAsia="en-US"/>
        </w:rPr>
        <w:t xml:space="preserve"> as laid out in</w:t>
      </w:r>
      <w:r w:rsidR="00B8755F">
        <w:rPr>
          <w:rFonts w:eastAsia="Times New Roman"/>
          <w:color w:val="auto"/>
          <w:lang w:eastAsia="en-US"/>
        </w:rPr>
        <w:t xml:space="preserve"> the </w:t>
      </w:r>
      <w:r w:rsidR="00D928F6">
        <w:rPr>
          <w:rFonts w:eastAsia="Times New Roman"/>
          <w:color w:val="auto"/>
          <w:lang w:eastAsia="en-US"/>
        </w:rPr>
        <w:t>U.S. Army</w:t>
      </w:r>
      <w:r w:rsidR="00B8755F">
        <w:rPr>
          <w:rFonts w:eastAsia="Times New Roman"/>
          <w:color w:val="auto"/>
          <w:lang w:eastAsia="en-US"/>
        </w:rPr>
        <w:t xml:space="preserve"> </w:t>
      </w:r>
      <w:r w:rsidR="00D928F6">
        <w:rPr>
          <w:rFonts w:eastAsia="Times New Roman"/>
          <w:color w:val="auto"/>
          <w:lang w:eastAsia="en-US"/>
        </w:rPr>
        <w:t>METT-TC</w:t>
      </w:r>
      <w:r w:rsidR="003A09B6">
        <w:rPr>
          <w:rFonts w:eastAsia="Times New Roman"/>
          <w:color w:val="auto"/>
          <w:lang w:eastAsia="en-US"/>
        </w:rPr>
        <w:t xml:space="preserve"> </w:t>
      </w:r>
      <w:sdt>
        <w:sdtPr>
          <w:rPr>
            <w:rFonts w:eastAsia="Times New Roman"/>
            <w:color w:val="auto"/>
            <w:lang w:eastAsia="en-US"/>
          </w:rPr>
          <w:id w:val="1067838362"/>
          <w:citation/>
        </w:sdtPr>
        <w:sdtContent>
          <w:r w:rsidR="002E0F65">
            <w:rPr>
              <w:rFonts w:eastAsia="Times New Roman"/>
              <w:color w:val="auto"/>
              <w:lang w:eastAsia="en-US"/>
            </w:rPr>
            <w:fldChar w:fldCharType="begin"/>
          </w:r>
          <w:r w:rsidR="00251C2F">
            <w:rPr>
              <w:rFonts w:eastAsia="Times New Roman"/>
              <w:color w:val="auto"/>
              <w:lang w:eastAsia="en-US"/>
            </w:rPr>
            <w:instrText xml:space="preserve">CITATION ADR12 \l 1033 </w:instrText>
          </w:r>
          <w:r w:rsidR="002E0F65">
            <w:rPr>
              <w:rFonts w:eastAsia="Times New Roman"/>
              <w:color w:val="auto"/>
              <w:lang w:eastAsia="en-US"/>
            </w:rPr>
            <w:fldChar w:fldCharType="separate"/>
          </w:r>
          <w:r w:rsidR="00251C2F" w:rsidRPr="00251C2F">
            <w:rPr>
              <w:rFonts w:eastAsia="Times New Roman"/>
              <w:noProof/>
              <w:color w:val="auto"/>
              <w:lang w:eastAsia="en-US"/>
            </w:rPr>
            <w:t>(ADRP 3-0 Unified Land Operations, 2012)</w:t>
          </w:r>
          <w:r w:rsidR="002E0F65">
            <w:rPr>
              <w:rFonts w:eastAsia="Times New Roman"/>
              <w:color w:val="auto"/>
              <w:lang w:eastAsia="en-US"/>
            </w:rPr>
            <w:fldChar w:fldCharType="end"/>
          </w:r>
        </w:sdtContent>
      </w:sdt>
      <w:r w:rsidR="00FF2B51">
        <w:rPr>
          <w:rFonts w:eastAsia="Times New Roman"/>
          <w:color w:val="auto"/>
          <w:lang w:eastAsia="en-US"/>
        </w:rPr>
        <w:t>:</w:t>
      </w:r>
    </w:p>
    <w:p w:rsidR="00FF2B51" w:rsidRPr="000B5715" w:rsidRDefault="00FF2B51" w:rsidP="003F7885">
      <w:r w:rsidRPr="000B5715">
        <w:tab/>
        <w:t>Mission Variables (METT-TC)</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Mission</w:t>
      </w:r>
      <w:r w:rsidR="00792229">
        <w:rPr>
          <w:rFonts w:ascii="Times New Roman" w:hAnsi="Times New Roman"/>
          <w:sz w:val="24"/>
          <w:szCs w:val="24"/>
        </w:rPr>
        <w:t xml:space="preserve"> </w:t>
      </w:r>
      <w:r w:rsidRPr="00792229">
        <w:rPr>
          <w:rFonts w:ascii="Times New Roman" w:hAnsi="Times New Roman"/>
          <w:sz w:val="24"/>
          <w:szCs w:val="24"/>
        </w:rPr>
        <w:t>shall define the tasks and purpose required of the identified unit</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Enemy shall define the capabilities, doctrine, and threat from opposing forces</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Terrain shall define the climate, environment, routes, obstacles, and fields of fire</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lastRenderedPageBreak/>
        <w:t>Troops shall define size, unit, capabilities, support, and status of friendly forces</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Time available</w:t>
      </w:r>
    </w:p>
    <w:p w:rsidR="00B8755F" w:rsidRPr="00792229" w:rsidRDefault="00B8755F"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Civil considerations</w:t>
      </w:r>
    </w:p>
    <w:p w:rsidR="00FF2B51" w:rsidRDefault="00FF2B51" w:rsidP="003F7885">
      <w:pPr>
        <w:pStyle w:val="ListParagraph"/>
        <w:ind w:left="0"/>
        <w:jc w:val="both"/>
        <w:rPr>
          <w:rFonts w:ascii="Times New Roman" w:hAnsi="Times New Roman"/>
          <w:i/>
          <w:sz w:val="24"/>
          <w:szCs w:val="24"/>
        </w:rPr>
      </w:pPr>
    </w:p>
    <w:p w:rsidR="008357C1" w:rsidRDefault="008357C1" w:rsidP="003F7885">
      <w:pPr>
        <w:pStyle w:val="ListParagraph"/>
        <w:spacing w:after="0" w:line="360" w:lineRule="auto"/>
        <w:ind w:left="0" w:firstLine="720"/>
        <w:jc w:val="both"/>
        <w:rPr>
          <w:rFonts w:ascii="Times New Roman" w:hAnsi="Times New Roman"/>
          <w:sz w:val="24"/>
          <w:szCs w:val="24"/>
        </w:rPr>
      </w:pPr>
      <w:r>
        <w:rPr>
          <w:rFonts w:ascii="Times New Roman" w:hAnsi="Times New Roman"/>
          <w:sz w:val="24"/>
          <w:szCs w:val="24"/>
        </w:rPr>
        <w:t xml:space="preserve">Completing a METT-TC provides the basic information necessary to complete specific use cases and architectures. Following this process, </w:t>
      </w:r>
      <w:r w:rsidR="00FF2B51" w:rsidRPr="007E6450">
        <w:rPr>
          <w:rFonts w:ascii="Times New Roman" w:hAnsi="Times New Roman"/>
          <w:sz w:val="24"/>
          <w:szCs w:val="24"/>
        </w:rPr>
        <w:t>different mission</w:t>
      </w:r>
      <w:r>
        <w:rPr>
          <w:rFonts w:ascii="Times New Roman" w:hAnsi="Times New Roman"/>
          <w:sz w:val="24"/>
          <w:szCs w:val="24"/>
        </w:rPr>
        <w:t xml:space="preserve">s can be developed, use cases created, architectures built, models executed, </w:t>
      </w:r>
      <w:r w:rsidR="00FF2B51" w:rsidRPr="007E6450">
        <w:rPr>
          <w:rFonts w:ascii="Times New Roman" w:hAnsi="Times New Roman"/>
          <w:sz w:val="24"/>
          <w:szCs w:val="24"/>
        </w:rPr>
        <w:t xml:space="preserve">analysis </w:t>
      </w:r>
      <w:r>
        <w:rPr>
          <w:rFonts w:ascii="Times New Roman" w:hAnsi="Times New Roman"/>
          <w:sz w:val="24"/>
          <w:szCs w:val="24"/>
        </w:rPr>
        <w:t>completed</w:t>
      </w:r>
      <w:r w:rsidR="00710C7F">
        <w:rPr>
          <w:rFonts w:ascii="Times New Roman" w:hAnsi="Times New Roman"/>
          <w:sz w:val="24"/>
          <w:szCs w:val="24"/>
        </w:rPr>
        <w:t>, and</w:t>
      </w:r>
      <w:r>
        <w:rPr>
          <w:rFonts w:ascii="Times New Roman" w:hAnsi="Times New Roman"/>
          <w:sz w:val="24"/>
          <w:szCs w:val="24"/>
        </w:rPr>
        <w:t xml:space="preserve"> </w:t>
      </w:r>
      <w:r w:rsidR="00FF2B51" w:rsidRPr="007E6450">
        <w:rPr>
          <w:rFonts w:ascii="Times New Roman" w:hAnsi="Times New Roman"/>
          <w:sz w:val="24"/>
          <w:szCs w:val="24"/>
        </w:rPr>
        <w:t>the scenario</w:t>
      </w:r>
      <w:r>
        <w:rPr>
          <w:rFonts w:ascii="Times New Roman" w:hAnsi="Times New Roman"/>
          <w:sz w:val="24"/>
          <w:szCs w:val="24"/>
        </w:rPr>
        <w:t>s</w:t>
      </w:r>
      <w:r w:rsidR="00FF2B51" w:rsidRPr="007E6450">
        <w:rPr>
          <w:rFonts w:ascii="Times New Roman" w:hAnsi="Times New Roman"/>
          <w:sz w:val="24"/>
          <w:szCs w:val="24"/>
        </w:rPr>
        <w:t xml:space="preserve"> </w:t>
      </w:r>
      <w:r w:rsidR="00FF2B51">
        <w:rPr>
          <w:rFonts w:ascii="Times New Roman" w:hAnsi="Times New Roman"/>
          <w:sz w:val="24"/>
          <w:szCs w:val="24"/>
        </w:rPr>
        <w:t>evaluated</w:t>
      </w:r>
      <w:r>
        <w:rPr>
          <w:rFonts w:ascii="Times New Roman" w:hAnsi="Times New Roman"/>
          <w:sz w:val="24"/>
          <w:szCs w:val="24"/>
        </w:rPr>
        <w:t xml:space="preserve"> </w:t>
      </w:r>
      <w:r w:rsidR="00710C7F">
        <w:rPr>
          <w:rFonts w:ascii="Times New Roman" w:hAnsi="Times New Roman"/>
          <w:sz w:val="24"/>
          <w:szCs w:val="24"/>
        </w:rPr>
        <w:t xml:space="preserve">in an </w:t>
      </w:r>
      <w:r>
        <w:rPr>
          <w:rFonts w:ascii="Times New Roman" w:hAnsi="Times New Roman"/>
          <w:sz w:val="24"/>
          <w:szCs w:val="24"/>
        </w:rPr>
        <w:t>entirely repeatable fashion.</w:t>
      </w:r>
      <w:r w:rsidR="00FF2B51">
        <w:rPr>
          <w:rFonts w:ascii="Times New Roman" w:hAnsi="Times New Roman"/>
          <w:sz w:val="24"/>
          <w:szCs w:val="24"/>
        </w:rPr>
        <w:t xml:space="preserve">  </w:t>
      </w:r>
    </w:p>
    <w:p w:rsidR="00FF2B51" w:rsidRPr="000149B3" w:rsidRDefault="00FF2B51" w:rsidP="00710C7F">
      <w:pPr>
        <w:spacing w:line="360" w:lineRule="auto"/>
        <w:ind w:firstLine="720"/>
      </w:pPr>
      <w:r w:rsidRPr="000149B3">
        <w:t>In conjunction with the defined mission variables</w:t>
      </w:r>
      <w:r w:rsidR="00710C7F">
        <w:t>,</w:t>
      </w:r>
      <w:r w:rsidRPr="000149B3">
        <w:t xml:space="preserve"> the entities (unit, vehicles, </w:t>
      </w:r>
      <w:r w:rsidR="00AB54A9" w:rsidRPr="000149B3">
        <w:t>etc.</w:t>
      </w:r>
      <w:r w:rsidRPr="000149B3">
        <w:t xml:space="preserve">) relevant to the operational scenario were identified utilizing invaluable input from the stakeholders. Within the context of this effort, combat vehicles were defined as the primary unit and assigned supporting vehicles and infantry.  These supporting vehicles consisted of helicopters and unmanned air vehicles, which will be discussed </w:t>
      </w:r>
      <w:r w:rsidR="00120E45" w:rsidRPr="000149B3">
        <w:t xml:space="preserve">further </w:t>
      </w:r>
      <w:r w:rsidRPr="000149B3">
        <w:t xml:space="preserve">and evaluated as part of unit definition.  </w:t>
      </w:r>
    </w:p>
    <w:p w:rsidR="00FF2B51" w:rsidRDefault="00FF2B51" w:rsidP="003F7885">
      <w:pPr>
        <w:spacing w:line="360" w:lineRule="auto"/>
        <w:ind w:firstLine="720"/>
      </w:pPr>
      <w:r w:rsidRPr="000149B3">
        <w:t xml:space="preserve">Next, an analysis of individual unit capabilities was developed to provide direction with respect to mobility, lethality, </w:t>
      </w:r>
      <w:r w:rsidR="00DE443A">
        <w:t xml:space="preserve">survivability </w:t>
      </w:r>
      <w:r w:rsidRPr="000149B3">
        <w:t xml:space="preserve">and situational awareness. This was done by identifying initial system characteristics and capabilities of each platform.  Additionally, the tactics and techniques for the unit was identified to create a decision based simulation that would emulate a real scenario.  These baseline system characteristics were derived from the platform original equipment manufacturer (OEM) data sheets.  </w:t>
      </w:r>
      <w:r w:rsidR="00DE443A">
        <w:t>The</w:t>
      </w:r>
      <w:r w:rsidRPr="000149B3">
        <w:t xml:space="preserve"> tactical decision process was develope</w:t>
      </w:r>
      <w:r w:rsidR="00DE443A">
        <w:t>d using subject matter experts</w:t>
      </w:r>
      <w:r w:rsidRPr="000149B3">
        <w:t xml:space="preserve"> (SME) from former military personnel, initially developed by Treml</w:t>
      </w:r>
      <w:r w:rsidR="00DE443A">
        <w:t xml:space="preserve">. </w:t>
      </w:r>
      <w:r w:rsidR="00DE443A" w:rsidRPr="00DE443A">
        <w:rPr>
          <w:highlight w:val="yellow"/>
        </w:rPr>
        <w:t>[NEED CITATION]</w:t>
      </w:r>
      <w:r w:rsidRPr="000149B3">
        <w:t>.</w:t>
      </w:r>
      <w:r w:rsidR="00D3747E">
        <w:t xml:space="preserve"> </w:t>
      </w:r>
      <w:r w:rsidRPr="000149B3">
        <w:t>This methodology defined</w:t>
      </w:r>
      <w:r w:rsidRPr="000149B3">
        <w:rPr>
          <w:rFonts w:eastAsia="Calibri"/>
        </w:rPr>
        <w:t xml:space="preserve"> </w:t>
      </w:r>
      <w:r w:rsidRPr="000149B3">
        <w:t xml:space="preserve">the overall baseline, resulting in traceability to the requirements analysis.  </w:t>
      </w:r>
    </w:p>
    <w:p w:rsidR="00FF2B51" w:rsidRPr="000149B3" w:rsidRDefault="00FF2B51" w:rsidP="003F7885">
      <w:pPr>
        <w:spacing w:line="360" w:lineRule="auto"/>
        <w:ind w:firstLine="720"/>
      </w:pPr>
      <w:r>
        <w:t>Finally, utilizing the input from stakeholders</w:t>
      </w:r>
      <w:r w:rsidR="00DE443A">
        <w:t xml:space="preserve"> and the prioritized capability requirements</w:t>
      </w:r>
      <w:r>
        <w:t xml:space="preserve"> from the developed scenario and unit, </w:t>
      </w:r>
      <w:r w:rsidR="00DE443A">
        <w:t>appropriate Measures of Effectiveness (MOE) were</w:t>
      </w:r>
      <w:r>
        <w:t xml:space="preserve"> determined.</w:t>
      </w:r>
      <w:r w:rsidR="00D3747E">
        <w:t xml:space="preserve"> </w:t>
      </w:r>
      <w:r>
        <w:t xml:space="preserve">The </w:t>
      </w:r>
      <w:r w:rsidR="00DE443A">
        <w:t>four</w:t>
      </w:r>
      <w:r>
        <w:t xml:space="preserve"> MOEs for assessment were </w:t>
      </w:r>
      <w:r w:rsidR="00DE443A">
        <w:t xml:space="preserve">blue force </w:t>
      </w:r>
      <w:r>
        <w:t>vehicle kills, blue force kills</w:t>
      </w:r>
      <w:r w:rsidR="00DE443A">
        <w:t>, Force Exchange Ratio and m</w:t>
      </w:r>
      <w:r>
        <w:t xml:space="preserve">ission success.  These MOEs </w:t>
      </w:r>
      <w:r w:rsidR="00DE443A">
        <w:t>drove the technical p</w:t>
      </w:r>
      <w:r>
        <w:t>erformance measures (TPM) that were used to identify the critical system functions and configuration changes.</w:t>
      </w:r>
    </w:p>
    <w:p w:rsidR="00FF2B51" w:rsidRPr="00A33FF4" w:rsidRDefault="0089259A" w:rsidP="003F7885">
      <w:pPr>
        <w:rPr>
          <w:highlight w:val="yellow"/>
        </w:rPr>
      </w:pPr>
      <w:r w:rsidRPr="00BE754E">
        <w:rPr>
          <w:color w:val="FF0000"/>
          <w:highlight w:val="yellow"/>
        </w:rPr>
        <w:t>THESE PARAGRAPHS ARE CURRENLY UNFINISHED</w:t>
      </w:r>
    </w:p>
    <w:p w:rsidR="00FF2B51" w:rsidRPr="000B5715" w:rsidRDefault="00FF2B51" w:rsidP="003F7885">
      <w:r w:rsidRPr="00061717">
        <w:rPr>
          <w:highlight w:val="red"/>
        </w:rPr>
        <w:lastRenderedPageBreak/>
        <w:t>Finally, Phase 1 will also include the development of the Operational Architecture.  It is in this phase that the team will begin to detail out the operational activities and necessary performers for those activities.  Since the unit and mission will have been identified, the team will focus on decomposing the scenarios to develop a detailed operational hierarchy and diagram the architectures to identify interrelationships and dependencies.   This diagramming will include the development of the specific use case models and which requirements they are directly linked to.  Through the decomposition of Operational Activities and the Requirements Analysis phase, the team will determine the high level MOEs at which we will be assessing the modeled information.</w:t>
      </w:r>
    </w:p>
    <w:p w:rsidR="00B0657E" w:rsidRDefault="00B0657E" w:rsidP="00B0657E">
      <w:pPr>
        <w:pStyle w:val="Heading2"/>
      </w:pPr>
      <w:bookmarkStart w:id="127" w:name="_Toc353558130"/>
      <w:bookmarkStart w:id="128" w:name="_Toc347323151"/>
      <w:r>
        <w:t xml:space="preserve">A. </w:t>
      </w:r>
      <w:r>
        <w:tab/>
        <w:t>Identification of Stakeholders</w:t>
      </w:r>
      <w:bookmarkEnd w:id="127"/>
    </w:p>
    <w:p w:rsidR="00B0657E" w:rsidRPr="00B0657E" w:rsidRDefault="00B0657E" w:rsidP="00B0657E">
      <w:pPr>
        <w:pStyle w:val="Heading3"/>
      </w:pPr>
      <w:bookmarkStart w:id="129" w:name="_Toc353558131"/>
      <w:r>
        <w:t xml:space="preserve">1. </w:t>
      </w:r>
      <w:r>
        <w:tab/>
        <w:t>Stakeholder Identification</w:t>
      </w:r>
      <w:bookmarkEnd w:id="129"/>
    </w:p>
    <w:p w:rsidR="00B0657E" w:rsidRPr="00914AB8" w:rsidRDefault="00B0657E" w:rsidP="00B0657E">
      <w:pPr>
        <w:spacing w:line="360" w:lineRule="auto"/>
        <w:ind w:firstLine="720"/>
      </w:pPr>
      <w:r w:rsidRPr="00914AB8">
        <w:t>This thesis has laid out a process that is multifaceted and spans many areas of the system development process.  Therefore, there are multiple stakeholders interested in the different capabilities offered</w:t>
      </w:r>
      <w:r>
        <w:t xml:space="preserve"> by the tools and process.  The u</w:t>
      </w:r>
      <w:r w:rsidRPr="00914AB8">
        <w:t xml:space="preserve">ser, Science and Technology (S&amp;T) and Acquisition communities all have an interest in the capabilities </w:t>
      </w:r>
      <w:r>
        <w:t>this process</w:t>
      </w:r>
      <w:r w:rsidRPr="00914AB8">
        <w:t xml:space="preserve"> can provide.  </w:t>
      </w:r>
      <w:r w:rsidRPr="00BB4199">
        <w:rPr>
          <w:highlight w:val="yellow"/>
        </w:rPr>
        <w:t>Table X depicts</w:t>
      </w:r>
      <w:r w:rsidRPr="00914AB8">
        <w:t xml:space="preserve"> the major stakeholders that were identified and leveraged for guidance and requirements development.</w:t>
      </w:r>
    </w:p>
    <w:tbl>
      <w:tblPr>
        <w:tblW w:w="0" w:type="auto"/>
        <w:tblInd w:w="108" w:type="dxa"/>
        <w:tblBorders>
          <w:top w:val="single" w:sz="8" w:space="0" w:color="00000A"/>
          <w:left w:val="single" w:sz="8" w:space="0" w:color="00000A"/>
          <w:bottom w:val="single" w:sz="8" w:space="0" w:color="00000A"/>
          <w:right w:val="single" w:sz="8" w:space="0" w:color="00000A"/>
        </w:tblBorders>
        <w:tblCellMar>
          <w:left w:w="10" w:type="dxa"/>
          <w:right w:w="10" w:type="dxa"/>
        </w:tblCellMar>
        <w:tblLook w:val="04A0"/>
      </w:tblPr>
      <w:tblGrid>
        <w:gridCol w:w="2216"/>
        <w:gridCol w:w="2554"/>
        <w:gridCol w:w="3870"/>
      </w:tblGrid>
      <w:tr w:rsidR="00B0657E" w:rsidRPr="00914AB8" w:rsidTr="006D6CBA">
        <w:trPr>
          <w:trHeight w:val="315"/>
        </w:trPr>
        <w:tc>
          <w:tcPr>
            <w:tcW w:w="2216" w:type="dxa"/>
            <w:tcBorders>
              <w:top w:val="single" w:sz="8" w:space="0" w:color="00000A"/>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center"/>
            </w:pPr>
            <w:r w:rsidRPr="00914AB8">
              <w:rPr>
                <w:rFonts w:eastAsia="Times New Roman"/>
                <w:b/>
                <w:bCs/>
              </w:rPr>
              <w:t>Project Role</w:t>
            </w:r>
          </w:p>
        </w:tc>
        <w:tc>
          <w:tcPr>
            <w:tcW w:w="2554" w:type="dxa"/>
            <w:tcBorders>
              <w:top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center"/>
            </w:pPr>
            <w:r w:rsidRPr="00914AB8">
              <w:rPr>
                <w:rFonts w:eastAsia="Times New Roman"/>
                <w:b/>
                <w:bCs/>
              </w:rPr>
              <w:t xml:space="preserve">Name </w:t>
            </w:r>
          </w:p>
        </w:tc>
        <w:tc>
          <w:tcPr>
            <w:tcW w:w="3870" w:type="dxa"/>
            <w:tcBorders>
              <w:top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center"/>
            </w:pPr>
            <w:r w:rsidRPr="00914AB8">
              <w:rPr>
                <w:rFonts w:eastAsia="Times New Roman"/>
                <w:b/>
                <w:bCs/>
              </w:rPr>
              <w:t>Expectation</w:t>
            </w:r>
          </w:p>
        </w:tc>
      </w:tr>
      <w:tr w:rsidR="00B0657E" w:rsidRPr="00914AB8" w:rsidTr="006D6CBA">
        <w:trPr>
          <w:trHeight w:val="315"/>
        </w:trPr>
        <w:tc>
          <w:tcPr>
            <w:tcW w:w="8640" w:type="dxa"/>
            <w:gridSpan w:val="3"/>
            <w:tcBorders>
              <w:top w:val="single" w:sz="8" w:space="0" w:color="00000A"/>
              <w:left w:val="single" w:sz="8" w:space="0" w:color="00000A"/>
              <w:bottom w:val="single" w:sz="8" w:space="0" w:color="00000A"/>
              <w:right w:val="single" w:sz="8" w:space="0" w:color="000001"/>
            </w:tcBorders>
            <w:shd w:val="clear" w:color="auto" w:fill="CCCCCC"/>
            <w:tcMar>
              <w:top w:w="0" w:type="dxa"/>
              <w:left w:w="108" w:type="dxa"/>
              <w:bottom w:w="0" w:type="dxa"/>
              <w:right w:w="108" w:type="dxa"/>
            </w:tcMar>
            <w:vAlign w:val="center"/>
          </w:tcPr>
          <w:p w:rsidR="00B0657E" w:rsidRPr="00914AB8" w:rsidRDefault="00B0657E" w:rsidP="006D6CBA">
            <w:pPr>
              <w:spacing w:line="100" w:lineRule="atLeast"/>
            </w:pPr>
            <w:r w:rsidRPr="00914AB8">
              <w:rPr>
                <w:rFonts w:eastAsia="Times New Roman"/>
              </w:rPr>
              <w:t> SPONSOR</w:t>
            </w:r>
          </w:p>
        </w:tc>
      </w:tr>
      <w:tr w:rsidR="00B0657E" w:rsidRPr="00914AB8" w:rsidTr="006D6CBA">
        <w:trPr>
          <w:trHeight w:val="3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RDECOM Sponsor</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 xml:space="preserve">Mr. </w:t>
            </w:r>
            <w:r>
              <w:rPr>
                <w:rFonts w:eastAsia="Times New Roman"/>
              </w:rPr>
              <w:t xml:space="preserve">Dale </w:t>
            </w:r>
            <w:r w:rsidRPr="00914AB8">
              <w:rPr>
                <w:rFonts w:eastAsia="Times New Roman"/>
              </w:rPr>
              <w:t>Ormond, Director RDECOM</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Applicable product, demonstration of systems engineering and model based systems engineering techniques to address difficult problems</w:t>
            </w:r>
          </w:p>
        </w:tc>
      </w:tr>
      <w:tr w:rsidR="00B0657E" w:rsidRPr="00914AB8" w:rsidTr="006D6CBA">
        <w:trPr>
          <w:trHeight w:val="3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RDECOM Representative</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Ryan McCullough, HQ RDECOM</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Applicable product</w:t>
            </w:r>
          </w:p>
        </w:tc>
      </w:tr>
      <w:tr w:rsidR="00B0657E" w:rsidRPr="00914AB8" w:rsidTr="006D6CBA">
        <w:trPr>
          <w:trHeight w:val="315"/>
        </w:trPr>
        <w:tc>
          <w:tcPr>
            <w:tcW w:w="8640" w:type="dxa"/>
            <w:gridSpan w:val="3"/>
            <w:tcBorders>
              <w:top w:val="single" w:sz="8" w:space="0" w:color="00000A"/>
              <w:left w:val="single" w:sz="8" w:space="0" w:color="00000A"/>
              <w:bottom w:val="single" w:sz="8" w:space="0" w:color="00000A"/>
              <w:right w:val="single" w:sz="8" w:space="0" w:color="000001"/>
            </w:tcBorders>
            <w:shd w:val="clear" w:color="auto" w:fill="CCCCCC"/>
            <w:tcMar>
              <w:top w:w="0" w:type="dxa"/>
              <w:left w:w="108" w:type="dxa"/>
              <w:bottom w:w="0" w:type="dxa"/>
              <w:right w:w="108" w:type="dxa"/>
            </w:tcMar>
            <w:vAlign w:val="center"/>
          </w:tcPr>
          <w:p w:rsidR="00B0657E" w:rsidRPr="00914AB8" w:rsidRDefault="00B0657E" w:rsidP="006D6CBA">
            <w:pPr>
              <w:spacing w:line="100" w:lineRule="atLeast"/>
              <w:jc w:val="left"/>
            </w:pPr>
            <w:r w:rsidRPr="00914AB8">
              <w:t>USERS</w:t>
            </w:r>
          </w:p>
        </w:tc>
      </w:tr>
      <w:tr w:rsidR="00B0657E" w:rsidRPr="00914AB8" w:rsidTr="006D6CBA">
        <w:trPr>
          <w:trHeight w:val="3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MCoE Representative</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Ted Macuiba,</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Applicable product to provide analytical underpinnings to capability decisions for survivability trade</w:t>
            </w:r>
            <w:r>
              <w:t>-</w:t>
            </w:r>
            <w:r w:rsidRPr="00914AB8">
              <w:t>space alternatives</w:t>
            </w:r>
          </w:p>
        </w:tc>
      </w:tr>
      <w:tr w:rsidR="00B0657E" w:rsidRPr="00914AB8" w:rsidTr="006D6CBA">
        <w:trPr>
          <w:trHeight w:val="6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PEO CS&amp;CSS Representative</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Bobbe Desmond, APEO SEI</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Applicable product to provide insight to current systems and potential implications of capability improvements</w:t>
            </w:r>
          </w:p>
        </w:tc>
      </w:tr>
      <w:tr w:rsidR="00B0657E" w:rsidRPr="00914AB8" w:rsidTr="006D6CBA">
        <w:trPr>
          <w:trHeight w:val="615"/>
        </w:trPr>
        <w:tc>
          <w:tcPr>
            <w:tcW w:w="2216" w:type="dxa"/>
            <w:tcBorders>
              <w:left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rPr>
                <w:rFonts w:eastAsia="Times New Roman"/>
              </w:rPr>
            </w:pPr>
            <w:r w:rsidRPr="00914AB8">
              <w:rPr>
                <w:rFonts w:eastAsia="Times New Roman"/>
              </w:rPr>
              <w:t>PEO GCS Representative</w:t>
            </w:r>
          </w:p>
        </w:tc>
        <w:tc>
          <w:tcPr>
            <w:tcW w:w="2554" w:type="dxa"/>
            <w:tcBorders>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rPr>
                <w:rFonts w:eastAsia="Times New Roman"/>
              </w:rPr>
            </w:pPr>
            <w:r w:rsidRPr="00914AB8">
              <w:rPr>
                <w:rFonts w:eastAsia="Times New Roman"/>
              </w:rPr>
              <w:t>Tony Desmond, APEO SEI</w:t>
            </w:r>
          </w:p>
        </w:tc>
        <w:tc>
          <w:tcPr>
            <w:tcW w:w="3870" w:type="dxa"/>
            <w:tcBorders>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Applicable product to provide insight to current systems and potential implications of capability improvements</w:t>
            </w:r>
          </w:p>
        </w:tc>
      </w:tr>
    </w:tbl>
    <w:p w:rsidR="00B0657E" w:rsidRDefault="00B0657E" w:rsidP="00B0657E">
      <w:pPr>
        <w:pStyle w:val="2nd3rdOrderPara"/>
        <w:jc w:val="center"/>
      </w:pPr>
      <w:r>
        <w:t>Table X Stakeholders and users</w:t>
      </w:r>
    </w:p>
    <w:p w:rsidR="00B0657E" w:rsidRPr="00914AB8" w:rsidRDefault="00B0657E" w:rsidP="00B0657E">
      <w:pPr>
        <w:pStyle w:val="2nd3rdOrderPara"/>
      </w:pPr>
      <w:r w:rsidRPr="00914AB8">
        <w:lastRenderedPageBreak/>
        <w:t xml:space="preserve">In order to fully understand the needs of these stakeholders and the desired requirements, both primary and secondary research was performed.  Initially stakeholder documentation was gathered, reviewed and parsed for applicable information regarding survivability definitions and current shortfalls.  That information was used as the basis for the stakeholder </w:t>
      </w:r>
      <w:r>
        <w:t>discussions</w:t>
      </w:r>
      <w:r w:rsidRPr="00914AB8">
        <w:t xml:space="preserve"> to gather </w:t>
      </w:r>
      <w:r>
        <w:t>additional</w:t>
      </w:r>
      <w:r w:rsidRPr="00914AB8">
        <w:t xml:space="preserve"> relevant information and clarify questions that arose during the primary research </w:t>
      </w:r>
      <w:r>
        <w:t>effort</w:t>
      </w:r>
      <w:r w:rsidRPr="00914AB8">
        <w:t xml:space="preserve">.  These </w:t>
      </w:r>
      <w:r>
        <w:t>discussions</w:t>
      </w:r>
      <w:r w:rsidRPr="00914AB8">
        <w:t xml:space="preserve"> were held individually with the MCoE, the PEOs and the RDECOM community.  </w:t>
      </w:r>
      <w:r>
        <w:t>And the discussions</w:t>
      </w:r>
      <w:r w:rsidRPr="00914AB8">
        <w:t xml:space="preserve"> afforded each stakeholder the opportunity to voice their needs and requirements</w:t>
      </w:r>
      <w:r>
        <w:t>.</w:t>
      </w:r>
    </w:p>
    <w:p w:rsidR="00B0657E" w:rsidRPr="00914AB8" w:rsidRDefault="00B0657E" w:rsidP="00B0657E">
      <w:pPr>
        <w:pStyle w:val="Heading3"/>
      </w:pPr>
      <w:bookmarkStart w:id="130" w:name="_Toc353558132"/>
      <w:r>
        <w:t>2</w:t>
      </w:r>
      <w:r w:rsidRPr="00914AB8">
        <w:t>.</w:t>
      </w:r>
      <w:r w:rsidRPr="00914AB8">
        <w:tab/>
        <w:t>Stakeholder Analysis</w:t>
      </w:r>
      <w:bookmarkEnd w:id="130"/>
    </w:p>
    <w:p w:rsidR="00B0657E" w:rsidRPr="00914AB8" w:rsidRDefault="00B0657E" w:rsidP="00B0657E">
      <w:pPr>
        <w:spacing w:line="360" w:lineRule="auto"/>
        <w:ind w:firstLine="720"/>
        <w:rPr>
          <w:rFonts w:eastAsia="MS PGothic"/>
          <w:iCs/>
        </w:rPr>
      </w:pPr>
      <w:r w:rsidRPr="00914AB8">
        <w:t xml:space="preserve">The user community, specifically the Maneuver Center of Excellence (MCoE) is the main stakeholder for this project and is interested in an </w:t>
      </w:r>
      <w:r w:rsidRPr="00914AB8">
        <w:rPr>
          <w:rFonts w:eastAsia="MS PGothic"/>
          <w:iCs/>
        </w:rPr>
        <w:t>analytical process and methodology that tangibly measures the overall survivability of a system of systems, looking beyond the single vehicle enhancements to understand the implications to the overall unit.  Th</w:t>
      </w:r>
      <w:r>
        <w:rPr>
          <w:rFonts w:eastAsia="MS PGothic"/>
          <w:iCs/>
        </w:rPr>
        <w:t>e outlined</w:t>
      </w:r>
      <w:r w:rsidRPr="00914AB8">
        <w:rPr>
          <w:rFonts w:eastAsia="MS PGothic"/>
          <w:iCs/>
        </w:rPr>
        <w:t xml:space="preserve"> framework provides some analytical underpinnings to the assessments done to evaluate capability improvements for future systems.  For example, the user is interested in what the improvements to survivability of the entire unit are if a specific aspect of a single system capability is modified.  This process identifies the overall improvement to survivability in terms of FER, blue force kills, mission success and vehicle kills, taking into account not only the improvement to the given system, but the ramifications to other elements of the SoS. This will give the stakeholder a more justifiable explanation for capability decisions</w:t>
      </w:r>
      <w:r>
        <w:rPr>
          <w:rFonts w:eastAsia="MS PGothic"/>
          <w:iCs/>
        </w:rPr>
        <w:t xml:space="preserve"> which account for design trade-</w:t>
      </w:r>
      <w:r w:rsidRPr="00914AB8">
        <w:rPr>
          <w:rFonts w:eastAsia="MS PGothic"/>
          <w:iCs/>
        </w:rPr>
        <w:t xml:space="preserve">space implications.  </w:t>
      </w:r>
    </w:p>
    <w:p w:rsidR="00B0657E" w:rsidRPr="00914AB8" w:rsidRDefault="00B0657E" w:rsidP="00B0657E">
      <w:pPr>
        <w:spacing w:line="360" w:lineRule="auto"/>
        <w:ind w:firstLine="720"/>
      </w:pPr>
      <w:r w:rsidRPr="00914AB8">
        <w:rPr>
          <w:rFonts w:eastAsia="MS PGothic"/>
          <w:iCs/>
        </w:rPr>
        <w:t xml:space="preserve">The S&amp;T community wants to know the direction that the future systems are looking at moving.  It is in the interest of the S&amp;T community to be able to invest in areas of research to help the user community to achieve the capability improvements they are trying to implement.  The first portion of this process will help the user define what capabilities will drive the greatest improvement in unit survivability.  Next, identifying what materiel changes are required to make those capabilities a reality will fall onto the technology community.  This will provide investment insight to what systems are going to provide the greatest return on investment (ROI) and what the secondary implications </w:t>
      </w:r>
      <w:r w:rsidRPr="00914AB8">
        <w:rPr>
          <w:rFonts w:eastAsia="MS PGothic"/>
          <w:iCs/>
        </w:rPr>
        <w:lastRenderedPageBreak/>
        <w:t>may be in terms of the trade space and design.  Therefore, the RDECOM community is a stakeholder in the outputs of this process and toolset.</w:t>
      </w:r>
    </w:p>
    <w:p w:rsidR="00B0657E" w:rsidRPr="00B00DE1" w:rsidRDefault="00B0657E" w:rsidP="00B0657E">
      <w:pPr>
        <w:pStyle w:val="3rdOrderPara"/>
      </w:pPr>
      <w:r w:rsidRPr="00914AB8">
        <w:t>The third stakeholder of interest is the Acquisition community, specifically the system of systems interactions and the impacts of the desired capabilities on those existing systems.  This stakeholder is key because it is necessary to have the acquisition community buy-in in order to employ system upgrades.</w:t>
      </w:r>
    </w:p>
    <w:p w:rsidR="00B0657E" w:rsidRPr="000B5715" w:rsidRDefault="00B0657E" w:rsidP="00B0657E">
      <w:pPr>
        <w:pStyle w:val="Heading2"/>
      </w:pPr>
      <w:bookmarkStart w:id="131" w:name="_Toc353558133"/>
      <w:r>
        <w:t>B.</w:t>
      </w:r>
      <w:r>
        <w:tab/>
        <w:t>Capability needs statement</w:t>
      </w:r>
      <w:bookmarkEnd w:id="131"/>
      <w:r>
        <w:t xml:space="preserve"> </w:t>
      </w:r>
    </w:p>
    <w:p w:rsidR="00B0657E" w:rsidRDefault="00B0657E" w:rsidP="00B0657E">
      <w:pPr>
        <w:pStyle w:val="2ndOrderPara"/>
      </w:pPr>
      <w:r w:rsidRPr="00B15774">
        <w:t>The Maneuv</w:t>
      </w:r>
      <w:r>
        <w:t xml:space="preserve">er Center of Excellence has a need to better understand </w:t>
      </w:r>
      <w:r w:rsidRPr="00B15774">
        <w:t xml:space="preserve">the trade space available </w:t>
      </w:r>
      <w:r>
        <w:t>across</w:t>
      </w:r>
      <w:r w:rsidRPr="00B15774">
        <w:t xml:space="preserve"> key </w:t>
      </w:r>
      <w:r>
        <w:t xml:space="preserve">system and system-of-systems </w:t>
      </w:r>
      <w:r w:rsidRPr="00B15774">
        <w:t xml:space="preserve">attributes that will </w:t>
      </w:r>
      <w:r>
        <w:t>provide</w:t>
      </w:r>
      <w:r w:rsidRPr="00B15774">
        <w:t xml:space="preserve"> an operationally effective</w:t>
      </w:r>
      <w:r>
        <w:t>, survivable</w:t>
      </w:r>
      <w:r w:rsidRPr="00B15774">
        <w:t xml:space="preserve"> and afforda</w:t>
      </w:r>
      <w:r>
        <w:t>ble capability to execute a wide variety of missions successfully</w:t>
      </w:r>
      <w:r w:rsidRPr="00B15774">
        <w:t xml:space="preserve">. </w:t>
      </w:r>
    </w:p>
    <w:p w:rsidR="00B0657E" w:rsidRDefault="00B0657E" w:rsidP="00B0657E">
      <w:pPr>
        <w:pStyle w:val="2ndOrderPara"/>
      </w:pPr>
    </w:p>
    <w:p w:rsidR="00B0657E" w:rsidRPr="000B5715" w:rsidRDefault="00B0657E" w:rsidP="00B0657E">
      <w:pPr>
        <w:pStyle w:val="Heading2"/>
      </w:pPr>
      <w:bookmarkStart w:id="132" w:name="_Toc353558134"/>
      <w:r>
        <w:t>C.</w:t>
      </w:r>
      <w:r>
        <w:tab/>
        <w:t>Top level system functions and Requirements</w:t>
      </w:r>
      <w:bookmarkEnd w:id="132"/>
    </w:p>
    <w:p w:rsidR="00B0657E" w:rsidRDefault="00B0657E" w:rsidP="00B0657E">
      <w:pPr>
        <w:pStyle w:val="2ndOrderPara"/>
      </w:pPr>
      <w:r>
        <w:t>The system of interest is a system of systems, specifically a combined arms maneuver company with air support.  The system operational requirements and functions are the focus of the research, as opposed to the system maintenance and support requirements and functions.</w:t>
      </w:r>
    </w:p>
    <w:p w:rsidR="00B0657E" w:rsidRDefault="00B0657E" w:rsidP="00B0657E">
      <w:pPr>
        <w:pStyle w:val="2ndOrderPara"/>
      </w:pPr>
      <w:r>
        <w:t xml:space="preserve">“A </w:t>
      </w:r>
      <w:r w:rsidRPr="00BC4C7D">
        <w:rPr>
          <w:i/>
        </w:rPr>
        <w:t>function</w:t>
      </w:r>
      <w:r>
        <w:t xml:space="preserve"> refers to a specific or discrete action (or series of actions) that is necessary to achieve a given objective: that is, an operation the system must perform…”  </w:t>
      </w:r>
      <w:sdt>
        <w:sdtPr>
          <w:id w:val="1511097380"/>
          <w:citation/>
        </w:sdtPr>
        <w:sdtContent>
          <w:r w:rsidR="002E0F65">
            <w:fldChar w:fldCharType="begin"/>
          </w:r>
          <w:r>
            <w:instrText xml:space="preserve"> CITATION Bla11 \l 1033 </w:instrText>
          </w:r>
          <w:r w:rsidR="002E0F65">
            <w:fldChar w:fldCharType="separate"/>
          </w:r>
          <w:r>
            <w:rPr>
              <w:noProof/>
            </w:rPr>
            <w:t>(Blanchard &amp; Fabrycky, 2011)</w:t>
          </w:r>
          <w:r w:rsidR="002E0F65">
            <w:fldChar w:fldCharType="end"/>
          </w:r>
        </w:sdtContent>
      </w:sdt>
      <w:r w:rsidRPr="00120E45">
        <w:rPr>
          <w:sz w:val="23"/>
          <w:szCs w:val="23"/>
          <w:highlight w:val="yellow"/>
        </w:rPr>
        <w:t>[NEED Pg#]</w:t>
      </w:r>
    </w:p>
    <w:p w:rsidR="00B0657E" w:rsidRDefault="00B0657E" w:rsidP="00B0657E">
      <w:pPr>
        <w:pStyle w:val="2ndOrderPara"/>
      </w:pPr>
      <w:r>
        <w:t>At this point it is beneficial to examine U.S. Army doctrine to note the operations that are used in land based campaigns as described in Army Doctrine Reference Publication, No. 3-0, Unified Land Operations.</w:t>
      </w:r>
    </w:p>
    <w:p w:rsidR="00B0657E" w:rsidRDefault="00B0657E" w:rsidP="00B0657E">
      <w:pPr>
        <w:pStyle w:val="2nd3rdOrderPara"/>
        <w:tabs>
          <w:tab w:val="left" w:pos="0"/>
        </w:tabs>
        <w:spacing w:line="276" w:lineRule="auto"/>
        <w:ind w:left="720" w:right="720"/>
        <w:rPr>
          <w:lang w:eastAsia="en-US"/>
        </w:rPr>
      </w:pPr>
      <w:r>
        <w:rPr>
          <w:lang w:eastAsia="en-US"/>
        </w:rPr>
        <w:t xml:space="preserve">To execute combined arms operations, commanders conceptualize capabilities in terms of combat power. Combat power has eight elements: leadership, information, mission command, movement and maneuver, intelligence, fires, sustainment, and protection. The Army collectively describes the last six elements as the warfighting functions. Commanders </w:t>
      </w:r>
      <w:r>
        <w:rPr>
          <w:lang w:eastAsia="en-US"/>
        </w:rPr>
        <w:lastRenderedPageBreak/>
        <w:t>apply combat power through the warfighting functions using leadership and information.</w:t>
      </w:r>
    </w:p>
    <w:p w:rsidR="00B0657E" w:rsidRPr="00BC0AA0" w:rsidRDefault="002E0F65" w:rsidP="00B0657E">
      <w:pPr>
        <w:pStyle w:val="2nd3rdOrderPara"/>
        <w:tabs>
          <w:tab w:val="left" w:pos="0"/>
        </w:tabs>
        <w:ind w:left="720" w:right="720"/>
        <w:jc w:val="right"/>
        <w:rPr>
          <w:lang w:eastAsia="en-US"/>
        </w:rPr>
      </w:pPr>
      <w:sdt>
        <w:sdtPr>
          <w:rPr>
            <w:lang w:eastAsia="en-US"/>
          </w:rPr>
          <w:id w:val="-757593845"/>
          <w:citation/>
        </w:sdtPr>
        <w:sdtContent>
          <w:r>
            <w:rPr>
              <w:lang w:eastAsia="en-US"/>
            </w:rPr>
            <w:fldChar w:fldCharType="begin"/>
          </w:r>
          <w:r w:rsidR="00B0657E">
            <w:rPr>
              <w:noProof/>
              <w:lang w:eastAsia="en-US"/>
            </w:rPr>
            <w:instrText xml:space="preserve"> CITATION ADR12 \l 1033 </w:instrText>
          </w:r>
          <w:r>
            <w:rPr>
              <w:lang w:eastAsia="en-US"/>
            </w:rPr>
            <w:fldChar w:fldCharType="separate"/>
          </w:r>
          <w:r w:rsidR="00B0657E">
            <w:rPr>
              <w:noProof/>
              <w:lang w:eastAsia="en-US"/>
            </w:rPr>
            <w:t>(ADRP 3-0 Unified Land Operations, 2012)</w:t>
          </w:r>
          <w:r>
            <w:rPr>
              <w:lang w:eastAsia="en-US"/>
            </w:rPr>
            <w:fldChar w:fldCharType="end"/>
          </w:r>
        </w:sdtContent>
      </w:sdt>
      <w:r w:rsidR="00B0657E" w:rsidRPr="00120E45">
        <w:rPr>
          <w:sz w:val="23"/>
          <w:szCs w:val="23"/>
          <w:highlight w:val="yellow"/>
        </w:rPr>
        <w:t>[NEED Pg#]</w:t>
      </w:r>
    </w:p>
    <w:p w:rsidR="00B0657E" w:rsidRDefault="00B0657E" w:rsidP="00B0657E">
      <w:pPr>
        <w:pStyle w:val="2ndOrderPara"/>
      </w:pPr>
      <w:r>
        <w:t>The approach involves adjusting design levels, or factors for four of the six warfighting functions (as achieved in system element performance adjustments), movement and maneuver, intelligence, fires and protection.  The end state desired for the mission is acquiring and holding a defended objective as to be described in the next section.  Some of the movement and maneuver tasks associated with achieving the goal are; move, maneuver, employ direct fires, occupy an area, and conduct mobility and counter-mobility operations.  The intelligence warfighting function tasks involved include; Support situational understanding, Provide intelligence support to targeting and information capabilities, and collect information.  All of the fires warfighting functional tasks are called upon in the scenario to be studied; deliver fires, integrate all forms of Army fires, and conduct targeting.  Two tasks from the protection warfighting function studied by the team were conduct survivability operations and coordinate air defense.</w:t>
      </w:r>
    </w:p>
    <w:p w:rsidR="00B0657E" w:rsidRDefault="00B0657E" w:rsidP="00B0657E">
      <w:pPr>
        <w:pStyle w:val="2ndOrderPara"/>
      </w:pPr>
      <w:r>
        <w:t>The combined arms maneuver system, with the warfighting functions and their associated tasks providing the context, has the following system level functions and requirements: 1) defeat red ground forces, 2) seize and occupy Objective 1 within 14 hours, 3) minimize blue platform loss during conduct of mission (less is better, (O) = 0).  These achieve the desired end state of the scenario to be described, with a focus on survivability for the student team in support of the goals of the project stakeholders.</w:t>
      </w:r>
    </w:p>
    <w:p w:rsidR="00B0657E" w:rsidRDefault="00B0657E" w:rsidP="00B0657E">
      <w:pPr>
        <w:pStyle w:val="2ndOrderPara"/>
      </w:pPr>
    </w:p>
    <w:p w:rsidR="00B0657E" w:rsidRPr="00F03F1C" w:rsidRDefault="00B0657E" w:rsidP="00B0657E">
      <w:pPr>
        <w:pStyle w:val="Heading2"/>
      </w:pPr>
      <w:bookmarkStart w:id="133" w:name="_Toc353558135"/>
      <w:r>
        <w:t>C.</w:t>
      </w:r>
      <w:r>
        <w:tab/>
        <w:t>Operational Concept and Scenario</w:t>
      </w:r>
      <w:bookmarkEnd w:id="133"/>
    </w:p>
    <w:p w:rsidR="00B0657E" w:rsidRPr="00E73CEF" w:rsidRDefault="00B0657E" w:rsidP="00B0657E">
      <w:pPr>
        <w:pStyle w:val="2nd3rdOrderPara"/>
        <w:rPr>
          <w:lang w:eastAsia="en-US"/>
        </w:rPr>
      </w:pPr>
      <w:r>
        <w:rPr>
          <w:lang w:eastAsia="en-US"/>
        </w:rPr>
        <w:t xml:space="preserve">Development of an operational concept and scenario was a critical component in developing the model. The basic concept of operations is contained in the TRADOC Analysis Center’s (TRAC) Multilevel Scenario 2 (MLS2) </w:t>
      </w:r>
      <w:r w:rsidRPr="000F21E3">
        <w:rPr>
          <w:highlight w:val="yellow"/>
          <w:lang w:eastAsia="en-US"/>
        </w:rPr>
        <w:t>[NEED CITATION].</w:t>
      </w:r>
      <w:r>
        <w:rPr>
          <w:lang w:eastAsia="en-US"/>
        </w:rPr>
        <w:t xml:space="preserve"> This scenario provides the strategic and tactical platforms, general command structures, and operational objectives with which to work. Additionally, the scenario outlines the forces available. Exploration of the activity surrounding this scenario led to Major Tobias </w:t>
      </w:r>
      <w:r>
        <w:rPr>
          <w:lang w:eastAsia="en-US"/>
        </w:rPr>
        <w:lastRenderedPageBreak/>
        <w:t>Treml’s (FRG Army)</w:t>
      </w:r>
      <w:r w:rsidRPr="00E73CEF">
        <w:rPr>
          <w:lang w:eastAsia="en-US"/>
        </w:rPr>
        <w:t xml:space="preserve"> </w:t>
      </w:r>
      <w:r>
        <w:rPr>
          <w:lang w:eastAsia="en-US"/>
        </w:rPr>
        <w:t>unpublished o</w:t>
      </w:r>
      <w:r w:rsidRPr="00E73CEF">
        <w:rPr>
          <w:lang w:eastAsia="en-US"/>
        </w:rPr>
        <w:t xml:space="preserve">perations </w:t>
      </w:r>
      <w:r>
        <w:rPr>
          <w:lang w:eastAsia="en-US"/>
        </w:rPr>
        <w:t>r</w:t>
      </w:r>
      <w:r w:rsidRPr="00E73CEF">
        <w:rPr>
          <w:lang w:eastAsia="en-US"/>
        </w:rPr>
        <w:t xml:space="preserve">esearch </w:t>
      </w:r>
      <w:r>
        <w:rPr>
          <w:lang w:eastAsia="en-US"/>
        </w:rPr>
        <w:t>t</w:t>
      </w:r>
      <w:r w:rsidRPr="00E73CEF">
        <w:rPr>
          <w:lang w:eastAsia="en-US"/>
        </w:rPr>
        <w:t>hesis</w:t>
      </w:r>
      <w:r>
        <w:rPr>
          <w:lang w:eastAsia="en-US"/>
        </w:rPr>
        <w:t xml:space="preserve"> </w:t>
      </w:r>
      <w:r w:rsidRPr="00094683">
        <w:rPr>
          <w:i/>
          <w:lang w:eastAsia="en-US"/>
        </w:rPr>
        <w:t>"Alternative approach for the development of future Ground Combat System specification"</w:t>
      </w:r>
      <w:r w:rsidRPr="00E73CEF">
        <w:rPr>
          <w:lang w:eastAsia="en-US"/>
        </w:rPr>
        <w:t xml:space="preserve"> and </w:t>
      </w:r>
      <w:r>
        <w:rPr>
          <w:lang w:eastAsia="en-US"/>
        </w:rPr>
        <w:t xml:space="preserve">the </w:t>
      </w:r>
      <w:r w:rsidRPr="00E73CEF">
        <w:rPr>
          <w:lang w:eastAsia="en-US"/>
        </w:rPr>
        <w:t xml:space="preserve">supporting </w:t>
      </w:r>
      <w:r>
        <w:rPr>
          <w:lang w:eastAsia="en-US"/>
        </w:rPr>
        <w:t xml:space="preserve">simulation </w:t>
      </w:r>
      <w:r w:rsidRPr="00E73CEF">
        <w:rPr>
          <w:lang w:eastAsia="en-US"/>
        </w:rPr>
        <w:t xml:space="preserve">model as a basis for </w:t>
      </w:r>
      <w:r>
        <w:rPr>
          <w:lang w:eastAsia="en-US"/>
        </w:rPr>
        <w:t xml:space="preserve">the </w:t>
      </w:r>
      <w:r w:rsidRPr="00E73CEF">
        <w:rPr>
          <w:lang w:eastAsia="en-US"/>
        </w:rPr>
        <w:t>model development</w:t>
      </w:r>
      <w:r>
        <w:rPr>
          <w:lang w:eastAsia="en-US"/>
        </w:rPr>
        <w:t xml:space="preserve"> in this paper</w:t>
      </w:r>
      <w:r w:rsidRPr="00E73CEF">
        <w:rPr>
          <w:lang w:eastAsia="en-US"/>
        </w:rPr>
        <w:t>.</w:t>
      </w:r>
      <w:sdt>
        <w:sdtPr>
          <w:rPr>
            <w:lang w:eastAsia="en-US"/>
          </w:rPr>
          <w:id w:val="-1671013939"/>
          <w:citation/>
        </w:sdtPr>
        <w:sdtContent>
          <w:r w:rsidR="002E0F65">
            <w:rPr>
              <w:lang w:eastAsia="en-US"/>
            </w:rPr>
            <w:fldChar w:fldCharType="begin"/>
          </w:r>
          <w:r>
            <w:rPr>
              <w:lang w:eastAsia="en-US"/>
            </w:rPr>
            <w:instrText xml:space="preserve"> CITATION Tre \l 1033 </w:instrText>
          </w:r>
          <w:r w:rsidR="002E0F65">
            <w:rPr>
              <w:lang w:eastAsia="en-US"/>
            </w:rPr>
            <w:fldChar w:fldCharType="separate"/>
          </w:r>
          <w:r>
            <w:rPr>
              <w:noProof/>
              <w:lang w:eastAsia="en-US"/>
            </w:rPr>
            <w:t xml:space="preserve"> (Treml)</w:t>
          </w:r>
          <w:r w:rsidR="002E0F65">
            <w:rPr>
              <w:lang w:eastAsia="en-US"/>
            </w:rPr>
            <w:fldChar w:fldCharType="end"/>
          </w:r>
        </w:sdtContent>
      </w:sdt>
      <w:r w:rsidRPr="00E73CEF">
        <w:rPr>
          <w:lang w:eastAsia="en-US"/>
        </w:rPr>
        <w:t xml:space="preserve"> </w:t>
      </w:r>
      <w:r>
        <w:rPr>
          <w:lang w:eastAsia="en-US"/>
        </w:rPr>
        <w:t xml:space="preserve">There were several key reasons for the utilization of Major </w:t>
      </w:r>
      <w:r w:rsidRPr="00E73CEF">
        <w:rPr>
          <w:lang w:eastAsia="en-US"/>
        </w:rPr>
        <w:t>Treml’s completed model</w:t>
      </w:r>
      <w:r>
        <w:rPr>
          <w:lang w:eastAsia="en-US"/>
        </w:rPr>
        <w:t xml:space="preserve">. The simulation offered </w:t>
      </w:r>
      <w:r w:rsidRPr="00E73CEF">
        <w:rPr>
          <w:lang w:eastAsia="en-US"/>
        </w:rPr>
        <w:t>a far richer environment than could</w:t>
      </w:r>
      <w:r>
        <w:rPr>
          <w:lang w:eastAsia="en-US"/>
        </w:rPr>
        <w:t xml:space="preserve"> be</w:t>
      </w:r>
      <w:r w:rsidRPr="00E73CEF">
        <w:rPr>
          <w:lang w:eastAsia="en-US"/>
        </w:rPr>
        <w:t xml:space="preserve"> create</w:t>
      </w:r>
      <w:r>
        <w:rPr>
          <w:lang w:eastAsia="en-US"/>
        </w:rPr>
        <w:t xml:space="preserve"> within </w:t>
      </w:r>
      <w:r w:rsidRPr="00E73CEF">
        <w:rPr>
          <w:lang w:eastAsia="en-US"/>
        </w:rPr>
        <w:t>the given time and skill set</w:t>
      </w:r>
      <w:r>
        <w:rPr>
          <w:lang w:eastAsia="en-US"/>
        </w:rPr>
        <w:t xml:space="preserve"> and provided very solid technical support as modifications were made to model</w:t>
      </w:r>
      <w:r w:rsidRPr="00E73CEF">
        <w:rPr>
          <w:lang w:eastAsia="en-US"/>
        </w:rPr>
        <w:t xml:space="preserve">. </w:t>
      </w:r>
    </w:p>
    <w:p w:rsidR="00B0657E" w:rsidRPr="00E73CEF" w:rsidRDefault="00B0657E" w:rsidP="00B0657E">
      <w:pPr>
        <w:pStyle w:val="2nd3rdOrderPara"/>
        <w:rPr>
          <w:lang w:eastAsia="en-US"/>
        </w:rPr>
      </w:pPr>
      <w:r w:rsidRPr="00E73CEF">
        <w:rPr>
          <w:lang w:eastAsia="en-US"/>
        </w:rPr>
        <w:t xml:space="preserve">Additionally, the Treml model already incorporated </w:t>
      </w:r>
      <w:r>
        <w:rPr>
          <w:lang w:eastAsia="en-US"/>
        </w:rPr>
        <w:t xml:space="preserve">several key model elements including </w:t>
      </w:r>
      <w:r w:rsidRPr="00E73CEF">
        <w:rPr>
          <w:lang w:eastAsia="en-US"/>
        </w:rPr>
        <w:t>both the terrain type and the force disposition (reinforced</w:t>
      </w:r>
      <w:r>
        <w:rPr>
          <w:lang w:eastAsia="en-US"/>
        </w:rPr>
        <w:t xml:space="preserve"> mechanized company w</w:t>
      </w:r>
      <w:r w:rsidRPr="00E73CEF">
        <w:rPr>
          <w:lang w:eastAsia="en-US"/>
        </w:rPr>
        <w:t>ith air support)</w:t>
      </w:r>
      <w:r>
        <w:rPr>
          <w:lang w:eastAsia="en-US"/>
        </w:rPr>
        <w:t>.</w:t>
      </w:r>
      <w:r w:rsidRPr="00E73CEF">
        <w:rPr>
          <w:lang w:eastAsia="en-US"/>
        </w:rPr>
        <w:t xml:space="preserve"> </w:t>
      </w:r>
    </w:p>
    <w:p w:rsidR="00B0657E" w:rsidRDefault="00B0657E" w:rsidP="00B0657E">
      <w:pPr>
        <w:pStyle w:val="Heading3"/>
      </w:pPr>
      <w:bookmarkStart w:id="134" w:name="_Toc353558136"/>
      <w:r>
        <w:t>1.</w:t>
      </w:r>
      <w:r>
        <w:tab/>
        <w:t>Baseline Mission Scenario</w:t>
      </w:r>
      <w:bookmarkEnd w:id="134"/>
    </w:p>
    <w:p w:rsidR="00B0657E" w:rsidRPr="007F6847" w:rsidRDefault="00B0657E" w:rsidP="00B0657E">
      <w:pPr>
        <w:pStyle w:val="2nd3rdOrderPara"/>
        <w:tabs>
          <w:tab w:val="left" w:pos="0"/>
        </w:tabs>
        <w:rPr>
          <w:lang w:eastAsia="en-US"/>
        </w:rPr>
      </w:pPr>
      <w:r>
        <w:rPr>
          <w:lang w:eastAsia="en-US"/>
        </w:rPr>
        <w:t>The baseline scenario for the area MANA simulation has been provided by MAJ. Tobias Treml, FRG Army. The scenario is generally a mechanized infantry aggressor</w:t>
      </w:r>
      <w:r w:rsidRPr="007F6847">
        <w:rPr>
          <w:lang w:eastAsia="en-US"/>
        </w:rPr>
        <w:t xml:space="preserve"> against light infantry defenders support</w:t>
      </w:r>
      <w:r>
        <w:rPr>
          <w:lang w:eastAsia="en-US"/>
        </w:rPr>
        <w:t>ed</w:t>
      </w:r>
      <w:r w:rsidRPr="007F6847">
        <w:rPr>
          <w:lang w:eastAsia="en-US"/>
        </w:rPr>
        <w:t xml:space="preserve"> by heavy </w:t>
      </w:r>
      <w:r>
        <w:rPr>
          <w:lang w:eastAsia="en-US"/>
        </w:rPr>
        <w:t>m</w:t>
      </w:r>
      <w:r w:rsidRPr="007F6847">
        <w:rPr>
          <w:lang w:eastAsia="en-US"/>
        </w:rPr>
        <w:t xml:space="preserve">ortar and </w:t>
      </w:r>
      <w:r>
        <w:rPr>
          <w:lang w:eastAsia="en-US"/>
        </w:rPr>
        <w:t>h</w:t>
      </w:r>
      <w:r w:rsidRPr="007F6847">
        <w:rPr>
          <w:lang w:eastAsia="en-US"/>
        </w:rPr>
        <w:t xml:space="preserve">eavy </w:t>
      </w:r>
      <w:r>
        <w:rPr>
          <w:lang w:eastAsia="en-US"/>
        </w:rPr>
        <w:t>a</w:t>
      </w:r>
      <w:r w:rsidRPr="007F6847">
        <w:rPr>
          <w:lang w:eastAsia="en-US"/>
        </w:rPr>
        <w:t xml:space="preserve">rmor.  The defenders are dug in and have emplaced IEDs and Minefields to slow the aggressors and allow engagement.  </w:t>
      </w:r>
    </w:p>
    <w:p w:rsidR="00B0657E" w:rsidRPr="00BC0AA0" w:rsidRDefault="00B0657E" w:rsidP="00B0657E">
      <w:pPr>
        <w:pStyle w:val="2nd3rdOrderPara"/>
        <w:tabs>
          <w:tab w:val="left" w:pos="0"/>
        </w:tabs>
        <w:spacing w:line="276" w:lineRule="auto"/>
        <w:ind w:left="720" w:right="720"/>
        <w:rPr>
          <w:lang w:eastAsia="en-US"/>
        </w:rPr>
      </w:pPr>
      <w:r w:rsidRPr="00BC0AA0">
        <w:rPr>
          <w:lang w:eastAsia="en-US"/>
        </w:rPr>
        <w:t>B</w:t>
      </w:r>
      <w:r>
        <w:rPr>
          <w:lang w:eastAsia="en-US"/>
        </w:rPr>
        <w:t>lue</w:t>
      </w:r>
      <w:r w:rsidRPr="00BC0AA0">
        <w:rPr>
          <w:lang w:eastAsia="en-US"/>
        </w:rPr>
        <w:t xml:space="preserve"> Force</w:t>
      </w:r>
      <w:r>
        <w:rPr>
          <w:lang w:eastAsia="en-US"/>
        </w:rPr>
        <w:t>, the aggressor,</w:t>
      </w:r>
      <w:r w:rsidRPr="00BC0AA0">
        <w:rPr>
          <w:lang w:eastAsia="en-US"/>
        </w:rPr>
        <w:t xml:space="preserve"> is a balanced company team (1</w:t>
      </w:r>
      <w:r>
        <w:rPr>
          <w:lang w:eastAsia="en-US"/>
        </w:rPr>
        <w:t xml:space="preserve"> mechanized </w:t>
      </w:r>
      <w:r w:rsidRPr="00BC0AA0">
        <w:rPr>
          <w:lang w:eastAsia="en-US"/>
        </w:rPr>
        <w:t>platoon, 1 tank platoon) of a Combined Arms Battalion</w:t>
      </w:r>
      <w:r>
        <w:rPr>
          <w:lang w:eastAsia="en-US"/>
        </w:rPr>
        <w:t xml:space="preserve"> (CAB)</w:t>
      </w:r>
      <w:r w:rsidRPr="00BC0AA0">
        <w:rPr>
          <w:lang w:eastAsia="en-US"/>
        </w:rPr>
        <w:t xml:space="preserve"> which attacks along a major highway 30 km south to take Objective 1 as prerequisite for the future attack</w:t>
      </w:r>
      <w:r>
        <w:rPr>
          <w:lang w:eastAsia="en-US"/>
        </w:rPr>
        <w:t xml:space="preserve"> by </w:t>
      </w:r>
      <w:r w:rsidRPr="00BC0AA0">
        <w:rPr>
          <w:lang w:eastAsia="en-US"/>
        </w:rPr>
        <w:t>the Battalion against Objective HAWK</w:t>
      </w:r>
      <w:r>
        <w:rPr>
          <w:lang w:eastAsia="en-US"/>
        </w:rPr>
        <w:t xml:space="preserve"> which is outside the model space</w:t>
      </w:r>
      <w:r w:rsidRPr="00BC0AA0">
        <w:rPr>
          <w:lang w:eastAsia="en-US"/>
        </w:rPr>
        <w:t xml:space="preserve">. </w:t>
      </w:r>
    </w:p>
    <w:p w:rsidR="00B0657E" w:rsidRPr="00BC0AA0" w:rsidRDefault="00B0657E" w:rsidP="00B0657E">
      <w:pPr>
        <w:pStyle w:val="2nd3rdOrderPara"/>
        <w:tabs>
          <w:tab w:val="left" w:pos="0"/>
        </w:tabs>
        <w:spacing w:line="276" w:lineRule="auto"/>
        <w:ind w:left="720" w:right="720"/>
        <w:rPr>
          <w:lang w:eastAsia="en-US"/>
        </w:rPr>
      </w:pPr>
      <w:r w:rsidRPr="00BC0AA0">
        <w:rPr>
          <w:lang w:eastAsia="en-US"/>
        </w:rPr>
        <w:t>The company</w:t>
      </w:r>
      <w:r>
        <w:rPr>
          <w:lang w:eastAsia="en-US"/>
        </w:rPr>
        <w:t>’s attack</w:t>
      </w:r>
      <w:r w:rsidRPr="00BC0AA0">
        <w:rPr>
          <w:lang w:eastAsia="en-US"/>
        </w:rPr>
        <w:t xml:space="preserve"> is the</w:t>
      </w:r>
      <w:r>
        <w:rPr>
          <w:lang w:eastAsia="en-US"/>
        </w:rPr>
        <w:t xml:space="preserve"> Battalion’s </w:t>
      </w:r>
      <w:r w:rsidRPr="00BC0AA0">
        <w:rPr>
          <w:lang w:eastAsia="en-US"/>
        </w:rPr>
        <w:t xml:space="preserve">major effort </w:t>
      </w:r>
      <w:r>
        <w:rPr>
          <w:lang w:eastAsia="en-US"/>
        </w:rPr>
        <w:t>and has</w:t>
      </w:r>
      <w:r w:rsidRPr="00BC0AA0">
        <w:rPr>
          <w:lang w:eastAsia="en-US"/>
        </w:rPr>
        <w:t xml:space="preserve"> priority </w:t>
      </w:r>
      <w:r>
        <w:rPr>
          <w:lang w:eastAsia="en-US"/>
        </w:rPr>
        <w:t xml:space="preserve">over </w:t>
      </w:r>
      <w:r w:rsidRPr="00BC0AA0">
        <w:rPr>
          <w:lang w:eastAsia="en-US"/>
        </w:rPr>
        <w:t xml:space="preserve">indirect fire support and is the main focus of the Battalion UAV reconnaissance effort.   </w:t>
      </w:r>
      <w:r>
        <w:rPr>
          <w:lang w:eastAsia="en-US"/>
        </w:rPr>
        <w:t>Two medium</w:t>
      </w:r>
      <w:r w:rsidRPr="00BC0AA0">
        <w:rPr>
          <w:lang w:eastAsia="en-US"/>
        </w:rPr>
        <w:t xml:space="preserve"> attack helicopters will provide close air support and additional reconnaissance capabilities. </w:t>
      </w:r>
    </w:p>
    <w:p w:rsidR="00B0657E" w:rsidRDefault="00B0657E" w:rsidP="00B0657E">
      <w:pPr>
        <w:pStyle w:val="2nd3rdOrderPara"/>
        <w:tabs>
          <w:tab w:val="left" w:pos="0"/>
        </w:tabs>
        <w:spacing w:line="276" w:lineRule="auto"/>
        <w:ind w:left="720" w:right="720"/>
        <w:rPr>
          <w:lang w:eastAsia="en-US"/>
        </w:rPr>
      </w:pPr>
      <w:r w:rsidRPr="00BC0AA0">
        <w:rPr>
          <w:lang w:eastAsia="en-US"/>
        </w:rPr>
        <w:t xml:space="preserve">The Battalion Commander's intent for the company team is to maintain as much offensive momentum as possible to keep the enemy off balance but also to destroy detected enemy in the area of operations. After reaching Objective 1 the company team will secure the objective until follow-on forces attack over </w:t>
      </w:r>
      <w:r>
        <w:rPr>
          <w:lang w:eastAsia="en-US"/>
        </w:rPr>
        <w:t xml:space="preserve">their </w:t>
      </w:r>
      <w:r w:rsidRPr="00BC0AA0">
        <w:rPr>
          <w:lang w:eastAsia="en-US"/>
        </w:rPr>
        <w:t xml:space="preserve">own positions to Objective HAWK.  </w:t>
      </w:r>
    </w:p>
    <w:p w:rsidR="00B0657E" w:rsidRPr="00BC0AA0" w:rsidRDefault="002E0F65" w:rsidP="00B0657E">
      <w:pPr>
        <w:pStyle w:val="2nd3rdOrderPara"/>
        <w:tabs>
          <w:tab w:val="left" w:pos="0"/>
        </w:tabs>
        <w:ind w:left="720" w:right="720"/>
        <w:jc w:val="right"/>
        <w:rPr>
          <w:lang w:eastAsia="en-US"/>
        </w:rPr>
      </w:pPr>
      <w:sdt>
        <w:sdtPr>
          <w:rPr>
            <w:lang w:eastAsia="en-US"/>
          </w:rPr>
          <w:id w:val="-1296906960"/>
          <w:citation/>
        </w:sdtPr>
        <w:sdtContent>
          <w:r>
            <w:rPr>
              <w:lang w:eastAsia="en-US"/>
            </w:rPr>
            <w:fldChar w:fldCharType="begin"/>
          </w:r>
          <w:r w:rsidR="00B0657E">
            <w:rPr>
              <w:lang w:eastAsia="en-US"/>
            </w:rPr>
            <w:instrText xml:space="preserve"> CITATION Tre \l 1033 </w:instrText>
          </w:r>
          <w:r>
            <w:rPr>
              <w:lang w:eastAsia="en-US"/>
            </w:rPr>
            <w:fldChar w:fldCharType="separate"/>
          </w:r>
          <w:r w:rsidR="00B0657E">
            <w:rPr>
              <w:noProof/>
              <w:lang w:eastAsia="en-US"/>
            </w:rPr>
            <w:t>(Treml)</w:t>
          </w:r>
          <w:r>
            <w:rPr>
              <w:lang w:eastAsia="en-US"/>
            </w:rPr>
            <w:fldChar w:fldCharType="end"/>
          </w:r>
        </w:sdtContent>
      </w:sdt>
      <w:r w:rsidR="00B0657E" w:rsidRPr="00120E45">
        <w:rPr>
          <w:sz w:val="23"/>
          <w:szCs w:val="23"/>
          <w:highlight w:val="yellow"/>
        </w:rPr>
        <w:t>[NEED Pg#]</w:t>
      </w:r>
      <w:r w:rsidR="00B0657E">
        <w:rPr>
          <w:sz w:val="23"/>
          <w:szCs w:val="23"/>
        </w:rPr>
        <w:t xml:space="preserve"> </w:t>
      </w:r>
      <w:r w:rsidR="00B0657E">
        <w:rPr>
          <w:lang w:eastAsia="en-US"/>
        </w:rPr>
        <w:t xml:space="preserve"> </w:t>
      </w:r>
    </w:p>
    <w:p w:rsidR="00B0657E" w:rsidRDefault="00B0657E" w:rsidP="00B0657E">
      <w:pPr>
        <w:pStyle w:val="Heading3"/>
      </w:pPr>
      <w:bookmarkStart w:id="135" w:name="_Toc353558137"/>
      <w:r>
        <w:lastRenderedPageBreak/>
        <w:t>2.</w:t>
      </w:r>
      <w:r>
        <w:tab/>
        <w:t>Initial Order of Battle</w:t>
      </w:r>
      <w:bookmarkEnd w:id="135"/>
    </w:p>
    <w:p w:rsidR="00B0657E" w:rsidRDefault="00B0657E" w:rsidP="00B0657E">
      <w:pPr>
        <w:pStyle w:val="2nd3rdOrderPara"/>
        <w:tabs>
          <w:tab w:val="left" w:pos="0"/>
        </w:tabs>
        <w:rPr>
          <w:lang w:eastAsia="en-US"/>
        </w:rPr>
      </w:pPr>
      <w:r w:rsidRPr="00BC0AA0">
        <w:rPr>
          <w:lang w:eastAsia="en-US"/>
        </w:rPr>
        <w:t>The initial order of battle in the simulation</w:t>
      </w:r>
      <w:r>
        <w:rPr>
          <w:lang w:eastAsia="en-US"/>
        </w:rPr>
        <w:t xml:space="preserve"> is shown in </w:t>
      </w:r>
      <w:r w:rsidRPr="00257C87">
        <w:rPr>
          <w:highlight w:val="yellow"/>
          <w:lang w:eastAsia="en-US"/>
        </w:rPr>
        <w:t>Figure X.</w:t>
      </w:r>
      <w:r>
        <w:rPr>
          <w:lang w:eastAsia="en-US"/>
        </w:rPr>
        <w:t xml:space="preserve"> </w:t>
      </w:r>
      <w:r w:rsidRPr="00BC0AA0">
        <w:rPr>
          <w:lang w:eastAsia="en-US"/>
        </w:rPr>
        <w:t xml:space="preserve">Blue Force is a </w:t>
      </w:r>
      <w:r>
        <w:rPr>
          <w:lang w:eastAsia="en-US"/>
        </w:rPr>
        <w:t>t</w:t>
      </w:r>
      <w:r w:rsidRPr="00BC0AA0">
        <w:rPr>
          <w:lang w:eastAsia="en-US"/>
        </w:rPr>
        <w:t xml:space="preserve">ask </w:t>
      </w:r>
      <w:r>
        <w:rPr>
          <w:lang w:eastAsia="en-US"/>
        </w:rPr>
        <w:t>organized force consisting of four a</w:t>
      </w:r>
      <w:r w:rsidRPr="00BC0AA0">
        <w:rPr>
          <w:lang w:eastAsia="en-US"/>
        </w:rPr>
        <w:t xml:space="preserve">rmored </w:t>
      </w:r>
      <w:r>
        <w:rPr>
          <w:lang w:eastAsia="en-US"/>
        </w:rPr>
        <w:t xml:space="preserve">infantry fighting vehicles (IFV) with seven </w:t>
      </w:r>
      <w:r w:rsidRPr="00BC0AA0">
        <w:rPr>
          <w:lang w:eastAsia="en-US"/>
        </w:rPr>
        <w:t xml:space="preserve">mounted </w:t>
      </w:r>
      <w:r>
        <w:rPr>
          <w:lang w:eastAsia="en-US"/>
        </w:rPr>
        <w:t xml:space="preserve">infantry, four main battle tanks (MBT), one Battalion </w:t>
      </w:r>
      <w:r w:rsidRPr="00BC0AA0">
        <w:rPr>
          <w:lang w:eastAsia="en-US"/>
        </w:rPr>
        <w:t>tasked 155mm howitzer,</w:t>
      </w:r>
      <w:r>
        <w:rPr>
          <w:lang w:eastAsia="en-US"/>
        </w:rPr>
        <w:t xml:space="preserve"> one Battalion tasked l</w:t>
      </w:r>
      <w:r w:rsidRPr="00BC0AA0">
        <w:rPr>
          <w:lang w:eastAsia="en-US"/>
        </w:rPr>
        <w:t xml:space="preserve">ight </w:t>
      </w:r>
      <w:r>
        <w:rPr>
          <w:lang w:eastAsia="en-US"/>
        </w:rPr>
        <w:t>unmanned aerial vehicle (</w:t>
      </w:r>
      <w:r w:rsidRPr="00BC0AA0">
        <w:rPr>
          <w:lang w:eastAsia="en-US"/>
        </w:rPr>
        <w:t>UAV</w:t>
      </w:r>
      <w:r>
        <w:rPr>
          <w:lang w:eastAsia="en-US"/>
        </w:rPr>
        <w:t>)</w:t>
      </w:r>
      <w:r w:rsidRPr="00BC0AA0">
        <w:rPr>
          <w:lang w:eastAsia="en-US"/>
        </w:rPr>
        <w:t>, and supported by</w:t>
      </w:r>
      <w:r>
        <w:rPr>
          <w:lang w:eastAsia="en-US"/>
        </w:rPr>
        <w:t xml:space="preserve"> two medium attack h</w:t>
      </w:r>
      <w:r w:rsidRPr="00BC0AA0">
        <w:rPr>
          <w:lang w:eastAsia="en-US"/>
        </w:rPr>
        <w:t>elicopters</w:t>
      </w:r>
      <w:r>
        <w:rPr>
          <w:lang w:eastAsia="en-US"/>
        </w:rPr>
        <w:t xml:space="preserve"> (MAH)</w:t>
      </w:r>
      <w:r w:rsidRPr="00BC0AA0">
        <w:rPr>
          <w:lang w:eastAsia="en-US"/>
        </w:rPr>
        <w:t xml:space="preserve">. </w:t>
      </w:r>
    </w:p>
    <w:p w:rsidR="00B0657E" w:rsidRDefault="00B0657E" w:rsidP="00B0657E">
      <w:pPr>
        <w:pStyle w:val="2nd3rdOrderPara"/>
        <w:tabs>
          <w:tab w:val="left" w:pos="0"/>
        </w:tabs>
        <w:rPr>
          <w:lang w:eastAsia="en-US"/>
        </w:rPr>
      </w:pPr>
    </w:p>
    <w:p w:rsidR="00B0657E" w:rsidRDefault="00B0657E" w:rsidP="00B0657E">
      <w:pPr>
        <w:pStyle w:val="2nd3rdOrderPara"/>
        <w:keepNext/>
        <w:tabs>
          <w:tab w:val="left" w:pos="0"/>
        </w:tabs>
        <w:ind w:firstLine="0"/>
        <w:jc w:val="center"/>
      </w:pPr>
    </w:p>
    <w:p w:rsidR="00B0657E" w:rsidRDefault="00B0657E" w:rsidP="00B0657E">
      <w:pPr>
        <w:pStyle w:val="2nd3rdOrderPara"/>
        <w:keepNext/>
        <w:tabs>
          <w:tab w:val="left" w:pos="0"/>
        </w:tabs>
        <w:ind w:firstLine="0"/>
        <w:jc w:val="center"/>
      </w:pPr>
      <w:r>
        <w:rPr>
          <w:noProof/>
          <w:lang w:eastAsia="en-US"/>
        </w:rPr>
        <w:drawing>
          <wp:inline distT="0" distB="0" distL="0" distR="0">
            <wp:extent cx="5486400" cy="34120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9073" cy="3413760"/>
                    </a:xfrm>
                    <a:prstGeom prst="rect">
                      <a:avLst/>
                    </a:prstGeom>
                    <a:noFill/>
                  </pic:spPr>
                </pic:pic>
              </a:graphicData>
            </a:graphic>
          </wp:inline>
        </w:drawing>
      </w:r>
    </w:p>
    <w:p w:rsidR="00B0657E" w:rsidRDefault="00B0657E" w:rsidP="00B0657E">
      <w:pPr>
        <w:pStyle w:val="2nd3rdOrderPara"/>
        <w:keepNext/>
        <w:tabs>
          <w:tab w:val="left" w:pos="0"/>
        </w:tabs>
        <w:ind w:firstLine="0"/>
        <w:jc w:val="center"/>
      </w:pPr>
      <w:r>
        <w:t>I</w:t>
      </w:r>
      <w:r w:rsidRPr="00511F70">
        <w:t xml:space="preserve">nitial </w:t>
      </w:r>
      <w:r>
        <w:t>o</w:t>
      </w:r>
      <w:r w:rsidRPr="00511F70">
        <w:t xml:space="preserve">rder of </w:t>
      </w:r>
      <w:r>
        <w:t>b</w:t>
      </w:r>
      <w:r w:rsidRPr="00511F70">
        <w:t>attle</w:t>
      </w:r>
    </w:p>
    <w:p w:rsidR="00B0657E" w:rsidRDefault="00B0657E" w:rsidP="00B0657E">
      <w:pPr>
        <w:pStyle w:val="Heading3"/>
      </w:pPr>
      <w:bookmarkStart w:id="136" w:name="_Toc353558138"/>
      <w:r>
        <w:t>3.</w:t>
      </w:r>
      <w:r>
        <w:tab/>
        <w:t>Initial Force Disposition</w:t>
      </w:r>
      <w:bookmarkEnd w:id="136"/>
    </w:p>
    <w:p w:rsidR="00B0657E" w:rsidRPr="00E34519" w:rsidRDefault="00B0657E" w:rsidP="00B0657E">
      <w:pPr>
        <w:pStyle w:val="2nd3rdOrderPara"/>
        <w:tabs>
          <w:tab w:val="left" w:pos="0"/>
        </w:tabs>
        <w:rPr>
          <w:lang w:eastAsia="en-US"/>
        </w:rPr>
      </w:pPr>
      <w:r>
        <w:rPr>
          <w:lang w:eastAsia="en-US"/>
        </w:rPr>
        <w:t xml:space="preserve">The OV-1 </w:t>
      </w:r>
      <w:r w:rsidRPr="00BE754E">
        <w:rPr>
          <w:highlight w:val="yellow"/>
          <w:lang w:eastAsia="en-US"/>
        </w:rPr>
        <w:t>(Figure X)</w:t>
      </w:r>
      <w:r>
        <w:rPr>
          <w:lang w:eastAsia="en-US"/>
        </w:rPr>
        <w:t xml:space="preserve"> </w:t>
      </w:r>
      <w:r w:rsidRPr="00E34519">
        <w:rPr>
          <w:lang w:eastAsia="en-US"/>
        </w:rPr>
        <w:t>shows the r</w:t>
      </w:r>
      <w:r>
        <w:rPr>
          <w:lang w:eastAsia="en-US"/>
        </w:rPr>
        <w:t xml:space="preserve">elative initial disposition of </w:t>
      </w:r>
      <w:r w:rsidRPr="00E34519">
        <w:rPr>
          <w:lang w:eastAsia="en-US"/>
        </w:rPr>
        <w:t xml:space="preserve">Blue </w:t>
      </w:r>
      <w:r>
        <w:rPr>
          <w:lang w:eastAsia="en-US"/>
        </w:rPr>
        <w:t xml:space="preserve">force. </w:t>
      </w:r>
      <w:r w:rsidRPr="00E34519">
        <w:rPr>
          <w:lang w:eastAsia="en-US"/>
        </w:rPr>
        <w:t>The Blue</w:t>
      </w:r>
      <w:r>
        <w:rPr>
          <w:lang w:eastAsia="en-US"/>
        </w:rPr>
        <w:t xml:space="preserve"> force</w:t>
      </w:r>
      <w:r w:rsidRPr="00E34519">
        <w:rPr>
          <w:lang w:eastAsia="en-US"/>
        </w:rPr>
        <w:t xml:space="preserve"> line of attack is shown as the </w:t>
      </w:r>
      <w:r>
        <w:rPr>
          <w:lang w:eastAsia="en-US"/>
        </w:rPr>
        <w:t>blue a</w:t>
      </w:r>
      <w:r w:rsidRPr="00E34519">
        <w:rPr>
          <w:lang w:eastAsia="en-US"/>
        </w:rPr>
        <w:t>r</w:t>
      </w:r>
      <w:r>
        <w:rPr>
          <w:lang w:eastAsia="en-US"/>
        </w:rPr>
        <w:t>row running from North to South</w:t>
      </w:r>
      <w:r w:rsidRPr="00E34519">
        <w:rPr>
          <w:lang w:eastAsia="en-US"/>
        </w:rPr>
        <w:t xml:space="preserve">; 2-way voice and data communication linkages from </w:t>
      </w:r>
      <w:r>
        <w:rPr>
          <w:lang w:eastAsia="en-US"/>
        </w:rPr>
        <w:t>Blue force elements to HQ (yellow b</w:t>
      </w:r>
      <w:r w:rsidRPr="00E34519">
        <w:rPr>
          <w:lang w:eastAsia="en-US"/>
        </w:rPr>
        <w:t xml:space="preserve">olts) and Blue - Red tactical engagements (red lines). Objective 1 for Blue </w:t>
      </w:r>
      <w:r>
        <w:rPr>
          <w:lang w:eastAsia="en-US"/>
        </w:rPr>
        <w:t>force</w:t>
      </w:r>
      <w:r w:rsidRPr="00E34519">
        <w:rPr>
          <w:lang w:eastAsia="en-US"/>
        </w:rPr>
        <w:t xml:space="preserve"> is at the southern extreme of the battle area. </w:t>
      </w:r>
    </w:p>
    <w:p w:rsidR="00B0657E" w:rsidRDefault="00B0657E" w:rsidP="00B0657E">
      <w:pPr>
        <w:pStyle w:val="2nd3rdOrderPara"/>
        <w:keepNext/>
        <w:tabs>
          <w:tab w:val="left" w:pos="0"/>
        </w:tabs>
        <w:ind w:firstLine="0"/>
        <w:jc w:val="center"/>
      </w:pPr>
      <w:r w:rsidRPr="00ED276F">
        <w:rPr>
          <w:noProof/>
          <w:lang w:eastAsia="en-US"/>
        </w:rPr>
        <w:lastRenderedPageBreak/>
        <w:drawing>
          <wp:inline distT="0" distB="0" distL="0" distR="0">
            <wp:extent cx="5273749" cy="4463107"/>
            <wp:effectExtent l="0" t="0" r="317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
                    <a:stretch/>
                  </pic:blipFill>
                  <pic:spPr bwMode="auto">
                    <a:xfrm>
                      <a:off x="0" y="0"/>
                      <a:ext cx="5273233" cy="4462670"/>
                    </a:xfrm>
                    <a:prstGeom prst="rect">
                      <a:avLst/>
                    </a:prstGeom>
                    <a:noFill/>
                    <a:ln>
                      <a:noFill/>
                    </a:ln>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0657E" w:rsidRDefault="00B0657E" w:rsidP="00B0657E">
      <w:pPr>
        <w:pStyle w:val="2nd3rdOrderPara"/>
        <w:keepNext/>
        <w:tabs>
          <w:tab w:val="left" w:pos="0"/>
        </w:tabs>
        <w:ind w:firstLine="0"/>
        <w:jc w:val="center"/>
      </w:pPr>
      <w:r w:rsidRPr="0010640F">
        <w:t>OV-1 Initial force disposition (after Treml)</w:t>
      </w:r>
    </w:p>
    <w:p w:rsidR="00B0657E" w:rsidRDefault="00B0657E" w:rsidP="00B0657E">
      <w:pPr>
        <w:pStyle w:val="Heading3"/>
      </w:pPr>
      <w:bookmarkStart w:id="137" w:name="_Toc353558139"/>
      <w:r>
        <w:t>4.</w:t>
      </w:r>
      <w:r>
        <w:tab/>
        <w:t>Terrain and Red Force Composition and Disposition</w:t>
      </w:r>
      <w:bookmarkEnd w:id="137"/>
    </w:p>
    <w:p w:rsidR="00B0657E" w:rsidRPr="00E34519" w:rsidRDefault="00B0657E" w:rsidP="00B0657E">
      <w:pPr>
        <w:pStyle w:val="2nd3rdOrderPara"/>
        <w:tabs>
          <w:tab w:val="left" w:pos="0"/>
        </w:tabs>
        <w:rPr>
          <w:lang w:eastAsia="en-US"/>
        </w:rPr>
      </w:pPr>
      <w:r w:rsidRPr="00E34519">
        <w:rPr>
          <w:lang w:eastAsia="en-US"/>
        </w:rPr>
        <w:t>The topography</w:t>
      </w:r>
      <w:r>
        <w:rPr>
          <w:lang w:eastAsia="en-US"/>
        </w:rPr>
        <w:t xml:space="preserve"> as defined by the TRAC MLS2 Scenario</w:t>
      </w:r>
      <w:r w:rsidRPr="00E34519">
        <w:rPr>
          <w:lang w:eastAsia="en-US"/>
        </w:rPr>
        <w:t xml:space="preserve"> </w:t>
      </w:r>
      <w:r>
        <w:rPr>
          <w:lang w:eastAsia="en-US"/>
        </w:rPr>
        <w:t>is a h</w:t>
      </w:r>
      <w:r w:rsidRPr="00E34519">
        <w:rPr>
          <w:lang w:eastAsia="en-US"/>
        </w:rPr>
        <w:t>illy/</w:t>
      </w:r>
      <w:r>
        <w:rPr>
          <w:lang w:eastAsia="en-US"/>
        </w:rPr>
        <w:t>r</w:t>
      </w:r>
      <w:r w:rsidRPr="00E34519">
        <w:rPr>
          <w:lang w:eastAsia="en-US"/>
        </w:rPr>
        <w:t>ugged area in a temperate clim</w:t>
      </w:r>
      <w:r>
        <w:rPr>
          <w:lang w:eastAsia="en-US"/>
        </w:rPr>
        <w:t>at</w:t>
      </w:r>
      <w:r w:rsidRPr="00E34519">
        <w:rPr>
          <w:lang w:eastAsia="en-US"/>
        </w:rPr>
        <w:t>e with a mix of field and forest.</w:t>
      </w:r>
      <w:r>
        <w:rPr>
          <w:lang w:eastAsia="en-US"/>
        </w:rPr>
        <w:t xml:space="preserve"> </w:t>
      </w:r>
      <w:r w:rsidRPr="0075353A">
        <w:rPr>
          <w:highlight w:val="yellow"/>
          <w:lang w:eastAsia="en-US"/>
        </w:rPr>
        <w:t>[NEED CITATION]</w:t>
      </w:r>
      <w:r w:rsidRPr="00E34519">
        <w:rPr>
          <w:lang w:eastAsia="en-US"/>
        </w:rPr>
        <w:t xml:space="preserve"> This </w:t>
      </w:r>
      <w:r>
        <w:rPr>
          <w:lang w:eastAsia="en-US"/>
        </w:rPr>
        <w:t>t</w:t>
      </w:r>
      <w:r w:rsidRPr="00E34519">
        <w:rPr>
          <w:lang w:eastAsia="en-US"/>
        </w:rPr>
        <w:t>errain</w:t>
      </w:r>
      <w:r>
        <w:rPr>
          <w:lang w:eastAsia="en-US"/>
        </w:rPr>
        <w:t>,</w:t>
      </w:r>
      <w:r w:rsidRPr="00E34519">
        <w:rPr>
          <w:lang w:eastAsia="en-US"/>
        </w:rPr>
        <w:t xml:space="preserve"> while playing to the</w:t>
      </w:r>
      <w:r>
        <w:rPr>
          <w:lang w:eastAsia="en-US"/>
        </w:rPr>
        <w:t xml:space="preserve"> mechanized i</w:t>
      </w:r>
      <w:r w:rsidRPr="00E34519">
        <w:rPr>
          <w:lang w:eastAsia="en-US"/>
        </w:rPr>
        <w:t>nfantry in many respects</w:t>
      </w:r>
      <w:r>
        <w:rPr>
          <w:lang w:eastAsia="en-US"/>
        </w:rPr>
        <w:t>,</w:t>
      </w:r>
      <w:r w:rsidRPr="00E34519">
        <w:rPr>
          <w:lang w:eastAsia="en-US"/>
        </w:rPr>
        <w:t xml:space="preserve"> also supports light infantry defenders with advanced weapons such</w:t>
      </w:r>
      <w:r>
        <w:rPr>
          <w:lang w:eastAsia="en-US"/>
        </w:rPr>
        <w:t xml:space="preserve"> as </w:t>
      </w:r>
      <w:r w:rsidRPr="00E34519">
        <w:rPr>
          <w:lang w:eastAsia="en-US"/>
        </w:rPr>
        <w:t>MANPADS, heavy mortars</w:t>
      </w:r>
      <w:r>
        <w:rPr>
          <w:lang w:eastAsia="en-US"/>
        </w:rPr>
        <w:t>,</w:t>
      </w:r>
      <w:r w:rsidRPr="00E34519">
        <w:rPr>
          <w:lang w:eastAsia="en-US"/>
        </w:rPr>
        <w:t xml:space="preserve"> and heavy armor support. </w:t>
      </w:r>
    </w:p>
    <w:p w:rsidR="00B0657E" w:rsidRDefault="00B0657E" w:rsidP="00B0657E">
      <w:pPr>
        <w:pStyle w:val="2nd3rdOrderPara"/>
        <w:tabs>
          <w:tab w:val="left" w:pos="0"/>
        </w:tabs>
        <w:rPr>
          <w:lang w:eastAsia="en-US"/>
        </w:rPr>
      </w:pPr>
      <w:r>
        <w:rPr>
          <w:lang w:eastAsia="en-US"/>
        </w:rPr>
        <w:t>The t</w:t>
      </w:r>
      <w:r w:rsidRPr="00E34519">
        <w:rPr>
          <w:lang w:eastAsia="en-US"/>
        </w:rPr>
        <w:t>errain</w:t>
      </w:r>
      <w:r>
        <w:rPr>
          <w:lang w:eastAsia="en-US"/>
        </w:rPr>
        <w:t xml:space="preserve">, as modeled within MANA, is a </w:t>
      </w:r>
      <w:r w:rsidRPr="00E34519">
        <w:rPr>
          <w:lang w:eastAsia="en-US"/>
        </w:rPr>
        <w:t>30</w:t>
      </w:r>
      <w:r>
        <w:rPr>
          <w:lang w:eastAsia="en-US"/>
        </w:rPr>
        <w:t xml:space="preserve"> kilometers </w:t>
      </w:r>
      <w:r w:rsidRPr="00E34519">
        <w:rPr>
          <w:lang w:eastAsia="en-US"/>
        </w:rPr>
        <w:t>width and 40</w:t>
      </w:r>
      <w:r>
        <w:rPr>
          <w:lang w:eastAsia="en-US"/>
        </w:rPr>
        <w:t xml:space="preserve"> kilometers </w:t>
      </w:r>
      <w:r w:rsidRPr="00E34519">
        <w:rPr>
          <w:lang w:eastAsia="en-US"/>
        </w:rPr>
        <w:t>depth</w:t>
      </w:r>
      <w:r>
        <w:rPr>
          <w:lang w:eastAsia="en-US"/>
        </w:rPr>
        <w:t xml:space="preserve">. It is </w:t>
      </w:r>
      <w:r w:rsidRPr="00E34519">
        <w:rPr>
          <w:lang w:eastAsia="en-US"/>
        </w:rPr>
        <w:t>challenging with cover for infantry</w:t>
      </w:r>
      <w:r>
        <w:rPr>
          <w:lang w:eastAsia="en-US"/>
        </w:rPr>
        <w:t xml:space="preserve"> as well as wide-open areas</w:t>
      </w:r>
      <w:r w:rsidRPr="00E34519">
        <w:rPr>
          <w:lang w:eastAsia="en-US"/>
        </w:rPr>
        <w:t xml:space="preserve"> </w:t>
      </w:r>
      <w:r>
        <w:rPr>
          <w:lang w:eastAsia="en-US"/>
        </w:rPr>
        <w:t xml:space="preserve">conducive to employment of </w:t>
      </w:r>
      <w:r w:rsidRPr="00E34519">
        <w:rPr>
          <w:lang w:eastAsia="en-US"/>
        </w:rPr>
        <w:t>long range weapons</w:t>
      </w:r>
      <w:r>
        <w:rPr>
          <w:lang w:eastAsia="en-US"/>
        </w:rPr>
        <w:t>. The blend of various terrains provides for</w:t>
      </w:r>
      <w:r w:rsidRPr="00E34519">
        <w:rPr>
          <w:lang w:eastAsia="en-US"/>
        </w:rPr>
        <w:t xml:space="preserve"> high </w:t>
      </w:r>
      <w:r>
        <w:rPr>
          <w:lang w:eastAsia="en-US"/>
        </w:rPr>
        <w:t xml:space="preserve">speed </w:t>
      </w:r>
      <w:r w:rsidRPr="00E34519">
        <w:rPr>
          <w:lang w:eastAsia="en-US"/>
        </w:rPr>
        <w:t>movement for combat vehicles</w:t>
      </w:r>
      <w:r>
        <w:rPr>
          <w:lang w:eastAsia="en-US"/>
        </w:rPr>
        <w:t xml:space="preserve"> and</w:t>
      </w:r>
      <w:r w:rsidRPr="00E34519">
        <w:rPr>
          <w:lang w:eastAsia="en-US"/>
        </w:rPr>
        <w:t xml:space="preserve"> cover and possibilities for </w:t>
      </w:r>
      <w:r>
        <w:rPr>
          <w:lang w:eastAsia="en-US"/>
        </w:rPr>
        <w:t>fighting</w:t>
      </w:r>
      <w:r w:rsidRPr="00E34519">
        <w:rPr>
          <w:lang w:eastAsia="en-US"/>
        </w:rPr>
        <w:t xml:space="preserve"> positions</w:t>
      </w:r>
      <w:r>
        <w:rPr>
          <w:lang w:eastAsia="en-US"/>
        </w:rPr>
        <w:t xml:space="preserve">. It </w:t>
      </w:r>
      <w:r w:rsidRPr="00E34519">
        <w:rPr>
          <w:lang w:eastAsia="en-US"/>
        </w:rPr>
        <w:t xml:space="preserve">provides mechanized forces the ability to move at high speed from north to </w:t>
      </w:r>
      <w:r w:rsidRPr="00E34519">
        <w:rPr>
          <w:lang w:eastAsia="en-US"/>
        </w:rPr>
        <w:lastRenderedPageBreak/>
        <w:t>south</w:t>
      </w:r>
      <w:r>
        <w:rPr>
          <w:lang w:eastAsia="en-US"/>
        </w:rPr>
        <w:t xml:space="preserve"> from generally open fields and rolling terrain to </w:t>
      </w:r>
      <w:r w:rsidRPr="00E34519">
        <w:rPr>
          <w:lang w:eastAsia="en-US"/>
        </w:rPr>
        <w:t>forests in the south</w:t>
      </w:r>
      <w:r>
        <w:rPr>
          <w:lang w:eastAsia="en-US"/>
        </w:rPr>
        <w:t>. The southern extent of the operation area is</w:t>
      </w:r>
      <w:r w:rsidRPr="00E34519">
        <w:rPr>
          <w:lang w:eastAsia="en-US"/>
        </w:rPr>
        <w:t xml:space="preserve"> modeled as dense vegetation with high </w:t>
      </w:r>
      <w:r>
        <w:rPr>
          <w:lang w:eastAsia="en-US"/>
        </w:rPr>
        <w:t xml:space="preserve">a </w:t>
      </w:r>
      <w:r w:rsidRPr="00E34519">
        <w:rPr>
          <w:lang w:eastAsia="en-US"/>
        </w:rPr>
        <w:t>concealment</w:t>
      </w:r>
      <w:r>
        <w:rPr>
          <w:lang w:eastAsia="en-US"/>
        </w:rPr>
        <w:t xml:space="preserve"> factor</w:t>
      </w:r>
      <w:r w:rsidRPr="00E34519">
        <w:rPr>
          <w:lang w:eastAsia="en-US"/>
        </w:rPr>
        <w:t xml:space="preserve"> and </w:t>
      </w:r>
      <w:r>
        <w:rPr>
          <w:lang w:eastAsia="en-US"/>
        </w:rPr>
        <w:t xml:space="preserve">a </w:t>
      </w:r>
      <w:r w:rsidRPr="00E34519">
        <w:rPr>
          <w:lang w:eastAsia="en-US"/>
        </w:rPr>
        <w:t>medium cover</w:t>
      </w:r>
      <w:r>
        <w:rPr>
          <w:lang w:eastAsia="en-US"/>
        </w:rPr>
        <w:t xml:space="preserve"> factor</w:t>
      </w:r>
      <w:r w:rsidRPr="00E34519">
        <w:rPr>
          <w:lang w:eastAsia="en-US"/>
        </w:rPr>
        <w:t xml:space="preserve">. </w:t>
      </w:r>
      <w:r>
        <w:rPr>
          <w:lang w:eastAsia="en-US"/>
        </w:rPr>
        <w:t>This terrain restricts s</w:t>
      </w:r>
      <w:r w:rsidRPr="00E34519">
        <w:rPr>
          <w:lang w:eastAsia="en-US"/>
        </w:rPr>
        <w:t xml:space="preserve">ensor detection rates for agents </w:t>
      </w:r>
      <w:r>
        <w:rPr>
          <w:lang w:eastAsia="en-US"/>
        </w:rPr>
        <w:t>and because of narrow</w:t>
      </w:r>
      <w:r w:rsidRPr="00E34519">
        <w:rPr>
          <w:lang w:eastAsia="en-US"/>
        </w:rPr>
        <w:t xml:space="preserve"> canyons</w:t>
      </w:r>
      <w:r>
        <w:rPr>
          <w:lang w:eastAsia="en-US"/>
        </w:rPr>
        <w:t>,</w:t>
      </w:r>
      <w:r w:rsidRPr="00E34519">
        <w:rPr>
          <w:lang w:eastAsia="en-US"/>
        </w:rPr>
        <w:t xml:space="preserve"> vehicles</w:t>
      </w:r>
      <w:r>
        <w:rPr>
          <w:lang w:eastAsia="en-US"/>
        </w:rPr>
        <w:t xml:space="preserve"> have only limited access.  This terrain</w:t>
      </w:r>
      <w:r w:rsidRPr="00E34519">
        <w:rPr>
          <w:lang w:eastAsia="en-US"/>
        </w:rPr>
        <w:t xml:space="preserve"> provide</w:t>
      </w:r>
      <w:r>
        <w:rPr>
          <w:lang w:eastAsia="en-US"/>
        </w:rPr>
        <w:t>s</w:t>
      </w:r>
      <w:r w:rsidRPr="00E34519">
        <w:rPr>
          <w:lang w:eastAsia="en-US"/>
        </w:rPr>
        <w:t xml:space="preserve"> excellent cover and concealment</w:t>
      </w:r>
      <w:r>
        <w:rPr>
          <w:lang w:eastAsia="en-US"/>
        </w:rPr>
        <w:t xml:space="preserve"> for defenders.</w:t>
      </w:r>
      <w:r w:rsidRPr="00E34519">
        <w:rPr>
          <w:lang w:eastAsia="en-US"/>
        </w:rPr>
        <w:t xml:space="preserve"> </w:t>
      </w:r>
      <w:r>
        <w:rPr>
          <w:lang w:eastAsia="en-US"/>
        </w:rPr>
        <w:t>The southern reaches are</w:t>
      </w:r>
      <w:r w:rsidRPr="00E34519">
        <w:rPr>
          <w:lang w:eastAsia="en-US"/>
        </w:rPr>
        <w:t xml:space="preserve"> utilized by the R</w:t>
      </w:r>
      <w:r>
        <w:rPr>
          <w:lang w:eastAsia="en-US"/>
        </w:rPr>
        <w:t>ed</w:t>
      </w:r>
      <w:r w:rsidRPr="00E34519">
        <w:rPr>
          <w:lang w:eastAsia="en-US"/>
        </w:rPr>
        <w:t xml:space="preserve"> forces to increase their </w:t>
      </w:r>
      <w:r>
        <w:rPr>
          <w:lang w:eastAsia="en-US"/>
        </w:rPr>
        <w:t xml:space="preserve">effective </w:t>
      </w:r>
      <w:r w:rsidRPr="00E34519">
        <w:rPr>
          <w:lang w:eastAsia="en-US"/>
        </w:rPr>
        <w:t>combat strength</w:t>
      </w:r>
      <w:r>
        <w:rPr>
          <w:lang w:eastAsia="en-US"/>
        </w:rPr>
        <w:t xml:space="preserve">. </w:t>
      </w:r>
    </w:p>
    <w:p w:rsidR="00B0657E" w:rsidRPr="00630DA9" w:rsidRDefault="00B0657E" w:rsidP="00B0657E">
      <w:pPr>
        <w:pStyle w:val="2nd3rdOrderPara"/>
        <w:tabs>
          <w:tab w:val="left" w:pos="0"/>
        </w:tabs>
        <w:rPr>
          <w:lang w:eastAsia="en-US"/>
        </w:rPr>
      </w:pPr>
      <w:r>
        <w:rPr>
          <w:lang w:eastAsia="en-US"/>
        </w:rPr>
        <w:t xml:space="preserve">The Red force defensive positions are shown in </w:t>
      </w:r>
      <w:r w:rsidRPr="00BE754E">
        <w:rPr>
          <w:highlight w:val="yellow"/>
          <w:lang w:eastAsia="en-US"/>
        </w:rPr>
        <w:t>Figure X</w:t>
      </w:r>
      <w:r>
        <w:rPr>
          <w:lang w:eastAsia="en-US"/>
        </w:rPr>
        <w:t>. Red forces using surprise, attack the Blue</w:t>
      </w:r>
      <w:r w:rsidRPr="00630DA9">
        <w:rPr>
          <w:lang w:eastAsia="en-US"/>
        </w:rPr>
        <w:t xml:space="preserve"> forces from fortified concealed positions at close range</w:t>
      </w:r>
      <w:r>
        <w:rPr>
          <w:lang w:eastAsia="en-US"/>
        </w:rPr>
        <w:t>. Their objective is to</w:t>
      </w:r>
      <w:r w:rsidRPr="00630DA9">
        <w:rPr>
          <w:lang w:eastAsia="en-US"/>
        </w:rPr>
        <w:t xml:space="preserve"> inflict as</w:t>
      </w:r>
      <w:r>
        <w:rPr>
          <w:lang w:eastAsia="en-US"/>
        </w:rPr>
        <w:t xml:space="preserve"> many </w:t>
      </w:r>
      <w:r w:rsidRPr="00630DA9">
        <w:rPr>
          <w:lang w:eastAsia="en-US"/>
        </w:rPr>
        <w:t>casualties as possible</w:t>
      </w:r>
      <w:r>
        <w:rPr>
          <w:lang w:eastAsia="en-US"/>
        </w:rPr>
        <w:t xml:space="preserve"> on the Blue force and stop or slow the Blue force attack speed.</w:t>
      </w:r>
      <w:r>
        <w:rPr>
          <w:noProof/>
          <w:lang w:eastAsia="en-US"/>
        </w:rPr>
        <w:t xml:space="preserve"> (Treml)</w:t>
      </w:r>
    </w:p>
    <w:p w:rsidR="00B0657E" w:rsidRDefault="00B0657E" w:rsidP="00B0657E">
      <w:pPr>
        <w:pStyle w:val="2nd3rdOrderPara"/>
        <w:tabs>
          <w:tab w:val="left" w:pos="0"/>
        </w:tabs>
        <w:rPr>
          <w:lang w:eastAsia="en-US"/>
        </w:rPr>
      </w:pPr>
      <w:r>
        <w:rPr>
          <w:lang w:eastAsia="en-US"/>
        </w:rPr>
        <w:t xml:space="preserve">A detachment of Red infantry (infantry group 1) has the advantage of emplaced IEDs </w:t>
      </w:r>
      <w:r w:rsidRPr="00630DA9">
        <w:rPr>
          <w:lang w:eastAsia="en-US"/>
        </w:rPr>
        <w:t>to fortify northern position</w:t>
      </w:r>
      <w:r>
        <w:rPr>
          <w:lang w:eastAsia="en-US"/>
        </w:rPr>
        <w:t xml:space="preserve"> during the initial phase of the defense</w:t>
      </w:r>
      <w:r w:rsidRPr="00630DA9">
        <w:rPr>
          <w:lang w:eastAsia="en-US"/>
        </w:rPr>
        <w:t>. When the B</w:t>
      </w:r>
      <w:r>
        <w:rPr>
          <w:lang w:eastAsia="en-US"/>
        </w:rPr>
        <w:t>lue</w:t>
      </w:r>
      <w:r w:rsidRPr="00630DA9">
        <w:rPr>
          <w:lang w:eastAsia="en-US"/>
        </w:rPr>
        <w:t xml:space="preserve"> force reaches the </w:t>
      </w:r>
      <w:r>
        <w:rPr>
          <w:lang w:eastAsia="en-US"/>
        </w:rPr>
        <w:t xml:space="preserve">southernmost </w:t>
      </w:r>
      <w:r w:rsidRPr="00630DA9">
        <w:rPr>
          <w:lang w:eastAsia="en-US"/>
        </w:rPr>
        <w:t>minefield</w:t>
      </w:r>
      <w:r>
        <w:rPr>
          <w:lang w:eastAsia="en-US"/>
        </w:rPr>
        <w:t>,</w:t>
      </w:r>
      <w:r w:rsidRPr="00630DA9">
        <w:rPr>
          <w:lang w:eastAsia="en-US"/>
        </w:rPr>
        <w:t xml:space="preserve"> </w:t>
      </w:r>
      <w:r>
        <w:rPr>
          <w:lang w:eastAsia="en-US"/>
        </w:rPr>
        <w:t xml:space="preserve">Red infantry (infantry group 2) will </w:t>
      </w:r>
      <w:r w:rsidRPr="00630DA9">
        <w:rPr>
          <w:lang w:eastAsia="en-US"/>
        </w:rPr>
        <w:t>attack</w:t>
      </w:r>
      <w:r>
        <w:rPr>
          <w:lang w:eastAsia="en-US"/>
        </w:rPr>
        <w:t xml:space="preserve"> with 60-mm mortars, Milan anti-tank missiles, and </w:t>
      </w:r>
      <w:r w:rsidRPr="00630DA9">
        <w:rPr>
          <w:lang w:eastAsia="en-US"/>
        </w:rPr>
        <w:t>indirect fire support from the 120</w:t>
      </w:r>
      <w:r>
        <w:rPr>
          <w:lang w:eastAsia="en-US"/>
        </w:rPr>
        <w:t>-</w:t>
      </w:r>
      <w:r w:rsidRPr="00630DA9">
        <w:rPr>
          <w:lang w:eastAsia="en-US"/>
        </w:rPr>
        <w:t>mm mortar</w:t>
      </w:r>
      <w:r>
        <w:rPr>
          <w:lang w:eastAsia="en-US"/>
        </w:rPr>
        <w:t xml:space="preserve"> section</w:t>
      </w:r>
      <w:r w:rsidRPr="00630DA9">
        <w:rPr>
          <w:lang w:eastAsia="en-US"/>
        </w:rPr>
        <w:t xml:space="preserve">. </w:t>
      </w:r>
      <w:r>
        <w:rPr>
          <w:lang w:eastAsia="en-US"/>
        </w:rPr>
        <w:t xml:space="preserve">While the infantry and mortar have the Blue force pinned, the </w:t>
      </w:r>
      <w:r w:rsidRPr="00630DA9">
        <w:rPr>
          <w:lang w:eastAsia="en-US"/>
        </w:rPr>
        <w:t xml:space="preserve">T90-M </w:t>
      </w:r>
      <w:r>
        <w:rPr>
          <w:lang w:eastAsia="en-US"/>
        </w:rPr>
        <w:t xml:space="preserve">tank </w:t>
      </w:r>
      <w:r w:rsidRPr="00630DA9">
        <w:rPr>
          <w:lang w:eastAsia="en-US"/>
        </w:rPr>
        <w:t xml:space="preserve">platoon will </w:t>
      </w:r>
      <w:r>
        <w:rPr>
          <w:lang w:eastAsia="en-US"/>
        </w:rPr>
        <w:t xml:space="preserve">move forward and counterattack to </w:t>
      </w:r>
      <w:r w:rsidRPr="00630DA9">
        <w:rPr>
          <w:lang w:eastAsia="en-US"/>
        </w:rPr>
        <w:t>destroy B</w:t>
      </w:r>
      <w:r>
        <w:rPr>
          <w:lang w:eastAsia="en-US"/>
        </w:rPr>
        <w:t>lue</w:t>
      </w:r>
      <w:r w:rsidRPr="00630DA9">
        <w:rPr>
          <w:lang w:eastAsia="en-US"/>
        </w:rPr>
        <w:t xml:space="preserve"> forces</w:t>
      </w:r>
      <w:r>
        <w:rPr>
          <w:lang w:eastAsia="en-US"/>
        </w:rPr>
        <w:t>.</w:t>
      </w:r>
      <w:r w:rsidRPr="00630DA9">
        <w:rPr>
          <w:lang w:eastAsia="en-US"/>
        </w:rPr>
        <w:t xml:space="preserve"> </w:t>
      </w:r>
      <w:r>
        <w:rPr>
          <w:lang w:eastAsia="en-US"/>
        </w:rPr>
        <w:t>A SA-</w:t>
      </w:r>
      <w:r w:rsidRPr="00630DA9">
        <w:rPr>
          <w:lang w:eastAsia="en-US"/>
        </w:rPr>
        <w:t>18 S</w:t>
      </w:r>
      <w:r>
        <w:rPr>
          <w:lang w:eastAsia="en-US"/>
        </w:rPr>
        <w:t>urface-to-</w:t>
      </w:r>
      <w:r w:rsidRPr="00630DA9">
        <w:rPr>
          <w:lang w:eastAsia="en-US"/>
        </w:rPr>
        <w:t>A</w:t>
      </w:r>
      <w:r>
        <w:rPr>
          <w:lang w:eastAsia="en-US"/>
        </w:rPr>
        <w:t xml:space="preserve">ir </w:t>
      </w:r>
      <w:r w:rsidRPr="00630DA9">
        <w:rPr>
          <w:lang w:eastAsia="en-US"/>
        </w:rPr>
        <w:t>M</w:t>
      </w:r>
      <w:r>
        <w:rPr>
          <w:lang w:eastAsia="en-US"/>
        </w:rPr>
        <w:t>issile</w:t>
      </w:r>
      <w:r w:rsidRPr="00630DA9">
        <w:rPr>
          <w:lang w:eastAsia="en-US"/>
        </w:rPr>
        <w:t xml:space="preserve"> </w:t>
      </w:r>
      <w:r>
        <w:rPr>
          <w:lang w:eastAsia="en-US"/>
        </w:rPr>
        <w:t xml:space="preserve">(SAM) </w:t>
      </w:r>
      <w:r w:rsidRPr="00630DA9">
        <w:rPr>
          <w:lang w:eastAsia="en-US"/>
        </w:rPr>
        <w:t xml:space="preserve">team </w:t>
      </w:r>
      <w:r>
        <w:rPr>
          <w:lang w:eastAsia="en-US"/>
        </w:rPr>
        <w:t xml:space="preserve">will </w:t>
      </w:r>
      <w:r w:rsidRPr="00630DA9">
        <w:rPr>
          <w:lang w:eastAsia="en-US"/>
        </w:rPr>
        <w:t xml:space="preserve">provide </w:t>
      </w:r>
      <w:r>
        <w:rPr>
          <w:lang w:eastAsia="en-US"/>
        </w:rPr>
        <w:t xml:space="preserve">single layer </w:t>
      </w:r>
      <w:r w:rsidRPr="00630DA9">
        <w:rPr>
          <w:lang w:eastAsia="en-US"/>
        </w:rPr>
        <w:t xml:space="preserve">air defense. </w:t>
      </w:r>
    </w:p>
    <w:p w:rsidR="00B0657E" w:rsidRDefault="00B0657E" w:rsidP="00B0657E">
      <w:pPr>
        <w:pStyle w:val="2nd3rdOrderPara"/>
        <w:tabs>
          <w:tab w:val="left" w:pos="0"/>
        </w:tabs>
        <w:rPr>
          <w:lang w:eastAsia="en-US"/>
        </w:rPr>
      </w:pPr>
      <w:r w:rsidRPr="00630DA9">
        <w:rPr>
          <w:lang w:eastAsia="en-US"/>
        </w:rPr>
        <w:t xml:space="preserve">Infantry group 3 </w:t>
      </w:r>
      <w:r>
        <w:rPr>
          <w:lang w:eastAsia="en-US"/>
        </w:rPr>
        <w:t>will be dug in at the southernmost point along the corridor of the Blue advance. They w</w:t>
      </w:r>
      <w:r w:rsidRPr="00630DA9">
        <w:rPr>
          <w:lang w:eastAsia="en-US"/>
        </w:rPr>
        <w:t xml:space="preserve">ill intercept </w:t>
      </w:r>
      <w:r>
        <w:rPr>
          <w:lang w:eastAsia="en-US"/>
        </w:rPr>
        <w:t xml:space="preserve">and engage </w:t>
      </w:r>
      <w:r w:rsidRPr="00630DA9">
        <w:rPr>
          <w:lang w:eastAsia="en-US"/>
        </w:rPr>
        <w:t xml:space="preserve">any </w:t>
      </w:r>
      <w:r>
        <w:rPr>
          <w:lang w:eastAsia="en-US"/>
        </w:rPr>
        <w:t xml:space="preserve">surviving </w:t>
      </w:r>
      <w:r w:rsidRPr="00630DA9">
        <w:rPr>
          <w:lang w:eastAsia="en-US"/>
        </w:rPr>
        <w:t>B</w:t>
      </w:r>
      <w:r>
        <w:rPr>
          <w:lang w:eastAsia="en-US"/>
        </w:rPr>
        <w:t>lue</w:t>
      </w:r>
      <w:r w:rsidRPr="00630DA9">
        <w:rPr>
          <w:lang w:eastAsia="en-US"/>
        </w:rPr>
        <w:t xml:space="preserve"> force</w:t>
      </w:r>
      <w:r>
        <w:rPr>
          <w:lang w:eastAsia="en-US"/>
        </w:rPr>
        <w:t xml:space="preserve"> elements</w:t>
      </w:r>
      <w:r w:rsidRPr="00630DA9">
        <w:rPr>
          <w:lang w:eastAsia="en-US"/>
        </w:rPr>
        <w:t xml:space="preserve"> that break through</w:t>
      </w:r>
      <w:r>
        <w:rPr>
          <w:lang w:eastAsia="en-US"/>
        </w:rPr>
        <w:t xml:space="preserve"> the ambush </w:t>
      </w:r>
      <w:r w:rsidRPr="00630DA9">
        <w:rPr>
          <w:lang w:eastAsia="en-US"/>
        </w:rPr>
        <w:t>position</w:t>
      </w:r>
      <w:r>
        <w:rPr>
          <w:lang w:eastAsia="en-US"/>
        </w:rPr>
        <w:t xml:space="preserve"> with light arms</w:t>
      </w:r>
      <w:r w:rsidRPr="00630DA9">
        <w:rPr>
          <w:lang w:eastAsia="en-US"/>
        </w:rPr>
        <w:t xml:space="preserve">. </w:t>
      </w:r>
      <w:r>
        <w:rPr>
          <w:lang w:eastAsia="en-US"/>
        </w:rPr>
        <w:t>Red c</w:t>
      </w:r>
      <w:r w:rsidRPr="00630DA9">
        <w:rPr>
          <w:lang w:eastAsia="en-US"/>
        </w:rPr>
        <w:t xml:space="preserve">ompany </w:t>
      </w:r>
      <w:r>
        <w:rPr>
          <w:lang w:eastAsia="en-US"/>
        </w:rPr>
        <w:t>headquarters (</w:t>
      </w:r>
      <w:r w:rsidRPr="00630DA9">
        <w:rPr>
          <w:lang w:eastAsia="en-US"/>
        </w:rPr>
        <w:t>HQ</w:t>
      </w:r>
      <w:r>
        <w:rPr>
          <w:lang w:eastAsia="en-US"/>
        </w:rPr>
        <w:t>)</w:t>
      </w:r>
      <w:r w:rsidRPr="00630DA9">
        <w:rPr>
          <w:lang w:eastAsia="en-US"/>
        </w:rPr>
        <w:t xml:space="preserve"> will coordinate fire requests and provide </w:t>
      </w:r>
      <w:r>
        <w:rPr>
          <w:lang w:eastAsia="en-US"/>
        </w:rPr>
        <w:t>battlefield</w:t>
      </w:r>
      <w:r w:rsidRPr="00630DA9">
        <w:rPr>
          <w:lang w:eastAsia="en-US"/>
        </w:rPr>
        <w:t xml:space="preserve"> information. </w:t>
      </w:r>
    </w:p>
    <w:p w:rsidR="00B0657E" w:rsidRDefault="00B0657E" w:rsidP="00B0657E">
      <w:pPr>
        <w:pStyle w:val="2nd3rdOrderPara"/>
        <w:tabs>
          <w:tab w:val="left" w:pos="0"/>
        </w:tabs>
        <w:rPr>
          <w:lang w:eastAsia="en-US"/>
        </w:rPr>
      </w:pPr>
      <w:r w:rsidRPr="00630DA9">
        <w:rPr>
          <w:lang w:eastAsia="en-US"/>
        </w:rPr>
        <w:t>All forces will fight out of prepared</w:t>
      </w:r>
      <w:r>
        <w:rPr>
          <w:lang w:eastAsia="en-US"/>
        </w:rPr>
        <w:t xml:space="preserve"> defensive </w:t>
      </w:r>
      <w:r w:rsidRPr="00630DA9">
        <w:rPr>
          <w:lang w:eastAsia="en-US"/>
        </w:rPr>
        <w:t>positions and will use the advantage of surprise. The intention is to inflict as many casualties as possible and defend successfully against B</w:t>
      </w:r>
      <w:r>
        <w:rPr>
          <w:lang w:eastAsia="en-US"/>
        </w:rPr>
        <w:t>lue</w:t>
      </w:r>
      <w:r w:rsidRPr="00630DA9">
        <w:rPr>
          <w:lang w:eastAsia="en-US"/>
        </w:rPr>
        <w:t xml:space="preserve"> forces</w:t>
      </w:r>
      <w:r>
        <w:rPr>
          <w:lang w:eastAsia="en-US"/>
        </w:rPr>
        <w:t>.</w:t>
      </w:r>
      <w:r>
        <w:rPr>
          <w:noProof/>
          <w:lang w:eastAsia="en-US"/>
        </w:rPr>
        <w:t xml:space="preserve"> (Treml)</w:t>
      </w:r>
      <w:bookmarkStart w:id="138" w:name="_GoBack"/>
      <w:bookmarkEnd w:id="138"/>
      <w:r>
        <w:rPr>
          <w:lang w:eastAsia="en-US"/>
        </w:rPr>
        <w:t xml:space="preserve"> </w:t>
      </w:r>
    </w:p>
    <w:p w:rsidR="00B0657E" w:rsidRDefault="00B0657E" w:rsidP="00B0657E">
      <w:pPr>
        <w:pStyle w:val="2nd3rdOrderPara"/>
        <w:tabs>
          <w:tab w:val="left" w:pos="0"/>
        </w:tabs>
        <w:jc w:val="center"/>
        <w:rPr>
          <w:lang w:eastAsia="en-US"/>
        </w:rPr>
      </w:pPr>
      <w:r w:rsidRPr="00ED276F">
        <w:rPr>
          <w:noProof/>
          <w:lang w:eastAsia="en-US"/>
        </w:rPr>
        <w:lastRenderedPageBreak/>
        <w:drawing>
          <wp:inline distT="0" distB="0" distL="0" distR="0">
            <wp:extent cx="4253948" cy="4283764"/>
            <wp:effectExtent l="0" t="0" r="0" b="254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5921" cy="4295821"/>
                    </a:xfrm>
                    <a:prstGeom prst="rect">
                      <a:avLst/>
                    </a:prstGeom>
                    <a:noFill/>
                    <a:ln>
                      <a:noFill/>
                    </a:ln>
                    <a:effectLst/>
                    <a:extLst/>
                  </pic:spPr>
                </pic:pic>
              </a:graphicData>
            </a:graphic>
          </wp:inline>
        </w:drawing>
      </w:r>
    </w:p>
    <w:p w:rsidR="00B0657E" w:rsidRDefault="00B0657E" w:rsidP="00B0657E">
      <w:pPr>
        <w:pStyle w:val="2nd3rdOrderPara"/>
        <w:tabs>
          <w:tab w:val="left" w:pos="0"/>
        </w:tabs>
        <w:jc w:val="center"/>
      </w:pPr>
      <w:r>
        <w:t xml:space="preserve">Red force defensive positions (from </w:t>
      </w:r>
      <w:sdt>
        <w:sdtPr>
          <w:id w:val="440576498"/>
          <w:citation/>
        </w:sdtPr>
        <w:sdtContent>
          <w:r w:rsidR="002E0F65">
            <w:fldChar w:fldCharType="begin"/>
          </w:r>
          <w:r>
            <w:instrText xml:space="preserve"> CITATION Tre \l 1033 </w:instrText>
          </w:r>
          <w:r w:rsidR="002E0F65">
            <w:fldChar w:fldCharType="separate"/>
          </w:r>
          <w:r>
            <w:rPr>
              <w:noProof/>
            </w:rPr>
            <w:t>(Treml)</w:t>
          </w:r>
          <w:r w:rsidR="002E0F65">
            <w:fldChar w:fldCharType="end"/>
          </w:r>
        </w:sdtContent>
      </w:sdt>
      <w:r>
        <w:t>)</w:t>
      </w:r>
    </w:p>
    <w:p w:rsidR="00B0657E" w:rsidRDefault="00B0657E" w:rsidP="00B0657E">
      <w:pPr>
        <w:pStyle w:val="2nd3rdOrderPara"/>
        <w:tabs>
          <w:tab w:val="left" w:pos="0"/>
        </w:tabs>
        <w:rPr>
          <w:lang w:eastAsia="en-US"/>
        </w:rPr>
      </w:pPr>
      <w:r>
        <w:rPr>
          <w:lang w:eastAsia="en-US"/>
        </w:rPr>
        <w:t xml:space="preserve">Red force equipment, capabilities and disposition generally follow the U.S. Army  OPFOR Guide  </w:t>
      </w:r>
      <w:sdt>
        <w:sdtPr>
          <w:rPr>
            <w:lang w:eastAsia="en-US"/>
          </w:rPr>
          <w:id w:val="1978332976"/>
          <w:citation/>
        </w:sdtPr>
        <w:sdtContent>
          <w:r w:rsidR="002E0F65" w:rsidRPr="0075353A">
            <w:rPr>
              <w:lang w:eastAsia="en-US"/>
            </w:rPr>
            <w:fldChar w:fldCharType="begin"/>
          </w:r>
          <w:r w:rsidRPr="0075353A">
            <w:rPr>
              <w:lang w:eastAsia="en-US"/>
            </w:rPr>
            <w:instrText xml:space="preserve"> CITATION FM707 \l 1033 </w:instrText>
          </w:r>
          <w:r w:rsidR="002E0F65" w:rsidRPr="0075353A">
            <w:rPr>
              <w:lang w:eastAsia="en-US"/>
            </w:rPr>
            <w:fldChar w:fldCharType="separate"/>
          </w:r>
          <w:r w:rsidRPr="0075353A">
            <w:rPr>
              <w:noProof/>
              <w:lang w:eastAsia="en-US"/>
            </w:rPr>
            <w:t>(FM 7– 100.4 OPFOR Opposing Force Organization Guide, 2007)</w:t>
          </w:r>
          <w:r w:rsidR="002E0F65" w:rsidRPr="0075353A">
            <w:rPr>
              <w:lang w:eastAsia="en-US"/>
            </w:rPr>
            <w:fldChar w:fldCharType="end"/>
          </w:r>
        </w:sdtContent>
      </w:sdt>
    </w:p>
    <w:p w:rsidR="00B0657E" w:rsidRDefault="00B0657E" w:rsidP="00B0657E">
      <w:pPr>
        <w:pStyle w:val="2nd3rdOrderPara"/>
        <w:tabs>
          <w:tab w:val="left" w:pos="0"/>
        </w:tabs>
        <w:rPr>
          <w:lang w:eastAsia="en-US"/>
        </w:rPr>
      </w:pPr>
    </w:p>
    <w:p w:rsidR="00B0657E" w:rsidRDefault="00B0657E" w:rsidP="00B0657E">
      <w:pPr>
        <w:pStyle w:val="Heading2"/>
      </w:pPr>
      <w:bookmarkStart w:id="139" w:name="_Toc353558140"/>
      <w:r>
        <w:t>D.</w:t>
      </w:r>
      <w:r>
        <w:tab/>
        <w:t>Measures of Effectiveness and Measures of suitability</w:t>
      </w:r>
      <w:bookmarkEnd w:id="139"/>
    </w:p>
    <w:p w:rsidR="00B0657E" w:rsidRDefault="00B0657E" w:rsidP="00B0657E">
      <w:pPr>
        <w:pStyle w:val="2nd3rdOrderPara"/>
        <w:rPr>
          <w:lang w:eastAsia="en-US"/>
        </w:rPr>
      </w:pPr>
      <w:r>
        <w:rPr>
          <w:lang w:eastAsia="en-US"/>
        </w:rPr>
        <w:t xml:space="preserve">A Measure of Effectiveness is, “A measure used to quantify the performance of a system, product or process in terms that describe a measure to what degree the real objective is achieved.” </w:t>
      </w:r>
      <w:r w:rsidRPr="0075353A">
        <w:rPr>
          <w:highlight w:val="yellow"/>
          <w:lang w:eastAsia="en-US"/>
        </w:rPr>
        <w:t>(International Council on Systems Engineering, 2011)</w:t>
      </w:r>
      <w:r w:rsidRPr="00120E45">
        <w:rPr>
          <w:sz w:val="23"/>
          <w:szCs w:val="23"/>
          <w:highlight w:val="yellow"/>
        </w:rPr>
        <w:t xml:space="preserve"> [NEED Pg#]</w:t>
      </w:r>
      <w:r>
        <w:rPr>
          <w:sz w:val="23"/>
          <w:szCs w:val="23"/>
        </w:rPr>
        <w:t xml:space="preserve"> </w:t>
      </w:r>
      <w:r>
        <w:rPr>
          <w:lang w:eastAsia="en-US"/>
        </w:rPr>
        <w:t xml:space="preserve">  Noting that the model and simulations are representations of the system of interest combined arms maneuver company with air support, the following have been established as Measures of Effectiveness; 1) Mission Completion/Success which is defined as at least one main battle tank reaching objective 1 in (O) 100% of the simulation trial runs, 2) </w:t>
      </w:r>
      <w:r>
        <w:rPr>
          <w:lang w:eastAsia="en-US"/>
        </w:rPr>
        <w:lastRenderedPageBreak/>
        <w:t xml:space="preserve">Number of Vehicles dead lined (rendered non-mission capable) as a Less is Better measure with (O) = 0 in 100% of the simulation trial runs, 3) Elapsed time to complete successful mission with (T) = 14 hours or less, and 4) Force Exchange Ratio (FER) defined as (Blue losses/Total Blue)/(Red losses/Total Red) which is a Less is Better measure </w:t>
      </w:r>
      <w:r w:rsidRPr="00BD45A0">
        <w:rPr>
          <w:highlight w:val="yellow"/>
          <w:lang w:eastAsia="en-US"/>
        </w:rPr>
        <w:t>[NEED CITATION]</w:t>
      </w:r>
      <w:r>
        <w:rPr>
          <w:lang w:eastAsia="en-US"/>
        </w:rPr>
        <w:t>.  Vehicle survivability is a point of emphasis but the FER must be kept in mind as the baseline scenario for the combined arms company has only four blue infantry sections.  Furthermore, the basic assumption is made that a platform’s crew does not survive when their vehicle is dead-lined during a simulation run.</w:t>
      </w:r>
    </w:p>
    <w:p w:rsidR="00B0657E" w:rsidRPr="000B78B1" w:rsidRDefault="00B0657E" w:rsidP="00B0657E">
      <w:pPr>
        <w:pStyle w:val="2nd3rdOrderPara"/>
        <w:rPr>
          <w:lang w:eastAsia="en-US"/>
        </w:rPr>
      </w:pPr>
      <w:r>
        <w:rPr>
          <w:lang w:eastAsia="en-US"/>
        </w:rPr>
        <w:t>The system Measures of Suitability/Performance (MOS/MOP) decompose (or support) the overall System Measures of Effectiveness.  The model and simulation program chosen provide a variety of outputs that permit deeper examination of system design parameter choice effects and comparing performance between tested (simulated) system configurations.  The first and second MOPs are related to MOEs # 1 &amp; # 2, they are 1) average number of main battle tanks operational at the end of the simulation, and 2) average number of infantry fighting vehicles operational at the end of the simulation.  MOP # 3 is the average number of model steps at run completion.  The final MOP is related to the last MOE and is the ratio of dismount blue forces lost to the crew blue forces lost.  This can give insight to the balance of the effects between ground combat system design parameters and indirect fire factors such as air and artillery support.</w:t>
      </w:r>
    </w:p>
    <w:p w:rsidR="00B0657E" w:rsidRPr="000B78B1" w:rsidRDefault="00B0657E" w:rsidP="00B0657E">
      <w:pPr>
        <w:pStyle w:val="2nd3rdOrderPara"/>
        <w:rPr>
          <w:lang w:eastAsia="en-US"/>
        </w:rPr>
      </w:pPr>
    </w:p>
    <w:p w:rsidR="00B0657E" w:rsidRPr="000B78B1" w:rsidRDefault="00B0657E" w:rsidP="00B0657E">
      <w:pPr>
        <w:pStyle w:val="2nd3rdOrderPara"/>
        <w:rPr>
          <w:lang w:eastAsia="en-US"/>
        </w:rPr>
      </w:pPr>
    </w:p>
    <w:p w:rsidR="00B0657E" w:rsidRDefault="00B0657E" w:rsidP="00B0657E">
      <w:pPr>
        <w:pStyle w:val="2ndOrderPara"/>
      </w:pPr>
    </w:p>
    <w:p w:rsidR="00FF2B51" w:rsidRPr="000B5715" w:rsidRDefault="00101B38" w:rsidP="00101B38">
      <w:pPr>
        <w:pStyle w:val="Heading1"/>
      </w:pPr>
      <w:bookmarkStart w:id="140" w:name="_Toc353558141"/>
      <w:r>
        <w:lastRenderedPageBreak/>
        <w:t>IV</w:t>
      </w:r>
      <w:r w:rsidR="00033491">
        <w:t>.</w:t>
      </w:r>
      <w:r w:rsidR="006D6C57">
        <w:tab/>
      </w:r>
      <w:r w:rsidR="00033491">
        <w:t xml:space="preserve"> </w:t>
      </w:r>
      <w:r w:rsidR="00FF2B51" w:rsidRPr="000B5715">
        <w:t>Systems Architecture</w:t>
      </w:r>
      <w:bookmarkEnd w:id="128"/>
      <w:bookmarkEnd w:id="140"/>
    </w:p>
    <w:p w:rsidR="00FF2B51" w:rsidRPr="000B5715" w:rsidRDefault="007039D0" w:rsidP="003F7885">
      <w:pPr>
        <w:spacing w:line="360" w:lineRule="auto"/>
        <w:ind w:firstLine="720"/>
      </w:pPr>
      <w:r>
        <w:t xml:space="preserve">Phase 2 of the process required the development of a system of systems (SoS) architecture. A system of systems is viewed within the Office of the Secretary of Defense (OSD) </w:t>
      </w:r>
      <w:r w:rsidR="00FF2B51" w:rsidRPr="000B5715">
        <w:t>as</w:t>
      </w:r>
      <w:r>
        <w:t xml:space="preserve"> a</w:t>
      </w:r>
      <w:r w:rsidR="00FF2B51" w:rsidRPr="000B5715">
        <w:t xml:space="preserve"> “set or arrangement of systems that results when independent and useful systems are integrated into a larger system that delivers unique </w:t>
      </w:r>
      <w:r w:rsidR="00FF2B51">
        <w:t xml:space="preserve">capabilities.”  </w:t>
      </w:r>
      <w:sdt>
        <w:sdtPr>
          <w:id w:val="-711189456"/>
          <w:citation/>
        </w:sdtPr>
        <w:sdtContent>
          <w:r w:rsidR="002E0F65">
            <w:fldChar w:fldCharType="begin"/>
          </w:r>
          <w:r w:rsidR="000C5539">
            <w:instrText xml:space="preserve">CITATION Dir08 \l 1033 </w:instrText>
          </w:r>
          <w:r w:rsidR="002E0F65">
            <w:fldChar w:fldCharType="separate"/>
          </w:r>
          <w:r w:rsidR="000C5539">
            <w:rPr>
              <w:noProof/>
            </w:rPr>
            <w:t>(Systems Engineering Guide for Systems of Systems, 2008)</w:t>
          </w:r>
          <w:r w:rsidR="002E0F65">
            <w:fldChar w:fldCharType="end"/>
          </w:r>
        </w:sdtContent>
      </w:sdt>
      <w:r w:rsidR="000C5539">
        <w:t xml:space="preserve"> </w:t>
      </w:r>
      <w:r w:rsidR="00120E45" w:rsidRPr="00120E45">
        <w:rPr>
          <w:sz w:val="23"/>
          <w:szCs w:val="23"/>
          <w:highlight w:val="yellow"/>
        </w:rPr>
        <w:t>[NEED Pg#]</w:t>
      </w:r>
      <w:r w:rsidR="00120E45">
        <w:rPr>
          <w:sz w:val="23"/>
          <w:szCs w:val="23"/>
        </w:rPr>
        <w:t xml:space="preserve"> </w:t>
      </w:r>
      <w:r w:rsidR="00FF2B51" w:rsidRPr="000B5715">
        <w:t xml:space="preserve">With the vast </w:t>
      </w:r>
      <w:r w:rsidR="00FF2B51">
        <w:t xml:space="preserve">number of </w:t>
      </w:r>
      <w:r w:rsidR="00FF2B51" w:rsidRPr="000B5715">
        <w:t>definition</w:t>
      </w:r>
      <w:r w:rsidR="00FF2B51">
        <w:t>s of</w:t>
      </w:r>
      <w:r w:rsidR="00FF2B51" w:rsidRPr="000B5715">
        <w:t xml:space="preserve"> system of systems and the scope to identify all the</w:t>
      </w:r>
      <w:r w:rsidR="00FF2B51">
        <w:t xml:space="preserve"> integration elements, the</w:t>
      </w:r>
      <w:r>
        <w:t xml:space="preserve"> choices made to limit the scope to </w:t>
      </w:r>
      <w:r w:rsidR="00FF2B51" w:rsidRPr="000B5715">
        <w:t>the interdependencies and relationships</w:t>
      </w:r>
      <w:r>
        <w:t xml:space="preserve"> that are </w:t>
      </w:r>
      <w:r w:rsidR="00FF2B51" w:rsidRPr="000B5715">
        <w:t>directly impacted by the identified parameters.  Therefore, secondary and tertiary effects of the interdependencies</w:t>
      </w:r>
      <w:r w:rsidR="00FF2B51">
        <w:t xml:space="preserve"> such as fuel economy, </w:t>
      </w:r>
      <w:r w:rsidR="00FF2B51" w:rsidRPr="000B5715">
        <w:t>reliability</w:t>
      </w:r>
      <w:r w:rsidR="00FF2B51">
        <w:t xml:space="preserve"> or sustainment</w:t>
      </w:r>
      <w:r>
        <w:t xml:space="preserve"> were not investigated</w:t>
      </w:r>
      <w:r w:rsidR="00FF2B51" w:rsidRPr="000B5715">
        <w:t>.</w:t>
      </w:r>
      <w:r w:rsidR="00AD6F94">
        <w:t xml:space="preserve"> Process as defined however includes </w:t>
      </w:r>
      <w:r w:rsidR="00FF2B51">
        <w:t>many of those elements are identified</w:t>
      </w:r>
      <w:r w:rsidR="00AD6F94">
        <w:t xml:space="preserve">. </w:t>
      </w:r>
      <w:r w:rsidR="008634DD">
        <w:t xml:space="preserve">This </w:t>
      </w:r>
      <w:r w:rsidR="00FF2B51">
        <w:t>broader scope of functions</w:t>
      </w:r>
      <w:r w:rsidR="008634DD">
        <w:t xml:space="preserve"> is</w:t>
      </w:r>
      <w:r w:rsidR="00FF2B51">
        <w:t xml:space="preserve"> </w:t>
      </w:r>
      <w:r w:rsidR="00AD6F94">
        <w:t xml:space="preserve">included </w:t>
      </w:r>
      <w:r w:rsidR="00FF2B51">
        <w:t>in the process</w:t>
      </w:r>
      <w:r w:rsidR="00AD6F94">
        <w:t xml:space="preserve"> </w:t>
      </w:r>
      <w:r w:rsidR="008634DD">
        <w:t xml:space="preserve">to </w:t>
      </w:r>
      <w:r w:rsidR="00AD6F94">
        <w:t xml:space="preserve">facilitate </w:t>
      </w:r>
      <w:r w:rsidR="00FF2B51">
        <w:t>follow on work</w:t>
      </w:r>
      <w:r w:rsidR="00AD6F94">
        <w:t xml:space="preserve"> which could </w:t>
      </w:r>
      <w:r w:rsidR="00FF2B51">
        <w:t xml:space="preserve">incorporate those factors.  </w:t>
      </w:r>
    </w:p>
    <w:p w:rsidR="00FF2B51" w:rsidRDefault="00FF2B51" w:rsidP="00E369C2">
      <w:pPr>
        <w:spacing w:line="360" w:lineRule="auto"/>
        <w:ind w:firstLine="720"/>
      </w:pPr>
      <w:r w:rsidRPr="000B5715">
        <w:t>During Phase 2, the System Architecture Phase,</w:t>
      </w:r>
      <w:r w:rsidR="00AD6F94">
        <w:t xml:space="preserve"> appropriate system functionality was identified and mapped </w:t>
      </w:r>
      <w:r w:rsidRPr="000B5715">
        <w:t>to the operational activities and performers</w:t>
      </w:r>
      <w:r w:rsidR="00AD6F94">
        <w:t>. Whe</w:t>
      </w:r>
      <w:r w:rsidR="008634DD">
        <w:t>n</w:t>
      </w:r>
      <w:r w:rsidR="00AD6F94">
        <w:t xml:space="preserve"> system functions were then delete </w:t>
      </w:r>
      <w:r>
        <w:t xml:space="preserve">linked directly back to the operational scenario and unit being </w:t>
      </w:r>
      <w:r w:rsidR="00AD6F94">
        <w:t>studied</w:t>
      </w:r>
      <w:r w:rsidRPr="000B5715">
        <w:t>.</w:t>
      </w:r>
      <w:r w:rsidR="00AD6F94">
        <w:t xml:space="preserve"> The </w:t>
      </w:r>
      <w:r>
        <w:t>architecture is based upon a functional architecture developed by the Tank Automotive Research Development and Engineering Center (TARDEC) Systems Engineering Group (SEG) and being leveraged by current ground system program managers</w:t>
      </w:r>
      <w:r w:rsidR="00AD6F94">
        <w:t xml:space="preserve"> </w:t>
      </w:r>
      <w:r w:rsidR="00AD6F94" w:rsidRPr="00AD6F94">
        <w:rPr>
          <w:highlight w:val="yellow"/>
        </w:rPr>
        <w:t>[NEED CITATION].</w:t>
      </w:r>
      <w:r w:rsidR="00AD6F94">
        <w:t xml:space="preserve"> </w:t>
      </w:r>
      <w:r>
        <w:t>The</w:t>
      </w:r>
      <w:r w:rsidR="00AD6F94">
        <w:t xml:space="preserve"> original function set spanned </w:t>
      </w:r>
      <w:r>
        <w:t>178 system functions</w:t>
      </w:r>
      <w:r w:rsidR="00E24C2B">
        <w:t>.</w:t>
      </w:r>
      <w:r w:rsidR="00AD6F94">
        <w:t xml:space="preserve"> Many of the elements however </w:t>
      </w:r>
      <w:r>
        <w:t>were deemed to be outside the scope of this project.  In order to scope down the functions list the systems critical to the four main capabilities of interest, mobility, lethality, situational awareness and protection</w:t>
      </w:r>
      <w:r w:rsidR="00AD6F94">
        <w:t xml:space="preserve"> were identified</w:t>
      </w:r>
      <w:r>
        <w:t xml:space="preserve">.  </w:t>
      </w:r>
      <w:r w:rsidR="00AD6F94">
        <w:t>T</w:t>
      </w:r>
      <w:r>
        <w:t xml:space="preserve">he level of fidelity for analysis was </w:t>
      </w:r>
      <w:r w:rsidR="00AD6F94">
        <w:t xml:space="preserve">then </w:t>
      </w:r>
      <w:r>
        <w:t>determined and functions that were at too low of a level</w:t>
      </w:r>
      <w:r w:rsidR="00AD6F94">
        <w:t xml:space="preserve"> were eliminated</w:t>
      </w:r>
      <w:r>
        <w:t xml:space="preserve">.   </w:t>
      </w:r>
      <w:r w:rsidR="00E369C2">
        <w:t>O</w:t>
      </w:r>
      <w:r>
        <w:t>ne of the functions</w:t>
      </w:r>
      <w:r w:rsidR="00E369C2">
        <w:t>,</w:t>
      </w:r>
      <w:r>
        <w:t xml:space="preserve"> </w:t>
      </w:r>
      <w:r w:rsidR="00E369C2">
        <w:t xml:space="preserve">for example, </w:t>
      </w:r>
      <w:r>
        <w:t xml:space="preserve">that </w:t>
      </w:r>
      <w:r w:rsidR="00120E45">
        <w:t>was deemed to be relevant was “manage s</w:t>
      </w:r>
      <w:r>
        <w:t>ignatures</w:t>
      </w:r>
      <w:r w:rsidR="00E369C2">
        <w:t>.</w:t>
      </w:r>
      <w:r>
        <w:t xml:space="preserve">” </w:t>
      </w:r>
      <w:r w:rsidR="00E24C2B">
        <w:t xml:space="preserve">However, </w:t>
      </w:r>
      <w:r>
        <w:t>specific signatures such as thermal, infrared and visual were removed</w:t>
      </w:r>
      <w:r w:rsidR="00E369C2">
        <w:t xml:space="preserve"> as being too low to be relevant in this study</w:t>
      </w:r>
      <w:r>
        <w:t>.</w:t>
      </w:r>
      <w:r w:rsidR="00E369C2">
        <w:t xml:space="preserve"> This effort narrowed </w:t>
      </w:r>
      <w:r>
        <w:t>the list to 67 functions</w:t>
      </w:r>
      <w:r w:rsidR="00E369C2">
        <w:t xml:space="preserve"> deemed</w:t>
      </w:r>
      <w:r w:rsidR="00A051E8">
        <w:t xml:space="preserve"> to be relevant </w:t>
      </w:r>
      <w:r w:rsidR="00E369C2">
        <w:t>to the question at hand</w:t>
      </w:r>
      <w:r>
        <w:t>.</w:t>
      </w:r>
    </w:p>
    <w:p w:rsidR="00FF2B51" w:rsidRDefault="00A051E8" w:rsidP="0008286F">
      <w:pPr>
        <w:pStyle w:val="Default"/>
        <w:spacing w:line="360" w:lineRule="auto"/>
        <w:ind w:firstLine="720"/>
        <w:jc w:val="both"/>
        <w:rPr>
          <w:noProof/>
        </w:rPr>
      </w:pPr>
      <w:r>
        <w:lastRenderedPageBreak/>
        <w:t xml:space="preserve">The final specific </w:t>
      </w:r>
      <w:r w:rsidR="00FF2B51">
        <w:t>areas of interest that have the greatest impact and differentiation on the combat system</w:t>
      </w:r>
      <w:r>
        <w:t xml:space="preserve"> were identified by leveraging </w:t>
      </w:r>
      <w:r w:rsidR="00FF2B51">
        <w:t>a report developed by the Program Manager (PM) Ground Combat Vehicle (GCV)</w:t>
      </w:r>
      <w:r>
        <w:t xml:space="preserve">. PM-GCV developed </w:t>
      </w:r>
      <w:r w:rsidR="00FF2B51">
        <w:t>the Whole Systems Trades Analysis Toolset (WSTAT).  WSTAT is a “</w:t>
      </w:r>
      <w:r w:rsidR="00FF2B51" w:rsidRPr="00B661DF">
        <w:t>decision support tool that integrates otherwise separate subsystem models into a holistic system view mapping critical design choices to consequ</w:t>
      </w:r>
      <w:r w:rsidR="00FF2B51">
        <w:t xml:space="preserve">ences relevant to stakeholders.” </w:t>
      </w:r>
      <w:r w:rsidR="00FF2B51">
        <w:rPr>
          <w:noProof/>
        </w:rPr>
        <w:t xml:space="preserve"> (Davis, 2012) </w:t>
      </w:r>
      <w:r w:rsidR="00120E45" w:rsidRPr="00120E45">
        <w:rPr>
          <w:sz w:val="23"/>
          <w:szCs w:val="23"/>
          <w:highlight w:val="yellow"/>
        </w:rPr>
        <w:t>[NEED Pg#]</w:t>
      </w:r>
      <w:r w:rsidR="00120E45">
        <w:rPr>
          <w:sz w:val="23"/>
          <w:szCs w:val="23"/>
        </w:rPr>
        <w:t xml:space="preserve"> </w:t>
      </w:r>
      <w:r w:rsidR="00FF2B51">
        <w:rPr>
          <w:noProof/>
        </w:rPr>
        <w:t xml:space="preserve"> This report provided a summary of system functions and </w:t>
      </w:r>
      <w:r w:rsidR="0008286F">
        <w:rPr>
          <w:noProof/>
        </w:rPr>
        <w:t xml:space="preserve">specifically </w:t>
      </w:r>
      <w:r w:rsidR="00FF2B51">
        <w:rPr>
          <w:noProof/>
        </w:rPr>
        <w:t xml:space="preserve">those that provided the most differentiation in performance between solution options.  </w:t>
      </w:r>
      <w:r w:rsidR="00FF2B51" w:rsidRPr="00BE754E">
        <w:rPr>
          <w:noProof/>
          <w:highlight w:val="yellow"/>
        </w:rPr>
        <w:t>Figure X</w:t>
      </w:r>
      <w:r w:rsidR="00FF2B51">
        <w:rPr>
          <w:noProof/>
        </w:rPr>
        <w:t xml:space="preserve"> depicts the final set of 19 functions that the team focused on.  </w:t>
      </w:r>
      <w:r w:rsidR="00FF2B51" w:rsidRPr="003C2615">
        <w:rPr>
          <w:noProof/>
          <w:highlight w:val="yellow"/>
        </w:rPr>
        <w:t>INPUT PROCESS FROM WSTAT REPORT ONCE OPSEC’d</w:t>
      </w:r>
    </w:p>
    <w:p w:rsidR="00FF2B51" w:rsidRDefault="00FF2B51" w:rsidP="00D65587">
      <w:pPr>
        <w:pStyle w:val="Default"/>
        <w:spacing w:line="360" w:lineRule="auto"/>
        <w:ind w:firstLine="720"/>
        <w:rPr>
          <w:noProof/>
        </w:rPr>
      </w:pPr>
    </w:p>
    <w:p w:rsidR="00FF2B51" w:rsidRDefault="00FF2B51" w:rsidP="00D65587">
      <w:pPr>
        <w:pStyle w:val="Default"/>
        <w:spacing w:line="360" w:lineRule="auto"/>
        <w:ind w:firstLine="720"/>
        <w:rPr>
          <w:noProof/>
        </w:rPr>
      </w:pPr>
      <w:r w:rsidRPr="00B661DF">
        <w:rPr>
          <w:noProof/>
          <w:highlight w:val="yellow"/>
        </w:rPr>
        <w:t>PLACEHOLDER, MUST OPSEC FIRST</w:t>
      </w:r>
    </w:p>
    <w:p w:rsidR="003F7885" w:rsidRDefault="003F7885" w:rsidP="00D65587">
      <w:pPr>
        <w:pStyle w:val="Default"/>
        <w:spacing w:line="360" w:lineRule="auto"/>
        <w:rPr>
          <w:noProof/>
        </w:rPr>
      </w:pPr>
    </w:p>
    <w:p w:rsidR="00FF2B51" w:rsidRDefault="00FF2B51" w:rsidP="00D65587">
      <w:pPr>
        <w:pStyle w:val="Default"/>
        <w:spacing w:line="360" w:lineRule="auto"/>
        <w:rPr>
          <w:noProof/>
        </w:rPr>
      </w:pPr>
      <w:r>
        <w:rPr>
          <w:noProof/>
        </w:rPr>
        <w:tab/>
      </w:r>
      <w:r w:rsidR="0008286F">
        <w:rPr>
          <w:noProof/>
        </w:rPr>
        <w:t xml:space="preserve">The final </w:t>
      </w:r>
      <w:r>
        <w:rPr>
          <w:noProof/>
        </w:rPr>
        <w:t xml:space="preserve">19 functions </w:t>
      </w:r>
      <w:r w:rsidR="0008286F">
        <w:rPr>
          <w:noProof/>
        </w:rPr>
        <w:t xml:space="preserve">were used </w:t>
      </w:r>
      <w:r>
        <w:rPr>
          <w:noProof/>
        </w:rPr>
        <w:t>to develop the functional hierarchy, identify the function to function relationships, the function to physical relationships and the physical hierarchy.  “[I]</w:t>
      </w:r>
      <w:r>
        <w:rPr>
          <w:sz w:val="23"/>
          <w:szCs w:val="23"/>
        </w:rPr>
        <w:t xml:space="preserve">n an SoS, it is important to identify the critical set of systems that affect the SoS capability objectives and understand their interrelationships.”  </w:t>
      </w:r>
      <w:sdt>
        <w:sdtPr>
          <w:rPr>
            <w:sz w:val="23"/>
            <w:szCs w:val="23"/>
          </w:rPr>
          <w:id w:val="-1544274832"/>
          <w:citation/>
        </w:sdtPr>
        <w:sdtContent>
          <w:r w:rsidR="002E0F65">
            <w:rPr>
              <w:sz w:val="23"/>
              <w:szCs w:val="23"/>
            </w:rPr>
            <w:fldChar w:fldCharType="begin"/>
          </w:r>
          <w:r w:rsidR="00120E45">
            <w:rPr>
              <w:noProof/>
              <w:sz w:val="23"/>
              <w:szCs w:val="23"/>
            </w:rPr>
            <w:instrText xml:space="preserve"> CITATION Dir08 \l 1033 </w:instrText>
          </w:r>
          <w:r w:rsidR="002E0F65">
            <w:rPr>
              <w:sz w:val="23"/>
              <w:szCs w:val="23"/>
            </w:rPr>
            <w:fldChar w:fldCharType="separate"/>
          </w:r>
          <w:r w:rsidR="00120E45" w:rsidRPr="00120E45">
            <w:rPr>
              <w:noProof/>
              <w:sz w:val="23"/>
              <w:szCs w:val="23"/>
            </w:rPr>
            <w:t>(Systems Engineering Guide for Systems of Systems, 2008)</w:t>
          </w:r>
          <w:r w:rsidR="002E0F65">
            <w:rPr>
              <w:sz w:val="23"/>
              <w:szCs w:val="23"/>
            </w:rPr>
            <w:fldChar w:fldCharType="end"/>
          </w:r>
        </w:sdtContent>
      </w:sdt>
      <w:r w:rsidR="00120E45">
        <w:rPr>
          <w:sz w:val="23"/>
          <w:szCs w:val="23"/>
        </w:rPr>
        <w:t xml:space="preserve">  </w:t>
      </w:r>
      <w:r w:rsidR="00120E45" w:rsidRPr="00120E45">
        <w:rPr>
          <w:sz w:val="23"/>
          <w:szCs w:val="23"/>
          <w:highlight w:val="yellow"/>
        </w:rPr>
        <w:t>[NEED Pg#]</w:t>
      </w:r>
      <w:r w:rsidR="00120E45">
        <w:rPr>
          <w:sz w:val="23"/>
          <w:szCs w:val="23"/>
        </w:rPr>
        <w:t xml:space="preserve"> </w:t>
      </w:r>
      <w:r>
        <w:rPr>
          <w:noProof/>
        </w:rPr>
        <w:t xml:space="preserve">The function to function relationships provided insight to identify the dependencies between given system function that need to be managed and considered when working to achieve an overall capability.  The dependencies were created with the help of SMEs from the given system area, as well as those with operational experience.  </w:t>
      </w:r>
      <w:r w:rsidRPr="00784255">
        <w:rPr>
          <w:noProof/>
          <w:highlight w:val="yellow"/>
        </w:rPr>
        <w:t>Figure X</w:t>
      </w:r>
      <w:r>
        <w:rPr>
          <w:noProof/>
        </w:rPr>
        <w:t xml:space="preserve"> depicts those relationships.</w:t>
      </w:r>
    </w:p>
    <w:p w:rsidR="00FF2B51" w:rsidRDefault="00FF2B51" w:rsidP="00D65587">
      <w:pPr>
        <w:pStyle w:val="Default"/>
        <w:keepNext/>
        <w:spacing w:line="360" w:lineRule="auto"/>
        <w:jc w:val="center"/>
      </w:pPr>
      <w:r>
        <w:rPr>
          <w:noProof/>
        </w:rPr>
        <w:lastRenderedPageBreak/>
        <w:drawing>
          <wp:inline distT="0" distB="0" distL="0" distR="0">
            <wp:extent cx="4800136" cy="4369981"/>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1862" cy="4389760"/>
                    </a:xfrm>
                    <a:prstGeom prst="rect">
                      <a:avLst/>
                    </a:prstGeom>
                    <a:noFill/>
                    <a:ln>
                      <a:noFill/>
                    </a:ln>
                  </pic:spPr>
                </pic:pic>
              </a:graphicData>
            </a:graphic>
          </wp:inline>
        </w:drawing>
      </w:r>
    </w:p>
    <w:p w:rsidR="0010640F" w:rsidRDefault="0010640F" w:rsidP="00D65587">
      <w:pPr>
        <w:pStyle w:val="Default"/>
        <w:keepNext/>
        <w:spacing w:line="360" w:lineRule="auto"/>
        <w:jc w:val="center"/>
      </w:pPr>
      <w:r w:rsidRPr="0010640F">
        <w:t>Function to function relationship matrix</w:t>
      </w:r>
      <w:r w:rsidR="00D3747E">
        <w:t xml:space="preserve"> </w:t>
      </w:r>
      <w:r w:rsidR="00D3747E" w:rsidRPr="00D3747E">
        <w:rPr>
          <w:highlight w:val="yellow"/>
        </w:rPr>
        <w:t>[from NEED CITATION]</w:t>
      </w:r>
    </w:p>
    <w:p w:rsidR="0010640F" w:rsidRDefault="0010640F" w:rsidP="00D65587">
      <w:pPr>
        <w:pStyle w:val="Default"/>
        <w:keepNext/>
        <w:spacing w:line="360" w:lineRule="auto"/>
        <w:jc w:val="center"/>
      </w:pPr>
    </w:p>
    <w:p w:rsidR="00FF2B51" w:rsidRDefault="00FF2B51" w:rsidP="003F7885">
      <w:pPr>
        <w:pStyle w:val="Default"/>
        <w:spacing w:line="360" w:lineRule="auto"/>
        <w:ind w:firstLine="720"/>
        <w:jc w:val="both"/>
        <w:rPr>
          <w:noProof/>
        </w:rPr>
      </w:pPr>
      <w:r>
        <w:rPr>
          <w:noProof/>
        </w:rPr>
        <w:t>Given the prospect of the functionality on the left being improved, the relationship to the corresponding functionality was identified as either weak or strong and positive or negative.  This set the basis to identify the dependencies for the secondary and teriatry effects that an improvement or alteration would have on the overall SoS.  Although these initial dependencies have been identified, it is necessary that the specific equations for each of these correlations be deteremined.  That is recommended follow-on work.</w:t>
      </w:r>
    </w:p>
    <w:p w:rsidR="00FF2B51" w:rsidRDefault="00FF2B51" w:rsidP="00B8755F">
      <w:pPr>
        <w:spacing w:line="360" w:lineRule="auto"/>
        <w:ind w:left="36" w:hanging="36"/>
      </w:pPr>
      <w:r>
        <w:t xml:space="preserve">Once the logical architecture had been laid out, the team was able to identify the key physical components of the SoS.  The physical hierarchy was developed from a SoS perspective, the team leveraged the required capabilities, system functions and mission scenario to derive the top level components.  Once the hierarchy was in place a relationship matrix was created.  As shown in </w:t>
      </w:r>
      <w:r w:rsidRPr="000836D6">
        <w:rPr>
          <w:highlight w:val="yellow"/>
        </w:rPr>
        <w:t>Figure X</w:t>
      </w:r>
      <w:r>
        <w:t xml:space="preserve">, the matrix identified which </w:t>
      </w:r>
      <w:r>
        <w:lastRenderedPageBreak/>
        <w:t>components were utilized to satisfy the given function.  This allowed the team to analyze which components had the greatest breadth of impact on the functions.  Additionally, it allowed the team to prioritize the components for potential materiel changes, based upon functional impacts.</w:t>
      </w:r>
    </w:p>
    <w:p w:rsidR="00FF2B51" w:rsidRDefault="00FF2B51" w:rsidP="00B8755F">
      <w:pPr>
        <w:keepNext/>
        <w:spacing w:line="360" w:lineRule="auto"/>
        <w:ind w:left="36" w:hanging="36"/>
        <w:jc w:val="center"/>
      </w:pPr>
      <w:r>
        <w:rPr>
          <w:noProof/>
          <w:lang w:eastAsia="en-US"/>
        </w:rPr>
        <w:drawing>
          <wp:inline distT="0" distB="0" distL="0" distR="0">
            <wp:extent cx="4635795" cy="3294501"/>
            <wp:effectExtent l="0" t="0" r="0"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55817" cy="3308730"/>
                    </a:xfrm>
                    <a:prstGeom prst="rect">
                      <a:avLst/>
                    </a:prstGeom>
                    <a:noFill/>
                    <a:ln>
                      <a:noFill/>
                    </a:ln>
                  </pic:spPr>
                </pic:pic>
              </a:graphicData>
            </a:graphic>
          </wp:inline>
        </w:drawing>
      </w:r>
    </w:p>
    <w:p w:rsidR="0010640F" w:rsidRDefault="0010640F" w:rsidP="00D65587">
      <w:pPr>
        <w:keepNext/>
        <w:spacing w:line="360" w:lineRule="auto"/>
        <w:ind w:left="36" w:firstLine="684"/>
        <w:jc w:val="center"/>
      </w:pPr>
      <w:r w:rsidRPr="0010640F">
        <w:t>Function to physical relati</w:t>
      </w:r>
      <w:r w:rsidR="00D3747E">
        <w:t xml:space="preserve">onship matrix </w:t>
      </w:r>
      <w:r w:rsidR="00D3747E" w:rsidRPr="00D3747E">
        <w:rPr>
          <w:highlight w:val="yellow"/>
        </w:rPr>
        <w:t>[from NEED CITATION]</w:t>
      </w:r>
    </w:p>
    <w:p w:rsidR="0089259A" w:rsidRDefault="00FF2B51" w:rsidP="003F7885">
      <w:pPr>
        <w:spacing w:line="360" w:lineRule="auto"/>
        <w:ind w:left="36" w:firstLine="684"/>
      </w:pPr>
      <w:r>
        <w:t>By implementing this</w:t>
      </w:r>
      <w:r w:rsidRPr="000B5715">
        <w:t xml:space="preserve"> </w:t>
      </w:r>
      <w:r>
        <w:t>process</w:t>
      </w:r>
      <w:r w:rsidRPr="000B5715">
        <w:t xml:space="preserve"> the team </w:t>
      </w:r>
      <w:r>
        <w:t xml:space="preserve">was able </w:t>
      </w:r>
      <w:r w:rsidRPr="000B5715">
        <w:t>to loo</w:t>
      </w:r>
      <w:r>
        <w:t>k at a specific design aspect</w:t>
      </w:r>
      <w:r w:rsidRPr="000B5715">
        <w:t xml:space="preserve"> within a given system or system of systems and implement a change to see how the outcome rolls up to impact the overall Survivability MOEs of the unit.</w:t>
      </w:r>
    </w:p>
    <w:p w:rsidR="0089259A" w:rsidRPr="00BE754E" w:rsidRDefault="0089259A" w:rsidP="0089259A">
      <w:pPr>
        <w:rPr>
          <w:color w:val="FF0000"/>
          <w:highlight w:val="yellow"/>
        </w:rPr>
      </w:pPr>
      <w:r w:rsidRPr="00BE754E">
        <w:rPr>
          <w:color w:val="FF0000"/>
          <w:highlight w:val="yellow"/>
        </w:rPr>
        <w:t>THESE PARAGRAPHS ARE CURRENLY UNFINISHED</w:t>
      </w:r>
    </w:p>
    <w:p w:rsidR="00FF2B51" w:rsidRPr="000B5715" w:rsidRDefault="00FF2B51" w:rsidP="003F7885">
      <w:pPr>
        <w:spacing w:line="360" w:lineRule="auto"/>
        <w:ind w:left="36" w:firstLine="684"/>
      </w:pPr>
    </w:p>
    <w:p w:rsidR="00B0657E" w:rsidRPr="000B5715" w:rsidRDefault="00B0657E" w:rsidP="00B0657E">
      <w:pPr>
        <w:pStyle w:val="Heading2"/>
      </w:pPr>
      <w:bookmarkStart w:id="141" w:name="_Toc353558142"/>
      <w:bookmarkStart w:id="142" w:name="_Toc347323152"/>
      <w:r>
        <w:t>A.</w:t>
      </w:r>
      <w:r>
        <w:tab/>
        <w:t>Functional decomposition</w:t>
      </w:r>
      <w:bookmarkEnd w:id="141"/>
    </w:p>
    <w:p w:rsidR="00B0657E" w:rsidRDefault="00B0657E" w:rsidP="00B0657E">
      <w:pPr>
        <w:pStyle w:val="2ndOrderPara"/>
      </w:pPr>
    </w:p>
    <w:p w:rsidR="00B0657E" w:rsidRDefault="00B0657E" w:rsidP="00B0657E">
      <w:pPr>
        <w:pStyle w:val="2ndOrderPara"/>
      </w:pPr>
    </w:p>
    <w:p w:rsidR="00B0657E" w:rsidRDefault="00B0657E" w:rsidP="00B0657E">
      <w:pPr>
        <w:pStyle w:val="2ndOrderPara"/>
      </w:pPr>
    </w:p>
    <w:p w:rsidR="00B0657E" w:rsidRPr="000B5715" w:rsidRDefault="00B0657E" w:rsidP="00B0657E">
      <w:pPr>
        <w:pStyle w:val="Heading2"/>
      </w:pPr>
      <w:bookmarkStart w:id="143" w:name="_Toc353558143"/>
      <w:r>
        <w:t>B.</w:t>
      </w:r>
      <w:r>
        <w:tab/>
        <w:t>physical decomposition</w:t>
      </w:r>
      <w:bookmarkEnd w:id="143"/>
    </w:p>
    <w:p w:rsidR="00B0657E" w:rsidRDefault="00B0657E" w:rsidP="00B0657E">
      <w:pPr>
        <w:pStyle w:val="2ndOrderPara"/>
      </w:pPr>
    </w:p>
    <w:p w:rsidR="00B0657E" w:rsidRDefault="00B0657E" w:rsidP="00B0657E">
      <w:pPr>
        <w:pStyle w:val="2ndOrderPara"/>
      </w:pPr>
    </w:p>
    <w:p w:rsidR="00FF2B51" w:rsidRPr="00697D05" w:rsidRDefault="00101B38" w:rsidP="00101B38">
      <w:pPr>
        <w:pStyle w:val="Heading1"/>
        <w:rPr>
          <w:highlight w:val="red"/>
        </w:rPr>
      </w:pPr>
      <w:bookmarkStart w:id="144" w:name="_Toc353558144"/>
      <w:r>
        <w:rPr>
          <w:highlight w:val="red"/>
        </w:rPr>
        <w:lastRenderedPageBreak/>
        <w:t>V</w:t>
      </w:r>
      <w:r w:rsidR="00033491">
        <w:rPr>
          <w:highlight w:val="red"/>
        </w:rPr>
        <w:t>.</w:t>
      </w:r>
      <w:r w:rsidR="006D6C57">
        <w:rPr>
          <w:highlight w:val="red"/>
        </w:rPr>
        <w:tab/>
      </w:r>
      <w:r w:rsidR="00033491">
        <w:rPr>
          <w:highlight w:val="red"/>
        </w:rPr>
        <w:t xml:space="preserve"> </w:t>
      </w:r>
      <w:r w:rsidR="00FF2B51" w:rsidRPr="00697D05">
        <w:rPr>
          <w:highlight w:val="red"/>
        </w:rPr>
        <w:t>Systems Analysis</w:t>
      </w:r>
      <w:bookmarkEnd w:id="142"/>
      <w:bookmarkEnd w:id="144"/>
    </w:p>
    <w:p w:rsidR="00FF2B51" w:rsidRPr="00697D05" w:rsidRDefault="00FF2B51" w:rsidP="00FF2B51">
      <w:pPr>
        <w:rPr>
          <w:highlight w:val="red"/>
        </w:rPr>
      </w:pPr>
      <w:r w:rsidRPr="00697D05">
        <w:rPr>
          <w:highlight w:val="red"/>
        </w:rPr>
        <w:t>The third phase, or the System Analysis Phase, will provide the meat of the system analysis work to be done.  During this phase the team will gather the necessary data based on the specified systems and MOPs from the previous stages, to layout a design of experiments like approach to identify the top few (likely between two and five) characteristics are that play a role in the variation of operational survivability within the context of the example missions chosen for modeling and the operational tasks associated with those missions.  This will narrow down the evaluation from a large number of factors by weeding out those elements, based on the system and mission, which have very little impact on the overall MOEs.  This analysis contributes to the notion of designating Key Technical Performance Measures (KTPMs) that permit high level designers to span large portions of the trade space by adjusting relatively few of the ground systems integrated elements or their performance parameters.  For the purposes of this report, some of the factors will be omitted from consideration due to the restriction of only considering unclassified data as possible architectural and simulation model inputs.  Where phases one and two define the decisions to be made in the development of the methodology and example architectures, phase three results will provide insight into the variability in and range of operational effectiveness that can be expected.  Different specific instantiated solutions that satisfy the functional and performance requirements to varying degrees and with different trade off considerations are substituted into and out of the models to stress the scenario’s baseline architecture.  Once those areas have been identified the team will work to gather data and identify additional alternate configurations, both materiel and non materiel, which would further exercise those elements.</w:t>
      </w:r>
    </w:p>
    <w:p w:rsidR="00FF2B51" w:rsidRPr="00697D05" w:rsidRDefault="00101B38" w:rsidP="00101B38">
      <w:pPr>
        <w:pStyle w:val="Heading1"/>
        <w:rPr>
          <w:highlight w:val="red"/>
        </w:rPr>
      </w:pPr>
      <w:bookmarkStart w:id="145" w:name="_Toc347323153"/>
      <w:bookmarkStart w:id="146" w:name="_Toc353558145"/>
      <w:r>
        <w:rPr>
          <w:highlight w:val="red"/>
        </w:rPr>
        <w:lastRenderedPageBreak/>
        <w:t>VI.</w:t>
      </w:r>
      <w:r w:rsidR="00FF2B51" w:rsidRPr="00697D05">
        <w:rPr>
          <w:highlight w:val="red"/>
        </w:rPr>
        <w:t xml:space="preserve"> </w:t>
      </w:r>
      <w:r w:rsidR="006D6C57">
        <w:rPr>
          <w:highlight w:val="red"/>
        </w:rPr>
        <w:tab/>
      </w:r>
      <w:r w:rsidR="00FF2B51" w:rsidRPr="00697D05">
        <w:rPr>
          <w:highlight w:val="red"/>
        </w:rPr>
        <w:t>Model Development</w:t>
      </w:r>
      <w:bookmarkEnd w:id="145"/>
      <w:bookmarkEnd w:id="146"/>
    </w:p>
    <w:p w:rsidR="00FF2B51" w:rsidRPr="00697D05" w:rsidRDefault="00FF2B51" w:rsidP="00FF2B51">
      <w:pPr>
        <w:rPr>
          <w:highlight w:val="red"/>
        </w:rPr>
      </w:pPr>
      <w:r w:rsidRPr="00697D05">
        <w:rPr>
          <w:highlight w:val="red"/>
        </w:rPr>
        <w:t>During this phase of the process a culmination of the information and data determined from the initial phases will be used to structure and build the models. The models will utilize the capabilities, systems, relationships, and variables of both enemy and friendly forces. The model(s) to be executed will analyze a single company against enemy forces in the terrain (environment, climate, obstacles, routes, climate, etc.) that is defined by the operational scenario. Both a Combined Arms Maneuver (CAM) scenario and a Wide Area Security (WAS) scenario will be evaluated. A CAM’s objective is to compel the enemy to respond to friendly action while a WAS’s objective is to retain the initiative by improving civil conditions and applying combat power to prevent the situation from deteriorating. These underlying objectives will help to shape the models, ultimately providing pertinent survivability data from opposite ends of the spectrum and fostering effective decision making. Other items that will be employed to define the models are TRADOC standard operational scenarios and stakeholder(s) input. TRADOC operational scenarios will immensely help in defining variables such as; mission(s), the enemy, terrain, and the troops/unit. As stated earlier, stakeholder(s) input will help to shape the entities relevant to the operational scenario, from which the model will be derived.  A key element of this modeling process will be to identify the interactions and relative relationships between and within systems, because the data itself will not be completely accurate due to security reasons.  However, the ability to take a model and identify which relationships need to be measured and evaluated and the type of system data that is required to make an accurate model, will allow follow on efforts, For Official Use Only (FOUO) or Classified, to alter the model to meet those standards, without the need to reinvent the wheel.</w:t>
      </w:r>
    </w:p>
    <w:p w:rsidR="00FF2B51" w:rsidRPr="00697D05" w:rsidRDefault="00101B38" w:rsidP="00101B38">
      <w:pPr>
        <w:pStyle w:val="Heading1"/>
        <w:rPr>
          <w:highlight w:val="red"/>
        </w:rPr>
      </w:pPr>
      <w:bookmarkStart w:id="147" w:name="_Toc347323154"/>
      <w:bookmarkStart w:id="148" w:name="_Toc353558146"/>
      <w:r>
        <w:rPr>
          <w:highlight w:val="red"/>
        </w:rPr>
        <w:lastRenderedPageBreak/>
        <w:t>VII.</w:t>
      </w:r>
      <w:r w:rsidR="00FF2B51" w:rsidRPr="00697D05">
        <w:rPr>
          <w:highlight w:val="red"/>
        </w:rPr>
        <w:t xml:space="preserve"> </w:t>
      </w:r>
      <w:r w:rsidR="006D6C57">
        <w:rPr>
          <w:highlight w:val="red"/>
        </w:rPr>
        <w:tab/>
      </w:r>
      <w:r w:rsidR="00FF2B51" w:rsidRPr="00697D05">
        <w:rPr>
          <w:highlight w:val="red"/>
        </w:rPr>
        <w:t>Model Execution</w:t>
      </w:r>
      <w:bookmarkEnd w:id="147"/>
      <w:bookmarkEnd w:id="148"/>
    </w:p>
    <w:p w:rsidR="00FF2B51" w:rsidRPr="00697D05" w:rsidRDefault="00FF2B51" w:rsidP="00FF2B51">
      <w:pPr>
        <w:rPr>
          <w:highlight w:val="red"/>
        </w:rPr>
      </w:pPr>
      <w:r w:rsidRPr="00697D05">
        <w:rPr>
          <w:highlight w:val="red"/>
        </w:rPr>
        <w:t>Finally, phase five of this initial effort will be Model Execution.  This phase includes the actual running of the model, identification of the a baseline and baseline results, and integrating system improvements and use case variations to evaluate the effects on the overall survivability of the unit.  This will allow the team to analyze what are the key areas of design and which system qualities attribute most greatly to the overall survivability of the unit, thereby providing the most likely trade space to work within.</w:t>
      </w:r>
    </w:p>
    <w:p w:rsidR="00FF2B51" w:rsidRPr="00697D05" w:rsidRDefault="00FF2B51" w:rsidP="00FF2B51">
      <w:pPr>
        <w:ind w:firstLine="720"/>
        <w:rPr>
          <w:highlight w:val="red"/>
        </w:rPr>
      </w:pPr>
    </w:p>
    <w:p w:rsidR="00FF2B51" w:rsidRPr="00697D05" w:rsidRDefault="00FF2B51" w:rsidP="00FF2B51">
      <w:pPr>
        <w:rPr>
          <w:highlight w:val="red"/>
        </w:rPr>
      </w:pPr>
      <w:r w:rsidRPr="00697D05">
        <w:rPr>
          <w:highlight w:val="red"/>
        </w:rPr>
        <w:t>A model will be developed with a simulation program to analyze the mission survivability based upon the provided data.  This will allow for a baseline to be set for each of the scenarios, utilizing a common unit, and then alternative configurations will be introduced to identify the overall impact to survivability, force protection, operational success and cost.  This beta model will be utilized to deliver indications and trends, but not specific solutions or recommendations.</w:t>
      </w:r>
    </w:p>
    <w:p w:rsidR="00FF2B51" w:rsidRDefault="00FF2B51" w:rsidP="00FF2B51">
      <w:r w:rsidRPr="00697D05">
        <w:rPr>
          <w:highlight w:val="red"/>
        </w:rPr>
        <w:t>Finally, an analysis of alternatives will be completed to identify the current capabilities and tools that exist to implement this process for a more user friendly interface as well as to recommend the path forward for follow-on efforts</w:t>
      </w:r>
    </w:p>
    <w:p w:rsidR="001A4227" w:rsidRPr="00E00A02" w:rsidRDefault="00B0657E" w:rsidP="00B0657E">
      <w:pPr>
        <w:pStyle w:val="Heading2"/>
      </w:pPr>
      <w:bookmarkStart w:id="149" w:name="_Toc353558147"/>
      <w:r>
        <w:t>A</w:t>
      </w:r>
      <w:r w:rsidR="00E00A02" w:rsidRPr="00E00A02">
        <w:t>.</w:t>
      </w:r>
      <w:r w:rsidR="00E00A02" w:rsidRPr="00E00A02">
        <w:tab/>
      </w:r>
      <w:r w:rsidR="001A4227" w:rsidRPr="00E00A02">
        <w:t>Analysis</w:t>
      </w:r>
      <w:r w:rsidR="00CE6287">
        <w:t xml:space="preserve"> Tools</w:t>
      </w:r>
      <w:bookmarkEnd w:id="149"/>
    </w:p>
    <w:p w:rsidR="00AC5119" w:rsidRDefault="00B6574E" w:rsidP="00AC5119">
      <w:pPr>
        <w:pStyle w:val="2nd3rdOrderPara"/>
      </w:pPr>
      <w:r>
        <w:t xml:space="preserve">Several tools were used in </w:t>
      </w:r>
      <w:r w:rsidR="00AC5119">
        <w:t>both the analysis of the data produced by</w:t>
      </w:r>
      <w:r>
        <w:t xml:space="preserve"> the models </w:t>
      </w:r>
      <w:r w:rsidR="00AC5119">
        <w:t>and in the design of experiments.</w:t>
      </w:r>
      <w:r>
        <w:t xml:space="preserve"> The n</w:t>
      </w:r>
      <w:r w:rsidR="00AC5119">
        <w:t>ea</w:t>
      </w:r>
      <w:r>
        <w:t xml:space="preserve">rly orthogonal Latin hypercube </w:t>
      </w:r>
      <w:r w:rsidR="00AC5119">
        <w:t xml:space="preserve">(NOLH) </w:t>
      </w:r>
      <w:r>
        <w:t xml:space="preserve">methodology was applied </w:t>
      </w:r>
      <w:r w:rsidR="00AC5119">
        <w:t xml:space="preserve">to reduce the number of comparisons required in order to obtain results while still maintaining </w:t>
      </w:r>
      <w:r>
        <w:t>statistical integrity.</w:t>
      </w:r>
      <w:r w:rsidR="00D352E1">
        <w:t xml:space="preserve"> </w:t>
      </w:r>
      <w:sdt>
        <w:sdtPr>
          <w:id w:val="-1416396728"/>
          <w:citation/>
        </w:sdtPr>
        <w:sdtContent>
          <w:r w:rsidR="002E0F65">
            <w:fldChar w:fldCharType="begin"/>
          </w:r>
          <w:r w:rsidR="00D352E1">
            <w:instrText xml:space="preserve"> CITATION Her08 \l 1033 </w:instrText>
          </w:r>
          <w:r w:rsidR="002E0F65">
            <w:fldChar w:fldCharType="separate"/>
          </w:r>
          <w:r w:rsidR="000C5539">
            <w:rPr>
              <w:noProof/>
            </w:rPr>
            <w:t>(Hernandez, 2008)</w:t>
          </w:r>
          <w:r w:rsidR="002E0F65">
            <w:fldChar w:fldCharType="end"/>
          </w:r>
        </w:sdtContent>
      </w:sdt>
      <w:r w:rsidR="00120E45" w:rsidRPr="00120E45">
        <w:rPr>
          <w:sz w:val="23"/>
          <w:szCs w:val="23"/>
          <w:highlight w:val="yellow"/>
        </w:rPr>
        <w:t>[NEED Pg#]</w:t>
      </w:r>
    </w:p>
    <w:p w:rsidR="00AC5119" w:rsidRDefault="00B6574E" w:rsidP="00D65587">
      <w:pPr>
        <w:pStyle w:val="2nd3rdOrderPara"/>
        <w:spacing w:before="0"/>
      </w:pPr>
      <w:r>
        <w:t>Statistical methodologies</w:t>
      </w:r>
      <w:r w:rsidR="002C204F">
        <w:t xml:space="preserve"> were</w:t>
      </w:r>
      <w:r>
        <w:t xml:space="preserve"> applied to the data in order to discern patterns. Specifically</w:t>
      </w:r>
      <w:r w:rsidR="0089259A">
        <w:t>,</w:t>
      </w:r>
      <w:r>
        <w:t xml:space="preserve"> SAS </w:t>
      </w:r>
      <w:r w:rsidR="00446D03">
        <w:t>Corporation’s</w:t>
      </w:r>
      <w:r>
        <w:t xml:space="preserve"> JMP software package was utilized </w:t>
      </w:r>
      <w:r w:rsidR="00B342FB">
        <w:t xml:space="preserve">for the statistical analysis. </w:t>
      </w:r>
      <w:r w:rsidR="0089259A">
        <w:t xml:space="preserve">According </w:t>
      </w:r>
      <w:r w:rsidR="00B342FB">
        <w:t xml:space="preserve">to the </w:t>
      </w:r>
      <w:r w:rsidR="0089259A">
        <w:t xml:space="preserve">SAS </w:t>
      </w:r>
      <w:r w:rsidR="00B342FB">
        <w:t xml:space="preserve">corporate website </w:t>
      </w:r>
      <w:r w:rsidR="0089259A">
        <w:t xml:space="preserve">JMP </w:t>
      </w:r>
      <w:r w:rsidR="00B342FB">
        <w:t>is</w:t>
      </w:r>
      <w:r w:rsidR="002C204F">
        <w:t>,</w:t>
      </w:r>
      <w:r w:rsidR="00B342FB">
        <w:t xml:space="preserve"> “…</w:t>
      </w:r>
      <w:r w:rsidR="00AC5119">
        <w:t>desktop statistical discovery software from SAS built with sci</w:t>
      </w:r>
      <w:r w:rsidR="00D352E1">
        <w:t xml:space="preserve">entists and engineers in mind.” </w:t>
      </w:r>
      <w:sdt>
        <w:sdtPr>
          <w:id w:val="-1999173054"/>
          <w:citation/>
        </w:sdtPr>
        <w:sdtContent>
          <w:r w:rsidR="002E0F65">
            <w:fldChar w:fldCharType="begin"/>
          </w:r>
          <w:r w:rsidR="00D352E1">
            <w:instrText xml:space="preserve"> CITATION SAS13 \l 1033 </w:instrText>
          </w:r>
          <w:r w:rsidR="002E0F65">
            <w:fldChar w:fldCharType="separate"/>
          </w:r>
          <w:r w:rsidR="000C5539">
            <w:rPr>
              <w:noProof/>
            </w:rPr>
            <w:t>(SAS Institute Inc, 2013)</w:t>
          </w:r>
          <w:r w:rsidR="002E0F65">
            <w:fldChar w:fldCharType="end"/>
          </w:r>
        </w:sdtContent>
      </w:sdt>
      <w:r w:rsidR="00120E45" w:rsidRPr="00120E45">
        <w:rPr>
          <w:sz w:val="23"/>
          <w:szCs w:val="23"/>
          <w:highlight w:val="yellow"/>
        </w:rPr>
        <w:t>[NEED Pg#]</w:t>
      </w:r>
      <w:r w:rsidR="00120E45">
        <w:rPr>
          <w:sz w:val="23"/>
          <w:szCs w:val="23"/>
        </w:rPr>
        <w:t xml:space="preserve"> </w:t>
      </w:r>
      <w:r w:rsidR="00D352E1">
        <w:t xml:space="preserve"> </w:t>
      </w:r>
      <w:r w:rsidR="00B342FB">
        <w:t xml:space="preserve">The </w:t>
      </w:r>
      <w:r w:rsidR="00AC5119">
        <w:t xml:space="preserve">JMP </w:t>
      </w:r>
      <w:r w:rsidR="00B342FB">
        <w:t xml:space="preserve">software was used </w:t>
      </w:r>
      <w:r w:rsidR="00AC5119">
        <w:t xml:space="preserve">extensively to assist in the interpretation of the large amounts of data obtained as a result of our model runs.  </w:t>
      </w:r>
      <w:r w:rsidR="00B342FB">
        <w:t xml:space="preserve">The software's </w:t>
      </w:r>
      <w:r w:rsidR="00AC5119">
        <w:t>capabilities for exploratory data analysis combined with similar capabilities for statistical modeling and predictive analytics</w:t>
      </w:r>
      <w:r w:rsidR="00B342FB">
        <w:t xml:space="preserve"> was leveraged to achieve a better understanding of the data. Several statistical methodologies were </w:t>
      </w:r>
      <w:r w:rsidR="00AC5119">
        <w:t>used</w:t>
      </w:r>
      <w:r w:rsidR="00B342FB">
        <w:t xml:space="preserve"> including</w:t>
      </w:r>
      <w:r w:rsidR="00AC5119">
        <w:t xml:space="preserve"> principal component analysis, a multivariate method, to help identify the factors of greatest influence in our desired outcome.</w:t>
      </w:r>
      <w:r w:rsidR="00B342FB">
        <w:t xml:space="preserve"> Also used heavily were </w:t>
      </w:r>
      <w:r w:rsidR="00AC5119">
        <w:t>categorical analysis, multivariate analysis of variance (Fit MANOVA), and the fit model platform.</w:t>
      </w:r>
    </w:p>
    <w:p w:rsidR="00AC5119" w:rsidRDefault="00AC5119" w:rsidP="00AC5119">
      <w:pPr>
        <w:pStyle w:val="2nd3rdOrderPara"/>
      </w:pPr>
      <w:r>
        <w:lastRenderedPageBreak/>
        <w:t>Principal component analysis</w:t>
      </w:r>
      <w:r w:rsidR="00B342FB">
        <w:t xml:space="preserve"> provided the focus on the </w:t>
      </w:r>
      <w:r>
        <w:t>most important factors, those most affecting the outcome</w:t>
      </w:r>
      <w:r w:rsidR="00B342FB">
        <w:t>s</w:t>
      </w:r>
      <w:r>
        <w:t>.</w:t>
      </w:r>
      <w:r w:rsidR="00B342FB">
        <w:t xml:space="preserve"> The tool</w:t>
      </w:r>
      <w:r w:rsidR="005A73B9">
        <w:t xml:space="preserve"> </w:t>
      </w:r>
      <w:r>
        <w:t xml:space="preserve">simultaneously considers, “a small number of independent linear combinations (principal components) of a set of variables that capture as much of the variability in the original variables as possible.” </w:t>
      </w:r>
      <w:sdt>
        <w:sdtPr>
          <w:id w:val="-1185897491"/>
          <w:citation/>
        </w:sdtPr>
        <w:sdtContent>
          <w:r w:rsidR="002E0F65" w:rsidRPr="00AF2D8F">
            <w:fldChar w:fldCharType="begin"/>
          </w:r>
          <w:r w:rsidR="00AF2D8F" w:rsidRPr="00AF2D8F">
            <w:instrText xml:space="preserve"> CITATION SAS131 \l 1033 </w:instrText>
          </w:r>
          <w:r w:rsidR="002E0F65" w:rsidRPr="00AF2D8F">
            <w:fldChar w:fldCharType="separate"/>
          </w:r>
          <w:r w:rsidR="000C5539">
            <w:rPr>
              <w:noProof/>
            </w:rPr>
            <w:t>(SAS Institute Inc., 2013)</w:t>
          </w:r>
          <w:r w:rsidR="002E0F65" w:rsidRPr="00AF2D8F">
            <w:fldChar w:fldCharType="end"/>
          </w:r>
        </w:sdtContent>
      </w:sdt>
    </w:p>
    <w:p w:rsidR="00AC5119" w:rsidRDefault="005A73B9" w:rsidP="00AC5119">
      <w:pPr>
        <w:pStyle w:val="2nd3rdOrderPara"/>
      </w:pPr>
      <w:r>
        <w:t>B</w:t>
      </w:r>
      <w:r w:rsidR="00B342FB">
        <w:t>ack of the envelope (BoE) calculations</w:t>
      </w:r>
      <w:r>
        <w:t xml:space="preserve"> utilized</w:t>
      </w:r>
      <w:r w:rsidR="00B342FB">
        <w:t xml:space="preserve"> </w:t>
      </w:r>
      <w:r w:rsidR="00AC5119">
        <w:t>Microsoft</w:t>
      </w:r>
      <w:r w:rsidR="00B342FB">
        <w:t>’s</w:t>
      </w:r>
      <w:r w:rsidR="00AC5119">
        <w:t xml:space="preserve"> Excel for tabulating experimental model results, recording and distributing design of experiment (DoE) data, and for managing correlation matrices</w:t>
      </w:r>
      <w:r w:rsidR="005707AB">
        <w:t xml:space="preserve"> proved extremely useful</w:t>
      </w:r>
      <w:r w:rsidR="00AC5119">
        <w:t>.  Easily integrated with</w:t>
      </w:r>
      <w:r w:rsidR="005707AB">
        <w:t xml:space="preserve"> the </w:t>
      </w:r>
      <w:r w:rsidR="00AC5119">
        <w:t>primary statistical analysis tool, JMP, Excel</w:t>
      </w:r>
      <w:r w:rsidR="005707AB">
        <w:t xml:space="preserve"> provided </w:t>
      </w:r>
      <w:r w:rsidR="00AC5119">
        <w:t>a distribution and collection point for</w:t>
      </w:r>
      <w:r w:rsidR="00C85AE5">
        <w:t xml:space="preserve"> both</w:t>
      </w:r>
      <w:r w:rsidR="00AC5119">
        <w:t xml:space="preserve"> DoE data </w:t>
      </w:r>
      <w:r w:rsidR="00C85AE5">
        <w:t>and</w:t>
      </w:r>
      <w:r w:rsidR="00AC5119">
        <w:t xml:space="preserve"> model results</w:t>
      </w:r>
      <w:r w:rsidR="0089259A">
        <w:t>,</w:t>
      </w:r>
      <w:r w:rsidR="00AC5119">
        <w:t xml:space="preserve"> allowing</w:t>
      </w:r>
      <w:r w:rsidR="005707AB">
        <w:t xml:space="preserve"> quick and easy </w:t>
      </w:r>
      <w:r w:rsidR="00AC5119">
        <w:t>tabulations</w:t>
      </w:r>
      <w:r w:rsidR="005707AB">
        <w:t xml:space="preserve"> of </w:t>
      </w:r>
      <w:r w:rsidR="00AC5119">
        <w:t>basic success and failure summaries.  It also had the benefit of being readily accessible</w:t>
      </w:r>
      <w:r w:rsidR="005707AB">
        <w:t xml:space="preserve"> and </w:t>
      </w:r>
      <w:r w:rsidR="00AC5119">
        <w:t>provided no additional burden to the learning curve.</w:t>
      </w:r>
    </w:p>
    <w:p w:rsidR="00AC5119" w:rsidRDefault="00AC5119" w:rsidP="00AC5119">
      <w:pPr>
        <w:pStyle w:val="2nd3rdOrderPara"/>
      </w:pPr>
      <w:r>
        <w:t xml:space="preserve">Map Aware Non-uniform Automata (MANA) is an agent-based simulation tool capable of carrying out complex </w:t>
      </w:r>
      <w:r w:rsidR="005707AB">
        <w:t xml:space="preserve">experiments in compressed time. </w:t>
      </w:r>
      <w:r>
        <w:t>The Operations Analysis group at Defence Technology Agency in New Zealand developed it as a flexible platform for quickly and easily modeling complex behavior among autonomous agents.</w:t>
      </w:r>
      <w:r w:rsidR="005707AB">
        <w:t xml:space="preserve"> </w:t>
      </w:r>
      <w:sdt>
        <w:sdtPr>
          <w:id w:val="-715887950"/>
          <w:citation/>
        </w:sdtPr>
        <w:sdtContent>
          <w:r w:rsidR="002E0F65">
            <w:fldChar w:fldCharType="begin"/>
          </w:r>
          <w:r w:rsidR="005A73B9">
            <w:instrText xml:space="preserve"> CITATION McI07 \l 1033 </w:instrText>
          </w:r>
          <w:r w:rsidR="002E0F65">
            <w:fldChar w:fldCharType="separate"/>
          </w:r>
          <w:r w:rsidR="000C5539">
            <w:rPr>
              <w:noProof/>
            </w:rPr>
            <w:t>(McIntosh, Galligan, Anderson, &amp; Lauren, 2007)</w:t>
          </w:r>
          <w:r w:rsidR="002E0F65">
            <w:fldChar w:fldCharType="end"/>
          </w:r>
        </w:sdtContent>
      </w:sdt>
      <w:r w:rsidR="005A73B9">
        <w:t xml:space="preserve"> </w:t>
      </w:r>
      <w:r>
        <w:t>This type of modeling is particularly well suited to capturing the behavior, interaction, and performance of military vehicles and warfighters in simulated combat.</w:t>
      </w:r>
      <w:r w:rsidR="005707AB" w:rsidRPr="005707AB">
        <w:rPr>
          <w:highlight w:val="yellow"/>
        </w:rPr>
        <w:t xml:space="preserve"> [NEED CITATION]</w:t>
      </w:r>
      <w:r w:rsidR="005707AB">
        <w:t xml:space="preserve"> </w:t>
      </w:r>
      <w:r>
        <w:t xml:space="preserve">Parameters for each agent, in this case individual </w:t>
      </w:r>
      <w:r w:rsidR="005707AB">
        <w:t xml:space="preserve">vehicle </w:t>
      </w:r>
      <w:r>
        <w:t>platforms</w:t>
      </w:r>
      <w:r w:rsidR="0089259A">
        <w:t xml:space="preserve"> and infantry</w:t>
      </w:r>
      <w:r>
        <w:t>, can be adjusted and the outcome measured for changes in effectiveness.  For example, the maximum effective range for a primary weapon on</w:t>
      </w:r>
      <w:r w:rsidR="00D3747E">
        <w:t xml:space="preserve"> a main battle tank </w:t>
      </w:r>
      <w:r w:rsidR="005707AB">
        <w:t xml:space="preserve">(MBT) </w:t>
      </w:r>
      <w:r>
        <w:t xml:space="preserve">can be adjusted and the results recorded.  This allowed us to make many such adjustments over multiple runs to determine the most critical parameters to squad success.  </w:t>
      </w:r>
    </w:p>
    <w:p w:rsidR="00AC5119" w:rsidRDefault="00AC5119" w:rsidP="00AC5119">
      <w:pPr>
        <w:pStyle w:val="2nd3rdOrderPara"/>
      </w:pPr>
      <w:r>
        <w:t>Agent-based modeling is a distinctly different approach to traditional centralized modeling</w:t>
      </w:r>
      <w:r w:rsidR="008E0494">
        <w:t xml:space="preserve">. </w:t>
      </w:r>
      <w:sdt>
        <w:sdtPr>
          <w:id w:val="-1779567768"/>
          <w:citation/>
        </w:sdtPr>
        <w:sdtContent>
          <w:r w:rsidR="002E0F65">
            <w:fldChar w:fldCharType="begin"/>
          </w:r>
          <w:r w:rsidR="008E0494">
            <w:instrText xml:space="preserve"> CITATION McI07 \l 1033 </w:instrText>
          </w:r>
          <w:r w:rsidR="002E0F65">
            <w:fldChar w:fldCharType="separate"/>
          </w:r>
          <w:r w:rsidR="000C5539">
            <w:rPr>
              <w:noProof/>
            </w:rPr>
            <w:t>(McIntosh, Galligan, Anderson, &amp; Lauren, 2007)</w:t>
          </w:r>
          <w:r w:rsidR="002E0F65">
            <w:fldChar w:fldCharType="end"/>
          </w:r>
        </w:sdtContent>
      </w:sdt>
      <w:r w:rsidR="008E0494">
        <w:t xml:space="preserve"> </w:t>
      </w:r>
      <w:r w:rsidR="005707AB">
        <w:t>T</w:t>
      </w:r>
      <w:r>
        <w:t>raditional modeling</w:t>
      </w:r>
      <w:r w:rsidR="005707AB">
        <w:t xml:space="preserve"> methodologies rely on a</w:t>
      </w:r>
      <w:r>
        <w:t xml:space="preserve"> central engine</w:t>
      </w:r>
      <w:r w:rsidR="005707AB">
        <w:t xml:space="preserve"> which</w:t>
      </w:r>
      <w:r>
        <w:t xml:space="preserve"> continually calculates and determines the behaviors, actions, and effects </w:t>
      </w:r>
      <w:r w:rsidR="00C85AE5">
        <w:t xml:space="preserve">for </w:t>
      </w:r>
      <w:r>
        <w:t>all of the constituent model pieces, simultaneously.</w:t>
      </w:r>
      <w:r w:rsidR="005707AB" w:rsidRPr="005707AB">
        <w:rPr>
          <w:highlight w:val="yellow"/>
        </w:rPr>
        <w:t xml:space="preserve"> [NEED CITATION]</w:t>
      </w:r>
      <w:r w:rsidR="005707AB">
        <w:t xml:space="preserve"> </w:t>
      </w:r>
      <w:r>
        <w:t xml:space="preserve">  In agent-based modeling, the disposition and capabilities of individual model actors (automata) is determined in advance and the actions influenced </w:t>
      </w:r>
      <w:r>
        <w:lastRenderedPageBreak/>
        <w:t>by the disposition and enabled through the capabilities is calculated and carried out by each actor.</w:t>
      </w:r>
      <w:r w:rsidR="005707AB" w:rsidRPr="005707AB">
        <w:rPr>
          <w:highlight w:val="yellow"/>
        </w:rPr>
        <w:t xml:space="preserve"> [NEED CITATION]</w:t>
      </w:r>
      <w:r w:rsidR="005707AB">
        <w:t xml:space="preserve"> </w:t>
      </w:r>
      <w:r>
        <w:t xml:space="preserve">  In this way, MANA very accurately represents the type of system of systems that we are modeling.</w:t>
      </w:r>
    </w:p>
    <w:p w:rsidR="001A4227" w:rsidRPr="000B5715" w:rsidRDefault="00AC5119" w:rsidP="00AC5119">
      <w:pPr>
        <w:pStyle w:val="2nd3rdOrderPara"/>
      </w:pPr>
      <w:r>
        <w:t>MANA allows multiple runs to be set up and data to be captured, providing the basis for our statistical analysis in JMP.  The resultant comma separated value (CSV) files were imported into Microsoft Excel, cleaned up, and some additional calculations were performed (e.g., force effectiveness value, or FEV).  The cleaned up data was then imported into JMP for further analysis.</w:t>
      </w:r>
    </w:p>
    <w:p w:rsidR="00C94135" w:rsidRDefault="00B0657E" w:rsidP="00B0657E">
      <w:pPr>
        <w:pStyle w:val="Heading2"/>
      </w:pPr>
      <w:bookmarkStart w:id="150" w:name="_Toc353558148"/>
      <w:r>
        <w:t>A</w:t>
      </w:r>
      <w:r w:rsidR="00C94135">
        <w:t>.</w:t>
      </w:r>
      <w:r w:rsidR="00C94135">
        <w:tab/>
        <w:t>Modeling and Simulation</w:t>
      </w:r>
      <w:bookmarkEnd w:id="150"/>
      <w:r w:rsidR="00C94135">
        <w:t xml:space="preserve">  </w:t>
      </w:r>
    </w:p>
    <w:p w:rsidR="00C94135" w:rsidRDefault="00B0657E" w:rsidP="00B0657E">
      <w:pPr>
        <w:pStyle w:val="Heading3"/>
      </w:pPr>
      <w:bookmarkStart w:id="151" w:name="_Toc353558149"/>
      <w:r>
        <w:t>1</w:t>
      </w:r>
      <w:r w:rsidR="00C94135">
        <w:t>.</w:t>
      </w:r>
      <w:r w:rsidR="00C94135">
        <w:tab/>
        <w:t xml:space="preserve"> Design of Experiments Planning</w:t>
      </w:r>
      <w:bookmarkEnd w:id="151"/>
    </w:p>
    <w:p w:rsidR="00C94135" w:rsidRDefault="00B0657E" w:rsidP="00B0657E">
      <w:pPr>
        <w:pStyle w:val="Heading4"/>
      </w:pPr>
      <w:bookmarkStart w:id="152" w:name="_Toc353558150"/>
      <w:r>
        <w:t>a</w:t>
      </w:r>
      <w:r w:rsidR="00C94135">
        <w:t>.</w:t>
      </w:r>
      <w:r w:rsidR="00C94135">
        <w:tab/>
        <w:t>Model Data References and Definitions</w:t>
      </w:r>
      <w:bookmarkEnd w:id="152"/>
    </w:p>
    <w:p w:rsidR="00C94135" w:rsidRPr="00C94135" w:rsidRDefault="00C94135" w:rsidP="00C94135">
      <w:pPr>
        <w:pStyle w:val="3rdOrderPara"/>
        <w:rPr>
          <w:lang w:eastAsia="en-US"/>
        </w:rPr>
      </w:pPr>
    </w:p>
    <w:p w:rsidR="00C94135" w:rsidRDefault="00B0657E" w:rsidP="00B0657E">
      <w:pPr>
        <w:pStyle w:val="Heading4"/>
      </w:pPr>
      <w:bookmarkStart w:id="153" w:name="_Toc353558151"/>
      <w:r>
        <w:t>b</w:t>
      </w:r>
      <w:r w:rsidR="00C94135">
        <w:t>.</w:t>
      </w:r>
      <w:r w:rsidR="00C94135">
        <w:tab/>
        <w:t>Factor Levels and Probability Distributions</w:t>
      </w:r>
      <w:bookmarkEnd w:id="153"/>
    </w:p>
    <w:p w:rsidR="00C94135" w:rsidRDefault="00C94135" w:rsidP="00C94135">
      <w:pPr>
        <w:pStyle w:val="2ndOrderPara"/>
      </w:pPr>
    </w:p>
    <w:p w:rsidR="00C94135" w:rsidRDefault="00B0657E" w:rsidP="00B0657E">
      <w:pPr>
        <w:pStyle w:val="Heading4"/>
      </w:pPr>
      <w:bookmarkStart w:id="154" w:name="_Toc353558152"/>
      <w:r>
        <w:t>c</w:t>
      </w:r>
      <w:r w:rsidR="00C94135">
        <w:t>.</w:t>
      </w:r>
      <w:r w:rsidR="00C94135">
        <w:tab/>
        <w:t>Probability Model</w:t>
      </w:r>
      <w:bookmarkEnd w:id="154"/>
    </w:p>
    <w:p w:rsidR="00C94135" w:rsidRDefault="00C94135" w:rsidP="00B0657E">
      <w:pPr>
        <w:pStyle w:val="2ndOrderPara"/>
        <w:ind w:firstLine="0"/>
      </w:pPr>
    </w:p>
    <w:p w:rsidR="00C94135" w:rsidRDefault="00B0657E" w:rsidP="00B0657E">
      <w:pPr>
        <w:pStyle w:val="Heading4"/>
      </w:pPr>
      <w:bookmarkStart w:id="155" w:name="_Toc353558153"/>
      <w:r>
        <w:t>d</w:t>
      </w:r>
      <w:r w:rsidR="00C94135">
        <w:t>.</w:t>
      </w:r>
      <w:r w:rsidR="00C94135">
        <w:tab/>
        <w:t>Factorial Design</w:t>
      </w:r>
      <w:bookmarkEnd w:id="155"/>
    </w:p>
    <w:p w:rsidR="00C94135" w:rsidRDefault="00C94135" w:rsidP="00512107">
      <w:pPr>
        <w:pStyle w:val="2ndOrderPara"/>
        <w:ind w:firstLine="0"/>
      </w:pPr>
    </w:p>
    <w:p w:rsidR="00C94135" w:rsidRDefault="00B0657E" w:rsidP="00B0657E">
      <w:pPr>
        <w:pStyle w:val="Heading4"/>
      </w:pPr>
      <w:bookmarkStart w:id="156" w:name="_Toc353558154"/>
      <w:r>
        <w:t>e</w:t>
      </w:r>
      <w:r w:rsidR="00C94135">
        <w:t>.</w:t>
      </w:r>
      <w:r w:rsidR="00C94135">
        <w:tab/>
        <w:t>OMOE for Cost As Independent Variable</w:t>
      </w:r>
      <w:bookmarkEnd w:id="156"/>
    </w:p>
    <w:p w:rsidR="00C94135" w:rsidRDefault="00C94135" w:rsidP="00C94135">
      <w:pPr>
        <w:pStyle w:val="2ndOrderPara"/>
      </w:pPr>
    </w:p>
    <w:p w:rsidR="00C94135" w:rsidRDefault="008D6D3C" w:rsidP="00C94135">
      <w:pPr>
        <w:pStyle w:val="Heading2"/>
      </w:pPr>
      <w:bookmarkStart w:id="157" w:name="_Toc353558155"/>
      <w:r>
        <w:t>B</w:t>
      </w:r>
      <w:r w:rsidR="00C94135">
        <w:t>.</w:t>
      </w:r>
      <w:r w:rsidR="00C94135">
        <w:tab/>
        <w:t>Simulations</w:t>
      </w:r>
      <w:bookmarkEnd w:id="157"/>
      <w:r w:rsidR="00C94135">
        <w:t xml:space="preserve"> </w:t>
      </w:r>
    </w:p>
    <w:p w:rsidR="00C94135" w:rsidRDefault="00C94135" w:rsidP="00C94135">
      <w:pPr>
        <w:pStyle w:val="2ndOrderPara"/>
      </w:pPr>
    </w:p>
    <w:p w:rsidR="00C94135" w:rsidRDefault="00C94135" w:rsidP="00C94135">
      <w:pPr>
        <w:pStyle w:val="Heading3"/>
      </w:pPr>
      <w:bookmarkStart w:id="158" w:name="_Toc353558156"/>
      <w:r>
        <w:lastRenderedPageBreak/>
        <w:t>1.</w:t>
      </w:r>
      <w:r>
        <w:tab/>
        <w:t>Approach and Process</w:t>
      </w:r>
      <w:bookmarkEnd w:id="158"/>
    </w:p>
    <w:p w:rsidR="00C94135" w:rsidRDefault="00C94135" w:rsidP="00C94135">
      <w:pPr>
        <w:pStyle w:val="Heading4"/>
      </w:pPr>
      <w:bookmarkStart w:id="159" w:name="_Toc353558157"/>
      <w:r>
        <w:t>a.</w:t>
      </w:r>
      <w:r>
        <w:tab/>
        <w:t>Back of the Envelope Informal Approaches</w:t>
      </w:r>
      <w:bookmarkEnd w:id="159"/>
      <w:r>
        <w:t xml:space="preserve"> </w:t>
      </w:r>
    </w:p>
    <w:p w:rsidR="00C94135" w:rsidRDefault="00C94135" w:rsidP="00C94135">
      <w:pPr>
        <w:pStyle w:val="Heading4"/>
      </w:pPr>
      <w:bookmarkStart w:id="160" w:name="_Toc353558158"/>
      <w:r>
        <w:t>b.</w:t>
      </w:r>
      <w:r>
        <w:tab/>
        <w:t>Formal Model Approaches</w:t>
      </w:r>
      <w:bookmarkEnd w:id="160"/>
    </w:p>
    <w:p w:rsidR="00C94135" w:rsidRDefault="00C94135" w:rsidP="00C94135">
      <w:pPr>
        <w:pStyle w:val="Heading4"/>
      </w:pPr>
      <w:bookmarkStart w:id="161" w:name="_Toc353558159"/>
      <w:r>
        <w:t>c.</w:t>
      </w:r>
      <w:r>
        <w:tab/>
        <w:t>Process</w:t>
      </w:r>
      <w:bookmarkEnd w:id="161"/>
    </w:p>
    <w:p w:rsidR="00C94135" w:rsidRDefault="00C94135" w:rsidP="00C94135">
      <w:pPr>
        <w:pStyle w:val="Heading4"/>
      </w:pPr>
      <w:bookmarkStart w:id="162" w:name="_Toc353558160"/>
      <w:r>
        <w:t>d.</w:t>
      </w:r>
      <w:r>
        <w:tab/>
        <w:t>Resources</w:t>
      </w:r>
      <w:bookmarkEnd w:id="162"/>
    </w:p>
    <w:p w:rsidR="00C94135" w:rsidRDefault="00C94135" w:rsidP="00C94135">
      <w:pPr>
        <w:pStyle w:val="Heading3"/>
      </w:pPr>
      <w:bookmarkStart w:id="163" w:name="_Toc353558161"/>
      <w:r>
        <w:t xml:space="preserve">2. </w:t>
      </w:r>
      <w:r>
        <w:tab/>
        <w:t>Variables and Factors.</w:t>
      </w:r>
      <w:bookmarkEnd w:id="163"/>
      <w:r>
        <w:tab/>
      </w:r>
    </w:p>
    <w:p w:rsidR="00C94135" w:rsidRDefault="00C94135" w:rsidP="00512107">
      <w:pPr>
        <w:pStyle w:val="Heading4"/>
      </w:pPr>
      <w:bookmarkStart w:id="164" w:name="_Toc353558162"/>
      <w:r>
        <w:t>a.</w:t>
      </w:r>
      <w:r>
        <w:tab/>
        <w:t>Variables of Interest</w:t>
      </w:r>
      <w:bookmarkEnd w:id="164"/>
    </w:p>
    <w:p w:rsidR="00C94135" w:rsidRDefault="00C94135" w:rsidP="00512107">
      <w:pPr>
        <w:pStyle w:val="Heading4"/>
      </w:pPr>
      <w:bookmarkStart w:id="165" w:name="_Toc353558163"/>
      <w:r>
        <w:t>b.</w:t>
      </w:r>
      <w:r>
        <w:tab/>
        <w:t>Inputs and Outputs</w:t>
      </w:r>
      <w:bookmarkEnd w:id="165"/>
    </w:p>
    <w:p w:rsidR="00C94135" w:rsidRDefault="00C94135" w:rsidP="00512107">
      <w:pPr>
        <w:pStyle w:val="Heading4"/>
      </w:pPr>
      <w:bookmarkStart w:id="166" w:name="_Toc353558164"/>
      <w:r>
        <w:t>c.</w:t>
      </w:r>
      <w:r>
        <w:tab/>
        <w:t>Noise Factors</w:t>
      </w:r>
      <w:bookmarkEnd w:id="166"/>
    </w:p>
    <w:p w:rsidR="00EB3643" w:rsidRDefault="00EB3643" w:rsidP="00EB3643">
      <w:pPr>
        <w:pStyle w:val="Heading3"/>
      </w:pPr>
      <w:bookmarkStart w:id="167" w:name="_Toc353558165"/>
      <w:r>
        <w:t xml:space="preserve">3. </w:t>
      </w:r>
      <w:r>
        <w:tab/>
        <w:t>Factors not considered</w:t>
      </w:r>
      <w:bookmarkEnd w:id="167"/>
    </w:p>
    <w:p w:rsidR="00EB3643" w:rsidRPr="007E6450" w:rsidRDefault="00EB3643" w:rsidP="00EB3643">
      <w:pPr>
        <w:pStyle w:val="ListParagraph"/>
        <w:spacing w:after="0" w:line="360" w:lineRule="auto"/>
        <w:ind w:left="0" w:firstLine="720"/>
        <w:jc w:val="both"/>
        <w:rPr>
          <w:rFonts w:ascii="Times New Roman" w:hAnsi="Times New Roman"/>
          <w:sz w:val="24"/>
          <w:szCs w:val="24"/>
        </w:rPr>
      </w:pPr>
      <w:r>
        <w:rPr>
          <w:rFonts w:ascii="Times New Roman" w:hAnsi="Times New Roman"/>
          <w:sz w:val="24"/>
          <w:szCs w:val="24"/>
        </w:rPr>
        <w:t xml:space="preserve">Due to the limitations of the tool, </w:t>
      </w:r>
      <w:r w:rsidRPr="007E6450">
        <w:rPr>
          <w:rFonts w:ascii="Times New Roman" w:hAnsi="Times New Roman"/>
          <w:sz w:val="24"/>
          <w:szCs w:val="24"/>
        </w:rPr>
        <w:t xml:space="preserve">some important elements of an operational engagement </w:t>
      </w:r>
      <w:r>
        <w:rPr>
          <w:rFonts w:ascii="Times New Roman" w:hAnsi="Times New Roman"/>
          <w:sz w:val="24"/>
          <w:szCs w:val="24"/>
        </w:rPr>
        <w:t xml:space="preserve">were not considered </w:t>
      </w:r>
      <w:r w:rsidRPr="007E6450">
        <w:rPr>
          <w:rFonts w:ascii="Times New Roman" w:hAnsi="Times New Roman"/>
          <w:sz w:val="24"/>
          <w:szCs w:val="24"/>
        </w:rPr>
        <w:t>such as:</w:t>
      </w:r>
    </w:p>
    <w:p w:rsidR="00EB3643" w:rsidRPr="000B5715" w:rsidRDefault="00EB3643" w:rsidP="00EB3643">
      <w:pPr>
        <w:spacing w:line="360" w:lineRule="auto"/>
      </w:pPr>
      <w:r w:rsidRPr="000B5715">
        <w:t>Operational Variables (PMESII-TC)</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Political</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Military</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Economic</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 xml:space="preserve">Social </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Information</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Infrastructure</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Physical Environment</w:t>
      </w:r>
    </w:p>
    <w:p w:rsidR="00EB3643" w:rsidRDefault="00EB3643" w:rsidP="00EB3643">
      <w:pPr>
        <w:pStyle w:val="ListParagraph"/>
        <w:spacing w:line="360" w:lineRule="auto"/>
        <w:ind w:left="0" w:firstLine="720"/>
        <w:jc w:val="both"/>
        <w:rPr>
          <w:rFonts w:ascii="Times New Roman" w:hAnsi="Times New Roman"/>
          <w:sz w:val="24"/>
          <w:szCs w:val="24"/>
        </w:rPr>
      </w:pPr>
      <w:r>
        <w:rPr>
          <w:rFonts w:ascii="Times New Roman" w:hAnsi="Times New Roman"/>
          <w:sz w:val="24"/>
          <w:szCs w:val="24"/>
        </w:rPr>
        <w:t>The modeling tool used, MANA,</w:t>
      </w:r>
      <w:r w:rsidRPr="000149B3">
        <w:rPr>
          <w:rFonts w:ascii="Times New Roman" w:hAnsi="Times New Roman"/>
          <w:sz w:val="24"/>
          <w:szCs w:val="24"/>
        </w:rPr>
        <w:t xml:space="preserve"> is not the only tool available</w:t>
      </w:r>
      <w:r>
        <w:rPr>
          <w:rFonts w:ascii="Times New Roman" w:hAnsi="Times New Roman"/>
          <w:sz w:val="24"/>
          <w:szCs w:val="24"/>
        </w:rPr>
        <w:t>.  O</w:t>
      </w:r>
      <w:r w:rsidRPr="000149B3">
        <w:rPr>
          <w:rFonts w:ascii="Times New Roman" w:hAnsi="Times New Roman"/>
          <w:sz w:val="24"/>
          <w:szCs w:val="24"/>
        </w:rPr>
        <w:t xml:space="preserve">ther tools have the capability to allow for implementation of </w:t>
      </w:r>
      <w:r>
        <w:rPr>
          <w:rFonts w:ascii="Times New Roman" w:hAnsi="Times New Roman"/>
          <w:sz w:val="24"/>
          <w:szCs w:val="24"/>
        </w:rPr>
        <w:t>the various operational v</w:t>
      </w:r>
      <w:r w:rsidRPr="000149B3">
        <w:rPr>
          <w:rFonts w:ascii="Times New Roman" w:hAnsi="Times New Roman"/>
          <w:sz w:val="24"/>
          <w:szCs w:val="24"/>
        </w:rPr>
        <w:t>ariables</w:t>
      </w:r>
      <w:r>
        <w:rPr>
          <w:rFonts w:ascii="Times New Roman" w:hAnsi="Times New Roman"/>
          <w:sz w:val="24"/>
          <w:szCs w:val="24"/>
        </w:rPr>
        <w:t xml:space="preserve"> noted previously. H</w:t>
      </w:r>
      <w:r w:rsidRPr="000149B3">
        <w:rPr>
          <w:rFonts w:ascii="Times New Roman" w:hAnsi="Times New Roman"/>
          <w:sz w:val="24"/>
          <w:szCs w:val="24"/>
        </w:rPr>
        <w:t xml:space="preserve">owever, due to </w:t>
      </w:r>
      <w:r>
        <w:rPr>
          <w:rFonts w:ascii="Times New Roman" w:hAnsi="Times New Roman"/>
          <w:sz w:val="24"/>
          <w:szCs w:val="24"/>
        </w:rPr>
        <w:t xml:space="preserve">both time and </w:t>
      </w:r>
      <w:r w:rsidRPr="000149B3">
        <w:rPr>
          <w:rFonts w:ascii="Times New Roman" w:hAnsi="Times New Roman"/>
          <w:sz w:val="24"/>
          <w:szCs w:val="24"/>
        </w:rPr>
        <w:t>the lack of availability MANA and its basic capabilities</w:t>
      </w:r>
      <w:r>
        <w:rPr>
          <w:rFonts w:ascii="Times New Roman" w:hAnsi="Times New Roman"/>
          <w:sz w:val="24"/>
          <w:szCs w:val="24"/>
        </w:rPr>
        <w:t xml:space="preserve"> were implemented </w:t>
      </w:r>
      <w:r w:rsidRPr="000149B3">
        <w:rPr>
          <w:rFonts w:ascii="Times New Roman" w:hAnsi="Times New Roman"/>
          <w:sz w:val="24"/>
          <w:szCs w:val="24"/>
        </w:rPr>
        <w:t>to provide the basis for</w:t>
      </w:r>
      <w:r>
        <w:rPr>
          <w:rFonts w:ascii="Times New Roman" w:hAnsi="Times New Roman"/>
          <w:sz w:val="24"/>
          <w:szCs w:val="24"/>
        </w:rPr>
        <w:t xml:space="preserve"> the </w:t>
      </w:r>
      <w:r w:rsidRPr="000149B3">
        <w:rPr>
          <w:rFonts w:ascii="Times New Roman" w:hAnsi="Times New Roman"/>
          <w:sz w:val="24"/>
          <w:szCs w:val="24"/>
        </w:rPr>
        <w:t xml:space="preserve">analysis.  </w:t>
      </w:r>
    </w:p>
    <w:p w:rsidR="00EB3643" w:rsidRDefault="00EB3643" w:rsidP="00EB3643">
      <w:pPr>
        <w:pStyle w:val="4thOrderPara"/>
        <w:ind w:firstLine="0"/>
      </w:pPr>
    </w:p>
    <w:p w:rsidR="00EB3643" w:rsidRPr="00EB3643" w:rsidRDefault="00EB3643" w:rsidP="00EB3643">
      <w:pPr>
        <w:pStyle w:val="4thOrderPara"/>
        <w:ind w:firstLine="0"/>
      </w:pPr>
    </w:p>
    <w:p w:rsidR="00C94135" w:rsidRDefault="00B0657E" w:rsidP="00B0657E">
      <w:pPr>
        <w:pStyle w:val="Heading1"/>
      </w:pPr>
      <w:bookmarkStart w:id="168" w:name="_Toc353558166"/>
      <w:r>
        <w:lastRenderedPageBreak/>
        <w:t>VIII</w:t>
      </w:r>
      <w:r w:rsidR="00C94135">
        <w:t>.</w:t>
      </w:r>
      <w:r w:rsidR="00C94135">
        <w:tab/>
        <w:t>Results</w:t>
      </w:r>
      <w:bookmarkEnd w:id="168"/>
    </w:p>
    <w:p w:rsidR="00C94135" w:rsidRDefault="00C94135" w:rsidP="00512107">
      <w:pPr>
        <w:pStyle w:val="Heading3"/>
      </w:pPr>
      <w:bookmarkStart w:id="169" w:name="_Toc353558167"/>
      <w:r>
        <w:t>1.</w:t>
      </w:r>
      <w:r>
        <w:tab/>
        <w:t>Regression Analysis and CAIV Results</w:t>
      </w:r>
      <w:bookmarkEnd w:id="169"/>
    </w:p>
    <w:p w:rsidR="00C94135" w:rsidRDefault="00C94135" w:rsidP="00512107">
      <w:pPr>
        <w:pStyle w:val="Heading3"/>
      </w:pPr>
      <w:bookmarkStart w:id="170" w:name="_Toc353558168"/>
      <w:r>
        <w:t>2.</w:t>
      </w:r>
      <w:r>
        <w:tab/>
        <w:t>Baseline Analysis</w:t>
      </w:r>
      <w:bookmarkEnd w:id="170"/>
    </w:p>
    <w:p w:rsidR="00C94135" w:rsidRDefault="00C94135" w:rsidP="00512107">
      <w:pPr>
        <w:pStyle w:val="Heading3"/>
      </w:pPr>
      <w:bookmarkStart w:id="171" w:name="_Toc353558169"/>
      <w:r>
        <w:t>3.</w:t>
      </w:r>
      <w:r>
        <w:tab/>
        <w:t>Alternative Configuration Analysis</w:t>
      </w:r>
      <w:bookmarkEnd w:id="171"/>
    </w:p>
    <w:p w:rsidR="00C94135" w:rsidRDefault="00AE3AF3" w:rsidP="00512107">
      <w:pPr>
        <w:pStyle w:val="Heading1"/>
      </w:pPr>
      <w:bookmarkStart w:id="172" w:name="_Toc353558170"/>
      <w:r>
        <w:lastRenderedPageBreak/>
        <w:t>XI</w:t>
      </w:r>
      <w:r w:rsidR="00C94135">
        <w:t>.</w:t>
      </w:r>
      <w:r w:rsidR="00C94135">
        <w:tab/>
        <w:t>Summary and Recommendations</w:t>
      </w:r>
      <w:bookmarkEnd w:id="172"/>
    </w:p>
    <w:p w:rsidR="00C94135" w:rsidRDefault="008D6D3C" w:rsidP="00512107">
      <w:pPr>
        <w:pStyle w:val="Heading2"/>
      </w:pPr>
      <w:bookmarkStart w:id="173" w:name="_Toc353558171"/>
      <w:r>
        <w:t>A</w:t>
      </w:r>
      <w:r w:rsidR="00C94135">
        <w:t>.</w:t>
      </w:r>
      <w:r w:rsidR="00C94135">
        <w:tab/>
        <w:t>Challenges</w:t>
      </w:r>
      <w:bookmarkEnd w:id="173"/>
    </w:p>
    <w:p w:rsidR="00EB3643" w:rsidRPr="000149B3" w:rsidRDefault="00EB3643" w:rsidP="00EB3643">
      <w:pPr>
        <w:pStyle w:val="ListParagraph"/>
        <w:spacing w:line="360" w:lineRule="auto"/>
        <w:ind w:left="0" w:firstLine="720"/>
        <w:jc w:val="both"/>
        <w:rPr>
          <w:rFonts w:ascii="Times New Roman" w:hAnsi="Times New Roman"/>
          <w:sz w:val="24"/>
          <w:szCs w:val="24"/>
        </w:rPr>
      </w:pPr>
      <w:r>
        <w:rPr>
          <w:rFonts w:ascii="Times New Roman" w:hAnsi="Times New Roman"/>
          <w:sz w:val="24"/>
          <w:szCs w:val="24"/>
        </w:rPr>
        <w:t xml:space="preserve">The lack of higher power tools and assistance </w:t>
      </w:r>
      <w:r w:rsidRPr="000149B3">
        <w:rPr>
          <w:rFonts w:ascii="Times New Roman" w:hAnsi="Times New Roman"/>
          <w:sz w:val="24"/>
          <w:szCs w:val="24"/>
        </w:rPr>
        <w:t>reiterates the necessity of the process as the foundation</w:t>
      </w:r>
      <w:r>
        <w:rPr>
          <w:rFonts w:ascii="Times New Roman" w:hAnsi="Times New Roman"/>
          <w:sz w:val="24"/>
          <w:szCs w:val="24"/>
        </w:rPr>
        <w:t xml:space="preserve"> for this type of work. The process as stated can be followed using different tools to achieve a higher fidelity model. Process outlined in this thesis </w:t>
      </w:r>
      <w:r w:rsidRPr="000149B3">
        <w:rPr>
          <w:rFonts w:ascii="Times New Roman" w:hAnsi="Times New Roman"/>
          <w:sz w:val="24"/>
          <w:szCs w:val="24"/>
        </w:rPr>
        <w:t>identifies the type of data and steps required to achieve an outcome, and it does not dictate tools to use.</w:t>
      </w:r>
    </w:p>
    <w:p w:rsidR="00EB3643" w:rsidRPr="00EB3643" w:rsidRDefault="00EB3643" w:rsidP="00EB3643">
      <w:pPr>
        <w:pStyle w:val="2nd3rdOrderPara"/>
      </w:pPr>
    </w:p>
    <w:p w:rsidR="00C94135" w:rsidRDefault="008D6D3C" w:rsidP="00512107">
      <w:pPr>
        <w:pStyle w:val="Heading2"/>
      </w:pPr>
      <w:bookmarkStart w:id="174" w:name="_Toc353558172"/>
      <w:r>
        <w:t>B</w:t>
      </w:r>
      <w:r w:rsidR="00C94135">
        <w:t>.</w:t>
      </w:r>
      <w:r w:rsidR="00C94135">
        <w:tab/>
        <w:t>Follow-on Work</w:t>
      </w:r>
      <w:bookmarkEnd w:id="174"/>
    </w:p>
    <w:p w:rsidR="00D656BD" w:rsidRDefault="00D656BD" w:rsidP="00D656BD">
      <w:pPr>
        <w:pStyle w:val="2nd3rdOrderPara"/>
      </w:pPr>
    </w:p>
    <w:p w:rsidR="00D656BD" w:rsidRPr="00D656BD" w:rsidRDefault="00D656BD" w:rsidP="00D656BD">
      <w:pPr>
        <w:pStyle w:val="2nd3rdOrderPara"/>
      </w:pPr>
    </w:p>
    <w:p w:rsidR="00C94135" w:rsidRDefault="008D6D3C" w:rsidP="00512107">
      <w:pPr>
        <w:pStyle w:val="Heading2"/>
      </w:pPr>
      <w:bookmarkStart w:id="175" w:name="_Toc353558173"/>
      <w:r>
        <w:t>C</w:t>
      </w:r>
      <w:r w:rsidR="00C94135">
        <w:t>.</w:t>
      </w:r>
      <w:r w:rsidR="00C94135">
        <w:tab/>
        <w:t>Recommendations</w:t>
      </w:r>
      <w:bookmarkEnd w:id="175"/>
    </w:p>
    <w:p w:rsidR="00AE3AF3" w:rsidRDefault="00AE3AF3" w:rsidP="00AE3AF3"/>
    <w:p w:rsidR="00AE3AF3" w:rsidRDefault="00AE3AF3" w:rsidP="00AE3AF3"/>
    <w:p w:rsidR="00AE3AF3" w:rsidRDefault="00AE3AF3" w:rsidP="00AE3AF3"/>
    <w:p w:rsidR="00AE3AF3" w:rsidRDefault="00AE3AF3" w:rsidP="00AE3AF3"/>
    <w:p w:rsidR="00AE3AF3" w:rsidRDefault="00AE3AF3" w:rsidP="00AE3AF3"/>
    <w:p w:rsidR="00AE3AF3" w:rsidRDefault="00AE3AF3" w:rsidP="00AE3AF3"/>
    <w:p w:rsidR="00C94135" w:rsidRDefault="00AE3AF3" w:rsidP="006D6C57">
      <w:pPr>
        <w:pStyle w:val="Heading1"/>
      </w:pPr>
      <w:bookmarkStart w:id="176" w:name="_Toc353558174"/>
      <w:r>
        <w:lastRenderedPageBreak/>
        <w:t xml:space="preserve">Appendix </w:t>
      </w:r>
      <w:r w:rsidR="008D6D3C">
        <w:t>A</w:t>
      </w:r>
      <w:r w:rsidR="006D6C57">
        <w:t xml:space="preserve">: </w:t>
      </w:r>
      <w:r w:rsidR="00C94135">
        <w:t>Reference Models for Simulations</w:t>
      </w:r>
      <w:bookmarkEnd w:id="176"/>
    </w:p>
    <w:p w:rsidR="00AE3AF3" w:rsidRDefault="00AE3AF3" w:rsidP="00AE3AF3"/>
    <w:p w:rsidR="00AE3AF3" w:rsidRDefault="00AE3AF3" w:rsidP="00AE3AF3"/>
    <w:p w:rsidR="00AE3AF3" w:rsidRDefault="00AE3AF3" w:rsidP="00AE3AF3"/>
    <w:p w:rsidR="00AE3AF3" w:rsidRDefault="00AE3AF3" w:rsidP="00AE3AF3"/>
    <w:p w:rsidR="000B78B1" w:rsidRDefault="00AE3AF3" w:rsidP="006D6C57">
      <w:pPr>
        <w:pStyle w:val="Heading1"/>
      </w:pPr>
      <w:bookmarkStart w:id="177" w:name="_Toc353558175"/>
      <w:r>
        <w:lastRenderedPageBreak/>
        <w:t xml:space="preserve">Appendix </w:t>
      </w:r>
      <w:r w:rsidR="008D6D3C">
        <w:t>B</w:t>
      </w:r>
      <w:r w:rsidR="006D6C57">
        <w:t xml:space="preserve">: </w:t>
      </w:r>
      <w:r w:rsidR="00C94135">
        <w:t>Simulation Output Data</w:t>
      </w:r>
      <w:bookmarkEnd w:id="177"/>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0B78B1" w:rsidRDefault="000B78B1" w:rsidP="0041011D">
      <w:pPr>
        <w:pStyle w:val="2ndOrderPara"/>
      </w:pPr>
    </w:p>
    <w:p w:rsidR="000B78B1" w:rsidRDefault="000B78B1" w:rsidP="0041011D">
      <w:pPr>
        <w:pStyle w:val="2ndOrderPara"/>
      </w:pPr>
    </w:p>
    <w:p w:rsidR="000B78B1" w:rsidRDefault="000B78B1" w:rsidP="0041011D">
      <w:pPr>
        <w:pStyle w:val="2ndOrderPara"/>
      </w:pPr>
    </w:p>
    <w:p w:rsidR="00702FBA" w:rsidRDefault="00702FBA" w:rsidP="00091962">
      <w:pPr>
        <w:pStyle w:val="BLANKPAGE"/>
      </w:pPr>
      <w:r>
        <w:t>THIS PAGE INTENTIONALLY LEFT BLANK</w:t>
      </w:r>
    </w:p>
    <w:p w:rsidR="00702FBA" w:rsidRDefault="00702FBA" w:rsidP="008234A2">
      <w:pPr>
        <w:pStyle w:val="Heading1"/>
      </w:pPr>
      <w:bookmarkStart w:id="178" w:name="_Toc353558176"/>
      <w:r>
        <w:lastRenderedPageBreak/>
        <w:t>LIST OF REFERENCES</w:t>
      </w:r>
      <w:bookmarkEnd w:id="12"/>
      <w:bookmarkEnd w:id="13"/>
      <w:bookmarkEnd w:id="178"/>
    </w:p>
    <w:p w:rsidR="003D2CA3" w:rsidRDefault="002E0F65" w:rsidP="003D2CA3">
      <w:pPr>
        <w:pStyle w:val="Bibliography"/>
        <w:ind w:left="720" w:hanging="720"/>
        <w:rPr>
          <w:noProof/>
        </w:rPr>
      </w:pPr>
      <w:r>
        <w:rPr>
          <w:noProof/>
        </w:rPr>
        <w:fldChar w:fldCharType="begin"/>
      </w:r>
      <w:r w:rsidR="003D2CA3">
        <w:rPr>
          <w:noProof/>
        </w:rPr>
        <w:instrText xml:space="preserve"> BIBLIOGRAPHY  \l 1033 </w:instrText>
      </w:r>
      <w:r>
        <w:rPr>
          <w:noProof/>
        </w:rPr>
        <w:fldChar w:fldCharType="separate"/>
      </w:r>
      <w:r w:rsidR="003D2CA3">
        <w:rPr>
          <w:i/>
          <w:iCs/>
          <w:noProof/>
        </w:rPr>
        <w:t>FM 3-21.31 The Stryker Brigade Combat Team.</w:t>
      </w:r>
      <w:r w:rsidR="003D2CA3">
        <w:rPr>
          <w:noProof/>
        </w:rPr>
        <w:t xml:space="preserve"> (2003). Washington DC, USA: US Army Infantry School, Department of the Army.</w:t>
      </w:r>
    </w:p>
    <w:p w:rsidR="003D2CA3" w:rsidRDefault="003D2CA3" w:rsidP="003D2CA3">
      <w:pPr>
        <w:pStyle w:val="Bibliography"/>
        <w:ind w:left="720" w:hanging="720"/>
        <w:rPr>
          <w:noProof/>
        </w:rPr>
      </w:pPr>
      <w:r>
        <w:rPr>
          <w:noProof/>
        </w:rPr>
        <w:t xml:space="preserve">(2008). </w:t>
      </w:r>
      <w:r>
        <w:rPr>
          <w:i/>
          <w:iCs/>
          <w:noProof/>
        </w:rPr>
        <w:t>Systems Engineering Guide for Systems of Systems.</w:t>
      </w:r>
      <w:r>
        <w:rPr>
          <w:noProof/>
        </w:rPr>
        <w:t xml:space="preserve"> Office of the Under Secretary of Defense, Office of the Under Secretary of Defense (Acquisition and Technology). Washington DC: Director, Systems and Software Engineering, Office of the Secretary of Defense.</w:t>
      </w:r>
    </w:p>
    <w:p w:rsidR="003D2CA3" w:rsidRDefault="003D2CA3" w:rsidP="003D2CA3">
      <w:pPr>
        <w:pStyle w:val="Bibliography"/>
        <w:ind w:left="720" w:hanging="720"/>
        <w:rPr>
          <w:noProof/>
        </w:rPr>
      </w:pPr>
      <w:r>
        <w:rPr>
          <w:noProof/>
        </w:rPr>
        <w:t xml:space="preserve">(2010). </w:t>
      </w:r>
      <w:r>
        <w:rPr>
          <w:i/>
          <w:iCs/>
          <w:noProof/>
        </w:rPr>
        <w:t>TRADOC Pam 525-3-1 THE ARMY OPERATING CONCEPT.</w:t>
      </w:r>
      <w:r>
        <w:rPr>
          <w:noProof/>
        </w:rPr>
        <w:t xml:space="preserve"> United States Army Training adn Doctrine Command. Fort Monroe VA: U. S. Army Training and Doctrine Command, Department of the Army.</w:t>
      </w:r>
    </w:p>
    <w:p w:rsidR="003D2CA3" w:rsidRDefault="003D2CA3" w:rsidP="003D2CA3">
      <w:pPr>
        <w:pStyle w:val="Bibliography"/>
        <w:ind w:left="720" w:hanging="720"/>
        <w:rPr>
          <w:noProof/>
        </w:rPr>
      </w:pPr>
      <w:r>
        <w:rPr>
          <w:noProof/>
        </w:rPr>
        <w:t xml:space="preserve">(2012). </w:t>
      </w:r>
      <w:r>
        <w:rPr>
          <w:i/>
          <w:iCs/>
          <w:noProof/>
        </w:rPr>
        <w:t>ADRP 3-0 Unified Land Operations.</w:t>
      </w:r>
      <w:r>
        <w:rPr>
          <w:noProof/>
        </w:rPr>
        <w:t xml:space="preserve"> Washington DC: Headquarters, Department of the Army. Retrieved January 11, 2013</w:t>
      </w:r>
    </w:p>
    <w:p w:rsidR="003D2CA3" w:rsidRDefault="003D2CA3" w:rsidP="003D2CA3">
      <w:pPr>
        <w:pStyle w:val="Bibliography"/>
        <w:ind w:left="720" w:hanging="720"/>
        <w:rPr>
          <w:noProof/>
        </w:rPr>
      </w:pPr>
      <w:r>
        <w:rPr>
          <w:noProof/>
        </w:rPr>
        <w:t xml:space="preserve">(2013). </w:t>
      </w:r>
      <w:r>
        <w:rPr>
          <w:i/>
          <w:iCs/>
          <w:noProof/>
        </w:rPr>
        <w:t>Army Equipment Modernization Strategy.</w:t>
      </w:r>
      <w:r>
        <w:rPr>
          <w:noProof/>
        </w:rPr>
        <w:t xml:space="preserve"> Future Force Division (FDF). Washington DC: Department of the Army Office of the Deputy Chief of Staff, G-8 Future Force Division (FDF).</w:t>
      </w:r>
    </w:p>
    <w:p w:rsidR="003D2CA3" w:rsidRDefault="003D2CA3" w:rsidP="003D2CA3">
      <w:pPr>
        <w:pStyle w:val="Bibliography"/>
        <w:ind w:left="720" w:hanging="720"/>
        <w:rPr>
          <w:noProof/>
        </w:rPr>
      </w:pPr>
      <w:r>
        <w:rPr>
          <w:noProof/>
        </w:rPr>
        <w:t xml:space="preserve">Blanchard, B., &amp; Fabrycky, W. (2011). </w:t>
      </w:r>
      <w:r>
        <w:rPr>
          <w:i/>
          <w:iCs/>
          <w:noProof/>
        </w:rPr>
        <w:t>Systems Engineering and Analysis</w:t>
      </w:r>
      <w:r>
        <w:rPr>
          <w:noProof/>
        </w:rPr>
        <w:t xml:space="preserve"> (5th ed.). Upper Saddle River, New Jersey, USA: Prentice-Hall. Retrieved 2012</w:t>
      </w:r>
    </w:p>
    <w:p w:rsidR="003D2CA3" w:rsidRDefault="003D2CA3" w:rsidP="003D2CA3">
      <w:pPr>
        <w:pStyle w:val="Bibliography"/>
        <w:ind w:left="720" w:hanging="720"/>
        <w:rPr>
          <w:noProof/>
        </w:rPr>
      </w:pPr>
      <w:r>
        <w:rPr>
          <w:noProof/>
        </w:rPr>
        <w:t xml:space="preserve">Cairnes, W. E. (Ed.). (2004). </w:t>
      </w:r>
      <w:r>
        <w:rPr>
          <w:i/>
          <w:iCs/>
          <w:noProof/>
        </w:rPr>
        <w:t>Napoleon's Military Maxims</w:t>
      </w:r>
      <w:r>
        <w:rPr>
          <w:noProof/>
        </w:rPr>
        <w:t xml:space="preserve"> (Vol. 1). (G. C. D'Aguulier, Trans.) Mineola, NY, USA: Dover Publishing.</w:t>
      </w:r>
    </w:p>
    <w:p w:rsidR="003D2CA3" w:rsidRDefault="003D2CA3" w:rsidP="003D2CA3">
      <w:pPr>
        <w:pStyle w:val="Bibliography"/>
        <w:ind w:left="720" w:hanging="720"/>
        <w:rPr>
          <w:noProof/>
        </w:rPr>
      </w:pPr>
      <w:r>
        <w:rPr>
          <w:noProof/>
        </w:rPr>
        <w:t xml:space="preserve">Haulman, D. D. (2002). </w:t>
      </w:r>
      <w:r>
        <w:rPr>
          <w:i/>
          <w:iCs/>
          <w:noProof/>
        </w:rPr>
        <w:t>NO CONTEST: AERIAL COMBAT IN THE 1990s.</w:t>
      </w:r>
      <w:r>
        <w:rPr>
          <w:noProof/>
        </w:rPr>
        <w:t xml:space="preserve"> Maxwell AFB, AL: U. S. Air Force Historical Research Agency.</w:t>
      </w:r>
    </w:p>
    <w:p w:rsidR="003D2CA3" w:rsidRDefault="003D2CA3" w:rsidP="003D2CA3">
      <w:pPr>
        <w:pStyle w:val="Bibliography"/>
        <w:ind w:left="720" w:hanging="720"/>
        <w:rPr>
          <w:noProof/>
        </w:rPr>
      </w:pPr>
      <w:r>
        <w:rPr>
          <w:noProof/>
        </w:rPr>
        <w:t xml:space="preserve">Hernandez, A. S. (2008). </w:t>
      </w:r>
      <w:r>
        <w:rPr>
          <w:i/>
          <w:iCs/>
          <w:noProof/>
        </w:rPr>
        <w:t>Breaking barriers to design dimensions in nearly orthogonal Latin hypercubes.</w:t>
      </w:r>
      <w:r>
        <w:rPr>
          <w:noProof/>
        </w:rPr>
        <w:t xml:space="preserve"> Monterey California: Naval Postgraduate School. Retrieved April 1, 2013, from http://www.dtic.mil/cgi-bin/GetTRDoc?AD=ADA494168</w:t>
      </w:r>
    </w:p>
    <w:p w:rsidR="003D2CA3" w:rsidRDefault="003D2CA3" w:rsidP="003D2CA3">
      <w:pPr>
        <w:pStyle w:val="Bibliography"/>
        <w:ind w:left="720" w:hanging="720"/>
        <w:rPr>
          <w:noProof/>
        </w:rPr>
      </w:pPr>
      <w:r>
        <w:rPr>
          <w:noProof/>
        </w:rPr>
        <w:t xml:space="preserve">Kelly, T. K., Landree, E., Peters, J. E., Steeb, R., Moore, L. R., &amp; Martin, A. (2011). </w:t>
      </w:r>
      <w:r>
        <w:rPr>
          <w:i/>
          <w:iCs/>
          <w:noProof/>
        </w:rPr>
        <w:t>The U.S. Combat and Tactical Wheeled Vehicle Fleets.</w:t>
      </w:r>
      <w:r>
        <w:rPr>
          <w:noProof/>
        </w:rPr>
        <w:t xml:space="preserve"> National Defense Research Institute,. Arlington VA: RAND Corporation.</w:t>
      </w:r>
    </w:p>
    <w:p w:rsidR="003D2CA3" w:rsidRDefault="003D2CA3" w:rsidP="003D2CA3">
      <w:pPr>
        <w:pStyle w:val="Bibliography"/>
        <w:ind w:left="720" w:hanging="720"/>
        <w:rPr>
          <w:noProof/>
        </w:rPr>
      </w:pPr>
      <w:r>
        <w:rPr>
          <w:noProof/>
        </w:rPr>
        <w:t xml:space="preserve">Kempinski, B., &amp; Murphy, C. (2012, November). Technical Challenges of the U.S. Army’s Ground Combat Vehicle Program. </w:t>
      </w:r>
      <w:r>
        <w:rPr>
          <w:i/>
          <w:iCs/>
          <w:noProof/>
        </w:rPr>
        <w:t>Working Paper Series Congressional Budget Office</w:t>
      </w:r>
      <w:r>
        <w:rPr>
          <w:noProof/>
        </w:rPr>
        <w:t>, 64.</w:t>
      </w:r>
    </w:p>
    <w:p w:rsidR="003D2CA3" w:rsidRDefault="003D2CA3" w:rsidP="003D2CA3">
      <w:pPr>
        <w:pStyle w:val="Bibliography"/>
        <w:ind w:left="720" w:hanging="720"/>
        <w:rPr>
          <w:noProof/>
        </w:rPr>
      </w:pPr>
      <w:r>
        <w:rPr>
          <w:noProof/>
        </w:rPr>
        <w:t xml:space="preserve">Mait, J. N., &amp; Kugler, R. L. (2004, July). Alternative Approaches to Army Transformation. </w:t>
      </w:r>
      <w:r>
        <w:rPr>
          <w:i/>
          <w:iCs/>
          <w:noProof/>
        </w:rPr>
        <w:t>Defense Horizons</w:t>
      </w:r>
      <w:r>
        <w:rPr>
          <w:noProof/>
        </w:rPr>
        <w:t>, p. 9.</w:t>
      </w:r>
    </w:p>
    <w:p w:rsidR="003D2CA3" w:rsidRDefault="003D2CA3" w:rsidP="003D2CA3">
      <w:pPr>
        <w:pStyle w:val="Bibliography"/>
        <w:ind w:left="720" w:hanging="720"/>
        <w:rPr>
          <w:noProof/>
        </w:rPr>
      </w:pPr>
      <w:r>
        <w:rPr>
          <w:noProof/>
        </w:rPr>
        <w:t xml:space="preserve">McIntosh, G. C., Galligan, D. P., Anderson, M. A., &amp; Lauren, M. K. (2007). Recent Developments in the MANA Agent-based Model. </w:t>
      </w:r>
      <w:r>
        <w:rPr>
          <w:i/>
          <w:iCs/>
          <w:noProof/>
        </w:rPr>
        <w:t>Scythe - Workshop 13</w:t>
      </w:r>
      <w:r>
        <w:rPr>
          <w:noProof/>
        </w:rPr>
        <w:t xml:space="preserve"> (pp. 38-39). Singapore: International Data Farming Community. Retrieved April 1, 2003, from http://harvest.nps.edu/scythe/Issue1/scythe_1_1.pdf</w:t>
      </w:r>
    </w:p>
    <w:p w:rsidR="003D2CA3" w:rsidRDefault="003D2CA3" w:rsidP="003D2CA3">
      <w:pPr>
        <w:pStyle w:val="Bibliography"/>
        <w:ind w:left="720" w:hanging="720"/>
        <w:rPr>
          <w:noProof/>
        </w:rPr>
      </w:pPr>
      <w:r>
        <w:rPr>
          <w:noProof/>
        </w:rPr>
        <w:t>Molitoris, H., &amp; Hicks, D. (2009, August). System Engineering approach to assessing Integrated Survivability. Warren, MI, USA: US Army RDECOM-TARDEC.</w:t>
      </w:r>
    </w:p>
    <w:p w:rsidR="003D2CA3" w:rsidRDefault="003D2CA3" w:rsidP="003D2CA3">
      <w:pPr>
        <w:pStyle w:val="Bibliography"/>
        <w:ind w:left="720" w:hanging="720"/>
        <w:rPr>
          <w:noProof/>
        </w:rPr>
      </w:pPr>
      <w:r>
        <w:rPr>
          <w:noProof/>
        </w:rPr>
        <w:t xml:space="preserve">Pederson, R. B. (1998). </w:t>
      </w:r>
      <w:r>
        <w:rPr>
          <w:i/>
          <w:iCs/>
          <w:noProof/>
        </w:rPr>
        <w:t>A Study of Combined Arms Warfare by Alexander the Great.</w:t>
      </w:r>
      <w:r>
        <w:rPr>
          <w:noProof/>
        </w:rPr>
        <w:t xml:space="preserve"> Fort Leavenworth, KS: U.S. Army Command and General Staff College. Retrieved February 3, 2013, from http://www.dtic.mil/dtic/tr/fulltext/u2/a350056.pdf</w:t>
      </w:r>
    </w:p>
    <w:p w:rsidR="003D2CA3" w:rsidRDefault="003D2CA3" w:rsidP="003D2CA3">
      <w:pPr>
        <w:pStyle w:val="Bibliography"/>
        <w:ind w:left="720" w:hanging="720"/>
        <w:rPr>
          <w:noProof/>
        </w:rPr>
      </w:pPr>
      <w:r>
        <w:rPr>
          <w:noProof/>
        </w:rPr>
        <w:t xml:space="preserve">SAS Institute Inc. (2013, April 1). </w:t>
      </w:r>
      <w:r>
        <w:rPr>
          <w:i/>
          <w:iCs/>
          <w:noProof/>
        </w:rPr>
        <w:t>JMP</w:t>
      </w:r>
      <w:r>
        <w:rPr>
          <w:noProof/>
        </w:rPr>
        <w:t>. Retrieved April 1, 2013, from JMP statistical discovery from SAS: http://www.jmp.com/</w:t>
      </w:r>
    </w:p>
    <w:p w:rsidR="003D2CA3" w:rsidRDefault="003D2CA3" w:rsidP="003D2CA3">
      <w:pPr>
        <w:pStyle w:val="Bibliography"/>
        <w:ind w:left="720" w:hanging="720"/>
        <w:rPr>
          <w:noProof/>
        </w:rPr>
      </w:pPr>
      <w:r>
        <w:rPr>
          <w:noProof/>
        </w:rPr>
        <w:lastRenderedPageBreak/>
        <w:t xml:space="preserve">SAS Institute Inc. (2013, April 1). </w:t>
      </w:r>
      <w:r>
        <w:rPr>
          <w:i/>
          <w:iCs/>
          <w:noProof/>
        </w:rPr>
        <w:t>capabilities index-principal components</w:t>
      </w:r>
      <w:r>
        <w:rPr>
          <w:noProof/>
        </w:rPr>
        <w:t>. Retrieved April 1, 2013, from JMP: http://www.jmp.com/capabilities/Principal_Components.shtml</w:t>
      </w:r>
    </w:p>
    <w:p w:rsidR="003D2CA3" w:rsidRDefault="003D2CA3" w:rsidP="003D2CA3">
      <w:pPr>
        <w:pStyle w:val="Bibliography"/>
        <w:ind w:left="720" w:hanging="720"/>
        <w:rPr>
          <w:noProof/>
        </w:rPr>
      </w:pPr>
      <w:r>
        <w:rPr>
          <w:noProof/>
        </w:rPr>
        <w:t>Treml, T. (n.d.). New Approach for the Development of Specifications for a Future Ground Combat Vehicle. Monterey, CA, USA: Naval Postgraduate School.</w:t>
      </w:r>
    </w:p>
    <w:p w:rsidR="00D3747E" w:rsidRDefault="002E0F65" w:rsidP="003D2CA3">
      <w:pPr>
        <w:pStyle w:val="Bibliography"/>
        <w:ind w:left="720" w:hanging="720"/>
        <w:rPr>
          <w:noProof/>
        </w:rPr>
      </w:pPr>
      <w:r>
        <w:rPr>
          <w:noProof/>
        </w:rPr>
        <w:fldChar w:fldCharType="end"/>
      </w:r>
    </w:p>
    <w:p w:rsidR="00D3747E" w:rsidRDefault="00D3747E">
      <w:pPr>
        <w:jc w:val="left"/>
        <w:rPr>
          <w:noProof/>
        </w:rPr>
      </w:pPr>
      <w:r>
        <w:rPr>
          <w:noProof/>
        </w:rPr>
        <w:br w:type="page"/>
      </w:r>
    </w:p>
    <w:p w:rsidR="00702FBA" w:rsidRDefault="00702FBA" w:rsidP="00D3747E">
      <w:pPr>
        <w:pStyle w:val="BLANKPAGE"/>
      </w:pPr>
      <w:r>
        <w:lastRenderedPageBreak/>
        <w:t>THIS PAGE INTENTIONALLY LEFT BLANK</w:t>
      </w:r>
    </w:p>
    <w:p w:rsidR="00702FBA" w:rsidRDefault="00702FBA" w:rsidP="008234A2">
      <w:pPr>
        <w:pStyle w:val="Heading1"/>
      </w:pPr>
      <w:bookmarkStart w:id="179" w:name="_Toc158527413"/>
      <w:bookmarkStart w:id="180" w:name="_Toc158527851"/>
      <w:bookmarkStart w:id="181" w:name="_Toc353558177"/>
      <w:r>
        <w:lastRenderedPageBreak/>
        <w:t>INITIAL DISTRIBUTION LIST</w:t>
      </w:r>
      <w:bookmarkEnd w:id="179"/>
      <w:bookmarkEnd w:id="180"/>
      <w:bookmarkEnd w:id="181"/>
    </w:p>
    <w:p w:rsidR="00702FBA" w:rsidRDefault="00702FBA" w:rsidP="00CC0EFC">
      <w:pPr>
        <w:pStyle w:val="ListNumber"/>
        <w:numPr>
          <w:ilvl w:val="0"/>
          <w:numId w:val="12"/>
        </w:numPr>
        <w:tabs>
          <w:tab w:val="clear" w:pos="360"/>
          <w:tab w:val="num" w:pos="720"/>
        </w:tabs>
      </w:pPr>
      <w:r w:rsidRPr="008F4A72">
        <w:t>Defense</w:t>
      </w:r>
      <w:r>
        <w:t xml:space="preserve"> Technical Information Center</w:t>
      </w:r>
    </w:p>
    <w:p w:rsidR="00702FBA" w:rsidRDefault="00702FBA" w:rsidP="008234A2">
      <w:pPr>
        <w:pStyle w:val="ListNumber2-DistList"/>
        <w:tabs>
          <w:tab w:val="num" w:pos="720"/>
        </w:tabs>
      </w:pPr>
      <w:r>
        <w:t>Ft. Belvoir, Virginia</w:t>
      </w:r>
    </w:p>
    <w:p w:rsidR="00702FBA" w:rsidRDefault="00702FBA" w:rsidP="008234A2">
      <w:pPr>
        <w:pStyle w:val="ListNumber2-DistList"/>
        <w:tabs>
          <w:tab w:val="num" w:pos="720"/>
        </w:tabs>
      </w:pPr>
    </w:p>
    <w:p w:rsidR="00702FBA" w:rsidRDefault="00702FBA" w:rsidP="00CC0EFC">
      <w:pPr>
        <w:pStyle w:val="ListNumber"/>
        <w:numPr>
          <w:ilvl w:val="0"/>
          <w:numId w:val="12"/>
        </w:numPr>
        <w:tabs>
          <w:tab w:val="clear" w:pos="360"/>
          <w:tab w:val="num" w:pos="720"/>
        </w:tabs>
      </w:pPr>
      <w:r>
        <w:t>Dudley Knox Library</w:t>
      </w:r>
    </w:p>
    <w:p w:rsidR="00702FBA" w:rsidRDefault="00702FBA" w:rsidP="008234A2">
      <w:pPr>
        <w:pStyle w:val="ListNumber2-DistList"/>
        <w:tabs>
          <w:tab w:val="num" w:pos="720"/>
        </w:tabs>
      </w:pPr>
      <w:r>
        <w:t>Naval Postgraduate School</w:t>
      </w:r>
    </w:p>
    <w:p w:rsidR="00702FBA" w:rsidRDefault="00702FBA" w:rsidP="008234A2">
      <w:pPr>
        <w:pStyle w:val="ListNumber2-DistList"/>
        <w:tabs>
          <w:tab w:val="num" w:pos="720"/>
        </w:tabs>
      </w:pPr>
      <w:r>
        <w:t>Monterey, California</w:t>
      </w:r>
    </w:p>
    <w:p w:rsidR="00702FBA" w:rsidRDefault="00702FBA" w:rsidP="008234A2">
      <w:pPr>
        <w:pStyle w:val="ListNumber2-DistList"/>
        <w:tabs>
          <w:tab w:val="num" w:pos="720"/>
        </w:tabs>
      </w:pPr>
    </w:p>
    <w:p w:rsidR="00702FBA" w:rsidRPr="009C457F" w:rsidRDefault="00702FBA" w:rsidP="00CC0EFC">
      <w:pPr>
        <w:pStyle w:val="ListNumber"/>
        <w:numPr>
          <w:ilvl w:val="0"/>
          <w:numId w:val="12"/>
        </w:numPr>
        <w:tabs>
          <w:tab w:val="clear" w:pos="360"/>
          <w:tab w:val="num" w:pos="720"/>
        </w:tabs>
      </w:pPr>
      <w:r w:rsidRPr="009C457F">
        <w:t xml:space="preserve">Name of </w:t>
      </w:r>
      <w:r w:rsidRPr="008C309A">
        <w:t>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9C457F" w:rsidRDefault="00702FBA" w:rsidP="00CC0EFC">
      <w:pPr>
        <w:pStyle w:val="ListNumber"/>
        <w:numPr>
          <w:ilvl w:val="0"/>
          <w:numId w:val="12"/>
        </w:numPr>
        <w:tabs>
          <w:tab w:val="clear" w:pos="360"/>
          <w:tab w:val="num" w:pos="720"/>
        </w:tabs>
      </w:pPr>
      <w:r w:rsidRPr="009C457F">
        <w:t xml:space="preserve">Name of </w:t>
      </w:r>
      <w:r w:rsidRPr="008C309A">
        <w:t>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9C457F" w:rsidRDefault="00702FBA" w:rsidP="008234A2">
      <w:pPr>
        <w:rPr>
          <w:color w:val="FF0000"/>
        </w:rPr>
      </w:pPr>
      <w:r w:rsidRPr="009C457F">
        <w:rPr>
          <w:color w:val="FF0000"/>
        </w:rPr>
        <w:t>**Marine Distributi</w:t>
      </w:r>
      <w:r>
        <w:rPr>
          <w:color w:val="FF0000"/>
        </w:rPr>
        <w:t>on List can be found on our web</w:t>
      </w:r>
      <w:r w:rsidRPr="009C457F">
        <w:rPr>
          <w:color w:val="FF0000"/>
        </w:rPr>
        <w:t xml:space="preserve">site. </w:t>
      </w:r>
    </w:p>
    <w:p w:rsidR="00702FBA" w:rsidRPr="009C457F" w:rsidRDefault="00702FBA" w:rsidP="00322D0D">
      <w:pPr>
        <w:rPr>
          <w:color w:val="FF0000"/>
        </w:rPr>
      </w:pPr>
    </w:p>
    <w:sectPr w:rsidR="00702FBA" w:rsidRPr="009C457F" w:rsidSect="002F11DE">
      <w:footerReference w:type="default" r:id="rId20"/>
      <w:endnotePr>
        <w:numFmt w:val="decimal"/>
      </w:endnotePr>
      <w:type w:val="continuous"/>
      <w:pgSz w:w="12240" w:h="15840"/>
      <w:pgMar w:top="1440" w:right="1800" w:bottom="1440" w:left="1800" w:header="0" w:footer="144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36B2" w:rsidRPr="001E28F3" w:rsidRDefault="002236B2" w:rsidP="001E28F3">
      <w:pPr>
        <w:pStyle w:val="Footer"/>
      </w:pPr>
    </w:p>
  </w:endnote>
  <w:endnote w:type="continuationSeparator" w:id="0">
    <w:p w:rsidR="002236B2" w:rsidRPr="001E28F3" w:rsidRDefault="002236B2" w:rsidP="001E28F3">
      <w:pPr>
        <w:pStyle w:val="Foote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8DE" w:rsidRDefault="002E0F65">
    <w:pPr>
      <w:pStyle w:val="Footer"/>
      <w:framePr w:wrap="around" w:vAnchor="text" w:hAnchor="margin" w:xAlign="center" w:y="1"/>
      <w:rPr>
        <w:rStyle w:val="PageNumber"/>
      </w:rPr>
    </w:pPr>
    <w:r>
      <w:rPr>
        <w:rStyle w:val="PageNumber"/>
      </w:rPr>
      <w:fldChar w:fldCharType="begin"/>
    </w:r>
    <w:r w:rsidR="007C48DE">
      <w:rPr>
        <w:rStyle w:val="PageNumber"/>
      </w:rPr>
      <w:instrText xml:space="preserve">PAGE  </w:instrText>
    </w:r>
    <w:r>
      <w:rPr>
        <w:rStyle w:val="PageNumber"/>
      </w:rPr>
      <w:fldChar w:fldCharType="separate"/>
    </w:r>
    <w:r w:rsidR="007C48DE">
      <w:rPr>
        <w:rStyle w:val="PageNumber"/>
        <w:noProof/>
      </w:rPr>
      <w:t>ix</w:t>
    </w:r>
    <w:r>
      <w:rPr>
        <w:rStyle w:val="PageNumber"/>
      </w:rPr>
      <w:fldChar w:fldCharType="end"/>
    </w:r>
  </w:p>
  <w:p w:rsidR="007C48DE" w:rsidRDefault="007C48DE">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8DE" w:rsidRDefault="007C48DE">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8DE" w:rsidRDefault="002E0F65">
    <w:pPr>
      <w:pStyle w:val="Footer"/>
      <w:framePr w:wrap="around" w:vAnchor="text" w:hAnchor="margin" w:xAlign="center" w:y="1"/>
      <w:rPr>
        <w:rStyle w:val="PageNumber"/>
      </w:rPr>
    </w:pPr>
    <w:r>
      <w:rPr>
        <w:rStyle w:val="PageNumber"/>
      </w:rPr>
      <w:fldChar w:fldCharType="begin"/>
    </w:r>
    <w:r w:rsidR="007C48DE">
      <w:rPr>
        <w:rStyle w:val="PageNumber"/>
      </w:rPr>
      <w:instrText xml:space="preserve">PAGE  </w:instrText>
    </w:r>
    <w:r>
      <w:rPr>
        <w:rStyle w:val="PageNumber"/>
      </w:rPr>
      <w:fldChar w:fldCharType="separate"/>
    </w:r>
    <w:r w:rsidR="007C48DE">
      <w:rPr>
        <w:rStyle w:val="PageNumber"/>
        <w:noProof/>
      </w:rPr>
      <w:t>ix</w:t>
    </w:r>
    <w:r>
      <w:rPr>
        <w:rStyle w:val="PageNumber"/>
      </w:rPr>
      <w:fldChar w:fldCharType="end"/>
    </w:r>
  </w:p>
  <w:p w:rsidR="007C48DE" w:rsidRDefault="007C48DE">
    <w:pPr>
      <w:pStyle w:val="Footer"/>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8DE" w:rsidRDefault="002E0F65">
    <w:pPr>
      <w:pStyle w:val="Footer"/>
      <w:framePr w:wrap="around" w:vAnchor="text" w:hAnchor="margin" w:xAlign="center" w:y="1"/>
      <w:rPr>
        <w:rStyle w:val="PageNumber"/>
      </w:rPr>
    </w:pPr>
    <w:r>
      <w:rPr>
        <w:rStyle w:val="PageNumber"/>
      </w:rPr>
      <w:fldChar w:fldCharType="begin"/>
    </w:r>
    <w:r w:rsidR="007C48DE">
      <w:rPr>
        <w:rStyle w:val="PageNumber"/>
      </w:rPr>
      <w:instrText xml:space="preserve">PAGE  </w:instrText>
    </w:r>
    <w:r>
      <w:rPr>
        <w:rStyle w:val="PageNumber"/>
      </w:rPr>
      <w:fldChar w:fldCharType="separate"/>
    </w:r>
    <w:r w:rsidR="00366B6B">
      <w:rPr>
        <w:rStyle w:val="PageNumber"/>
        <w:noProof/>
      </w:rPr>
      <w:t>xxiii</w:t>
    </w:r>
    <w:r>
      <w:rPr>
        <w:rStyle w:val="PageNumber"/>
      </w:rPr>
      <w:fldChar w:fldCharType="end"/>
    </w:r>
  </w:p>
  <w:p w:rsidR="007C48DE" w:rsidRDefault="007C48DE" w:rsidP="00771E8B">
    <w:pPr>
      <w:pStyle w:val="Foote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8DE" w:rsidRDefault="002E0F65">
    <w:pPr>
      <w:pStyle w:val="Footer"/>
      <w:framePr w:wrap="around" w:vAnchor="text" w:hAnchor="margin" w:xAlign="center" w:y="1"/>
      <w:rPr>
        <w:rStyle w:val="PageNumber"/>
      </w:rPr>
    </w:pPr>
    <w:r>
      <w:rPr>
        <w:rStyle w:val="PageNumber"/>
      </w:rPr>
      <w:fldChar w:fldCharType="begin"/>
    </w:r>
    <w:r w:rsidR="007C48DE">
      <w:rPr>
        <w:rStyle w:val="PageNumber"/>
      </w:rPr>
      <w:instrText xml:space="preserve">PAGE  </w:instrText>
    </w:r>
    <w:r>
      <w:rPr>
        <w:rStyle w:val="PageNumber"/>
      </w:rPr>
      <w:fldChar w:fldCharType="separate"/>
    </w:r>
    <w:r w:rsidR="00E25F00">
      <w:rPr>
        <w:rStyle w:val="PageNumber"/>
        <w:noProof/>
      </w:rPr>
      <w:t>9</w:t>
    </w:r>
    <w:r>
      <w:rPr>
        <w:rStyle w:val="PageNumber"/>
      </w:rPr>
      <w:fldChar w:fldCharType="end"/>
    </w:r>
  </w:p>
  <w:p w:rsidR="007C48DE" w:rsidRDefault="007C48D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36B2" w:rsidRDefault="002236B2">
      <w:r>
        <w:separator/>
      </w:r>
    </w:p>
  </w:footnote>
  <w:footnote w:type="continuationSeparator" w:id="0">
    <w:p w:rsidR="002236B2" w:rsidRDefault="002236B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2A2F6E6"/>
    <w:lvl w:ilvl="0">
      <w:start w:val="1"/>
      <w:numFmt w:val="decimal"/>
      <w:pStyle w:val="ListBullet"/>
      <w:lvlText w:val="%1."/>
      <w:lvlJc w:val="left"/>
      <w:pPr>
        <w:tabs>
          <w:tab w:val="num" w:pos="1800"/>
        </w:tabs>
        <w:ind w:left="1800" w:hanging="360"/>
      </w:pPr>
      <w:rPr>
        <w:rFonts w:cs="Times New Roman"/>
      </w:rPr>
    </w:lvl>
  </w:abstractNum>
  <w:abstractNum w:abstractNumId="1">
    <w:nsid w:val="FFFFFF7D"/>
    <w:multiLevelType w:val="singleLevel"/>
    <w:tmpl w:val="D446FF30"/>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A93012D0"/>
    <w:lvl w:ilvl="0">
      <w:start w:val="1"/>
      <w:numFmt w:val="decimal"/>
      <w:pStyle w:val="ListBullet2"/>
      <w:lvlText w:val="%1."/>
      <w:lvlJc w:val="left"/>
      <w:pPr>
        <w:tabs>
          <w:tab w:val="num" w:pos="1080"/>
        </w:tabs>
        <w:ind w:left="1080" w:hanging="360"/>
      </w:pPr>
      <w:rPr>
        <w:rFonts w:cs="Times New Roman"/>
      </w:rPr>
    </w:lvl>
  </w:abstractNum>
  <w:abstractNum w:abstractNumId="3">
    <w:nsid w:val="FFFFFF80"/>
    <w:multiLevelType w:val="singleLevel"/>
    <w:tmpl w:val="F45277BE"/>
    <w:lvl w:ilvl="0">
      <w:start w:val="1"/>
      <w:numFmt w:val="bullet"/>
      <w:pStyle w:val="ListNumber"/>
      <w:lvlText w:val=""/>
      <w:lvlJc w:val="left"/>
      <w:pPr>
        <w:tabs>
          <w:tab w:val="num" w:pos="1800"/>
        </w:tabs>
        <w:ind w:left="1800" w:hanging="360"/>
      </w:pPr>
      <w:rPr>
        <w:rFonts w:ascii="Symbol" w:hAnsi="Symbol" w:hint="default"/>
      </w:rPr>
    </w:lvl>
  </w:abstractNum>
  <w:abstractNum w:abstractNumId="4">
    <w:nsid w:val="FFFFFF81"/>
    <w:multiLevelType w:val="singleLevel"/>
    <w:tmpl w:val="58C86154"/>
    <w:lvl w:ilvl="0">
      <w:start w:val="1"/>
      <w:numFmt w:val="bullet"/>
      <w:pStyle w:val="TableCaption"/>
      <w:lvlText w:val=""/>
      <w:lvlJc w:val="left"/>
      <w:pPr>
        <w:tabs>
          <w:tab w:val="num" w:pos="1440"/>
        </w:tabs>
        <w:ind w:left="1440" w:hanging="360"/>
      </w:pPr>
      <w:rPr>
        <w:rFonts w:ascii="Symbol" w:hAnsi="Symbol" w:hint="default"/>
      </w:rPr>
    </w:lvl>
  </w:abstractNum>
  <w:abstractNum w:abstractNumId="5">
    <w:nsid w:val="FFFFFF82"/>
    <w:multiLevelType w:val="singleLevel"/>
    <w:tmpl w:val="5A7E2814"/>
    <w:lvl w:ilvl="0">
      <w:start w:val="1"/>
      <w:numFmt w:val="bullet"/>
      <w:pStyle w:val="FIGURECAPTION"/>
      <w:lvlText w:val=""/>
      <w:lvlJc w:val="left"/>
      <w:pPr>
        <w:tabs>
          <w:tab w:val="num" w:pos="2880"/>
        </w:tabs>
        <w:ind w:left="2880" w:hanging="720"/>
      </w:pPr>
      <w:rPr>
        <w:rFonts w:ascii="Symbol" w:hAnsi="Symbol" w:hint="default"/>
      </w:rPr>
    </w:lvl>
  </w:abstractNum>
  <w:abstractNum w:abstractNumId="6">
    <w:nsid w:val="FFFFFF83"/>
    <w:multiLevelType w:val="singleLevel"/>
    <w:tmpl w:val="F05C9A74"/>
    <w:lvl w:ilvl="0">
      <w:start w:val="1"/>
      <w:numFmt w:val="bullet"/>
      <w:pStyle w:val="ListNumber5"/>
      <w:lvlText w:val=""/>
      <w:lvlJc w:val="left"/>
      <w:pPr>
        <w:tabs>
          <w:tab w:val="num" w:pos="720"/>
        </w:tabs>
        <w:ind w:left="720" w:hanging="360"/>
      </w:pPr>
      <w:rPr>
        <w:rFonts w:ascii="Symbol" w:hAnsi="Symbol" w:hint="default"/>
      </w:rPr>
    </w:lvl>
  </w:abstractNum>
  <w:abstractNum w:abstractNumId="7">
    <w:nsid w:val="FFFFFF88"/>
    <w:multiLevelType w:val="singleLevel"/>
    <w:tmpl w:val="22D6B192"/>
    <w:lvl w:ilvl="0">
      <w:start w:val="1"/>
      <w:numFmt w:val="decimal"/>
      <w:lvlText w:val="%1."/>
      <w:lvlJc w:val="left"/>
      <w:pPr>
        <w:tabs>
          <w:tab w:val="num" w:pos="360"/>
        </w:tabs>
        <w:ind w:left="360" w:hanging="360"/>
      </w:pPr>
      <w:rPr>
        <w:rFonts w:cs="Times New Roman"/>
      </w:rPr>
    </w:lvl>
  </w:abstractNum>
  <w:abstractNum w:abstractNumId="8">
    <w:nsid w:val="FFFFFF89"/>
    <w:multiLevelType w:val="singleLevel"/>
    <w:tmpl w:val="B0AC2342"/>
    <w:lvl w:ilvl="0">
      <w:start w:val="1"/>
      <w:numFmt w:val="bullet"/>
      <w:pStyle w:val="ListNumber4"/>
      <w:lvlText w:val=""/>
      <w:lvlJc w:val="left"/>
      <w:pPr>
        <w:tabs>
          <w:tab w:val="num" w:pos="360"/>
        </w:tabs>
        <w:ind w:left="360" w:hanging="360"/>
      </w:pPr>
      <w:rPr>
        <w:rFonts w:ascii="Symbol" w:hAnsi="Symbol" w:hint="default"/>
      </w:rPr>
    </w:lvl>
  </w:abstractNum>
  <w:abstractNum w:abstractNumId="9">
    <w:nsid w:val="15F33369"/>
    <w:multiLevelType w:val="hybridMultilevel"/>
    <w:tmpl w:val="1CDCA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37335C7"/>
    <w:multiLevelType w:val="hybridMultilevel"/>
    <w:tmpl w:val="EC2CFAA6"/>
    <w:lvl w:ilvl="0" w:tplc="55224D2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4CB4A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323A8C"/>
    <w:multiLevelType w:val="hybridMultilevel"/>
    <w:tmpl w:val="A3349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5D553A"/>
    <w:multiLevelType w:val="multilevel"/>
    <w:tmpl w:val="B936F79A"/>
    <w:lvl w:ilvl="0">
      <w:start w:val="1"/>
      <w:numFmt w:val="upperRoman"/>
      <w:pStyle w:val="ListNumber3"/>
      <w:lvlText w:val="%1."/>
      <w:lvlJc w:val="left"/>
      <w:pPr>
        <w:tabs>
          <w:tab w:val="num" w:pos="720"/>
        </w:tabs>
      </w:pPr>
      <w:rPr>
        <w:rFonts w:ascii="Times New Roman" w:hAnsi="Times New Roman" w:cs="Times New Roman" w:hint="default"/>
        <w:b/>
        <w:i w:val="0"/>
        <w:sz w:val="28"/>
      </w:rPr>
    </w:lvl>
    <w:lvl w:ilvl="1">
      <w:start w:val="1"/>
      <w:numFmt w:val="upperLetter"/>
      <w:suff w:val="nothing"/>
      <w:lvlText w:val="%2."/>
      <w:lvlJc w:val="left"/>
      <w:pPr>
        <w:ind w:left="720" w:hanging="720"/>
      </w:pPr>
      <w:rPr>
        <w:rFonts w:ascii="Times New Roman" w:hAnsi="Times New Roman" w:cs="Times New Roman" w:hint="default"/>
        <w:b/>
        <w:i w:val="0"/>
        <w:caps/>
        <w:sz w:val="24"/>
      </w:rPr>
    </w:lvl>
    <w:lvl w:ilvl="2">
      <w:start w:val="1"/>
      <w:numFmt w:val="decimal"/>
      <w:lvlText w:val="%3."/>
      <w:lvlJc w:val="left"/>
      <w:pPr>
        <w:tabs>
          <w:tab w:val="num" w:pos="1800"/>
        </w:tabs>
        <w:ind w:left="1440"/>
      </w:pPr>
      <w:rPr>
        <w:rFonts w:ascii="Times New Roman" w:hAnsi="Times New Roman" w:cs="Times New Roman" w:hint="default"/>
        <w:b/>
        <w:i w:val="0"/>
      </w:rPr>
    </w:lvl>
    <w:lvl w:ilvl="3">
      <w:start w:val="1"/>
      <w:numFmt w:val="none"/>
      <w:lvlText w:val="a."/>
      <w:lvlJc w:val="left"/>
      <w:pPr>
        <w:tabs>
          <w:tab w:val="num" w:pos="2520"/>
        </w:tabs>
        <w:ind w:left="2160"/>
      </w:pPr>
      <w:rPr>
        <w:rFonts w:ascii="Times New Roman" w:hAnsi="Times New Roman" w:cs="Times New Roman" w:hint="default"/>
        <w:b/>
        <w:i/>
        <w:sz w:val="24"/>
      </w:rPr>
    </w:lvl>
    <w:lvl w:ilvl="4">
      <w:start w:val="1"/>
      <w:numFmt w:val="decimal"/>
      <w:lvlText w:val="(%5)"/>
      <w:lvlJc w:val="left"/>
      <w:pPr>
        <w:tabs>
          <w:tab w:val="num" w:pos="3240"/>
        </w:tabs>
        <w:ind w:left="2880"/>
      </w:pPr>
      <w:rPr>
        <w:rFonts w:ascii="Times New Roman" w:hAnsi="Times New Roman" w:cs="Times New Roman" w:hint="default"/>
        <w:b w:val="0"/>
        <w:i w:val="0"/>
        <w:sz w:val="24"/>
      </w:rPr>
    </w:lvl>
    <w:lvl w:ilvl="5">
      <w:start w:val="1"/>
      <w:numFmt w:val="lowerLetter"/>
      <w:lvlText w:val="(%6)"/>
      <w:lvlJc w:val="left"/>
      <w:pPr>
        <w:tabs>
          <w:tab w:val="num" w:pos="3960"/>
        </w:tabs>
        <w:ind w:left="3600"/>
      </w:pPr>
      <w:rPr>
        <w:rFonts w:cs="Times New Roman"/>
      </w:rPr>
    </w:lvl>
    <w:lvl w:ilvl="6">
      <w:start w:val="1"/>
      <w:numFmt w:val="lowerRoman"/>
      <w:lvlText w:val="(%7)"/>
      <w:lvlJc w:val="left"/>
      <w:pPr>
        <w:tabs>
          <w:tab w:val="num" w:pos="4680"/>
        </w:tabs>
        <w:ind w:left="4320"/>
      </w:pPr>
      <w:rPr>
        <w:rFonts w:cs="Times New Roman"/>
      </w:rPr>
    </w:lvl>
    <w:lvl w:ilvl="7">
      <w:start w:val="1"/>
      <w:numFmt w:val="lowerLetter"/>
      <w:lvlText w:val="(%8)"/>
      <w:lvlJc w:val="left"/>
      <w:pPr>
        <w:tabs>
          <w:tab w:val="num" w:pos="5400"/>
        </w:tabs>
        <w:ind w:left="5040"/>
      </w:pPr>
      <w:rPr>
        <w:rFonts w:cs="Times New Roman"/>
      </w:rPr>
    </w:lvl>
    <w:lvl w:ilvl="8">
      <w:start w:val="1"/>
      <w:numFmt w:val="lowerRoman"/>
      <w:lvlText w:val="(%9)"/>
      <w:lvlJc w:val="left"/>
      <w:pPr>
        <w:tabs>
          <w:tab w:val="num" w:pos="6120"/>
        </w:tabs>
        <w:ind w:left="5760"/>
      </w:pPr>
      <w:rPr>
        <w:rFonts w:cs="Times New Roman"/>
      </w:rPr>
    </w:lvl>
  </w:abstractNum>
  <w:abstractNum w:abstractNumId="14">
    <w:nsid w:val="359E251C"/>
    <w:multiLevelType w:val="hybridMultilevel"/>
    <w:tmpl w:val="DE2E3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22D7A6A"/>
    <w:multiLevelType w:val="hybridMultilevel"/>
    <w:tmpl w:val="2090A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6270EB"/>
    <w:multiLevelType w:val="hybridMultilevel"/>
    <w:tmpl w:val="4F5E4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4597FD2"/>
    <w:multiLevelType w:val="hybridMultilevel"/>
    <w:tmpl w:val="C2C22546"/>
    <w:lvl w:ilvl="0" w:tplc="4B06BB06">
      <w:start w:val="1"/>
      <w:numFmt w:val="bullet"/>
      <w:lvlText w:val="•"/>
      <w:lvlJc w:val="left"/>
      <w:pPr>
        <w:tabs>
          <w:tab w:val="num" w:pos="720"/>
        </w:tabs>
        <w:ind w:left="720" w:hanging="360"/>
      </w:pPr>
      <w:rPr>
        <w:rFonts w:ascii="Arial" w:hAnsi="Arial" w:hint="default"/>
      </w:rPr>
    </w:lvl>
    <w:lvl w:ilvl="1" w:tplc="6010994C" w:tentative="1">
      <w:start w:val="1"/>
      <w:numFmt w:val="bullet"/>
      <w:lvlText w:val="•"/>
      <w:lvlJc w:val="left"/>
      <w:pPr>
        <w:tabs>
          <w:tab w:val="num" w:pos="1440"/>
        </w:tabs>
        <w:ind w:left="1440" w:hanging="360"/>
      </w:pPr>
      <w:rPr>
        <w:rFonts w:ascii="Arial" w:hAnsi="Arial" w:hint="default"/>
      </w:rPr>
    </w:lvl>
    <w:lvl w:ilvl="2" w:tplc="6E0C5606" w:tentative="1">
      <w:start w:val="1"/>
      <w:numFmt w:val="bullet"/>
      <w:lvlText w:val="•"/>
      <w:lvlJc w:val="left"/>
      <w:pPr>
        <w:tabs>
          <w:tab w:val="num" w:pos="2160"/>
        </w:tabs>
        <w:ind w:left="2160" w:hanging="360"/>
      </w:pPr>
      <w:rPr>
        <w:rFonts w:ascii="Arial" w:hAnsi="Arial" w:hint="default"/>
      </w:rPr>
    </w:lvl>
    <w:lvl w:ilvl="3" w:tplc="A626B36C" w:tentative="1">
      <w:start w:val="1"/>
      <w:numFmt w:val="bullet"/>
      <w:lvlText w:val="•"/>
      <w:lvlJc w:val="left"/>
      <w:pPr>
        <w:tabs>
          <w:tab w:val="num" w:pos="2880"/>
        </w:tabs>
        <w:ind w:left="2880" w:hanging="360"/>
      </w:pPr>
      <w:rPr>
        <w:rFonts w:ascii="Arial" w:hAnsi="Arial" w:hint="default"/>
      </w:rPr>
    </w:lvl>
    <w:lvl w:ilvl="4" w:tplc="E13AFBD0" w:tentative="1">
      <w:start w:val="1"/>
      <w:numFmt w:val="bullet"/>
      <w:lvlText w:val="•"/>
      <w:lvlJc w:val="left"/>
      <w:pPr>
        <w:tabs>
          <w:tab w:val="num" w:pos="3600"/>
        </w:tabs>
        <w:ind w:left="3600" w:hanging="360"/>
      </w:pPr>
      <w:rPr>
        <w:rFonts w:ascii="Arial" w:hAnsi="Arial" w:hint="default"/>
      </w:rPr>
    </w:lvl>
    <w:lvl w:ilvl="5" w:tplc="244AA068" w:tentative="1">
      <w:start w:val="1"/>
      <w:numFmt w:val="bullet"/>
      <w:lvlText w:val="•"/>
      <w:lvlJc w:val="left"/>
      <w:pPr>
        <w:tabs>
          <w:tab w:val="num" w:pos="4320"/>
        </w:tabs>
        <w:ind w:left="4320" w:hanging="360"/>
      </w:pPr>
      <w:rPr>
        <w:rFonts w:ascii="Arial" w:hAnsi="Arial" w:hint="default"/>
      </w:rPr>
    </w:lvl>
    <w:lvl w:ilvl="6" w:tplc="3AD0BD18" w:tentative="1">
      <w:start w:val="1"/>
      <w:numFmt w:val="bullet"/>
      <w:lvlText w:val="•"/>
      <w:lvlJc w:val="left"/>
      <w:pPr>
        <w:tabs>
          <w:tab w:val="num" w:pos="5040"/>
        </w:tabs>
        <w:ind w:left="5040" w:hanging="360"/>
      </w:pPr>
      <w:rPr>
        <w:rFonts w:ascii="Arial" w:hAnsi="Arial" w:hint="default"/>
      </w:rPr>
    </w:lvl>
    <w:lvl w:ilvl="7" w:tplc="F2F680DC" w:tentative="1">
      <w:start w:val="1"/>
      <w:numFmt w:val="bullet"/>
      <w:lvlText w:val="•"/>
      <w:lvlJc w:val="left"/>
      <w:pPr>
        <w:tabs>
          <w:tab w:val="num" w:pos="5760"/>
        </w:tabs>
        <w:ind w:left="5760" w:hanging="360"/>
      </w:pPr>
      <w:rPr>
        <w:rFonts w:ascii="Arial" w:hAnsi="Arial" w:hint="default"/>
      </w:rPr>
    </w:lvl>
    <w:lvl w:ilvl="8" w:tplc="DF6CB22E" w:tentative="1">
      <w:start w:val="1"/>
      <w:numFmt w:val="bullet"/>
      <w:lvlText w:val="•"/>
      <w:lvlJc w:val="left"/>
      <w:pPr>
        <w:tabs>
          <w:tab w:val="num" w:pos="6480"/>
        </w:tabs>
        <w:ind w:left="6480" w:hanging="360"/>
      </w:pPr>
      <w:rPr>
        <w:rFonts w:ascii="Arial" w:hAnsi="Arial" w:hint="default"/>
      </w:rPr>
    </w:lvl>
  </w:abstractNum>
  <w:abstractNum w:abstractNumId="18">
    <w:nsid w:val="6D1E5440"/>
    <w:multiLevelType w:val="hybridMultilevel"/>
    <w:tmpl w:val="3B00F5DA"/>
    <w:lvl w:ilvl="0" w:tplc="1FC657CE">
      <w:start w:val="1"/>
      <w:numFmt w:val="decimal"/>
      <w:lvlText w:val="%1."/>
      <w:lvlJc w:val="left"/>
      <w:pPr>
        <w:ind w:left="1440" w:hanging="720"/>
      </w:pPr>
      <w:rPr>
        <w:rFonts w:hint="default"/>
      </w:rPr>
    </w:lvl>
    <w:lvl w:ilvl="1" w:tplc="A7C227C0">
      <w:start w:val="1"/>
      <w:numFmt w:val="lowerLetter"/>
      <w:lvlText w:val="%2."/>
      <w:lvlJc w:val="left"/>
      <w:pPr>
        <w:ind w:left="2160" w:hanging="720"/>
      </w:pPr>
      <w:rPr>
        <w:rFonts w:hint="default"/>
      </w:rPr>
    </w:lvl>
    <w:lvl w:ilvl="2" w:tplc="650CE602">
      <w:start w:val="1"/>
      <w:numFmt w:val="decimal"/>
      <w:lvlText w:val="(%3)"/>
      <w:lvlJc w:val="left"/>
      <w:pPr>
        <w:ind w:left="4890" w:hanging="255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2A8571C"/>
    <w:multiLevelType w:val="multilevel"/>
    <w:tmpl w:val="0409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0">
    <w:nsid w:val="7B170550"/>
    <w:multiLevelType w:val="hybridMultilevel"/>
    <w:tmpl w:val="A85A21AA"/>
    <w:lvl w:ilvl="0" w:tplc="B966292E">
      <w:start w:val="1"/>
      <w:numFmt w:val="decimal"/>
      <w:pStyle w:val="ListBullet5"/>
      <w:lvlText w:val="Figure %1.  "/>
      <w:lvlJc w:val="center"/>
      <w:pPr>
        <w:tabs>
          <w:tab w:val="num" w:pos="1080"/>
        </w:tabs>
        <w:ind w:left="720" w:hanging="720"/>
      </w:pPr>
      <w:rPr>
        <w:rFonts w:ascii="Times New Roman" w:hAnsi="Times New Roman" w:cs="Times New Roman" w:hint="default"/>
        <w:b w:val="0"/>
        <w:i w:val="0"/>
        <w:sz w:val="24"/>
        <w:szCs w:val="24"/>
      </w:rPr>
    </w:lvl>
    <w:lvl w:ilvl="1" w:tplc="9286AF40" w:tentative="1">
      <w:start w:val="1"/>
      <w:numFmt w:val="lowerLetter"/>
      <w:lvlText w:val="%2."/>
      <w:lvlJc w:val="left"/>
      <w:pPr>
        <w:tabs>
          <w:tab w:val="num" w:pos="1440"/>
        </w:tabs>
        <w:ind w:left="1440" w:hanging="360"/>
      </w:pPr>
      <w:rPr>
        <w:rFonts w:cs="Times New Roman"/>
      </w:rPr>
    </w:lvl>
    <w:lvl w:ilvl="2" w:tplc="DFBCAFEC" w:tentative="1">
      <w:start w:val="1"/>
      <w:numFmt w:val="lowerRoman"/>
      <w:lvlText w:val="%3."/>
      <w:lvlJc w:val="right"/>
      <w:pPr>
        <w:tabs>
          <w:tab w:val="num" w:pos="2160"/>
        </w:tabs>
        <w:ind w:left="2160" w:hanging="180"/>
      </w:pPr>
      <w:rPr>
        <w:rFonts w:cs="Times New Roman"/>
      </w:rPr>
    </w:lvl>
    <w:lvl w:ilvl="3" w:tplc="96AA6D64" w:tentative="1">
      <w:start w:val="1"/>
      <w:numFmt w:val="decimal"/>
      <w:lvlText w:val="%4."/>
      <w:lvlJc w:val="left"/>
      <w:pPr>
        <w:tabs>
          <w:tab w:val="num" w:pos="2880"/>
        </w:tabs>
        <w:ind w:left="2880" w:hanging="360"/>
      </w:pPr>
      <w:rPr>
        <w:rFonts w:cs="Times New Roman"/>
      </w:rPr>
    </w:lvl>
    <w:lvl w:ilvl="4" w:tplc="07C8E6BA" w:tentative="1">
      <w:start w:val="1"/>
      <w:numFmt w:val="lowerLetter"/>
      <w:lvlText w:val="%5."/>
      <w:lvlJc w:val="left"/>
      <w:pPr>
        <w:tabs>
          <w:tab w:val="num" w:pos="3600"/>
        </w:tabs>
        <w:ind w:left="3600" w:hanging="360"/>
      </w:pPr>
      <w:rPr>
        <w:rFonts w:cs="Times New Roman"/>
      </w:rPr>
    </w:lvl>
    <w:lvl w:ilvl="5" w:tplc="199CF8EC" w:tentative="1">
      <w:start w:val="1"/>
      <w:numFmt w:val="lowerRoman"/>
      <w:lvlText w:val="%6."/>
      <w:lvlJc w:val="right"/>
      <w:pPr>
        <w:tabs>
          <w:tab w:val="num" w:pos="4320"/>
        </w:tabs>
        <w:ind w:left="4320" w:hanging="180"/>
      </w:pPr>
      <w:rPr>
        <w:rFonts w:cs="Times New Roman"/>
      </w:rPr>
    </w:lvl>
    <w:lvl w:ilvl="6" w:tplc="0BE832C2" w:tentative="1">
      <w:start w:val="1"/>
      <w:numFmt w:val="decimal"/>
      <w:lvlText w:val="%7."/>
      <w:lvlJc w:val="left"/>
      <w:pPr>
        <w:tabs>
          <w:tab w:val="num" w:pos="5040"/>
        </w:tabs>
        <w:ind w:left="5040" w:hanging="360"/>
      </w:pPr>
      <w:rPr>
        <w:rFonts w:cs="Times New Roman"/>
      </w:rPr>
    </w:lvl>
    <w:lvl w:ilvl="7" w:tplc="B656A120" w:tentative="1">
      <w:start w:val="1"/>
      <w:numFmt w:val="lowerLetter"/>
      <w:lvlText w:val="%8."/>
      <w:lvlJc w:val="left"/>
      <w:pPr>
        <w:tabs>
          <w:tab w:val="num" w:pos="5760"/>
        </w:tabs>
        <w:ind w:left="5760" w:hanging="360"/>
      </w:pPr>
      <w:rPr>
        <w:rFonts w:cs="Times New Roman"/>
      </w:rPr>
    </w:lvl>
    <w:lvl w:ilvl="8" w:tplc="E2846F9E" w:tentative="1">
      <w:start w:val="1"/>
      <w:numFmt w:val="lowerRoman"/>
      <w:lvlText w:val="%9."/>
      <w:lvlJc w:val="right"/>
      <w:pPr>
        <w:tabs>
          <w:tab w:val="num" w:pos="6480"/>
        </w:tabs>
        <w:ind w:left="6480" w:hanging="180"/>
      </w:pPr>
      <w:rPr>
        <w:rFonts w:cs="Times New Roman"/>
      </w:rPr>
    </w:lvl>
  </w:abstractNum>
  <w:num w:numId="1">
    <w:abstractNumId w:val="8"/>
  </w:num>
  <w:num w:numId="2">
    <w:abstractNumId w:val="5"/>
  </w:num>
  <w:num w:numId="3">
    <w:abstractNumId w:val="1"/>
  </w:num>
  <w:num w:numId="4">
    <w:abstractNumId w:val="0"/>
  </w:num>
  <w:num w:numId="5">
    <w:abstractNumId w:val="2"/>
  </w:num>
  <w:num w:numId="6">
    <w:abstractNumId w:val="20"/>
  </w:num>
  <w:num w:numId="7">
    <w:abstractNumId w:val="13"/>
  </w:num>
  <w:num w:numId="8">
    <w:abstractNumId w:val="8"/>
  </w:num>
  <w:num w:numId="9">
    <w:abstractNumId w:val="6"/>
  </w:num>
  <w:num w:numId="10">
    <w:abstractNumId w:val="4"/>
  </w:num>
  <w:num w:numId="11">
    <w:abstractNumId w:val="3"/>
  </w:num>
  <w:num w:numId="12">
    <w:abstractNumId w:val="7"/>
  </w:num>
  <w:num w:numId="13">
    <w:abstractNumId w:val="19"/>
  </w:num>
  <w:num w:numId="14">
    <w:abstractNumId w:val="12"/>
  </w:num>
  <w:num w:numId="15">
    <w:abstractNumId w:val="18"/>
  </w:num>
  <w:num w:numId="16">
    <w:abstractNumId w:val="14"/>
  </w:num>
  <w:num w:numId="17">
    <w:abstractNumId w:val="11"/>
  </w:num>
  <w:num w:numId="18">
    <w:abstractNumId w:val="15"/>
  </w:num>
  <w:num w:numId="19">
    <w:abstractNumId w:val="16"/>
  </w:num>
  <w:num w:numId="20">
    <w:abstractNumId w:val="17"/>
  </w:num>
  <w:num w:numId="21">
    <w:abstractNumId w:val="9"/>
  </w:num>
  <w:num w:numId="22">
    <w:abstractNumId w:val="10"/>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stylePaneFormatFilter w:val="5C04"/>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8C6A36"/>
    <w:rsid w:val="0000148C"/>
    <w:rsid w:val="00004356"/>
    <w:rsid w:val="000054CB"/>
    <w:rsid w:val="00013873"/>
    <w:rsid w:val="00017A27"/>
    <w:rsid w:val="000226AD"/>
    <w:rsid w:val="00023489"/>
    <w:rsid w:val="00025FD2"/>
    <w:rsid w:val="000325E9"/>
    <w:rsid w:val="00033491"/>
    <w:rsid w:val="00044955"/>
    <w:rsid w:val="000452ED"/>
    <w:rsid w:val="00070581"/>
    <w:rsid w:val="00074542"/>
    <w:rsid w:val="000749FA"/>
    <w:rsid w:val="00075696"/>
    <w:rsid w:val="0008286F"/>
    <w:rsid w:val="000863EC"/>
    <w:rsid w:val="0009077B"/>
    <w:rsid w:val="00091962"/>
    <w:rsid w:val="00094683"/>
    <w:rsid w:val="000B2263"/>
    <w:rsid w:val="000B78B1"/>
    <w:rsid w:val="000C5539"/>
    <w:rsid w:val="000D0068"/>
    <w:rsid w:val="000D729A"/>
    <w:rsid w:val="000F21E3"/>
    <w:rsid w:val="000F3097"/>
    <w:rsid w:val="00101B38"/>
    <w:rsid w:val="0010640F"/>
    <w:rsid w:val="00110789"/>
    <w:rsid w:val="00115964"/>
    <w:rsid w:val="00120E45"/>
    <w:rsid w:val="0012461B"/>
    <w:rsid w:val="00125911"/>
    <w:rsid w:val="001309A9"/>
    <w:rsid w:val="00135420"/>
    <w:rsid w:val="00135B2C"/>
    <w:rsid w:val="001422F6"/>
    <w:rsid w:val="0014477A"/>
    <w:rsid w:val="00151DCF"/>
    <w:rsid w:val="001574CB"/>
    <w:rsid w:val="00173488"/>
    <w:rsid w:val="00176B1F"/>
    <w:rsid w:val="00181AB5"/>
    <w:rsid w:val="001867F3"/>
    <w:rsid w:val="00190D87"/>
    <w:rsid w:val="001919F7"/>
    <w:rsid w:val="00192A61"/>
    <w:rsid w:val="0019476D"/>
    <w:rsid w:val="001A00C9"/>
    <w:rsid w:val="001A4227"/>
    <w:rsid w:val="001B4A93"/>
    <w:rsid w:val="001B5055"/>
    <w:rsid w:val="001C0FE0"/>
    <w:rsid w:val="001C3F53"/>
    <w:rsid w:val="001D021E"/>
    <w:rsid w:val="001D031B"/>
    <w:rsid w:val="001D2C4D"/>
    <w:rsid w:val="001D4377"/>
    <w:rsid w:val="001D5889"/>
    <w:rsid w:val="001D6A5D"/>
    <w:rsid w:val="001E28F3"/>
    <w:rsid w:val="001E4B00"/>
    <w:rsid w:val="001F2786"/>
    <w:rsid w:val="001F537E"/>
    <w:rsid w:val="0020019A"/>
    <w:rsid w:val="00204DFC"/>
    <w:rsid w:val="0021081F"/>
    <w:rsid w:val="002147ED"/>
    <w:rsid w:val="00220D4E"/>
    <w:rsid w:val="002236B2"/>
    <w:rsid w:val="00224403"/>
    <w:rsid w:val="0022527F"/>
    <w:rsid w:val="00230F4D"/>
    <w:rsid w:val="0023485C"/>
    <w:rsid w:val="0024079C"/>
    <w:rsid w:val="002420BA"/>
    <w:rsid w:val="00251C2F"/>
    <w:rsid w:val="00257C87"/>
    <w:rsid w:val="00261152"/>
    <w:rsid w:val="00293326"/>
    <w:rsid w:val="002935D4"/>
    <w:rsid w:val="00295FCA"/>
    <w:rsid w:val="002A0F85"/>
    <w:rsid w:val="002A53D8"/>
    <w:rsid w:val="002B301F"/>
    <w:rsid w:val="002B65BE"/>
    <w:rsid w:val="002C204F"/>
    <w:rsid w:val="002C55E6"/>
    <w:rsid w:val="002E0F65"/>
    <w:rsid w:val="002E60FA"/>
    <w:rsid w:val="002E6A8F"/>
    <w:rsid w:val="002F021C"/>
    <w:rsid w:val="002F11DE"/>
    <w:rsid w:val="002F6A1B"/>
    <w:rsid w:val="002F76C4"/>
    <w:rsid w:val="0030709D"/>
    <w:rsid w:val="00313949"/>
    <w:rsid w:val="00313FF8"/>
    <w:rsid w:val="00315293"/>
    <w:rsid w:val="00322D0D"/>
    <w:rsid w:val="00366B6B"/>
    <w:rsid w:val="003772CE"/>
    <w:rsid w:val="00381DDC"/>
    <w:rsid w:val="00393C86"/>
    <w:rsid w:val="00394D46"/>
    <w:rsid w:val="003A09B6"/>
    <w:rsid w:val="003A2AA2"/>
    <w:rsid w:val="003A71BC"/>
    <w:rsid w:val="003B39C5"/>
    <w:rsid w:val="003B7EDE"/>
    <w:rsid w:val="003D2CA3"/>
    <w:rsid w:val="003E0833"/>
    <w:rsid w:val="003F0E8A"/>
    <w:rsid w:val="003F1398"/>
    <w:rsid w:val="003F5752"/>
    <w:rsid w:val="003F7885"/>
    <w:rsid w:val="0041011D"/>
    <w:rsid w:val="00417ADE"/>
    <w:rsid w:val="004240BD"/>
    <w:rsid w:val="004448A4"/>
    <w:rsid w:val="00446D03"/>
    <w:rsid w:val="00451930"/>
    <w:rsid w:val="00453F1B"/>
    <w:rsid w:val="0045515C"/>
    <w:rsid w:val="00463760"/>
    <w:rsid w:val="004637C5"/>
    <w:rsid w:val="00465EAE"/>
    <w:rsid w:val="004677B5"/>
    <w:rsid w:val="00487DEC"/>
    <w:rsid w:val="0049469C"/>
    <w:rsid w:val="0049685F"/>
    <w:rsid w:val="00496DE1"/>
    <w:rsid w:val="004A1754"/>
    <w:rsid w:val="004A29BF"/>
    <w:rsid w:val="004A56D2"/>
    <w:rsid w:val="004B4FDB"/>
    <w:rsid w:val="004B7453"/>
    <w:rsid w:val="004B7DA8"/>
    <w:rsid w:val="004C71FF"/>
    <w:rsid w:val="004E3CD0"/>
    <w:rsid w:val="004F16CA"/>
    <w:rsid w:val="005019DF"/>
    <w:rsid w:val="00503365"/>
    <w:rsid w:val="00506135"/>
    <w:rsid w:val="00512107"/>
    <w:rsid w:val="005200FF"/>
    <w:rsid w:val="005331A9"/>
    <w:rsid w:val="0054022B"/>
    <w:rsid w:val="00541F59"/>
    <w:rsid w:val="00544DCE"/>
    <w:rsid w:val="005564A1"/>
    <w:rsid w:val="005707AB"/>
    <w:rsid w:val="00586A7D"/>
    <w:rsid w:val="005903F9"/>
    <w:rsid w:val="00591AEA"/>
    <w:rsid w:val="0059584D"/>
    <w:rsid w:val="00595D32"/>
    <w:rsid w:val="005A154B"/>
    <w:rsid w:val="005A5A49"/>
    <w:rsid w:val="005A7284"/>
    <w:rsid w:val="005A73B9"/>
    <w:rsid w:val="005B00DF"/>
    <w:rsid w:val="005B2B6A"/>
    <w:rsid w:val="005B3932"/>
    <w:rsid w:val="005C2CCC"/>
    <w:rsid w:val="005C3925"/>
    <w:rsid w:val="005C4C07"/>
    <w:rsid w:val="005C747E"/>
    <w:rsid w:val="005D1AD6"/>
    <w:rsid w:val="005E0475"/>
    <w:rsid w:val="005E0F7B"/>
    <w:rsid w:val="005E6639"/>
    <w:rsid w:val="005F223C"/>
    <w:rsid w:val="005F64AA"/>
    <w:rsid w:val="006011C7"/>
    <w:rsid w:val="0060328B"/>
    <w:rsid w:val="0062664F"/>
    <w:rsid w:val="00630DA9"/>
    <w:rsid w:val="00632961"/>
    <w:rsid w:val="00636690"/>
    <w:rsid w:val="00642B83"/>
    <w:rsid w:val="00652EE3"/>
    <w:rsid w:val="0065364C"/>
    <w:rsid w:val="00654BCB"/>
    <w:rsid w:val="00654DD9"/>
    <w:rsid w:val="006553D8"/>
    <w:rsid w:val="00657F6E"/>
    <w:rsid w:val="00660DA8"/>
    <w:rsid w:val="0066479C"/>
    <w:rsid w:val="006724A9"/>
    <w:rsid w:val="00687F5F"/>
    <w:rsid w:val="006A2370"/>
    <w:rsid w:val="006A3DA9"/>
    <w:rsid w:val="006C0B9F"/>
    <w:rsid w:val="006D29FF"/>
    <w:rsid w:val="006D6C57"/>
    <w:rsid w:val="006D6CBA"/>
    <w:rsid w:val="006E2E1A"/>
    <w:rsid w:val="006E5F2A"/>
    <w:rsid w:val="006F0C79"/>
    <w:rsid w:val="00702FBA"/>
    <w:rsid w:val="0070300C"/>
    <w:rsid w:val="007039D0"/>
    <w:rsid w:val="00710B78"/>
    <w:rsid w:val="00710C7F"/>
    <w:rsid w:val="007123D8"/>
    <w:rsid w:val="00722530"/>
    <w:rsid w:val="00737A7A"/>
    <w:rsid w:val="00746AE0"/>
    <w:rsid w:val="00747B29"/>
    <w:rsid w:val="0075353A"/>
    <w:rsid w:val="0076520D"/>
    <w:rsid w:val="00771E8B"/>
    <w:rsid w:val="00792229"/>
    <w:rsid w:val="00795413"/>
    <w:rsid w:val="007963D9"/>
    <w:rsid w:val="007B0414"/>
    <w:rsid w:val="007C2168"/>
    <w:rsid w:val="007C3395"/>
    <w:rsid w:val="007C48DE"/>
    <w:rsid w:val="007D3F3D"/>
    <w:rsid w:val="007E7C77"/>
    <w:rsid w:val="007F6847"/>
    <w:rsid w:val="00802099"/>
    <w:rsid w:val="008026B2"/>
    <w:rsid w:val="0081492F"/>
    <w:rsid w:val="008234A2"/>
    <w:rsid w:val="00823B75"/>
    <w:rsid w:val="008357C1"/>
    <w:rsid w:val="008402A4"/>
    <w:rsid w:val="008447B5"/>
    <w:rsid w:val="00850B32"/>
    <w:rsid w:val="00853FC8"/>
    <w:rsid w:val="008619CF"/>
    <w:rsid w:val="008634DD"/>
    <w:rsid w:val="008706F6"/>
    <w:rsid w:val="008747B0"/>
    <w:rsid w:val="00877DF9"/>
    <w:rsid w:val="008846D8"/>
    <w:rsid w:val="00892534"/>
    <w:rsid w:val="0089259A"/>
    <w:rsid w:val="00897A40"/>
    <w:rsid w:val="008A0482"/>
    <w:rsid w:val="008A1FE8"/>
    <w:rsid w:val="008A201F"/>
    <w:rsid w:val="008A2166"/>
    <w:rsid w:val="008A6E51"/>
    <w:rsid w:val="008B163E"/>
    <w:rsid w:val="008B629D"/>
    <w:rsid w:val="008C309A"/>
    <w:rsid w:val="008C4972"/>
    <w:rsid w:val="008C6A36"/>
    <w:rsid w:val="008C7401"/>
    <w:rsid w:val="008C7F06"/>
    <w:rsid w:val="008D33FD"/>
    <w:rsid w:val="008D38BB"/>
    <w:rsid w:val="008D422F"/>
    <w:rsid w:val="008D5A6A"/>
    <w:rsid w:val="008D6D3C"/>
    <w:rsid w:val="008E0494"/>
    <w:rsid w:val="008E3604"/>
    <w:rsid w:val="008E364A"/>
    <w:rsid w:val="008F37F4"/>
    <w:rsid w:val="008F4A72"/>
    <w:rsid w:val="008F5411"/>
    <w:rsid w:val="00904F7B"/>
    <w:rsid w:val="009159E1"/>
    <w:rsid w:val="00922D39"/>
    <w:rsid w:val="00927F1A"/>
    <w:rsid w:val="009335D8"/>
    <w:rsid w:val="00936B8C"/>
    <w:rsid w:val="00945AF9"/>
    <w:rsid w:val="00951410"/>
    <w:rsid w:val="00957684"/>
    <w:rsid w:val="00973742"/>
    <w:rsid w:val="00991CBF"/>
    <w:rsid w:val="00992E77"/>
    <w:rsid w:val="0099542F"/>
    <w:rsid w:val="009B3D4E"/>
    <w:rsid w:val="009C38E4"/>
    <w:rsid w:val="009C457F"/>
    <w:rsid w:val="009D1442"/>
    <w:rsid w:val="009E105C"/>
    <w:rsid w:val="009F41A7"/>
    <w:rsid w:val="00A051E8"/>
    <w:rsid w:val="00A06819"/>
    <w:rsid w:val="00A118DD"/>
    <w:rsid w:val="00A24C4E"/>
    <w:rsid w:val="00A445D9"/>
    <w:rsid w:val="00A5742B"/>
    <w:rsid w:val="00A574AF"/>
    <w:rsid w:val="00A60CE0"/>
    <w:rsid w:val="00A7217B"/>
    <w:rsid w:val="00A87F98"/>
    <w:rsid w:val="00AA345C"/>
    <w:rsid w:val="00AA6E9B"/>
    <w:rsid w:val="00AB144E"/>
    <w:rsid w:val="00AB54A9"/>
    <w:rsid w:val="00AC3234"/>
    <w:rsid w:val="00AC5119"/>
    <w:rsid w:val="00AD24ED"/>
    <w:rsid w:val="00AD49C6"/>
    <w:rsid w:val="00AD6E6B"/>
    <w:rsid w:val="00AD6F94"/>
    <w:rsid w:val="00AD71A9"/>
    <w:rsid w:val="00AE3AF3"/>
    <w:rsid w:val="00AF2D8F"/>
    <w:rsid w:val="00AF549C"/>
    <w:rsid w:val="00B03B3A"/>
    <w:rsid w:val="00B0657E"/>
    <w:rsid w:val="00B15774"/>
    <w:rsid w:val="00B15953"/>
    <w:rsid w:val="00B16563"/>
    <w:rsid w:val="00B23D40"/>
    <w:rsid w:val="00B250BF"/>
    <w:rsid w:val="00B342FB"/>
    <w:rsid w:val="00B37295"/>
    <w:rsid w:val="00B6449B"/>
    <w:rsid w:val="00B6574E"/>
    <w:rsid w:val="00B66EEF"/>
    <w:rsid w:val="00B76D2C"/>
    <w:rsid w:val="00B8755F"/>
    <w:rsid w:val="00BA6F9D"/>
    <w:rsid w:val="00BB4199"/>
    <w:rsid w:val="00BB7785"/>
    <w:rsid w:val="00BC0AA0"/>
    <w:rsid w:val="00BC3CE9"/>
    <w:rsid w:val="00BC699E"/>
    <w:rsid w:val="00BD45A0"/>
    <w:rsid w:val="00BD4FE8"/>
    <w:rsid w:val="00BE737A"/>
    <w:rsid w:val="00BE754E"/>
    <w:rsid w:val="00BF67A9"/>
    <w:rsid w:val="00C02F1D"/>
    <w:rsid w:val="00C0445D"/>
    <w:rsid w:val="00C07CE5"/>
    <w:rsid w:val="00C26624"/>
    <w:rsid w:val="00C301AF"/>
    <w:rsid w:val="00C3677B"/>
    <w:rsid w:val="00C43802"/>
    <w:rsid w:val="00C47FDF"/>
    <w:rsid w:val="00C5257E"/>
    <w:rsid w:val="00C53914"/>
    <w:rsid w:val="00C546B7"/>
    <w:rsid w:val="00C8298C"/>
    <w:rsid w:val="00C85AE5"/>
    <w:rsid w:val="00C863CE"/>
    <w:rsid w:val="00C9101F"/>
    <w:rsid w:val="00C94135"/>
    <w:rsid w:val="00C944B6"/>
    <w:rsid w:val="00CA05C6"/>
    <w:rsid w:val="00CA114F"/>
    <w:rsid w:val="00CB1D46"/>
    <w:rsid w:val="00CB1E85"/>
    <w:rsid w:val="00CB5B7B"/>
    <w:rsid w:val="00CC0EFC"/>
    <w:rsid w:val="00CC6C39"/>
    <w:rsid w:val="00CC7591"/>
    <w:rsid w:val="00CD1874"/>
    <w:rsid w:val="00CE6287"/>
    <w:rsid w:val="00CE700D"/>
    <w:rsid w:val="00D052A7"/>
    <w:rsid w:val="00D06288"/>
    <w:rsid w:val="00D20DCA"/>
    <w:rsid w:val="00D24D69"/>
    <w:rsid w:val="00D25181"/>
    <w:rsid w:val="00D251B4"/>
    <w:rsid w:val="00D253B6"/>
    <w:rsid w:val="00D352E1"/>
    <w:rsid w:val="00D3747E"/>
    <w:rsid w:val="00D3751A"/>
    <w:rsid w:val="00D46277"/>
    <w:rsid w:val="00D50EFC"/>
    <w:rsid w:val="00D53C6B"/>
    <w:rsid w:val="00D5534B"/>
    <w:rsid w:val="00D5653D"/>
    <w:rsid w:val="00D56B4B"/>
    <w:rsid w:val="00D61FDC"/>
    <w:rsid w:val="00D64725"/>
    <w:rsid w:val="00D65587"/>
    <w:rsid w:val="00D656BD"/>
    <w:rsid w:val="00D66C3F"/>
    <w:rsid w:val="00D92714"/>
    <w:rsid w:val="00D928F6"/>
    <w:rsid w:val="00D95D00"/>
    <w:rsid w:val="00D960F5"/>
    <w:rsid w:val="00D97028"/>
    <w:rsid w:val="00DA5E4F"/>
    <w:rsid w:val="00DA758C"/>
    <w:rsid w:val="00DB57CB"/>
    <w:rsid w:val="00DC1648"/>
    <w:rsid w:val="00DC23EA"/>
    <w:rsid w:val="00DC3A3E"/>
    <w:rsid w:val="00DC52BF"/>
    <w:rsid w:val="00DD60EF"/>
    <w:rsid w:val="00DD69C0"/>
    <w:rsid w:val="00DE0303"/>
    <w:rsid w:val="00DE3390"/>
    <w:rsid w:val="00DE443A"/>
    <w:rsid w:val="00DE6E9D"/>
    <w:rsid w:val="00DF1E49"/>
    <w:rsid w:val="00E00A02"/>
    <w:rsid w:val="00E1250A"/>
    <w:rsid w:val="00E12A24"/>
    <w:rsid w:val="00E146C0"/>
    <w:rsid w:val="00E211E2"/>
    <w:rsid w:val="00E223F9"/>
    <w:rsid w:val="00E23CE1"/>
    <w:rsid w:val="00E24A60"/>
    <w:rsid w:val="00E24C2B"/>
    <w:rsid w:val="00E25F00"/>
    <w:rsid w:val="00E26712"/>
    <w:rsid w:val="00E328FD"/>
    <w:rsid w:val="00E34519"/>
    <w:rsid w:val="00E35872"/>
    <w:rsid w:val="00E369C2"/>
    <w:rsid w:val="00E41A49"/>
    <w:rsid w:val="00E42440"/>
    <w:rsid w:val="00E4410E"/>
    <w:rsid w:val="00E45238"/>
    <w:rsid w:val="00E4583D"/>
    <w:rsid w:val="00E53C7A"/>
    <w:rsid w:val="00E64D7D"/>
    <w:rsid w:val="00E66209"/>
    <w:rsid w:val="00E73CEF"/>
    <w:rsid w:val="00E83E2C"/>
    <w:rsid w:val="00E8642C"/>
    <w:rsid w:val="00EB3643"/>
    <w:rsid w:val="00ED276F"/>
    <w:rsid w:val="00EE2BCC"/>
    <w:rsid w:val="00F00844"/>
    <w:rsid w:val="00F016FA"/>
    <w:rsid w:val="00F03A45"/>
    <w:rsid w:val="00F03F1C"/>
    <w:rsid w:val="00F10270"/>
    <w:rsid w:val="00F16D36"/>
    <w:rsid w:val="00F27D70"/>
    <w:rsid w:val="00F300F6"/>
    <w:rsid w:val="00F32A17"/>
    <w:rsid w:val="00F41E69"/>
    <w:rsid w:val="00F4286D"/>
    <w:rsid w:val="00F42A4E"/>
    <w:rsid w:val="00F42ABB"/>
    <w:rsid w:val="00F50C11"/>
    <w:rsid w:val="00F51D47"/>
    <w:rsid w:val="00F57BB4"/>
    <w:rsid w:val="00F81A22"/>
    <w:rsid w:val="00F9194C"/>
    <w:rsid w:val="00F9197F"/>
    <w:rsid w:val="00FA7862"/>
    <w:rsid w:val="00FB4E18"/>
    <w:rsid w:val="00FB5C56"/>
    <w:rsid w:val="00FC06FC"/>
    <w:rsid w:val="00FC2A66"/>
    <w:rsid w:val="00FC6F0B"/>
    <w:rsid w:val="00FD12F3"/>
    <w:rsid w:val="00FD2C8E"/>
    <w:rsid w:val="00FD5F94"/>
    <w:rsid w:val="00FE1498"/>
    <w:rsid w:val="00FE22B5"/>
    <w:rsid w:val="00FF1E16"/>
    <w:rsid w:val="00FF2B51"/>
    <w:rsid w:val="00FF69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footnote text" w:uiPriority="0"/>
    <w:lsdException w:name="caption" w:locked="1" w:uiPriority="35" w:qFormat="1"/>
    <w:lsdException w:name="footnote reference" w:uiPriority="0"/>
    <w:lsdException w:name="List Bullet" w:uiPriority="0"/>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annotation subject" w:locked="1" w:semiHidden="0" w:uiPriority="0" w:unhideWhenUsed="0"/>
    <w:lsdException w:name="Balloon Text" w:locked="1"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3C7A"/>
    <w:pPr>
      <w:jc w:val="both"/>
    </w:pPr>
    <w:rPr>
      <w:rFonts w:eastAsia="Arial Unicode MS"/>
      <w:color w:val="000000"/>
      <w:sz w:val="24"/>
      <w:szCs w:val="24"/>
      <w:lang w:eastAsia="ko-KR"/>
    </w:rPr>
  </w:style>
  <w:style w:type="paragraph" w:styleId="Heading1">
    <w:name w:val="heading 1"/>
    <w:basedOn w:val="Normal"/>
    <w:next w:val="2nd3rdOrderPara"/>
    <w:link w:val="Heading1Char"/>
    <w:autoRedefine/>
    <w:qFormat/>
    <w:rsid w:val="005C2CCC"/>
    <w:pPr>
      <w:pageBreakBefore/>
      <w:spacing w:after="600"/>
      <w:jc w:val="center"/>
      <w:outlineLvl w:val="0"/>
    </w:pPr>
    <w:rPr>
      <w:rFonts w:eastAsia="Times New Roman"/>
      <w:b/>
      <w:caps/>
      <w:szCs w:val="20"/>
    </w:rPr>
  </w:style>
  <w:style w:type="paragraph" w:styleId="Heading2">
    <w:name w:val="heading 2"/>
    <w:basedOn w:val="Normal"/>
    <w:next w:val="2nd3rdOrderPara"/>
    <w:link w:val="Heading2Char"/>
    <w:autoRedefine/>
    <w:qFormat/>
    <w:rsid w:val="00101B38"/>
    <w:pPr>
      <w:keepNext/>
      <w:tabs>
        <w:tab w:val="left" w:pos="720"/>
      </w:tabs>
      <w:spacing w:before="120" w:after="240"/>
      <w:ind w:left="720" w:hanging="720"/>
      <w:outlineLvl w:val="1"/>
    </w:pPr>
    <w:rPr>
      <w:rFonts w:eastAsia="Times New Roman"/>
      <w:b/>
      <w:caps/>
    </w:rPr>
  </w:style>
  <w:style w:type="paragraph" w:styleId="Heading3">
    <w:name w:val="heading 3"/>
    <w:basedOn w:val="Normal"/>
    <w:next w:val="3rdOrderPara"/>
    <w:link w:val="Heading3Char"/>
    <w:autoRedefine/>
    <w:qFormat/>
    <w:rsid w:val="00E00A02"/>
    <w:pPr>
      <w:keepNext/>
      <w:spacing w:before="240" w:after="240"/>
      <w:ind w:left="1440" w:hanging="720"/>
      <w:outlineLvl w:val="2"/>
    </w:pPr>
    <w:rPr>
      <w:rFonts w:eastAsia="Times New Roman"/>
      <w:b/>
    </w:rPr>
  </w:style>
  <w:style w:type="paragraph" w:styleId="Heading4">
    <w:name w:val="heading 4"/>
    <w:basedOn w:val="Normal"/>
    <w:next w:val="4thOrderPara"/>
    <w:link w:val="Heading4Char"/>
    <w:autoRedefine/>
    <w:qFormat/>
    <w:rsid w:val="00945AF9"/>
    <w:pPr>
      <w:keepNext/>
      <w:spacing w:before="240" w:after="240"/>
      <w:ind w:left="2160" w:hanging="720"/>
      <w:outlineLvl w:val="3"/>
    </w:pPr>
    <w:rPr>
      <w:rFonts w:eastAsia="Times New Roman"/>
      <w:b/>
      <w:i/>
      <w:szCs w:val="20"/>
    </w:rPr>
  </w:style>
  <w:style w:type="paragraph" w:styleId="Heading5">
    <w:name w:val="heading 5"/>
    <w:aliases w:val="5th Order Para,5TH-ORDER HEADING/Para"/>
    <w:basedOn w:val="Normal"/>
    <w:next w:val="NormalIndent"/>
    <w:link w:val="Heading5Char"/>
    <w:qFormat/>
    <w:rsid w:val="005C2CCC"/>
    <w:pPr>
      <w:spacing w:line="360" w:lineRule="auto"/>
      <w:ind w:firstLine="2160"/>
      <w:outlineLvl w:val="4"/>
    </w:pPr>
    <w:rPr>
      <w:rFonts w:eastAsia="Times New Roman"/>
      <w:szCs w:val="20"/>
    </w:rPr>
  </w:style>
  <w:style w:type="paragraph" w:styleId="Heading6">
    <w:name w:val="heading 6"/>
    <w:basedOn w:val="Normal"/>
    <w:next w:val="Normal"/>
    <w:link w:val="Heading6Char"/>
    <w:uiPriority w:val="99"/>
    <w:qFormat/>
    <w:rsid w:val="005C2CCC"/>
    <w:pPr>
      <w:tabs>
        <w:tab w:val="num" w:pos="3960"/>
      </w:tabs>
      <w:spacing w:before="240" w:after="60"/>
      <w:ind w:left="3600"/>
      <w:outlineLvl w:val="5"/>
    </w:pPr>
    <w:rPr>
      <w:i/>
      <w:sz w:val="20"/>
    </w:rPr>
  </w:style>
  <w:style w:type="paragraph" w:styleId="Heading7">
    <w:name w:val="heading 7"/>
    <w:basedOn w:val="Normal"/>
    <w:next w:val="Normal"/>
    <w:link w:val="Heading7Char"/>
    <w:uiPriority w:val="99"/>
    <w:qFormat/>
    <w:rsid w:val="005C2CCC"/>
    <w:pPr>
      <w:tabs>
        <w:tab w:val="num" w:pos="4680"/>
      </w:tabs>
      <w:spacing w:before="240" w:after="60"/>
      <w:ind w:left="4320"/>
      <w:outlineLvl w:val="6"/>
    </w:pPr>
    <w:rPr>
      <w:rFonts w:ascii="Arial" w:hAnsi="Arial"/>
    </w:rPr>
  </w:style>
  <w:style w:type="paragraph" w:styleId="Heading8">
    <w:name w:val="heading 8"/>
    <w:basedOn w:val="Normal"/>
    <w:next w:val="Normal"/>
    <w:link w:val="Heading8Char"/>
    <w:uiPriority w:val="99"/>
    <w:qFormat/>
    <w:rsid w:val="005C2CCC"/>
    <w:pPr>
      <w:tabs>
        <w:tab w:val="num" w:pos="5400"/>
      </w:tabs>
      <w:spacing w:before="240" w:after="60"/>
      <w:ind w:left="5040"/>
      <w:outlineLvl w:val="7"/>
    </w:pPr>
    <w:rPr>
      <w:rFonts w:ascii="Arial" w:hAnsi="Arial"/>
      <w:i/>
    </w:rPr>
  </w:style>
  <w:style w:type="paragraph" w:styleId="Heading9">
    <w:name w:val="heading 9"/>
    <w:basedOn w:val="Normal"/>
    <w:next w:val="Normal"/>
    <w:link w:val="Heading9Char"/>
    <w:uiPriority w:val="99"/>
    <w:qFormat/>
    <w:rsid w:val="005C2CCC"/>
    <w:pPr>
      <w:tabs>
        <w:tab w:val="num" w:pos="6120"/>
      </w:tabs>
      <w:spacing w:before="240" w:after="60"/>
      <w:ind w:left="57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42A4E"/>
    <w:rPr>
      <w:b/>
      <w:caps/>
      <w:color w:val="000000"/>
      <w:sz w:val="24"/>
    </w:rPr>
  </w:style>
  <w:style w:type="character" w:customStyle="1" w:styleId="Heading2Char">
    <w:name w:val="Heading 2 Char"/>
    <w:link w:val="Heading2"/>
    <w:locked/>
    <w:rsid w:val="00101B38"/>
    <w:rPr>
      <w:b/>
      <w:caps/>
      <w:color w:val="000000"/>
      <w:sz w:val="24"/>
      <w:szCs w:val="24"/>
      <w:lang w:eastAsia="ko-KR"/>
    </w:rPr>
  </w:style>
  <w:style w:type="character" w:customStyle="1" w:styleId="Heading3Char">
    <w:name w:val="Heading 3 Char"/>
    <w:link w:val="Heading3"/>
    <w:locked/>
    <w:rsid w:val="00E00A02"/>
    <w:rPr>
      <w:b/>
      <w:color w:val="000000"/>
      <w:sz w:val="24"/>
      <w:szCs w:val="24"/>
    </w:rPr>
  </w:style>
  <w:style w:type="character" w:customStyle="1" w:styleId="Heading4Char">
    <w:name w:val="Heading 4 Char"/>
    <w:link w:val="Heading4"/>
    <w:locked/>
    <w:rsid w:val="00F42A4E"/>
    <w:rPr>
      <w:b/>
      <w:i/>
      <w:color w:val="000000"/>
      <w:sz w:val="24"/>
    </w:rPr>
  </w:style>
  <w:style w:type="character" w:customStyle="1" w:styleId="Heading5Char">
    <w:name w:val="Heading 5 Char"/>
    <w:aliases w:val="5th Order Para Char,5TH-ORDER HEADING/Para Char"/>
    <w:link w:val="Heading5"/>
    <w:locked/>
    <w:rsid w:val="00F42A4E"/>
    <w:rPr>
      <w:color w:val="000000"/>
      <w:sz w:val="24"/>
    </w:rPr>
  </w:style>
  <w:style w:type="character" w:customStyle="1" w:styleId="Heading6Char">
    <w:name w:val="Heading 6 Char"/>
    <w:link w:val="Heading6"/>
    <w:uiPriority w:val="99"/>
    <w:rsid w:val="00A636AF"/>
    <w:rPr>
      <w:rFonts w:eastAsia="Arial Unicode MS"/>
      <w:i/>
      <w:color w:val="000000"/>
      <w:szCs w:val="24"/>
      <w:lang w:eastAsia="ko-KR"/>
    </w:rPr>
  </w:style>
  <w:style w:type="character" w:customStyle="1" w:styleId="Heading7Char">
    <w:name w:val="Heading 7 Char"/>
    <w:link w:val="Heading7"/>
    <w:uiPriority w:val="99"/>
    <w:rsid w:val="00A636AF"/>
    <w:rPr>
      <w:rFonts w:ascii="Arial" w:eastAsia="Arial Unicode MS" w:hAnsi="Arial"/>
      <w:color w:val="000000"/>
      <w:sz w:val="24"/>
      <w:szCs w:val="24"/>
      <w:lang w:eastAsia="ko-KR"/>
    </w:rPr>
  </w:style>
  <w:style w:type="character" w:customStyle="1" w:styleId="Heading8Char">
    <w:name w:val="Heading 8 Char"/>
    <w:link w:val="Heading8"/>
    <w:uiPriority w:val="99"/>
    <w:rsid w:val="00A636AF"/>
    <w:rPr>
      <w:rFonts w:ascii="Arial" w:eastAsia="Arial Unicode MS" w:hAnsi="Arial"/>
      <w:i/>
      <w:color w:val="000000"/>
      <w:sz w:val="24"/>
      <w:szCs w:val="24"/>
      <w:lang w:eastAsia="ko-KR"/>
    </w:rPr>
  </w:style>
  <w:style w:type="character" w:customStyle="1" w:styleId="Heading9Char">
    <w:name w:val="Heading 9 Char"/>
    <w:link w:val="Heading9"/>
    <w:uiPriority w:val="99"/>
    <w:rsid w:val="00A636AF"/>
    <w:rPr>
      <w:rFonts w:ascii="Arial" w:eastAsia="Arial Unicode MS" w:hAnsi="Arial"/>
      <w:b/>
      <w:i/>
      <w:color w:val="000000"/>
      <w:sz w:val="18"/>
      <w:szCs w:val="24"/>
      <w:lang w:eastAsia="ko-KR"/>
    </w:rPr>
  </w:style>
  <w:style w:type="character" w:styleId="Hyperlink">
    <w:name w:val="Hyperlink"/>
    <w:uiPriority w:val="99"/>
    <w:rsid w:val="005C2CCC"/>
    <w:rPr>
      <w:rFonts w:ascii="Times New Roman" w:hAnsi="Times New Roman" w:cs="Times New Roman"/>
      <w:color w:val="0000FF"/>
      <w:sz w:val="24"/>
      <w:u w:val="single"/>
    </w:rPr>
  </w:style>
  <w:style w:type="paragraph" w:customStyle="1" w:styleId="Normal-SIGN1">
    <w:name w:val="Normal-SIGN1"/>
    <w:basedOn w:val="Normal"/>
    <w:uiPriority w:val="99"/>
    <w:semiHidden/>
    <w:rsid w:val="005C2CCC"/>
    <w:pPr>
      <w:jc w:val="center"/>
    </w:pPr>
    <w:rPr>
      <w:b/>
    </w:rPr>
  </w:style>
  <w:style w:type="paragraph" w:styleId="BodyText2">
    <w:name w:val="Body Text 2"/>
    <w:basedOn w:val="Normal"/>
    <w:link w:val="BodyText2Char"/>
    <w:uiPriority w:val="99"/>
    <w:semiHidden/>
    <w:rsid w:val="005C2CCC"/>
    <w:pPr>
      <w:spacing w:after="120" w:line="480" w:lineRule="auto"/>
    </w:pPr>
  </w:style>
  <w:style w:type="character" w:customStyle="1" w:styleId="BodyText2Char">
    <w:name w:val="Body Text 2 Char"/>
    <w:link w:val="BodyText2"/>
    <w:uiPriority w:val="99"/>
    <w:semiHidden/>
    <w:rsid w:val="00A636AF"/>
    <w:rPr>
      <w:rFonts w:eastAsia="Arial Unicode MS"/>
      <w:color w:val="000000"/>
      <w:sz w:val="24"/>
      <w:szCs w:val="24"/>
      <w:lang w:eastAsia="ko-KR"/>
    </w:rPr>
  </w:style>
  <w:style w:type="paragraph" w:styleId="Title">
    <w:name w:val="Title"/>
    <w:basedOn w:val="Normal"/>
    <w:link w:val="TitleChar"/>
    <w:uiPriority w:val="10"/>
    <w:qFormat/>
    <w:rsid w:val="005C2CCC"/>
    <w:pPr>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A636AF"/>
    <w:rPr>
      <w:rFonts w:ascii="Cambria" w:eastAsia="Times New Roman" w:hAnsi="Cambria" w:cs="Times New Roman"/>
      <w:b/>
      <w:bCs/>
      <w:color w:val="000000"/>
      <w:kern w:val="28"/>
      <w:sz w:val="32"/>
      <w:szCs w:val="32"/>
      <w:lang w:eastAsia="ko-KR"/>
    </w:rPr>
  </w:style>
  <w:style w:type="paragraph" w:customStyle="1" w:styleId="2nd3rdOrderPara">
    <w:name w:val="2nd/3rd Order Para"/>
    <w:basedOn w:val="Normal"/>
    <w:rsid w:val="005C2CCC"/>
    <w:pPr>
      <w:spacing w:before="120" w:line="360" w:lineRule="auto"/>
      <w:ind w:firstLine="720"/>
    </w:pPr>
  </w:style>
  <w:style w:type="paragraph" w:styleId="Header">
    <w:name w:val="header"/>
    <w:basedOn w:val="Normal"/>
    <w:link w:val="HeaderChar"/>
    <w:uiPriority w:val="99"/>
    <w:semiHidden/>
    <w:rsid w:val="005C2CCC"/>
    <w:pPr>
      <w:tabs>
        <w:tab w:val="center" w:pos="4320"/>
        <w:tab w:val="right" w:pos="8640"/>
      </w:tabs>
    </w:pPr>
    <w:rPr>
      <w:szCs w:val="20"/>
    </w:rPr>
  </w:style>
  <w:style w:type="character" w:customStyle="1" w:styleId="HeaderChar">
    <w:name w:val="Header Char"/>
    <w:link w:val="Header"/>
    <w:uiPriority w:val="99"/>
    <w:semiHidden/>
    <w:locked/>
    <w:rsid w:val="008234A2"/>
    <w:rPr>
      <w:rFonts w:eastAsia="Arial Unicode MS"/>
      <w:color w:val="000000"/>
      <w:sz w:val="24"/>
      <w:lang w:eastAsia="ko-KR"/>
    </w:rPr>
  </w:style>
  <w:style w:type="paragraph" w:styleId="MacroText">
    <w:name w:val="macro"/>
    <w:link w:val="MacroTextChar"/>
    <w:uiPriority w:val="99"/>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character" w:customStyle="1" w:styleId="MacroTextChar">
    <w:name w:val="Macro Text Char"/>
    <w:link w:val="MacroText"/>
    <w:uiPriority w:val="99"/>
    <w:semiHidden/>
    <w:rsid w:val="00A636AF"/>
    <w:rPr>
      <w:rFonts w:ascii="Courier New" w:eastAsia="Batang" w:hAnsi="Courier New"/>
      <w:lang w:val="en-US" w:eastAsia="en-US" w:bidi="ar-SA"/>
    </w:rPr>
  </w:style>
  <w:style w:type="paragraph" w:customStyle="1" w:styleId="Normal-SIGN2">
    <w:name w:val="Normal-SIGN2"/>
    <w:basedOn w:val="Normal-SIGN1"/>
    <w:uiPriority w:val="99"/>
    <w:semiHidden/>
    <w:rsid w:val="005C2CCC"/>
    <w:rPr>
      <w:b w:val="0"/>
    </w:rPr>
  </w:style>
  <w:style w:type="paragraph" w:customStyle="1" w:styleId="3rdOrderPara">
    <w:name w:val="3rd Order Para"/>
    <w:basedOn w:val="Normal"/>
    <w:uiPriority w:val="99"/>
    <w:semiHidden/>
    <w:rsid w:val="005C2CCC"/>
    <w:pPr>
      <w:spacing w:before="120" w:line="360" w:lineRule="auto"/>
      <w:ind w:firstLine="720"/>
    </w:pPr>
  </w:style>
  <w:style w:type="paragraph" w:customStyle="1" w:styleId="4thOrderPara">
    <w:name w:val="4th Order Para"/>
    <w:basedOn w:val="3rdOrderPara"/>
    <w:rsid w:val="005C2CCC"/>
    <w:pPr>
      <w:ind w:firstLine="1440"/>
    </w:pPr>
  </w:style>
  <w:style w:type="paragraph" w:styleId="NormalIndent">
    <w:name w:val="Normal Indent"/>
    <w:basedOn w:val="Normal"/>
    <w:uiPriority w:val="99"/>
    <w:semiHidden/>
    <w:rsid w:val="005C2CCC"/>
    <w:pPr>
      <w:ind w:left="720"/>
    </w:pPr>
  </w:style>
  <w:style w:type="paragraph" w:styleId="NormalWeb">
    <w:name w:val="Normal (Web)"/>
    <w:basedOn w:val="Normal"/>
    <w:uiPriority w:val="99"/>
    <w:semiHidden/>
    <w:rsid w:val="005C2CCC"/>
  </w:style>
  <w:style w:type="paragraph" w:customStyle="1" w:styleId="Abstract">
    <w:name w:val="Abstract"/>
    <w:basedOn w:val="2nd3rdOrderPara"/>
    <w:semiHidden/>
    <w:rsid w:val="00C07CE5"/>
    <w:pPr>
      <w:tabs>
        <w:tab w:val="left" w:pos="720"/>
      </w:tabs>
    </w:pPr>
  </w:style>
  <w:style w:type="paragraph" w:styleId="BlockText">
    <w:name w:val="Block Text"/>
    <w:basedOn w:val="Normal"/>
    <w:uiPriority w:val="99"/>
    <w:semiHidden/>
    <w:rsid w:val="005C2CCC"/>
    <w:pPr>
      <w:spacing w:after="120"/>
      <w:ind w:left="1440" w:right="1440"/>
    </w:pPr>
  </w:style>
  <w:style w:type="paragraph" w:styleId="BodyText">
    <w:name w:val="Body Text"/>
    <w:basedOn w:val="Normal"/>
    <w:link w:val="BodyTextChar"/>
    <w:uiPriority w:val="99"/>
    <w:semiHidden/>
    <w:rsid w:val="005C2CCC"/>
    <w:pPr>
      <w:spacing w:after="120"/>
    </w:pPr>
  </w:style>
  <w:style w:type="character" w:customStyle="1" w:styleId="BodyTextChar">
    <w:name w:val="Body Text Char"/>
    <w:link w:val="BodyText"/>
    <w:uiPriority w:val="99"/>
    <w:semiHidden/>
    <w:rsid w:val="00A636AF"/>
    <w:rPr>
      <w:rFonts w:eastAsia="Arial Unicode MS"/>
      <w:color w:val="000000"/>
      <w:sz w:val="24"/>
      <w:szCs w:val="24"/>
      <w:lang w:eastAsia="ko-KR"/>
    </w:rPr>
  </w:style>
  <w:style w:type="paragraph" w:styleId="BodyText3">
    <w:name w:val="Body Text 3"/>
    <w:basedOn w:val="Normal"/>
    <w:link w:val="BodyText3Char"/>
    <w:uiPriority w:val="99"/>
    <w:semiHidden/>
    <w:rsid w:val="005C2CCC"/>
    <w:pPr>
      <w:spacing w:after="120"/>
    </w:pPr>
    <w:rPr>
      <w:sz w:val="16"/>
      <w:szCs w:val="16"/>
    </w:rPr>
  </w:style>
  <w:style w:type="character" w:customStyle="1" w:styleId="BodyText3Char">
    <w:name w:val="Body Text 3 Char"/>
    <w:link w:val="BodyText3"/>
    <w:uiPriority w:val="99"/>
    <w:semiHidden/>
    <w:rsid w:val="00A636AF"/>
    <w:rPr>
      <w:rFonts w:eastAsia="Arial Unicode MS"/>
      <w:color w:val="000000"/>
      <w:sz w:val="16"/>
      <w:szCs w:val="16"/>
      <w:lang w:eastAsia="ko-KR"/>
    </w:rPr>
  </w:style>
  <w:style w:type="paragraph" w:styleId="BodyTextFirstIndent">
    <w:name w:val="Body Text First Indent"/>
    <w:basedOn w:val="BodyText"/>
    <w:link w:val="BodyTextFirstIndentChar"/>
    <w:uiPriority w:val="99"/>
    <w:semiHidden/>
    <w:rsid w:val="005C2CCC"/>
    <w:pPr>
      <w:ind w:firstLine="210"/>
    </w:pPr>
  </w:style>
  <w:style w:type="character" w:customStyle="1" w:styleId="BodyTextFirstIndentChar">
    <w:name w:val="Body Text First Indent Char"/>
    <w:link w:val="BodyTextFirstIndent"/>
    <w:uiPriority w:val="99"/>
    <w:semiHidden/>
    <w:rsid w:val="00A636AF"/>
    <w:rPr>
      <w:rFonts w:eastAsia="Arial Unicode MS"/>
      <w:color w:val="000000"/>
      <w:sz w:val="24"/>
      <w:szCs w:val="24"/>
      <w:lang w:eastAsia="ko-KR"/>
    </w:rPr>
  </w:style>
  <w:style w:type="paragraph" w:styleId="BodyTextIndent">
    <w:name w:val="Body Text Indent"/>
    <w:basedOn w:val="BodyText"/>
    <w:link w:val="BodyTextIndentChar"/>
    <w:uiPriority w:val="99"/>
    <w:semiHidden/>
    <w:rsid w:val="005C2CCC"/>
    <w:pPr>
      <w:spacing w:after="240" w:line="480" w:lineRule="auto"/>
      <w:ind w:left="360" w:firstLine="360"/>
    </w:pPr>
  </w:style>
  <w:style w:type="character" w:customStyle="1" w:styleId="BodyTextIndentChar">
    <w:name w:val="Body Text Indent Char"/>
    <w:link w:val="BodyTextIndent"/>
    <w:uiPriority w:val="99"/>
    <w:semiHidden/>
    <w:rsid w:val="00A636AF"/>
    <w:rPr>
      <w:rFonts w:eastAsia="Arial Unicode MS"/>
      <w:color w:val="000000"/>
      <w:sz w:val="24"/>
      <w:szCs w:val="24"/>
      <w:lang w:eastAsia="ko-KR"/>
    </w:rPr>
  </w:style>
  <w:style w:type="paragraph" w:styleId="BodyTextFirstIndent2">
    <w:name w:val="Body Text First Indent 2"/>
    <w:basedOn w:val="BodyTextIndent"/>
    <w:link w:val="BodyTextFirstIndent2Char"/>
    <w:uiPriority w:val="99"/>
    <w:semiHidden/>
    <w:rsid w:val="005C2CCC"/>
    <w:pPr>
      <w:spacing w:after="120" w:line="240" w:lineRule="auto"/>
      <w:ind w:firstLine="210"/>
    </w:pPr>
  </w:style>
  <w:style w:type="character" w:customStyle="1" w:styleId="BodyTextFirstIndent2Char">
    <w:name w:val="Body Text First Indent 2 Char"/>
    <w:link w:val="BodyTextFirstIndent2"/>
    <w:uiPriority w:val="99"/>
    <w:semiHidden/>
    <w:rsid w:val="00A636AF"/>
    <w:rPr>
      <w:rFonts w:eastAsia="Arial Unicode MS"/>
      <w:color w:val="000000"/>
      <w:sz w:val="24"/>
      <w:szCs w:val="24"/>
      <w:lang w:eastAsia="ko-KR"/>
    </w:rPr>
  </w:style>
  <w:style w:type="paragraph" w:styleId="BodyTextIndent2">
    <w:name w:val="Body Text Indent 2"/>
    <w:basedOn w:val="Normal"/>
    <w:link w:val="BodyTextIndent2Char"/>
    <w:uiPriority w:val="99"/>
    <w:semiHidden/>
    <w:rsid w:val="005C2CCC"/>
    <w:pPr>
      <w:spacing w:after="120" w:line="480" w:lineRule="auto"/>
      <w:ind w:left="360"/>
    </w:pPr>
  </w:style>
  <w:style w:type="character" w:customStyle="1" w:styleId="BodyTextIndent2Char">
    <w:name w:val="Body Text Indent 2 Char"/>
    <w:link w:val="BodyTextIndent2"/>
    <w:uiPriority w:val="99"/>
    <w:semiHidden/>
    <w:rsid w:val="00A636AF"/>
    <w:rPr>
      <w:rFonts w:eastAsia="Arial Unicode MS"/>
      <w:color w:val="000000"/>
      <w:sz w:val="24"/>
      <w:szCs w:val="24"/>
      <w:lang w:eastAsia="ko-KR"/>
    </w:rPr>
  </w:style>
  <w:style w:type="paragraph" w:styleId="BodyTextIndent3">
    <w:name w:val="Body Text Indent 3"/>
    <w:basedOn w:val="Normal"/>
    <w:link w:val="BodyTextIndent3Char"/>
    <w:uiPriority w:val="99"/>
    <w:semiHidden/>
    <w:rsid w:val="005C2CCC"/>
    <w:pPr>
      <w:spacing w:after="120"/>
      <w:ind w:left="360"/>
    </w:pPr>
    <w:rPr>
      <w:sz w:val="16"/>
      <w:szCs w:val="16"/>
    </w:rPr>
  </w:style>
  <w:style w:type="character" w:customStyle="1" w:styleId="BodyTextIndent3Char">
    <w:name w:val="Body Text Indent 3 Char"/>
    <w:link w:val="BodyTextIndent3"/>
    <w:uiPriority w:val="99"/>
    <w:semiHidden/>
    <w:rsid w:val="00A636AF"/>
    <w:rPr>
      <w:rFonts w:eastAsia="Arial Unicode MS"/>
      <w:color w:val="000000"/>
      <w:sz w:val="16"/>
      <w:szCs w:val="16"/>
      <w:lang w:eastAsia="ko-KR"/>
    </w:rPr>
  </w:style>
  <w:style w:type="paragraph" w:styleId="ListNumber">
    <w:name w:val="List Number"/>
    <w:aliases w:val="Dist List"/>
    <w:basedOn w:val="Normal"/>
    <w:next w:val="ListNumber2"/>
    <w:uiPriority w:val="99"/>
    <w:semiHidden/>
    <w:rsid w:val="008C4972"/>
    <w:pPr>
      <w:numPr>
        <w:numId w:val="11"/>
      </w:numPr>
      <w:tabs>
        <w:tab w:val="clear" w:pos="1800"/>
        <w:tab w:val="num" w:pos="360"/>
      </w:tabs>
      <w:ind w:left="360"/>
    </w:pPr>
  </w:style>
  <w:style w:type="paragraph" w:styleId="Closing">
    <w:name w:val="Closing"/>
    <w:basedOn w:val="Normal"/>
    <w:link w:val="ClosingChar"/>
    <w:uiPriority w:val="99"/>
    <w:semiHidden/>
    <w:rsid w:val="005C2CCC"/>
    <w:pPr>
      <w:ind w:left="4320"/>
    </w:pPr>
  </w:style>
  <w:style w:type="character" w:customStyle="1" w:styleId="ClosingChar">
    <w:name w:val="Closing Char"/>
    <w:link w:val="Closing"/>
    <w:uiPriority w:val="99"/>
    <w:semiHidden/>
    <w:rsid w:val="00A636AF"/>
    <w:rPr>
      <w:rFonts w:eastAsia="Arial Unicode MS"/>
      <w:color w:val="000000"/>
      <w:sz w:val="24"/>
      <w:szCs w:val="24"/>
      <w:lang w:eastAsia="ko-KR"/>
    </w:rPr>
  </w:style>
  <w:style w:type="paragraph" w:styleId="CommentText">
    <w:name w:val="annotation text"/>
    <w:basedOn w:val="Normal"/>
    <w:link w:val="CommentTextChar"/>
    <w:uiPriority w:val="99"/>
    <w:semiHidden/>
    <w:rsid w:val="005C2CCC"/>
    <w:pPr>
      <w:spacing w:before="120" w:after="120"/>
      <w:ind w:left="720" w:right="720"/>
    </w:pPr>
    <w:rPr>
      <w:szCs w:val="20"/>
    </w:rPr>
  </w:style>
  <w:style w:type="character" w:customStyle="1" w:styleId="CommentTextChar">
    <w:name w:val="Comment Text Char"/>
    <w:link w:val="CommentText"/>
    <w:uiPriority w:val="99"/>
    <w:semiHidden/>
    <w:locked/>
    <w:rsid w:val="00322D0D"/>
    <w:rPr>
      <w:rFonts w:eastAsia="Arial Unicode MS"/>
      <w:color w:val="000000"/>
      <w:sz w:val="24"/>
      <w:lang w:eastAsia="ko-KR"/>
    </w:rPr>
  </w:style>
  <w:style w:type="paragraph" w:styleId="Date">
    <w:name w:val="Date"/>
    <w:basedOn w:val="Normal"/>
    <w:next w:val="Normal"/>
    <w:link w:val="DateChar"/>
    <w:uiPriority w:val="99"/>
    <w:semiHidden/>
    <w:rsid w:val="005C2CCC"/>
  </w:style>
  <w:style w:type="character" w:customStyle="1" w:styleId="DateChar">
    <w:name w:val="Date Char"/>
    <w:link w:val="Date"/>
    <w:uiPriority w:val="99"/>
    <w:semiHidden/>
    <w:rsid w:val="00A636AF"/>
    <w:rPr>
      <w:rFonts w:eastAsia="Arial Unicode MS"/>
      <w:color w:val="000000"/>
      <w:sz w:val="24"/>
      <w:szCs w:val="24"/>
      <w:lang w:eastAsia="ko-KR"/>
    </w:rPr>
  </w:style>
  <w:style w:type="paragraph" w:styleId="DocumentMap">
    <w:name w:val="Document Map"/>
    <w:basedOn w:val="Normal"/>
    <w:link w:val="DocumentMapChar"/>
    <w:uiPriority w:val="99"/>
    <w:semiHidden/>
    <w:rsid w:val="005C2CCC"/>
    <w:pPr>
      <w:shd w:val="clear" w:color="auto" w:fill="000080"/>
    </w:pPr>
    <w:rPr>
      <w:sz w:val="0"/>
      <w:szCs w:val="0"/>
    </w:rPr>
  </w:style>
  <w:style w:type="character" w:customStyle="1" w:styleId="DocumentMapChar">
    <w:name w:val="Document Map Char"/>
    <w:link w:val="DocumentMap"/>
    <w:uiPriority w:val="99"/>
    <w:semiHidden/>
    <w:rsid w:val="00A636AF"/>
    <w:rPr>
      <w:rFonts w:eastAsia="Arial Unicode MS"/>
      <w:color w:val="000000"/>
      <w:sz w:val="0"/>
      <w:szCs w:val="0"/>
      <w:lang w:eastAsia="ko-KR"/>
    </w:rPr>
  </w:style>
  <w:style w:type="paragraph" w:styleId="EndnoteText">
    <w:name w:val="endnote text"/>
    <w:basedOn w:val="Normal"/>
    <w:link w:val="EndnoteTextChar"/>
    <w:uiPriority w:val="99"/>
    <w:semiHidden/>
    <w:rsid w:val="005C2CCC"/>
    <w:pPr>
      <w:jc w:val="left"/>
    </w:pPr>
    <w:rPr>
      <w:sz w:val="20"/>
      <w:szCs w:val="20"/>
    </w:rPr>
  </w:style>
  <w:style w:type="character" w:customStyle="1" w:styleId="EndnoteTextChar">
    <w:name w:val="Endnote Text Char"/>
    <w:link w:val="EndnoteText"/>
    <w:uiPriority w:val="99"/>
    <w:semiHidden/>
    <w:rsid w:val="00A636AF"/>
    <w:rPr>
      <w:rFonts w:eastAsia="Arial Unicode MS"/>
      <w:color w:val="000000"/>
      <w:sz w:val="20"/>
      <w:szCs w:val="20"/>
      <w:lang w:eastAsia="ko-KR"/>
    </w:rPr>
  </w:style>
  <w:style w:type="paragraph" w:styleId="EnvelopeAddress">
    <w:name w:val="envelope address"/>
    <w:basedOn w:val="Normal"/>
    <w:uiPriority w:val="99"/>
    <w:semiHidden/>
    <w:rsid w:val="005C2CCC"/>
    <w:pPr>
      <w:framePr w:w="7920" w:h="1980" w:hRule="exact" w:hSpace="180" w:wrap="auto" w:hAnchor="page" w:xAlign="center" w:yAlign="bottom"/>
      <w:ind w:left="2880"/>
    </w:pPr>
    <w:rPr>
      <w:rFonts w:ascii="Arial" w:hAnsi="Arial"/>
    </w:rPr>
  </w:style>
  <w:style w:type="paragraph" w:styleId="EnvelopeReturn">
    <w:name w:val="envelope return"/>
    <w:basedOn w:val="Normal"/>
    <w:uiPriority w:val="99"/>
    <w:semiHidden/>
    <w:rsid w:val="005C2CCC"/>
    <w:rPr>
      <w:rFonts w:ascii="Arial" w:hAnsi="Arial"/>
      <w:sz w:val="20"/>
    </w:rPr>
  </w:style>
  <w:style w:type="paragraph" w:customStyle="1" w:styleId="FIGURECAPTION">
    <w:name w:val="FIGURE CAPTION"/>
    <w:basedOn w:val="Normal"/>
    <w:next w:val="Normal"/>
    <w:autoRedefine/>
    <w:uiPriority w:val="99"/>
    <w:rsid w:val="008C309A"/>
    <w:pPr>
      <w:widowControl w:val="0"/>
      <w:numPr>
        <w:numId w:val="2"/>
      </w:numPr>
      <w:tabs>
        <w:tab w:val="clear" w:pos="2880"/>
        <w:tab w:val="num" w:pos="720"/>
      </w:tabs>
      <w:spacing w:before="120" w:after="480"/>
      <w:ind w:left="1296"/>
      <w:jc w:val="center"/>
    </w:pPr>
    <w:rPr>
      <w:color w:val="auto"/>
    </w:rPr>
  </w:style>
  <w:style w:type="paragraph" w:styleId="Footer">
    <w:name w:val="footer"/>
    <w:basedOn w:val="Normal"/>
    <w:link w:val="FooterChar"/>
    <w:uiPriority w:val="99"/>
    <w:semiHidden/>
    <w:rsid w:val="005C2CCC"/>
    <w:pPr>
      <w:tabs>
        <w:tab w:val="center" w:pos="4320"/>
        <w:tab w:val="right" w:pos="8640"/>
      </w:tabs>
    </w:pPr>
    <w:rPr>
      <w:szCs w:val="20"/>
    </w:rPr>
  </w:style>
  <w:style w:type="character" w:customStyle="1" w:styleId="FooterChar">
    <w:name w:val="Footer Char"/>
    <w:link w:val="Footer"/>
    <w:uiPriority w:val="99"/>
    <w:semiHidden/>
    <w:locked/>
    <w:rsid w:val="008234A2"/>
    <w:rPr>
      <w:rFonts w:eastAsia="Arial Unicode MS"/>
      <w:color w:val="000000"/>
      <w:sz w:val="24"/>
      <w:lang w:eastAsia="ko-KR"/>
    </w:rPr>
  </w:style>
  <w:style w:type="character" w:styleId="FootnoteReference">
    <w:name w:val="footnote reference"/>
    <w:rsid w:val="005C2CCC"/>
    <w:rPr>
      <w:rFonts w:ascii="Times New Roman" w:hAnsi="Times New Roman" w:cs="Times New Roman"/>
      <w:color w:val="000000"/>
      <w:position w:val="6"/>
      <w:sz w:val="18"/>
    </w:rPr>
  </w:style>
  <w:style w:type="paragraph" w:styleId="FootnoteText">
    <w:name w:val="footnote text"/>
    <w:basedOn w:val="Normal"/>
    <w:link w:val="FootnoteTextChar"/>
    <w:rsid w:val="005C2CCC"/>
    <w:pPr>
      <w:keepLines/>
      <w:widowControl w:val="0"/>
      <w:tabs>
        <w:tab w:val="left" w:pos="360"/>
      </w:tabs>
      <w:spacing w:after="120" w:line="220" w:lineRule="exact"/>
      <w:ind w:firstLine="360"/>
      <w:jc w:val="left"/>
    </w:pPr>
    <w:rPr>
      <w:sz w:val="20"/>
      <w:szCs w:val="20"/>
    </w:rPr>
  </w:style>
  <w:style w:type="character" w:customStyle="1" w:styleId="FootnoteTextChar">
    <w:name w:val="Footnote Text Char"/>
    <w:link w:val="FootnoteText"/>
    <w:rsid w:val="00A636AF"/>
    <w:rPr>
      <w:rFonts w:eastAsia="Arial Unicode MS"/>
      <w:color w:val="000000"/>
      <w:sz w:val="20"/>
      <w:szCs w:val="20"/>
      <w:lang w:eastAsia="ko-KR"/>
    </w:rPr>
  </w:style>
  <w:style w:type="paragraph" w:styleId="Index1">
    <w:name w:val="index 1"/>
    <w:basedOn w:val="Normal"/>
    <w:next w:val="Normal"/>
    <w:autoRedefine/>
    <w:uiPriority w:val="99"/>
    <w:semiHidden/>
    <w:rsid w:val="005C2CCC"/>
    <w:pPr>
      <w:ind w:left="240" w:hanging="240"/>
    </w:pPr>
  </w:style>
  <w:style w:type="paragraph" w:styleId="Index2">
    <w:name w:val="index 2"/>
    <w:basedOn w:val="Normal"/>
    <w:next w:val="Normal"/>
    <w:autoRedefine/>
    <w:uiPriority w:val="99"/>
    <w:semiHidden/>
    <w:rsid w:val="005C2CCC"/>
    <w:pPr>
      <w:ind w:left="480" w:hanging="240"/>
    </w:pPr>
  </w:style>
  <w:style w:type="paragraph" w:styleId="Index3">
    <w:name w:val="index 3"/>
    <w:basedOn w:val="Normal"/>
    <w:next w:val="Normal"/>
    <w:autoRedefine/>
    <w:uiPriority w:val="99"/>
    <w:semiHidden/>
    <w:rsid w:val="005C2CCC"/>
    <w:pPr>
      <w:ind w:left="720" w:hanging="240"/>
    </w:pPr>
  </w:style>
  <w:style w:type="paragraph" w:styleId="Index4">
    <w:name w:val="index 4"/>
    <w:basedOn w:val="Normal"/>
    <w:next w:val="Normal"/>
    <w:autoRedefine/>
    <w:uiPriority w:val="99"/>
    <w:semiHidden/>
    <w:rsid w:val="005C2CCC"/>
    <w:pPr>
      <w:ind w:left="960" w:hanging="240"/>
    </w:pPr>
  </w:style>
  <w:style w:type="paragraph" w:styleId="Index5">
    <w:name w:val="index 5"/>
    <w:basedOn w:val="Normal"/>
    <w:next w:val="Normal"/>
    <w:autoRedefine/>
    <w:uiPriority w:val="99"/>
    <w:semiHidden/>
    <w:rsid w:val="005C2CCC"/>
    <w:pPr>
      <w:ind w:left="1200" w:hanging="240"/>
    </w:pPr>
  </w:style>
  <w:style w:type="paragraph" w:styleId="Index6">
    <w:name w:val="index 6"/>
    <w:basedOn w:val="Normal"/>
    <w:next w:val="Normal"/>
    <w:autoRedefine/>
    <w:uiPriority w:val="99"/>
    <w:semiHidden/>
    <w:rsid w:val="005C2CCC"/>
    <w:pPr>
      <w:ind w:left="1440" w:hanging="240"/>
    </w:pPr>
  </w:style>
  <w:style w:type="paragraph" w:styleId="Index7">
    <w:name w:val="index 7"/>
    <w:basedOn w:val="Normal"/>
    <w:next w:val="Normal"/>
    <w:autoRedefine/>
    <w:uiPriority w:val="99"/>
    <w:semiHidden/>
    <w:rsid w:val="005C2CCC"/>
    <w:pPr>
      <w:ind w:left="1680" w:hanging="240"/>
    </w:pPr>
  </w:style>
  <w:style w:type="paragraph" w:styleId="Index8">
    <w:name w:val="index 8"/>
    <w:basedOn w:val="Normal"/>
    <w:next w:val="Normal"/>
    <w:autoRedefine/>
    <w:uiPriority w:val="99"/>
    <w:semiHidden/>
    <w:rsid w:val="005C2CCC"/>
    <w:pPr>
      <w:ind w:left="1920" w:hanging="240"/>
    </w:pPr>
  </w:style>
  <w:style w:type="paragraph" w:styleId="Index9">
    <w:name w:val="index 9"/>
    <w:basedOn w:val="Normal"/>
    <w:next w:val="Normal"/>
    <w:autoRedefine/>
    <w:uiPriority w:val="99"/>
    <w:semiHidden/>
    <w:rsid w:val="005C2CCC"/>
    <w:pPr>
      <w:ind w:left="2160" w:hanging="240"/>
    </w:pPr>
  </w:style>
  <w:style w:type="paragraph" w:styleId="IndexHeading">
    <w:name w:val="index heading"/>
    <w:basedOn w:val="Normal"/>
    <w:next w:val="Index1"/>
    <w:uiPriority w:val="99"/>
    <w:semiHidden/>
    <w:rsid w:val="005C2CCC"/>
    <w:rPr>
      <w:rFonts w:ascii="Arial" w:hAnsi="Arial"/>
      <w:b/>
    </w:rPr>
  </w:style>
  <w:style w:type="paragraph" w:customStyle="1" w:styleId="List1">
    <w:name w:val="List1"/>
    <w:basedOn w:val="Normal"/>
    <w:uiPriority w:val="99"/>
    <w:semiHidden/>
    <w:rsid w:val="005C2CCC"/>
    <w:pPr>
      <w:tabs>
        <w:tab w:val="left" w:pos="720"/>
        <w:tab w:val="left" w:pos="1440"/>
      </w:tabs>
      <w:spacing w:before="120" w:after="120" w:line="240" w:lineRule="atLeast"/>
      <w:ind w:left="1080" w:hanging="360"/>
    </w:pPr>
  </w:style>
  <w:style w:type="paragraph" w:styleId="List">
    <w:name w:val="List"/>
    <w:basedOn w:val="Normal"/>
    <w:uiPriority w:val="99"/>
    <w:semiHidden/>
    <w:rsid w:val="005C2CCC"/>
    <w:pPr>
      <w:ind w:left="360" w:hanging="360"/>
    </w:pPr>
  </w:style>
  <w:style w:type="paragraph" w:styleId="List2">
    <w:name w:val="List 2"/>
    <w:basedOn w:val="Normal"/>
    <w:uiPriority w:val="99"/>
    <w:semiHidden/>
    <w:rsid w:val="005C2CCC"/>
    <w:pPr>
      <w:ind w:left="720" w:hanging="360"/>
    </w:pPr>
  </w:style>
  <w:style w:type="paragraph" w:styleId="List3">
    <w:name w:val="List 3"/>
    <w:basedOn w:val="Normal"/>
    <w:uiPriority w:val="99"/>
    <w:semiHidden/>
    <w:rsid w:val="005C2CCC"/>
    <w:pPr>
      <w:ind w:left="1080" w:hanging="360"/>
    </w:pPr>
  </w:style>
  <w:style w:type="paragraph" w:styleId="List4">
    <w:name w:val="List 4"/>
    <w:basedOn w:val="Normal"/>
    <w:uiPriority w:val="99"/>
    <w:semiHidden/>
    <w:rsid w:val="005C2CCC"/>
    <w:pPr>
      <w:ind w:left="1440" w:hanging="360"/>
    </w:pPr>
  </w:style>
  <w:style w:type="paragraph" w:styleId="List5">
    <w:name w:val="List 5"/>
    <w:basedOn w:val="Normal"/>
    <w:uiPriority w:val="99"/>
    <w:semiHidden/>
    <w:rsid w:val="005C2CCC"/>
    <w:pPr>
      <w:ind w:left="1800" w:hanging="360"/>
    </w:pPr>
  </w:style>
  <w:style w:type="paragraph" w:styleId="ListBullet">
    <w:name w:val="List Bullet"/>
    <w:basedOn w:val="Normal"/>
    <w:rsid w:val="005C2CCC"/>
    <w:pPr>
      <w:numPr>
        <w:numId w:val="4"/>
      </w:numPr>
      <w:tabs>
        <w:tab w:val="clear" w:pos="1800"/>
        <w:tab w:val="num" w:pos="1440"/>
      </w:tabs>
      <w:spacing w:after="120"/>
      <w:ind w:left="1440" w:hanging="720"/>
    </w:pPr>
    <w:rPr>
      <w:lang w:eastAsia="en-US"/>
    </w:rPr>
  </w:style>
  <w:style w:type="paragraph" w:styleId="ListBullet2">
    <w:name w:val="List Bullet 2"/>
    <w:basedOn w:val="Normal"/>
    <w:uiPriority w:val="99"/>
    <w:rsid w:val="005C2CCC"/>
    <w:pPr>
      <w:numPr>
        <w:numId w:val="5"/>
      </w:numPr>
      <w:tabs>
        <w:tab w:val="clear" w:pos="1080"/>
        <w:tab w:val="num" w:pos="2160"/>
      </w:tabs>
      <w:spacing w:after="120"/>
      <w:ind w:left="2160" w:hanging="720"/>
    </w:pPr>
  </w:style>
  <w:style w:type="paragraph" w:styleId="ListBullet3">
    <w:name w:val="List Bullet 3"/>
    <w:basedOn w:val="Normal"/>
    <w:uiPriority w:val="99"/>
    <w:semiHidden/>
    <w:rsid w:val="005C2CCC"/>
    <w:pPr>
      <w:tabs>
        <w:tab w:val="num" w:pos="2880"/>
      </w:tabs>
      <w:ind w:left="2880" w:hanging="720"/>
    </w:pPr>
  </w:style>
  <w:style w:type="paragraph" w:styleId="ListBullet4">
    <w:name w:val="List Bullet 4"/>
    <w:basedOn w:val="Normal"/>
    <w:autoRedefine/>
    <w:uiPriority w:val="99"/>
    <w:semiHidden/>
    <w:rsid w:val="005C2CCC"/>
    <w:pPr>
      <w:tabs>
        <w:tab w:val="left" w:pos="3600"/>
      </w:tabs>
      <w:ind w:left="3600" w:hanging="720"/>
    </w:pPr>
  </w:style>
  <w:style w:type="paragraph" w:styleId="ListBullet5">
    <w:name w:val="List Bullet 5"/>
    <w:basedOn w:val="Normal"/>
    <w:autoRedefine/>
    <w:uiPriority w:val="99"/>
    <w:semiHidden/>
    <w:rsid w:val="005C2CCC"/>
    <w:pPr>
      <w:numPr>
        <w:numId w:val="6"/>
      </w:numPr>
      <w:tabs>
        <w:tab w:val="clear" w:pos="1080"/>
        <w:tab w:val="left" w:pos="4320"/>
      </w:tabs>
      <w:ind w:left="4320"/>
    </w:pPr>
  </w:style>
  <w:style w:type="paragraph" w:styleId="ListContinue">
    <w:name w:val="List Continue"/>
    <w:basedOn w:val="Normal"/>
    <w:uiPriority w:val="99"/>
    <w:semiHidden/>
    <w:rsid w:val="005C2CCC"/>
    <w:pPr>
      <w:spacing w:after="120"/>
      <w:ind w:left="360"/>
    </w:pPr>
  </w:style>
  <w:style w:type="paragraph" w:styleId="ListContinue2">
    <w:name w:val="List Continue 2"/>
    <w:basedOn w:val="Normal"/>
    <w:uiPriority w:val="99"/>
    <w:semiHidden/>
    <w:rsid w:val="005C2CCC"/>
    <w:pPr>
      <w:spacing w:after="120"/>
      <w:ind w:left="720"/>
    </w:pPr>
  </w:style>
  <w:style w:type="paragraph" w:styleId="ListContinue3">
    <w:name w:val="List Continue 3"/>
    <w:basedOn w:val="Normal"/>
    <w:uiPriority w:val="99"/>
    <w:semiHidden/>
    <w:rsid w:val="005C2CCC"/>
    <w:pPr>
      <w:spacing w:after="120"/>
      <w:ind w:left="1080"/>
    </w:pPr>
  </w:style>
  <w:style w:type="paragraph" w:styleId="ListContinue4">
    <w:name w:val="List Continue 4"/>
    <w:basedOn w:val="Normal"/>
    <w:uiPriority w:val="99"/>
    <w:semiHidden/>
    <w:rsid w:val="005C2CCC"/>
    <w:pPr>
      <w:spacing w:after="120"/>
      <w:ind w:left="1440"/>
    </w:pPr>
  </w:style>
  <w:style w:type="paragraph" w:styleId="ListContinue5">
    <w:name w:val="List Continue 5"/>
    <w:basedOn w:val="Normal"/>
    <w:uiPriority w:val="99"/>
    <w:semiHidden/>
    <w:rsid w:val="005C2CCC"/>
    <w:pPr>
      <w:spacing w:after="120"/>
      <w:ind w:left="1800"/>
    </w:pPr>
  </w:style>
  <w:style w:type="paragraph" w:styleId="ListNumber2">
    <w:name w:val="List Number 2"/>
    <w:basedOn w:val="Normal"/>
    <w:next w:val="Normal"/>
    <w:uiPriority w:val="99"/>
    <w:semiHidden/>
    <w:rsid w:val="005C2CCC"/>
    <w:pPr>
      <w:tabs>
        <w:tab w:val="left" w:pos="720"/>
      </w:tabs>
    </w:pPr>
  </w:style>
  <w:style w:type="paragraph" w:customStyle="1" w:styleId="ListNumber2-DL">
    <w:name w:val="List Number 2-DL"/>
    <w:basedOn w:val="ListNumber2"/>
    <w:next w:val="Normal"/>
    <w:uiPriority w:val="99"/>
    <w:semiHidden/>
    <w:rsid w:val="005C2CCC"/>
  </w:style>
  <w:style w:type="paragraph" w:styleId="ListNumber3">
    <w:name w:val="List Number 3"/>
    <w:basedOn w:val="Normal"/>
    <w:uiPriority w:val="99"/>
    <w:semiHidden/>
    <w:rsid w:val="005C2CCC"/>
    <w:pPr>
      <w:numPr>
        <w:numId w:val="7"/>
      </w:numPr>
      <w:tabs>
        <w:tab w:val="clear" w:pos="720"/>
        <w:tab w:val="num" w:pos="1080"/>
      </w:tabs>
      <w:ind w:left="1080" w:hanging="360"/>
    </w:pPr>
  </w:style>
  <w:style w:type="paragraph" w:styleId="ListNumber4">
    <w:name w:val="List Number 4"/>
    <w:basedOn w:val="Normal"/>
    <w:uiPriority w:val="99"/>
    <w:semiHidden/>
    <w:rsid w:val="005C2CCC"/>
    <w:pPr>
      <w:numPr>
        <w:numId w:val="8"/>
      </w:numPr>
      <w:tabs>
        <w:tab w:val="clear" w:pos="360"/>
        <w:tab w:val="num" w:pos="1440"/>
      </w:tabs>
      <w:ind w:left="1440"/>
    </w:pPr>
  </w:style>
  <w:style w:type="paragraph" w:styleId="ListNumber5">
    <w:name w:val="List Number 5"/>
    <w:basedOn w:val="Normal"/>
    <w:uiPriority w:val="99"/>
    <w:semiHidden/>
    <w:rsid w:val="005C2CCC"/>
    <w:pPr>
      <w:numPr>
        <w:numId w:val="9"/>
      </w:numPr>
      <w:tabs>
        <w:tab w:val="clear" w:pos="720"/>
        <w:tab w:val="num" w:pos="1800"/>
      </w:tabs>
      <w:ind w:left="1800"/>
    </w:pPr>
  </w:style>
  <w:style w:type="paragraph" w:styleId="MessageHeader">
    <w:name w:val="Message Header"/>
    <w:basedOn w:val="Normal"/>
    <w:link w:val="MessageHeaderChar"/>
    <w:uiPriority w:val="99"/>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eastAsia="Times New Roman" w:hAnsi="Cambria"/>
    </w:rPr>
  </w:style>
  <w:style w:type="character" w:customStyle="1" w:styleId="MessageHeaderChar">
    <w:name w:val="Message Header Char"/>
    <w:link w:val="MessageHeader"/>
    <w:uiPriority w:val="99"/>
    <w:semiHidden/>
    <w:rsid w:val="00A636AF"/>
    <w:rPr>
      <w:rFonts w:ascii="Cambria" w:eastAsia="Times New Roman" w:hAnsi="Cambria" w:cs="Times New Roman"/>
      <w:color w:val="000000"/>
      <w:sz w:val="24"/>
      <w:szCs w:val="24"/>
      <w:shd w:val="pct20" w:color="auto" w:fill="auto"/>
      <w:lang w:eastAsia="ko-KR"/>
    </w:rPr>
  </w:style>
  <w:style w:type="character" w:customStyle="1" w:styleId="MTEquationSection">
    <w:name w:val="MTEquationSection"/>
    <w:uiPriority w:val="99"/>
    <w:semiHidden/>
    <w:rsid w:val="005C2CCC"/>
    <w:rPr>
      <w:rFonts w:ascii="Times New Roman" w:hAnsi="Times New Roman"/>
      <w:vanish/>
      <w:color w:val="000000"/>
      <w:sz w:val="24"/>
    </w:rPr>
  </w:style>
  <w:style w:type="paragraph" w:customStyle="1" w:styleId="Normal-SIGN3">
    <w:name w:val="Normal-SIGN3"/>
    <w:basedOn w:val="Normal-SIGN2"/>
    <w:next w:val="Normal"/>
    <w:uiPriority w:val="99"/>
    <w:semiHidden/>
    <w:rsid w:val="005C2CCC"/>
    <w:pPr>
      <w:ind w:left="1440" w:right="720"/>
    </w:pPr>
  </w:style>
  <w:style w:type="paragraph" w:styleId="NoteHeading">
    <w:name w:val="Note Heading"/>
    <w:basedOn w:val="Normal"/>
    <w:next w:val="Normal"/>
    <w:link w:val="NoteHeadingChar"/>
    <w:uiPriority w:val="99"/>
    <w:semiHidden/>
    <w:rsid w:val="005C2CCC"/>
  </w:style>
  <w:style w:type="character" w:customStyle="1" w:styleId="NoteHeadingChar">
    <w:name w:val="Note Heading Char"/>
    <w:link w:val="NoteHeading"/>
    <w:uiPriority w:val="99"/>
    <w:semiHidden/>
    <w:rsid w:val="00A636AF"/>
    <w:rPr>
      <w:rFonts w:eastAsia="Arial Unicode MS"/>
      <w:color w:val="000000"/>
      <w:sz w:val="24"/>
      <w:szCs w:val="24"/>
      <w:lang w:eastAsia="ko-KR"/>
    </w:rPr>
  </w:style>
  <w:style w:type="paragraph" w:customStyle="1" w:styleId="PageNumber1">
    <w:name w:val="Page Number1"/>
    <w:basedOn w:val="Normal"/>
    <w:next w:val="Normal"/>
    <w:uiPriority w:val="99"/>
    <w:semiHidden/>
    <w:rsid w:val="005C2CCC"/>
  </w:style>
  <w:style w:type="character" w:styleId="PageNumber">
    <w:name w:val="page number"/>
    <w:uiPriority w:val="99"/>
    <w:semiHidden/>
    <w:rsid w:val="005C2CCC"/>
    <w:rPr>
      <w:rFonts w:ascii="Times New Roman" w:hAnsi="Times New Roman" w:cs="Times New Roman"/>
      <w:color w:val="000000"/>
      <w:sz w:val="24"/>
    </w:rPr>
  </w:style>
  <w:style w:type="paragraph" w:styleId="PlainText">
    <w:name w:val="Plain Text"/>
    <w:basedOn w:val="Normal"/>
    <w:link w:val="PlainTextChar"/>
    <w:uiPriority w:val="99"/>
    <w:semiHidden/>
    <w:rsid w:val="005C2CCC"/>
    <w:rPr>
      <w:rFonts w:ascii="Courier New" w:hAnsi="Courier New"/>
      <w:sz w:val="20"/>
      <w:szCs w:val="20"/>
    </w:rPr>
  </w:style>
  <w:style w:type="character" w:customStyle="1" w:styleId="PlainTextChar">
    <w:name w:val="Plain Text Char"/>
    <w:link w:val="PlainText"/>
    <w:uiPriority w:val="99"/>
    <w:semiHidden/>
    <w:rsid w:val="00A636AF"/>
    <w:rPr>
      <w:rFonts w:ascii="Courier New" w:eastAsia="Arial Unicode MS" w:hAnsi="Courier New" w:cs="Courier New"/>
      <w:color w:val="000000"/>
      <w:sz w:val="20"/>
      <w:szCs w:val="20"/>
      <w:lang w:eastAsia="ko-KR"/>
    </w:rPr>
  </w:style>
  <w:style w:type="paragraph" w:customStyle="1" w:styleId="Quote1">
    <w:name w:val="Quote1"/>
    <w:uiPriority w:val="99"/>
    <w:rsid w:val="005C2CCC"/>
    <w:pPr>
      <w:spacing w:before="120" w:after="240"/>
      <w:ind w:left="720" w:right="720"/>
      <w:jc w:val="both"/>
    </w:pPr>
    <w:rPr>
      <w:color w:val="000000"/>
      <w:sz w:val="24"/>
    </w:rPr>
  </w:style>
  <w:style w:type="paragraph" w:styleId="Salutation">
    <w:name w:val="Salutation"/>
    <w:basedOn w:val="Normal"/>
    <w:next w:val="Normal"/>
    <w:link w:val="SalutationChar"/>
    <w:uiPriority w:val="99"/>
    <w:semiHidden/>
    <w:rsid w:val="005C2CCC"/>
  </w:style>
  <w:style w:type="character" w:customStyle="1" w:styleId="SalutationChar">
    <w:name w:val="Salutation Char"/>
    <w:link w:val="Salutation"/>
    <w:uiPriority w:val="99"/>
    <w:semiHidden/>
    <w:rsid w:val="00A636AF"/>
    <w:rPr>
      <w:rFonts w:eastAsia="Arial Unicode MS"/>
      <w:color w:val="000000"/>
      <w:sz w:val="24"/>
      <w:szCs w:val="24"/>
      <w:lang w:eastAsia="ko-KR"/>
    </w:rPr>
  </w:style>
  <w:style w:type="paragraph" w:styleId="Signature">
    <w:name w:val="Signature"/>
    <w:basedOn w:val="Normal"/>
    <w:link w:val="SignatureChar"/>
    <w:uiPriority w:val="99"/>
    <w:semiHidden/>
    <w:rsid w:val="005C2CCC"/>
    <w:pPr>
      <w:ind w:left="4320"/>
    </w:pPr>
  </w:style>
  <w:style w:type="character" w:customStyle="1" w:styleId="SignatureChar">
    <w:name w:val="Signature Char"/>
    <w:link w:val="Signature"/>
    <w:uiPriority w:val="99"/>
    <w:semiHidden/>
    <w:rsid w:val="00A636AF"/>
    <w:rPr>
      <w:rFonts w:eastAsia="Arial Unicode MS"/>
      <w:color w:val="000000"/>
      <w:sz w:val="24"/>
      <w:szCs w:val="24"/>
      <w:lang w:eastAsia="ko-KR"/>
    </w:rPr>
  </w:style>
  <w:style w:type="paragraph" w:styleId="Subtitle">
    <w:name w:val="Subtitle"/>
    <w:basedOn w:val="Normal"/>
    <w:link w:val="SubtitleChar"/>
    <w:uiPriority w:val="11"/>
    <w:qFormat/>
    <w:rsid w:val="005C2CCC"/>
    <w:pPr>
      <w:spacing w:after="60"/>
      <w:jc w:val="center"/>
      <w:outlineLvl w:val="1"/>
    </w:pPr>
    <w:rPr>
      <w:rFonts w:ascii="Cambria" w:eastAsia="Times New Roman" w:hAnsi="Cambria"/>
    </w:rPr>
  </w:style>
  <w:style w:type="character" w:customStyle="1" w:styleId="SubtitleChar">
    <w:name w:val="Subtitle Char"/>
    <w:link w:val="Subtitle"/>
    <w:uiPriority w:val="11"/>
    <w:rsid w:val="00A636AF"/>
    <w:rPr>
      <w:rFonts w:ascii="Cambria" w:eastAsia="Times New Roman" w:hAnsi="Cambria" w:cs="Times New Roman"/>
      <w:color w:val="000000"/>
      <w:sz w:val="24"/>
      <w:szCs w:val="24"/>
      <w:lang w:eastAsia="ko-KR"/>
    </w:rPr>
  </w:style>
  <w:style w:type="paragraph" w:customStyle="1" w:styleId="TableCaption">
    <w:name w:val="Table Caption"/>
    <w:basedOn w:val="FIGURECAPTION"/>
    <w:next w:val="Normal"/>
    <w:autoRedefine/>
    <w:uiPriority w:val="99"/>
    <w:rsid w:val="00B76D2C"/>
    <w:pPr>
      <w:numPr>
        <w:numId w:val="10"/>
      </w:numPr>
      <w:tabs>
        <w:tab w:val="clear" w:pos="1440"/>
        <w:tab w:val="num" w:pos="720"/>
      </w:tabs>
      <w:ind w:left="1296" w:hanging="720"/>
    </w:pPr>
  </w:style>
  <w:style w:type="paragraph" w:styleId="TableofAuthorities">
    <w:name w:val="table of authorities"/>
    <w:basedOn w:val="Normal"/>
    <w:next w:val="Normal"/>
    <w:uiPriority w:val="99"/>
    <w:semiHidden/>
    <w:rsid w:val="005C2CCC"/>
    <w:pPr>
      <w:ind w:left="240" w:hanging="240"/>
    </w:pPr>
  </w:style>
  <w:style w:type="paragraph" w:styleId="TableofFigures">
    <w:name w:val="table of figures"/>
    <w:basedOn w:val="Normal"/>
    <w:next w:val="Normal"/>
    <w:autoRedefine/>
    <w:uiPriority w:val="99"/>
    <w:rsid w:val="005903F9"/>
    <w:pPr>
      <w:tabs>
        <w:tab w:val="left" w:pos="1440"/>
        <w:tab w:val="right" w:leader="dot" w:pos="9000"/>
      </w:tabs>
      <w:ind w:left="1440" w:hanging="1440"/>
      <w:jc w:val="center"/>
    </w:pPr>
    <w:rPr>
      <w:noProof/>
    </w:rPr>
  </w:style>
  <w:style w:type="paragraph" w:styleId="TOAHeading">
    <w:name w:val="toa heading"/>
    <w:basedOn w:val="Normal"/>
    <w:next w:val="Normal"/>
    <w:uiPriority w:val="99"/>
    <w:semiHidden/>
    <w:rsid w:val="005C2CCC"/>
    <w:pPr>
      <w:spacing w:before="120"/>
    </w:pPr>
    <w:rPr>
      <w:rFonts w:ascii="Arial" w:hAnsi="Arial"/>
      <w:b/>
    </w:rPr>
  </w:style>
  <w:style w:type="paragraph" w:styleId="TOC1">
    <w:name w:val="toc 1"/>
    <w:basedOn w:val="Normal"/>
    <w:next w:val="Normal"/>
    <w:autoRedefine/>
    <w:uiPriority w:val="39"/>
    <w:rsid w:val="005C2CCC"/>
    <w:pPr>
      <w:tabs>
        <w:tab w:val="left" w:pos="720"/>
        <w:tab w:val="right" w:leader="dot" w:pos="9000"/>
      </w:tabs>
      <w:spacing w:before="120"/>
      <w:ind w:left="720" w:hanging="720"/>
    </w:pPr>
    <w:rPr>
      <w:b/>
      <w:caps/>
      <w:noProof/>
    </w:rPr>
  </w:style>
  <w:style w:type="paragraph" w:styleId="TOC2">
    <w:name w:val="toc 2"/>
    <w:basedOn w:val="Normal"/>
    <w:next w:val="Normal"/>
    <w:autoRedefine/>
    <w:uiPriority w:val="39"/>
    <w:rsid w:val="005C2CCC"/>
    <w:pPr>
      <w:tabs>
        <w:tab w:val="left" w:pos="1440"/>
        <w:tab w:val="right" w:leader="dot" w:pos="9000"/>
      </w:tabs>
      <w:ind w:left="1440" w:hanging="720"/>
    </w:pPr>
    <w:rPr>
      <w:b/>
      <w:caps/>
      <w:noProof/>
    </w:rPr>
  </w:style>
  <w:style w:type="paragraph" w:styleId="TOC3">
    <w:name w:val="toc 3"/>
    <w:basedOn w:val="Normal"/>
    <w:next w:val="Normal"/>
    <w:autoRedefine/>
    <w:uiPriority w:val="39"/>
    <w:rsid w:val="005C2CCC"/>
    <w:pPr>
      <w:tabs>
        <w:tab w:val="left" w:pos="2160"/>
        <w:tab w:val="right" w:leader="dot" w:pos="9000"/>
      </w:tabs>
      <w:ind w:left="2160" w:hanging="720"/>
    </w:pPr>
    <w:rPr>
      <w:b/>
      <w:noProof/>
    </w:rPr>
  </w:style>
  <w:style w:type="paragraph" w:styleId="TOC4">
    <w:name w:val="toc 4"/>
    <w:basedOn w:val="Normal"/>
    <w:next w:val="Normal"/>
    <w:autoRedefine/>
    <w:uiPriority w:val="39"/>
    <w:rsid w:val="005C2CCC"/>
    <w:pPr>
      <w:tabs>
        <w:tab w:val="left" w:pos="2160"/>
        <w:tab w:val="left" w:pos="2880"/>
        <w:tab w:val="right" w:leader="dot" w:pos="9000"/>
      </w:tabs>
      <w:ind w:left="2880" w:hanging="720"/>
    </w:pPr>
    <w:rPr>
      <w:b/>
      <w:i/>
      <w:noProof/>
    </w:rPr>
  </w:style>
  <w:style w:type="paragraph" w:styleId="TOC5">
    <w:name w:val="toc 5"/>
    <w:basedOn w:val="Normal"/>
    <w:next w:val="Normal"/>
    <w:uiPriority w:val="99"/>
    <w:semiHidden/>
    <w:rsid w:val="005C2CCC"/>
    <w:pPr>
      <w:tabs>
        <w:tab w:val="left" w:pos="3600"/>
        <w:tab w:val="right" w:leader="dot" w:pos="8640"/>
      </w:tabs>
      <w:ind w:left="2880"/>
    </w:pPr>
  </w:style>
  <w:style w:type="paragraph" w:styleId="TOC6">
    <w:name w:val="toc 6"/>
    <w:basedOn w:val="Normal"/>
    <w:next w:val="Normal"/>
    <w:uiPriority w:val="99"/>
    <w:semiHidden/>
    <w:rsid w:val="005C2CCC"/>
    <w:pPr>
      <w:tabs>
        <w:tab w:val="right" w:leader="dot" w:pos="8640"/>
      </w:tabs>
      <w:ind w:left="1200"/>
    </w:pPr>
    <w:rPr>
      <w:sz w:val="18"/>
    </w:rPr>
  </w:style>
  <w:style w:type="paragraph" w:styleId="TOC7">
    <w:name w:val="toc 7"/>
    <w:basedOn w:val="Normal"/>
    <w:next w:val="Normal"/>
    <w:uiPriority w:val="99"/>
    <w:semiHidden/>
    <w:rsid w:val="005C2CCC"/>
    <w:pPr>
      <w:tabs>
        <w:tab w:val="right" w:leader="dot" w:pos="8640"/>
      </w:tabs>
      <w:ind w:left="1440"/>
    </w:pPr>
    <w:rPr>
      <w:sz w:val="18"/>
    </w:rPr>
  </w:style>
  <w:style w:type="paragraph" w:styleId="TOC8">
    <w:name w:val="toc 8"/>
    <w:basedOn w:val="Normal"/>
    <w:next w:val="Normal"/>
    <w:uiPriority w:val="99"/>
    <w:semiHidden/>
    <w:rsid w:val="005C2CCC"/>
    <w:pPr>
      <w:tabs>
        <w:tab w:val="right" w:leader="dot" w:pos="8640"/>
      </w:tabs>
      <w:ind w:left="1680"/>
    </w:pPr>
    <w:rPr>
      <w:sz w:val="18"/>
    </w:rPr>
  </w:style>
  <w:style w:type="paragraph" w:styleId="TOC9">
    <w:name w:val="toc 9"/>
    <w:basedOn w:val="Normal"/>
    <w:next w:val="Normal"/>
    <w:uiPriority w:val="99"/>
    <w:semiHidden/>
    <w:rsid w:val="005C2CCC"/>
    <w:pPr>
      <w:tabs>
        <w:tab w:val="right" w:leader="dot" w:pos="8640"/>
      </w:tabs>
      <w:ind w:left="1920"/>
    </w:pPr>
    <w:rPr>
      <w:sz w:val="18"/>
    </w:rPr>
  </w:style>
  <w:style w:type="paragraph" w:customStyle="1" w:styleId="5thOrderPara">
    <w:name w:val="5 th Order Para"/>
    <w:basedOn w:val="4thOrderPara"/>
    <w:uiPriority w:val="99"/>
    <w:rsid w:val="005C2CCC"/>
    <w:pPr>
      <w:ind w:firstLine="2160"/>
    </w:pPr>
  </w:style>
  <w:style w:type="character" w:styleId="CommentReference">
    <w:name w:val="annotation reference"/>
    <w:uiPriority w:val="99"/>
    <w:semiHidden/>
    <w:rsid w:val="005C2CCC"/>
    <w:rPr>
      <w:rFonts w:ascii="Courier New" w:hAnsi="Courier New" w:cs="Times New Roman"/>
      <w:sz w:val="16"/>
    </w:rPr>
  </w:style>
  <w:style w:type="paragraph" w:customStyle="1" w:styleId="CoverPageHeading">
    <w:name w:val="Cover Page Heading"/>
    <w:basedOn w:val="Normal"/>
    <w:next w:val="Normal"/>
    <w:uiPriority w:val="99"/>
    <w:rsid w:val="005C2CCC"/>
    <w:pPr>
      <w:spacing w:after="600"/>
      <w:jc w:val="center"/>
    </w:pPr>
    <w:rPr>
      <w:b/>
      <w:sz w:val="28"/>
    </w:rPr>
  </w:style>
  <w:style w:type="character" w:styleId="EndnoteReference">
    <w:name w:val="endnote reference"/>
    <w:uiPriority w:val="99"/>
    <w:semiHidden/>
    <w:rsid w:val="005C2CCC"/>
    <w:rPr>
      <w:rFonts w:ascii="Times New Roman" w:hAnsi="Times New Roman" w:cs="Times New Roman"/>
      <w:color w:val="000000"/>
      <w:sz w:val="24"/>
      <w:vertAlign w:val="baseline"/>
    </w:rPr>
  </w:style>
  <w:style w:type="character" w:styleId="FollowedHyperlink">
    <w:name w:val="FollowedHyperlink"/>
    <w:uiPriority w:val="99"/>
    <w:semiHidden/>
    <w:rsid w:val="005C2CCC"/>
    <w:rPr>
      <w:rFonts w:ascii="Times New Roman" w:hAnsi="Times New Roman" w:cs="Times New Roman"/>
      <w:color w:val="800080"/>
      <w:sz w:val="24"/>
      <w:u w:val="single"/>
    </w:rPr>
  </w:style>
  <w:style w:type="paragraph" w:customStyle="1" w:styleId="ListNumber2-DistList">
    <w:name w:val="List Number 2-Dist List"/>
    <w:basedOn w:val="Normal"/>
    <w:uiPriority w:val="99"/>
    <w:semiHidden/>
    <w:rsid w:val="005C2CCC"/>
    <w:pPr>
      <w:ind w:firstLine="720"/>
    </w:pPr>
  </w:style>
  <w:style w:type="paragraph" w:customStyle="1" w:styleId="BLANKPAGE">
    <w:name w:val="BLANK PAGE"/>
    <w:next w:val="Normal"/>
    <w:uiPriority w:val="99"/>
    <w:rsid w:val="005C2CCC"/>
    <w:pPr>
      <w:widowControl w:val="0"/>
      <w:spacing w:line="7120" w:lineRule="exact"/>
      <w:jc w:val="center"/>
    </w:pPr>
    <w:rPr>
      <w:color w:val="000000"/>
      <w:sz w:val="24"/>
      <w:szCs w:val="24"/>
    </w:rPr>
  </w:style>
  <w:style w:type="paragraph" w:styleId="E-mailSignature">
    <w:name w:val="E-mail Signature"/>
    <w:basedOn w:val="Normal"/>
    <w:link w:val="E-mailSignatureChar"/>
    <w:uiPriority w:val="99"/>
    <w:semiHidden/>
    <w:rsid w:val="005C2CCC"/>
  </w:style>
  <w:style w:type="character" w:customStyle="1" w:styleId="E-mailSignatureChar">
    <w:name w:val="E-mail Signature Char"/>
    <w:link w:val="E-mailSignature"/>
    <w:uiPriority w:val="99"/>
    <w:semiHidden/>
    <w:rsid w:val="00A636AF"/>
    <w:rPr>
      <w:rFonts w:eastAsia="Arial Unicode MS"/>
      <w:color w:val="000000"/>
      <w:sz w:val="24"/>
      <w:szCs w:val="24"/>
      <w:lang w:eastAsia="ko-KR"/>
    </w:rPr>
  </w:style>
  <w:style w:type="character" w:styleId="HTMLAcronym">
    <w:name w:val="HTML Acronym"/>
    <w:uiPriority w:val="99"/>
    <w:semiHidden/>
    <w:rsid w:val="005C2CCC"/>
    <w:rPr>
      <w:rFonts w:cs="Times New Roman"/>
    </w:rPr>
  </w:style>
  <w:style w:type="paragraph" w:styleId="HTMLAddress">
    <w:name w:val="HTML Address"/>
    <w:basedOn w:val="Normal"/>
    <w:link w:val="HTMLAddressChar"/>
    <w:uiPriority w:val="99"/>
    <w:semiHidden/>
    <w:rsid w:val="005C2CCC"/>
    <w:rPr>
      <w:i/>
      <w:iCs/>
    </w:rPr>
  </w:style>
  <w:style w:type="character" w:customStyle="1" w:styleId="HTMLAddressChar">
    <w:name w:val="HTML Address Char"/>
    <w:link w:val="HTMLAddress"/>
    <w:uiPriority w:val="99"/>
    <w:semiHidden/>
    <w:rsid w:val="00A636AF"/>
    <w:rPr>
      <w:rFonts w:eastAsia="Arial Unicode MS"/>
      <w:i/>
      <w:iCs/>
      <w:color w:val="000000"/>
      <w:sz w:val="24"/>
      <w:szCs w:val="24"/>
      <w:lang w:eastAsia="ko-KR"/>
    </w:rPr>
  </w:style>
  <w:style w:type="character" w:styleId="HTMLCite">
    <w:name w:val="HTML Cite"/>
    <w:uiPriority w:val="99"/>
    <w:semiHidden/>
    <w:rsid w:val="005C2CCC"/>
    <w:rPr>
      <w:rFonts w:cs="Times New Roman"/>
      <w:i/>
    </w:rPr>
  </w:style>
  <w:style w:type="character" w:styleId="HTMLCode">
    <w:name w:val="HTML Code"/>
    <w:uiPriority w:val="99"/>
    <w:semiHidden/>
    <w:rsid w:val="005C2CCC"/>
    <w:rPr>
      <w:rFonts w:ascii="Courier New" w:hAnsi="Courier New" w:cs="Times New Roman"/>
      <w:sz w:val="20"/>
    </w:rPr>
  </w:style>
  <w:style w:type="character" w:styleId="HTMLDefinition">
    <w:name w:val="HTML Definition"/>
    <w:uiPriority w:val="99"/>
    <w:semiHidden/>
    <w:rsid w:val="005C2CCC"/>
    <w:rPr>
      <w:rFonts w:cs="Times New Roman"/>
      <w:i/>
    </w:rPr>
  </w:style>
  <w:style w:type="character" w:styleId="HTMLKeyboard">
    <w:name w:val="HTML Keyboard"/>
    <w:uiPriority w:val="99"/>
    <w:semiHidden/>
    <w:rsid w:val="005C2CCC"/>
    <w:rPr>
      <w:rFonts w:ascii="Courier New" w:hAnsi="Courier New" w:cs="Times New Roman"/>
      <w:sz w:val="20"/>
    </w:rPr>
  </w:style>
  <w:style w:type="paragraph" w:styleId="HTMLPreformatted">
    <w:name w:val="HTML Preformatted"/>
    <w:basedOn w:val="Normal"/>
    <w:link w:val="HTMLPreformattedChar"/>
    <w:uiPriority w:val="99"/>
    <w:semiHidden/>
    <w:rsid w:val="005C2CCC"/>
    <w:rPr>
      <w:rFonts w:ascii="Courier New" w:hAnsi="Courier New"/>
      <w:sz w:val="20"/>
      <w:szCs w:val="20"/>
    </w:rPr>
  </w:style>
  <w:style w:type="character" w:customStyle="1" w:styleId="HTMLPreformattedChar">
    <w:name w:val="HTML Preformatted Char"/>
    <w:link w:val="HTMLPreformatted"/>
    <w:uiPriority w:val="99"/>
    <w:semiHidden/>
    <w:rsid w:val="00A636AF"/>
    <w:rPr>
      <w:rFonts w:ascii="Courier New" w:eastAsia="Arial Unicode MS" w:hAnsi="Courier New" w:cs="Courier New"/>
      <w:color w:val="000000"/>
      <w:sz w:val="20"/>
      <w:szCs w:val="20"/>
      <w:lang w:eastAsia="ko-KR"/>
    </w:rPr>
  </w:style>
  <w:style w:type="character" w:styleId="HTMLSample">
    <w:name w:val="HTML Sample"/>
    <w:uiPriority w:val="99"/>
    <w:semiHidden/>
    <w:rsid w:val="005C2CCC"/>
    <w:rPr>
      <w:rFonts w:ascii="Courier New" w:hAnsi="Courier New" w:cs="Times New Roman"/>
    </w:rPr>
  </w:style>
  <w:style w:type="character" w:styleId="HTMLTypewriter">
    <w:name w:val="HTML Typewriter"/>
    <w:uiPriority w:val="99"/>
    <w:semiHidden/>
    <w:rsid w:val="005C2CCC"/>
    <w:rPr>
      <w:rFonts w:ascii="Courier New" w:hAnsi="Courier New" w:cs="Times New Roman"/>
      <w:sz w:val="20"/>
    </w:rPr>
  </w:style>
  <w:style w:type="character" w:styleId="HTMLVariable">
    <w:name w:val="HTML Variable"/>
    <w:uiPriority w:val="99"/>
    <w:semiHidden/>
    <w:rsid w:val="005C2CCC"/>
    <w:rPr>
      <w:rFonts w:cs="Times New Roman"/>
      <w:i/>
    </w:rPr>
  </w:style>
  <w:style w:type="character" w:styleId="LineNumber">
    <w:name w:val="line number"/>
    <w:uiPriority w:val="99"/>
    <w:semiHidden/>
    <w:rsid w:val="005C2CCC"/>
    <w:rPr>
      <w:rFonts w:cs="Times New Roman"/>
    </w:rPr>
  </w:style>
  <w:style w:type="paragraph" w:customStyle="1" w:styleId="Equation">
    <w:name w:val="Equation"/>
    <w:basedOn w:val="Normal"/>
    <w:next w:val="Normal"/>
    <w:autoRedefine/>
    <w:uiPriority w:val="99"/>
    <w:rsid w:val="005C2CCC"/>
    <w:pPr>
      <w:tabs>
        <w:tab w:val="center" w:pos="4320"/>
        <w:tab w:val="right" w:pos="8640"/>
      </w:tabs>
    </w:pPr>
  </w:style>
  <w:style w:type="table" w:styleId="Table3Deffects1">
    <w:name w:val="Table 3D effects 1"/>
    <w:basedOn w:val="TableNormal"/>
    <w:uiPriority w:val="99"/>
    <w:semiHidden/>
    <w:rsid w:val="005C2CCC"/>
    <w:pPr>
      <w:jc w:val="both"/>
    </w:pPr>
    <w:rPr>
      <w:rFonts w:eastAsia="Batang"/>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5C2CCC"/>
    <w:pPr>
      <w:jc w:val="both"/>
    </w:pPr>
    <w:rPr>
      <w:rFonts w:eastAsia="Batang"/>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5C2CCC"/>
    <w:pPr>
      <w:jc w:val="both"/>
    </w:pPr>
    <w:rPr>
      <w:rFonts w:eastAsia="Batang"/>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5C2CCC"/>
    <w:pPr>
      <w:jc w:val="both"/>
    </w:pPr>
    <w:rPr>
      <w:rFonts w:eastAsia="Batang"/>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5C2CCC"/>
    <w:pPr>
      <w:jc w:val="both"/>
    </w:pPr>
    <w:rPr>
      <w:rFonts w:eastAsia="Batang"/>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5C2CCC"/>
    <w:pPr>
      <w:jc w:val="both"/>
    </w:pPr>
    <w:rPr>
      <w:rFonts w:eastAsia="Batang"/>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5C2CCC"/>
    <w:pPr>
      <w:jc w:val="both"/>
    </w:pPr>
    <w:rPr>
      <w:rFonts w:eastAsia="Batang"/>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5C2CCC"/>
    <w:pPr>
      <w:jc w:val="both"/>
    </w:pPr>
    <w:rPr>
      <w:rFonts w:eastAsia="Batang"/>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5C2CCC"/>
    <w:pPr>
      <w:jc w:val="both"/>
    </w:pPr>
    <w:rPr>
      <w:rFonts w:eastAsia="Batang"/>
      <w:b/>
      <w:bCs/>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5C2CCC"/>
    <w:pPr>
      <w:jc w:val="both"/>
    </w:pPr>
    <w:rPr>
      <w:rFonts w:eastAsia="Batang"/>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5C2CCC"/>
    <w:pPr>
      <w:jc w:val="both"/>
    </w:pPr>
    <w:rPr>
      <w:rFonts w:eastAsia="Batang"/>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5C2CCC"/>
    <w:pPr>
      <w:jc w:val="both"/>
    </w:pPr>
    <w:rPr>
      <w:rFonts w:eastAsia="Batang"/>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5C2CCC"/>
    <w:pPr>
      <w:jc w:val="both"/>
    </w:pPr>
    <w:rPr>
      <w:rFonts w:eastAsia="Batang"/>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5C2CCC"/>
    <w:pPr>
      <w:jc w:val="both"/>
    </w:pPr>
    <w:rPr>
      <w:rFonts w:eastAsia="Batang"/>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5C2CCC"/>
    <w:pPr>
      <w:jc w:val="both"/>
    </w:pPr>
    <w:rPr>
      <w:rFonts w:eastAsia="Batang"/>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5C2CCC"/>
    <w:pPr>
      <w:jc w:val="both"/>
    </w:pPr>
    <w:rPr>
      <w:rFonts w:eastAsia="Batang"/>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5C2CCC"/>
    <w:pPr>
      <w:jc w:val="both"/>
    </w:pPr>
    <w:rPr>
      <w:rFonts w:eastAsia="Batang"/>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5C2CCC"/>
    <w:pPr>
      <w:jc w:val="both"/>
    </w:pPr>
    <w:rPr>
      <w:rFonts w:eastAsia="Batang"/>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5C2CCC"/>
    <w:pPr>
      <w:jc w:val="both"/>
    </w:pPr>
    <w:rPr>
      <w:rFonts w:eastAsia="Batang"/>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5C2CCC"/>
    <w:pPr>
      <w:jc w:val="both"/>
    </w:pPr>
    <w:rPr>
      <w:rFonts w:eastAsia="Batang"/>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5C2CCC"/>
    <w:pPr>
      <w:jc w:val="both"/>
    </w:pPr>
    <w:rPr>
      <w:rFonts w:eastAsia="Batang"/>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5C2CCC"/>
    <w:pPr>
      <w:jc w:val="both"/>
    </w:pPr>
    <w:rPr>
      <w:rFonts w:eastAsia="Batang"/>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5C2CCC"/>
    <w:pPr>
      <w:jc w:val="both"/>
    </w:pPr>
    <w:rPr>
      <w:rFonts w:eastAsia="Batang"/>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5C2CCC"/>
    <w:pPr>
      <w:jc w:val="both"/>
    </w:pPr>
    <w:rPr>
      <w:rFonts w:eastAsia="Batang"/>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5C2CCC"/>
    <w:pPr>
      <w:jc w:val="both"/>
    </w:pPr>
    <w:rPr>
      <w:rFonts w:eastAsia="Batang"/>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5C2CCC"/>
    <w:pPr>
      <w:jc w:val="both"/>
    </w:pPr>
    <w:rPr>
      <w:rFonts w:eastAsia="Batang"/>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5C2CCC"/>
    <w:pPr>
      <w:jc w:val="both"/>
    </w:pPr>
    <w:rPr>
      <w:rFonts w:eastAsia="Batang"/>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5C2CCC"/>
    <w:pPr>
      <w:jc w:val="both"/>
    </w:pPr>
    <w:rPr>
      <w:rFonts w:eastAsia="Batang"/>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5C2CCC"/>
    <w:pPr>
      <w:jc w:val="both"/>
    </w:pPr>
    <w:rPr>
      <w:rFonts w:eastAsia="Batang"/>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2ndOrderPara">
    <w:name w:val="2nd Order Para"/>
    <w:basedOn w:val="Normal"/>
    <w:rsid w:val="00F42A4E"/>
    <w:pPr>
      <w:spacing w:before="120" w:line="360" w:lineRule="auto"/>
      <w:ind w:firstLine="720"/>
    </w:pPr>
    <w:rPr>
      <w:rFonts w:eastAsia="Times New Roman"/>
      <w:szCs w:val="20"/>
      <w:lang w:eastAsia="en-US"/>
    </w:rPr>
  </w:style>
  <w:style w:type="numbering" w:styleId="ArticleSection">
    <w:name w:val="Outline List 3"/>
    <w:basedOn w:val="NoList"/>
    <w:uiPriority w:val="99"/>
    <w:semiHidden/>
    <w:unhideWhenUsed/>
    <w:rsid w:val="00A636AF"/>
    <w:pPr>
      <w:numPr>
        <w:numId w:val="13"/>
      </w:numPr>
    </w:pPr>
  </w:style>
  <w:style w:type="paragraph" w:styleId="Quote">
    <w:name w:val="Quote"/>
    <w:basedOn w:val="Normal"/>
    <w:next w:val="Normal"/>
    <w:link w:val="QuoteChar"/>
    <w:uiPriority w:val="29"/>
    <w:qFormat/>
    <w:rsid w:val="00CC0EFC"/>
    <w:pPr>
      <w:spacing w:before="120" w:after="240"/>
      <w:ind w:left="720" w:right="720"/>
    </w:pPr>
    <w:rPr>
      <w:iCs/>
    </w:rPr>
  </w:style>
  <w:style w:type="character" w:customStyle="1" w:styleId="QuoteChar">
    <w:name w:val="Quote Char"/>
    <w:link w:val="Quote"/>
    <w:uiPriority w:val="29"/>
    <w:rsid w:val="00CC0EFC"/>
    <w:rPr>
      <w:rFonts w:eastAsia="Arial Unicode MS"/>
      <w:iCs/>
      <w:color w:val="000000"/>
      <w:sz w:val="24"/>
      <w:szCs w:val="24"/>
      <w:lang w:eastAsia="ko-KR"/>
    </w:rPr>
  </w:style>
  <w:style w:type="paragraph" w:styleId="BalloonText">
    <w:name w:val="Balloon Text"/>
    <w:basedOn w:val="Normal"/>
    <w:link w:val="BalloonTextChar"/>
    <w:locked/>
    <w:rsid w:val="004E3CD0"/>
    <w:rPr>
      <w:rFonts w:ascii="Tahoma" w:hAnsi="Tahoma"/>
      <w:sz w:val="16"/>
      <w:szCs w:val="16"/>
    </w:rPr>
  </w:style>
  <w:style w:type="character" w:customStyle="1" w:styleId="BalloonTextChar">
    <w:name w:val="Balloon Text Char"/>
    <w:link w:val="BalloonText"/>
    <w:rsid w:val="004E3CD0"/>
    <w:rPr>
      <w:rFonts w:ascii="Tahoma" w:eastAsia="Arial Unicode MS" w:hAnsi="Tahoma" w:cs="Tahoma"/>
      <w:color w:val="000000"/>
      <w:sz w:val="16"/>
      <w:szCs w:val="16"/>
      <w:lang w:eastAsia="ko-KR"/>
    </w:rPr>
  </w:style>
  <w:style w:type="paragraph" w:customStyle="1" w:styleId="Default">
    <w:name w:val="Default"/>
    <w:rsid w:val="009E105C"/>
    <w:pPr>
      <w:autoSpaceDE w:val="0"/>
      <w:autoSpaceDN w:val="0"/>
      <w:adjustRightInd w:val="0"/>
    </w:pPr>
    <w:rPr>
      <w:color w:val="000000"/>
      <w:sz w:val="24"/>
      <w:szCs w:val="24"/>
    </w:rPr>
  </w:style>
  <w:style w:type="paragraph" w:styleId="ListParagraph">
    <w:name w:val="List Paragraph"/>
    <w:basedOn w:val="Normal"/>
    <w:uiPriority w:val="34"/>
    <w:qFormat/>
    <w:rsid w:val="001A4227"/>
    <w:pPr>
      <w:spacing w:after="200" w:line="276" w:lineRule="auto"/>
      <w:ind w:left="720"/>
      <w:contextualSpacing/>
      <w:jc w:val="left"/>
    </w:pPr>
    <w:rPr>
      <w:rFonts w:ascii="Calibri" w:eastAsia="Times New Roman" w:hAnsi="Calibri"/>
      <w:color w:val="auto"/>
      <w:sz w:val="22"/>
      <w:szCs w:val="22"/>
      <w:lang w:eastAsia="en-US"/>
    </w:rPr>
  </w:style>
  <w:style w:type="paragraph" w:styleId="Caption">
    <w:name w:val="caption"/>
    <w:basedOn w:val="Normal"/>
    <w:next w:val="Normal"/>
    <w:uiPriority w:val="35"/>
    <w:unhideWhenUsed/>
    <w:locked/>
    <w:rsid w:val="001A4227"/>
    <w:pPr>
      <w:spacing w:after="200"/>
      <w:jc w:val="left"/>
    </w:pPr>
    <w:rPr>
      <w:rFonts w:ascii="Calibri" w:eastAsia="Times New Roman" w:hAnsi="Calibri"/>
      <w:b/>
      <w:bCs/>
      <w:color w:val="4F81BD"/>
      <w:sz w:val="18"/>
      <w:szCs w:val="18"/>
      <w:lang w:eastAsia="en-US"/>
    </w:rPr>
  </w:style>
  <w:style w:type="paragraph" w:styleId="Bibliography">
    <w:name w:val="Bibliography"/>
    <w:basedOn w:val="Normal"/>
    <w:next w:val="Normal"/>
    <w:uiPriority w:val="37"/>
    <w:unhideWhenUsed/>
    <w:rsid w:val="00CB1D46"/>
  </w:style>
  <w:style w:type="paragraph" w:styleId="CommentSubject">
    <w:name w:val="annotation subject"/>
    <w:basedOn w:val="CommentText"/>
    <w:next w:val="CommentText"/>
    <w:link w:val="CommentSubjectChar"/>
    <w:locked/>
    <w:rsid w:val="00D960F5"/>
    <w:pPr>
      <w:spacing w:before="0" w:after="0"/>
      <w:ind w:left="0" w:right="0"/>
    </w:pPr>
    <w:rPr>
      <w:b/>
      <w:bCs/>
      <w:sz w:val="20"/>
    </w:rPr>
  </w:style>
  <w:style w:type="character" w:customStyle="1" w:styleId="CommentSubjectChar">
    <w:name w:val="Comment Subject Char"/>
    <w:basedOn w:val="CommentTextChar"/>
    <w:link w:val="CommentSubject"/>
    <w:rsid w:val="00D960F5"/>
    <w:rPr>
      <w:rFonts w:eastAsia="Arial Unicode MS"/>
      <w:b/>
      <w:bCs/>
      <w:color w:val="000000"/>
      <w:sz w:val="24"/>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footnote text" w:uiPriority="0"/>
    <w:lsdException w:name="caption" w:locked="1" w:uiPriority="35" w:qFormat="1"/>
    <w:lsdException w:name="footnote reference" w:uiPriority="0"/>
    <w:lsdException w:name="List Bullet" w:uiPriority="0"/>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annotation subject" w:locked="1" w:semiHidden="0" w:uiPriority="0" w:unhideWhenUsed="0"/>
    <w:lsdException w:name="Balloon Text" w:locked="1"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3C7A"/>
    <w:pPr>
      <w:jc w:val="both"/>
    </w:pPr>
    <w:rPr>
      <w:rFonts w:eastAsia="Arial Unicode MS"/>
      <w:color w:val="000000"/>
      <w:sz w:val="24"/>
      <w:szCs w:val="24"/>
      <w:lang w:eastAsia="ko-KR"/>
    </w:rPr>
  </w:style>
  <w:style w:type="paragraph" w:styleId="Heading1">
    <w:name w:val="heading 1"/>
    <w:basedOn w:val="Normal"/>
    <w:next w:val="2nd3rdOrderPara"/>
    <w:link w:val="Heading1Char"/>
    <w:autoRedefine/>
    <w:qFormat/>
    <w:rsid w:val="005C2CCC"/>
    <w:pPr>
      <w:pageBreakBefore/>
      <w:spacing w:after="600"/>
      <w:jc w:val="center"/>
      <w:outlineLvl w:val="0"/>
    </w:pPr>
    <w:rPr>
      <w:rFonts w:eastAsia="Times New Roman"/>
      <w:b/>
      <w:caps/>
      <w:szCs w:val="20"/>
    </w:rPr>
  </w:style>
  <w:style w:type="paragraph" w:styleId="Heading2">
    <w:name w:val="heading 2"/>
    <w:basedOn w:val="Normal"/>
    <w:next w:val="2nd3rdOrderPara"/>
    <w:link w:val="Heading2Char"/>
    <w:autoRedefine/>
    <w:qFormat/>
    <w:rsid w:val="00101B38"/>
    <w:pPr>
      <w:keepNext/>
      <w:tabs>
        <w:tab w:val="left" w:pos="720"/>
      </w:tabs>
      <w:spacing w:before="120" w:after="240"/>
      <w:ind w:left="720" w:hanging="720"/>
      <w:outlineLvl w:val="1"/>
    </w:pPr>
    <w:rPr>
      <w:rFonts w:eastAsia="Times New Roman"/>
      <w:b/>
      <w:caps/>
    </w:rPr>
  </w:style>
  <w:style w:type="paragraph" w:styleId="Heading3">
    <w:name w:val="heading 3"/>
    <w:basedOn w:val="Normal"/>
    <w:next w:val="3rdOrderPara"/>
    <w:link w:val="Heading3Char"/>
    <w:autoRedefine/>
    <w:qFormat/>
    <w:rsid w:val="00E00A02"/>
    <w:pPr>
      <w:keepNext/>
      <w:spacing w:before="240" w:after="240"/>
      <w:ind w:left="1440" w:hanging="720"/>
      <w:outlineLvl w:val="2"/>
    </w:pPr>
    <w:rPr>
      <w:rFonts w:eastAsia="Times New Roman"/>
      <w:b/>
    </w:rPr>
  </w:style>
  <w:style w:type="paragraph" w:styleId="Heading4">
    <w:name w:val="heading 4"/>
    <w:basedOn w:val="Normal"/>
    <w:next w:val="4thOrderPara"/>
    <w:link w:val="Heading4Char"/>
    <w:autoRedefine/>
    <w:qFormat/>
    <w:rsid w:val="00945AF9"/>
    <w:pPr>
      <w:keepNext/>
      <w:spacing w:before="240" w:after="240"/>
      <w:ind w:left="2160" w:hanging="720"/>
      <w:outlineLvl w:val="3"/>
    </w:pPr>
    <w:rPr>
      <w:rFonts w:eastAsia="Times New Roman"/>
      <w:b/>
      <w:i/>
      <w:szCs w:val="20"/>
    </w:rPr>
  </w:style>
  <w:style w:type="paragraph" w:styleId="Heading5">
    <w:name w:val="heading 5"/>
    <w:aliases w:val="5th Order Para,5TH-ORDER HEADING/Para"/>
    <w:basedOn w:val="Normal"/>
    <w:next w:val="NormalIndent"/>
    <w:link w:val="Heading5Char"/>
    <w:qFormat/>
    <w:rsid w:val="005C2CCC"/>
    <w:pPr>
      <w:spacing w:line="360" w:lineRule="auto"/>
      <w:ind w:firstLine="2160"/>
      <w:outlineLvl w:val="4"/>
    </w:pPr>
    <w:rPr>
      <w:rFonts w:eastAsia="Times New Roman"/>
      <w:szCs w:val="20"/>
    </w:rPr>
  </w:style>
  <w:style w:type="paragraph" w:styleId="Heading6">
    <w:name w:val="heading 6"/>
    <w:basedOn w:val="Normal"/>
    <w:next w:val="Normal"/>
    <w:link w:val="Heading6Char"/>
    <w:uiPriority w:val="99"/>
    <w:qFormat/>
    <w:rsid w:val="005C2CCC"/>
    <w:pPr>
      <w:tabs>
        <w:tab w:val="num" w:pos="3960"/>
      </w:tabs>
      <w:spacing w:before="240" w:after="60"/>
      <w:ind w:left="3600"/>
      <w:outlineLvl w:val="5"/>
    </w:pPr>
    <w:rPr>
      <w:i/>
      <w:sz w:val="20"/>
    </w:rPr>
  </w:style>
  <w:style w:type="paragraph" w:styleId="Heading7">
    <w:name w:val="heading 7"/>
    <w:basedOn w:val="Normal"/>
    <w:next w:val="Normal"/>
    <w:link w:val="Heading7Char"/>
    <w:uiPriority w:val="99"/>
    <w:qFormat/>
    <w:rsid w:val="005C2CCC"/>
    <w:pPr>
      <w:tabs>
        <w:tab w:val="num" w:pos="4680"/>
      </w:tabs>
      <w:spacing w:before="240" w:after="60"/>
      <w:ind w:left="4320"/>
      <w:outlineLvl w:val="6"/>
    </w:pPr>
    <w:rPr>
      <w:rFonts w:ascii="Arial" w:hAnsi="Arial"/>
    </w:rPr>
  </w:style>
  <w:style w:type="paragraph" w:styleId="Heading8">
    <w:name w:val="heading 8"/>
    <w:basedOn w:val="Normal"/>
    <w:next w:val="Normal"/>
    <w:link w:val="Heading8Char"/>
    <w:uiPriority w:val="99"/>
    <w:qFormat/>
    <w:rsid w:val="005C2CCC"/>
    <w:pPr>
      <w:tabs>
        <w:tab w:val="num" w:pos="5400"/>
      </w:tabs>
      <w:spacing w:before="240" w:after="60"/>
      <w:ind w:left="5040"/>
      <w:outlineLvl w:val="7"/>
    </w:pPr>
    <w:rPr>
      <w:rFonts w:ascii="Arial" w:hAnsi="Arial"/>
      <w:i/>
    </w:rPr>
  </w:style>
  <w:style w:type="paragraph" w:styleId="Heading9">
    <w:name w:val="heading 9"/>
    <w:basedOn w:val="Normal"/>
    <w:next w:val="Normal"/>
    <w:link w:val="Heading9Char"/>
    <w:uiPriority w:val="99"/>
    <w:qFormat/>
    <w:rsid w:val="005C2CCC"/>
    <w:pPr>
      <w:tabs>
        <w:tab w:val="num" w:pos="6120"/>
      </w:tabs>
      <w:spacing w:before="240" w:after="60"/>
      <w:ind w:left="57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42A4E"/>
    <w:rPr>
      <w:b/>
      <w:caps/>
      <w:color w:val="000000"/>
      <w:sz w:val="24"/>
    </w:rPr>
  </w:style>
  <w:style w:type="character" w:customStyle="1" w:styleId="Heading2Char">
    <w:name w:val="Heading 2 Char"/>
    <w:link w:val="Heading2"/>
    <w:locked/>
    <w:rsid w:val="00101B38"/>
    <w:rPr>
      <w:b/>
      <w:caps/>
      <w:color w:val="000000"/>
      <w:sz w:val="24"/>
      <w:szCs w:val="24"/>
      <w:lang w:eastAsia="ko-KR"/>
    </w:rPr>
  </w:style>
  <w:style w:type="character" w:customStyle="1" w:styleId="Heading3Char">
    <w:name w:val="Heading 3 Char"/>
    <w:link w:val="Heading3"/>
    <w:locked/>
    <w:rsid w:val="00E00A02"/>
    <w:rPr>
      <w:b/>
      <w:color w:val="000000"/>
      <w:sz w:val="24"/>
      <w:szCs w:val="24"/>
    </w:rPr>
  </w:style>
  <w:style w:type="character" w:customStyle="1" w:styleId="Heading4Char">
    <w:name w:val="Heading 4 Char"/>
    <w:link w:val="Heading4"/>
    <w:locked/>
    <w:rsid w:val="00F42A4E"/>
    <w:rPr>
      <w:b/>
      <w:i/>
      <w:color w:val="000000"/>
      <w:sz w:val="24"/>
    </w:rPr>
  </w:style>
  <w:style w:type="character" w:customStyle="1" w:styleId="Heading5Char">
    <w:name w:val="Heading 5 Char"/>
    <w:aliases w:val="5th Order Para Char,5TH-ORDER HEADING/Para Char"/>
    <w:link w:val="Heading5"/>
    <w:locked/>
    <w:rsid w:val="00F42A4E"/>
    <w:rPr>
      <w:color w:val="000000"/>
      <w:sz w:val="24"/>
    </w:rPr>
  </w:style>
  <w:style w:type="character" w:customStyle="1" w:styleId="Heading6Char">
    <w:name w:val="Heading 6 Char"/>
    <w:link w:val="Heading6"/>
    <w:uiPriority w:val="99"/>
    <w:rsid w:val="00A636AF"/>
    <w:rPr>
      <w:rFonts w:eastAsia="Arial Unicode MS"/>
      <w:i/>
      <w:color w:val="000000"/>
      <w:szCs w:val="24"/>
      <w:lang w:eastAsia="ko-KR"/>
    </w:rPr>
  </w:style>
  <w:style w:type="character" w:customStyle="1" w:styleId="Heading7Char">
    <w:name w:val="Heading 7 Char"/>
    <w:link w:val="Heading7"/>
    <w:uiPriority w:val="99"/>
    <w:rsid w:val="00A636AF"/>
    <w:rPr>
      <w:rFonts w:ascii="Arial" w:eastAsia="Arial Unicode MS" w:hAnsi="Arial"/>
      <w:color w:val="000000"/>
      <w:sz w:val="24"/>
      <w:szCs w:val="24"/>
      <w:lang w:eastAsia="ko-KR"/>
    </w:rPr>
  </w:style>
  <w:style w:type="character" w:customStyle="1" w:styleId="Heading8Char">
    <w:name w:val="Heading 8 Char"/>
    <w:link w:val="Heading8"/>
    <w:uiPriority w:val="99"/>
    <w:rsid w:val="00A636AF"/>
    <w:rPr>
      <w:rFonts w:ascii="Arial" w:eastAsia="Arial Unicode MS" w:hAnsi="Arial"/>
      <w:i/>
      <w:color w:val="000000"/>
      <w:sz w:val="24"/>
      <w:szCs w:val="24"/>
      <w:lang w:eastAsia="ko-KR"/>
    </w:rPr>
  </w:style>
  <w:style w:type="character" w:customStyle="1" w:styleId="Heading9Char">
    <w:name w:val="Heading 9 Char"/>
    <w:link w:val="Heading9"/>
    <w:uiPriority w:val="99"/>
    <w:rsid w:val="00A636AF"/>
    <w:rPr>
      <w:rFonts w:ascii="Arial" w:eastAsia="Arial Unicode MS" w:hAnsi="Arial"/>
      <w:b/>
      <w:i/>
      <w:color w:val="000000"/>
      <w:sz w:val="18"/>
      <w:szCs w:val="24"/>
      <w:lang w:eastAsia="ko-KR"/>
    </w:rPr>
  </w:style>
  <w:style w:type="character" w:styleId="Hyperlink">
    <w:name w:val="Hyperlink"/>
    <w:uiPriority w:val="99"/>
    <w:rsid w:val="005C2CCC"/>
    <w:rPr>
      <w:rFonts w:ascii="Times New Roman" w:hAnsi="Times New Roman" w:cs="Times New Roman"/>
      <w:color w:val="0000FF"/>
      <w:sz w:val="24"/>
      <w:u w:val="single"/>
    </w:rPr>
  </w:style>
  <w:style w:type="paragraph" w:customStyle="1" w:styleId="Normal-SIGN1">
    <w:name w:val="Normal-SIGN1"/>
    <w:basedOn w:val="Normal"/>
    <w:uiPriority w:val="99"/>
    <w:semiHidden/>
    <w:rsid w:val="005C2CCC"/>
    <w:pPr>
      <w:jc w:val="center"/>
    </w:pPr>
    <w:rPr>
      <w:b/>
    </w:rPr>
  </w:style>
  <w:style w:type="paragraph" w:styleId="BodyText2">
    <w:name w:val="Body Text 2"/>
    <w:basedOn w:val="Normal"/>
    <w:link w:val="BodyText2Char"/>
    <w:uiPriority w:val="99"/>
    <w:semiHidden/>
    <w:rsid w:val="005C2CCC"/>
    <w:pPr>
      <w:spacing w:after="120" w:line="480" w:lineRule="auto"/>
    </w:pPr>
  </w:style>
  <w:style w:type="character" w:customStyle="1" w:styleId="BodyText2Char">
    <w:name w:val="Body Text 2 Char"/>
    <w:link w:val="BodyText2"/>
    <w:uiPriority w:val="99"/>
    <w:semiHidden/>
    <w:rsid w:val="00A636AF"/>
    <w:rPr>
      <w:rFonts w:eastAsia="Arial Unicode MS"/>
      <w:color w:val="000000"/>
      <w:sz w:val="24"/>
      <w:szCs w:val="24"/>
      <w:lang w:eastAsia="ko-KR"/>
    </w:rPr>
  </w:style>
  <w:style w:type="paragraph" w:styleId="Title">
    <w:name w:val="Title"/>
    <w:basedOn w:val="Normal"/>
    <w:link w:val="TitleChar"/>
    <w:uiPriority w:val="10"/>
    <w:qFormat/>
    <w:rsid w:val="005C2CCC"/>
    <w:pPr>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A636AF"/>
    <w:rPr>
      <w:rFonts w:ascii="Cambria" w:eastAsia="Times New Roman" w:hAnsi="Cambria" w:cs="Times New Roman"/>
      <w:b/>
      <w:bCs/>
      <w:color w:val="000000"/>
      <w:kern w:val="28"/>
      <w:sz w:val="32"/>
      <w:szCs w:val="32"/>
      <w:lang w:eastAsia="ko-KR"/>
    </w:rPr>
  </w:style>
  <w:style w:type="paragraph" w:customStyle="1" w:styleId="2nd3rdOrderPara">
    <w:name w:val="2nd/3rd Order Para"/>
    <w:basedOn w:val="Normal"/>
    <w:rsid w:val="005C2CCC"/>
    <w:pPr>
      <w:spacing w:before="120" w:line="360" w:lineRule="auto"/>
      <w:ind w:firstLine="720"/>
    </w:pPr>
  </w:style>
  <w:style w:type="paragraph" w:styleId="Header">
    <w:name w:val="header"/>
    <w:basedOn w:val="Normal"/>
    <w:link w:val="HeaderChar"/>
    <w:uiPriority w:val="99"/>
    <w:semiHidden/>
    <w:rsid w:val="005C2CCC"/>
    <w:pPr>
      <w:tabs>
        <w:tab w:val="center" w:pos="4320"/>
        <w:tab w:val="right" w:pos="8640"/>
      </w:tabs>
    </w:pPr>
    <w:rPr>
      <w:szCs w:val="20"/>
    </w:rPr>
  </w:style>
  <w:style w:type="character" w:customStyle="1" w:styleId="HeaderChar">
    <w:name w:val="Header Char"/>
    <w:link w:val="Header"/>
    <w:uiPriority w:val="99"/>
    <w:semiHidden/>
    <w:locked/>
    <w:rsid w:val="008234A2"/>
    <w:rPr>
      <w:rFonts w:eastAsia="Arial Unicode MS"/>
      <w:color w:val="000000"/>
      <w:sz w:val="24"/>
      <w:lang w:eastAsia="ko-KR"/>
    </w:rPr>
  </w:style>
  <w:style w:type="paragraph" w:styleId="MacroText">
    <w:name w:val="macro"/>
    <w:link w:val="MacroTextChar"/>
    <w:uiPriority w:val="99"/>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character" w:customStyle="1" w:styleId="MacroTextChar">
    <w:name w:val="Macro Text Char"/>
    <w:link w:val="MacroText"/>
    <w:uiPriority w:val="99"/>
    <w:semiHidden/>
    <w:rsid w:val="00A636AF"/>
    <w:rPr>
      <w:rFonts w:ascii="Courier New" w:eastAsia="Batang" w:hAnsi="Courier New"/>
      <w:lang w:val="en-US" w:eastAsia="en-US" w:bidi="ar-SA"/>
    </w:rPr>
  </w:style>
  <w:style w:type="paragraph" w:customStyle="1" w:styleId="Normal-SIGN2">
    <w:name w:val="Normal-SIGN2"/>
    <w:basedOn w:val="Normal-SIGN1"/>
    <w:uiPriority w:val="99"/>
    <w:semiHidden/>
    <w:rsid w:val="005C2CCC"/>
    <w:rPr>
      <w:b w:val="0"/>
    </w:rPr>
  </w:style>
  <w:style w:type="paragraph" w:customStyle="1" w:styleId="3rdOrderPara">
    <w:name w:val="3rd Order Para"/>
    <w:basedOn w:val="Normal"/>
    <w:uiPriority w:val="99"/>
    <w:semiHidden/>
    <w:rsid w:val="005C2CCC"/>
    <w:pPr>
      <w:spacing w:before="120" w:line="360" w:lineRule="auto"/>
      <w:ind w:firstLine="720"/>
    </w:pPr>
  </w:style>
  <w:style w:type="paragraph" w:customStyle="1" w:styleId="4thOrderPara">
    <w:name w:val="4th Order Para"/>
    <w:basedOn w:val="3rdOrderPara"/>
    <w:rsid w:val="005C2CCC"/>
    <w:pPr>
      <w:ind w:firstLine="1440"/>
    </w:pPr>
  </w:style>
  <w:style w:type="paragraph" w:styleId="NormalIndent">
    <w:name w:val="Normal Indent"/>
    <w:basedOn w:val="Normal"/>
    <w:uiPriority w:val="99"/>
    <w:semiHidden/>
    <w:rsid w:val="005C2CCC"/>
    <w:pPr>
      <w:ind w:left="720"/>
    </w:pPr>
  </w:style>
  <w:style w:type="paragraph" w:styleId="NormalWeb">
    <w:name w:val="Normal (Web)"/>
    <w:basedOn w:val="Normal"/>
    <w:uiPriority w:val="99"/>
    <w:semiHidden/>
    <w:rsid w:val="005C2CCC"/>
  </w:style>
  <w:style w:type="paragraph" w:customStyle="1" w:styleId="Abstract">
    <w:name w:val="Abstract"/>
    <w:basedOn w:val="2nd3rdOrderPara"/>
    <w:semiHidden/>
    <w:rsid w:val="00C07CE5"/>
    <w:pPr>
      <w:tabs>
        <w:tab w:val="left" w:pos="720"/>
      </w:tabs>
    </w:pPr>
  </w:style>
  <w:style w:type="paragraph" w:styleId="BlockText">
    <w:name w:val="Block Text"/>
    <w:basedOn w:val="Normal"/>
    <w:uiPriority w:val="99"/>
    <w:semiHidden/>
    <w:rsid w:val="005C2CCC"/>
    <w:pPr>
      <w:spacing w:after="120"/>
      <w:ind w:left="1440" w:right="1440"/>
    </w:pPr>
  </w:style>
  <w:style w:type="paragraph" w:styleId="BodyText">
    <w:name w:val="Body Text"/>
    <w:basedOn w:val="Normal"/>
    <w:link w:val="BodyTextChar"/>
    <w:uiPriority w:val="99"/>
    <w:semiHidden/>
    <w:rsid w:val="005C2CCC"/>
    <w:pPr>
      <w:spacing w:after="120"/>
    </w:pPr>
  </w:style>
  <w:style w:type="character" w:customStyle="1" w:styleId="BodyTextChar">
    <w:name w:val="Body Text Char"/>
    <w:link w:val="BodyText"/>
    <w:uiPriority w:val="99"/>
    <w:semiHidden/>
    <w:rsid w:val="00A636AF"/>
    <w:rPr>
      <w:rFonts w:eastAsia="Arial Unicode MS"/>
      <w:color w:val="000000"/>
      <w:sz w:val="24"/>
      <w:szCs w:val="24"/>
      <w:lang w:eastAsia="ko-KR"/>
    </w:rPr>
  </w:style>
  <w:style w:type="paragraph" w:styleId="BodyText3">
    <w:name w:val="Body Text 3"/>
    <w:basedOn w:val="Normal"/>
    <w:link w:val="BodyText3Char"/>
    <w:uiPriority w:val="99"/>
    <w:semiHidden/>
    <w:rsid w:val="005C2CCC"/>
    <w:pPr>
      <w:spacing w:after="120"/>
    </w:pPr>
    <w:rPr>
      <w:sz w:val="16"/>
      <w:szCs w:val="16"/>
    </w:rPr>
  </w:style>
  <w:style w:type="character" w:customStyle="1" w:styleId="BodyText3Char">
    <w:name w:val="Body Text 3 Char"/>
    <w:link w:val="BodyText3"/>
    <w:uiPriority w:val="99"/>
    <w:semiHidden/>
    <w:rsid w:val="00A636AF"/>
    <w:rPr>
      <w:rFonts w:eastAsia="Arial Unicode MS"/>
      <w:color w:val="000000"/>
      <w:sz w:val="16"/>
      <w:szCs w:val="16"/>
      <w:lang w:eastAsia="ko-KR"/>
    </w:rPr>
  </w:style>
  <w:style w:type="paragraph" w:styleId="BodyTextFirstIndent">
    <w:name w:val="Body Text First Indent"/>
    <w:basedOn w:val="BodyText"/>
    <w:link w:val="BodyTextFirstIndentChar"/>
    <w:uiPriority w:val="99"/>
    <w:semiHidden/>
    <w:rsid w:val="005C2CCC"/>
    <w:pPr>
      <w:ind w:firstLine="210"/>
    </w:pPr>
  </w:style>
  <w:style w:type="character" w:customStyle="1" w:styleId="BodyTextFirstIndentChar">
    <w:name w:val="Body Text First Indent Char"/>
    <w:link w:val="BodyTextFirstIndent"/>
    <w:uiPriority w:val="99"/>
    <w:semiHidden/>
    <w:rsid w:val="00A636AF"/>
    <w:rPr>
      <w:rFonts w:eastAsia="Arial Unicode MS"/>
      <w:color w:val="000000"/>
      <w:sz w:val="24"/>
      <w:szCs w:val="24"/>
      <w:lang w:eastAsia="ko-KR"/>
    </w:rPr>
  </w:style>
  <w:style w:type="paragraph" w:styleId="BodyTextIndent">
    <w:name w:val="Body Text Indent"/>
    <w:basedOn w:val="BodyText"/>
    <w:link w:val="BodyTextIndentChar"/>
    <w:uiPriority w:val="99"/>
    <w:semiHidden/>
    <w:rsid w:val="005C2CCC"/>
    <w:pPr>
      <w:spacing w:after="240" w:line="480" w:lineRule="auto"/>
      <w:ind w:left="360" w:firstLine="360"/>
    </w:pPr>
  </w:style>
  <w:style w:type="character" w:customStyle="1" w:styleId="BodyTextIndentChar">
    <w:name w:val="Body Text Indent Char"/>
    <w:link w:val="BodyTextIndent"/>
    <w:uiPriority w:val="99"/>
    <w:semiHidden/>
    <w:rsid w:val="00A636AF"/>
    <w:rPr>
      <w:rFonts w:eastAsia="Arial Unicode MS"/>
      <w:color w:val="000000"/>
      <w:sz w:val="24"/>
      <w:szCs w:val="24"/>
      <w:lang w:eastAsia="ko-KR"/>
    </w:rPr>
  </w:style>
  <w:style w:type="paragraph" w:styleId="BodyTextFirstIndent2">
    <w:name w:val="Body Text First Indent 2"/>
    <w:basedOn w:val="BodyTextIndent"/>
    <w:link w:val="BodyTextFirstIndent2Char"/>
    <w:uiPriority w:val="99"/>
    <w:semiHidden/>
    <w:rsid w:val="005C2CCC"/>
    <w:pPr>
      <w:spacing w:after="120" w:line="240" w:lineRule="auto"/>
      <w:ind w:firstLine="210"/>
    </w:pPr>
  </w:style>
  <w:style w:type="character" w:customStyle="1" w:styleId="BodyTextFirstIndent2Char">
    <w:name w:val="Body Text First Indent 2 Char"/>
    <w:link w:val="BodyTextFirstIndent2"/>
    <w:uiPriority w:val="99"/>
    <w:semiHidden/>
    <w:rsid w:val="00A636AF"/>
    <w:rPr>
      <w:rFonts w:eastAsia="Arial Unicode MS"/>
      <w:color w:val="000000"/>
      <w:sz w:val="24"/>
      <w:szCs w:val="24"/>
      <w:lang w:eastAsia="ko-KR"/>
    </w:rPr>
  </w:style>
  <w:style w:type="paragraph" w:styleId="BodyTextIndent2">
    <w:name w:val="Body Text Indent 2"/>
    <w:basedOn w:val="Normal"/>
    <w:link w:val="BodyTextIndent2Char"/>
    <w:uiPriority w:val="99"/>
    <w:semiHidden/>
    <w:rsid w:val="005C2CCC"/>
    <w:pPr>
      <w:spacing w:after="120" w:line="480" w:lineRule="auto"/>
      <w:ind w:left="360"/>
    </w:pPr>
  </w:style>
  <w:style w:type="character" w:customStyle="1" w:styleId="BodyTextIndent2Char">
    <w:name w:val="Body Text Indent 2 Char"/>
    <w:link w:val="BodyTextIndent2"/>
    <w:uiPriority w:val="99"/>
    <w:semiHidden/>
    <w:rsid w:val="00A636AF"/>
    <w:rPr>
      <w:rFonts w:eastAsia="Arial Unicode MS"/>
      <w:color w:val="000000"/>
      <w:sz w:val="24"/>
      <w:szCs w:val="24"/>
      <w:lang w:eastAsia="ko-KR"/>
    </w:rPr>
  </w:style>
  <w:style w:type="paragraph" w:styleId="BodyTextIndent3">
    <w:name w:val="Body Text Indent 3"/>
    <w:basedOn w:val="Normal"/>
    <w:link w:val="BodyTextIndent3Char"/>
    <w:uiPriority w:val="99"/>
    <w:semiHidden/>
    <w:rsid w:val="005C2CCC"/>
    <w:pPr>
      <w:spacing w:after="120"/>
      <w:ind w:left="360"/>
    </w:pPr>
    <w:rPr>
      <w:sz w:val="16"/>
      <w:szCs w:val="16"/>
    </w:rPr>
  </w:style>
  <w:style w:type="character" w:customStyle="1" w:styleId="BodyTextIndent3Char">
    <w:name w:val="Body Text Indent 3 Char"/>
    <w:link w:val="BodyTextIndent3"/>
    <w:uiPriority w:val="99"/>
    <w:semiHidden/>
    <w:rsid w:val="00A636AF"/>
    <w:rPr>
      <w:rFonts w:eastAsia="Arial Unicode MS"/>
      <w:color w:val="000000"/>
      <w:sz w:val="16"/>
      <w:szCs w:val="16"/>
      <w:lang w:eastAsia="ko-KR"/>
    </w:rPr>
  </w:style>
  <w:style w:type="paragraph" w:styleId="ListNumber">
    <w:name w:val="List Number"/>
    <w:aliases w:val="Dist List"/>
    <w:basedOn w:val="Normal"/>
    <w:next w:val="ListNumber2"/>
    <w:uiPriority w:val="99"/>
    <w:semiHidden/>
    <w:rsid w:val="008C4972"/>
    <w:pPr>
      <w:numPr>
        <w:numId w:val="11"/>
      </w:numPr>
      <w:tabs>
        <w:tab w:val="clear" w:pos="1800"/>
        <w:tab w:val="num" w:pos="360"/>
      </w:tabs>
      <w:ind w:left="360"/>
    </w:pPr>
  </w:style>
  <w:style w:type="paragraph" w:styleId="Closing">
    <w:name w:val="Closing"/>
    <w:basedOn w:val="Normal"/>
    <w:link w:val="ClosingChar"/>
    <w:uiPriority w:val="99"/>
    <w:semiHidden/>
    <w:rsid w:val="005C2CCC"/>
    <w:pPr>
      <w:ind w:left="4320"/>
    </w:pPr>
  </w:style>
  <w:style w:type="character" w:customStyle="1" w:styleId="ClosingChar">
    <w:name w:val="Closing Char"/>
    <w:link w:val="Closing"/>
    <w:uiPriority w:val="99"/>
    <w:semiHidden/>
    <w:rsid w:val="00A636AF"/>
    <w:rPr>
      <w:rFonts w:eastAsia="Arial Unicode MS"/>
      <w:color w:val="000000"/>
      <w:sz w:val="24"/>
      <w:szCs w:val="24"/>
      <w:lang w:eastAsia="ko-KR"/>
    </w:rPr>
  </w:style>
  <w:style w:type="paragraph" w:styleId="CommentText">
    <w:name w:val="annotation text"/>
    <w:basedOn w:val="Normal"/>
    <w:link w:val="CommentTextChar"/>
    <w:uiPriority w:val="99"/>
    <w:semiHidden/>
    <w:rsid w:val="005C2CCC"/>
    <w:pPr>
      <w:spacing w:before="120" w:after="120"/>
      <w:ind w:left="720" w:right="720"/>
    </w:pPr>
    <w:rPr>
      <w:szCs w:val="20"/>
    </w:rPr>
  </w:style>
  <w:style w:type="character" w:customStyle="1" w:styleId="CommentTextChar">
    <w:name w:val="Comment Text Char"/>
    <w:link w:val="CommentText"/>
    <w:uiPriority w:val="99"/>
    <w:semiHidden/>
    <w:locked/>
    <w:rsid w:val="00322D0D"/>
    <w:rPr>
      <w:rFonts w:eastAsia="Arial Unicode MS"/>
      <w:color w:val="000000"/>
      <w:sz w:val="24"/>
      <w:lang w:eastAsia="ko-KR"/>
    </w:rPr>
  </w:style>
  <w:style w:type="paragraph" w:styleId="Date">
    <w:name w:val="Date"/>
    <w:basedOn w:val="Normal"/>
    <w:next w:val="Normal"/>
    <w:link w:val="DateChar"/>
    <w:uiPriority w:val="99"/>
    <w:semiHidden/>
    <w:rsid w:val="005C2CCC"/>
  </w:style>
  <w:style w:type="character" w:customStyle="1" w:styleId="DateChar">
    <w:name w:val="Date Char"/>
    <w:link w:val="Date"/>
    <w:uiPriority w:val="99"/>
    <w:semiHidden/>
    <w:rsid w:val="00A636AF"/>
    <w:rPr>
      <w:rFonts w:eastAsia="Arial Unicode MS"/>
      <w:color w:val="000000"/>
      <w:sz w:val="24"/>
      <w:szCs w:val="24"/>
      <w:lang w:eastAsia="ko-KR"/>
    </w:rPr>
  </w:style>
  <w:style w:type="paragraph" w:styleId="DocumentMap">
    <w:name w:val="Document Map"/>
    <w:basedOn w:val="Normal"/>
    <w:link w:val="DocumentMapChar"/>
    <w:uiPriority w:val="99"/>
    <w:semiHidden/>
    <w:rsid w:val="005C2CCC"/>
    <w:pPr>
      <w:shd w:val="clear" w:color="auto" w:fill="000080"/>
    </w:pPr>
    <w:rPr>
      <w:sz w:val="0"/>
      <w:szCs w:val="0"/>
    </w:rPr>
  </w:style>
  <w:style w:type="character" w:customStyle="1" w:styleId="DocumentMapChar">
    <w:name w:val="Document Map Char"/>
    <w:link w:val="DocumentMap"/>
    <w:uiPriority w:val="99"/>
    <w:semiHidden/>
    <w:rsid w:val="00A636AF"/>
    <w:rPr>
      <w:rFonts w:eastAsia="Arial Unicode MS"/>
      <w:color w:val="000000"/>
      <w:sz w:val="0"/>
      <w:szCs w:val="0"/>
      <w:lang w:eastAsia="ko-KR"/>
    </w:rPr>
  </w:style>
  <w:style w:type="paragraph" w:styleId="EndnoteText">
    <w:name w:val="endnote text"/>
    <w:basedOn w:val="Normal"/>
    <w:link w:val="EndnoteTextChar"/>
    <w:uiPriority w:val="99"/>
    <w:semiHidden/>
    <w:rsid w:val="005C2CCC"/>
    <w:pPr>
      <w:jc w:val="left"/>
    </w:pPr>
    <w:rPr>
      <w:sz w:val="20"/>
      <w:szCs w:val="20"/>
    </w:rPr>
  </w:style>
  <w:style w:type="character" w:customStyle="1" w:styleId="EndnoteTextChar">
    <w:name w:val="Endnote Text Char"/>
    <w:link w:val="EndnoteText"/>
    <w:uiPriority w:val="99"/>
    <w:semiHidden/>
    <w:rsid w:val="00A636AF"/>
    <w:rPr>
      <w:rFonts w:eastAsia="Arial Unicode MS"/>
      <w:color w:val="000000"/>
      <w:sz w:val="20"/>
      <w:szCs w:val="20"/>
      <w:lang w:eastAsia="ko-KR"/>
    </w:rPr>
  </w:style>
  <w:style w:type="paragraph" w:styleId="EnvelopeAddress">
    <w:name w:val="envelope address"/>
    <w:basedOn w:val="Normal"/>
    <w:uiPriority w:val="99"/>
    <w:semiHidden/>
    <w:rsid w:val="005C2CCC"/>
    <w:pPr>
      <w:framePr w:w="7920" w:h="1980" w:hRule="exact" w:hSpace="180" w:wrap="auto" w:hAnchor="page" w:xAlign="center" w:yAlign="bottom"/>
      <w:ind w:left="2880"/>
    </w:pPr>
    <w:rPr>
      <w:rFonts w:ascii="Arial" w:hAnsi="Arial"/>
    </w:rPr>
  </w:style>
  <w:style w:type="paragraph" w:styleId="EnvelopeReturn">
    <w:name w:val="envelope return"/>
    <w:basedOn w:val="Normal"/>
    <w:uiPriority w:val="99"/>
    <w:semiHidden/>
    <w:rsid w:val="005C2CCC"/>
    <w:rPr>
      <w:rFonts w:ascii="Arial" w:hAnsi="Arial"/>
      <w:sz w:val="20"/>
    </w:rPr>
  </w:style>
  <w:style w:type="paragraph" w:customStyle="1" w:styleId="FIGURECAPTION">
    <w:name w:val="FIGURE CAPTION"/>
    <w:basedOn w:val="Normal"/>
    <w:next w:val="Normal"/>
    <w:autoRedefine/>
    <w:uiPriority w:val="99"/>
    <w:rsid w:val="008C309A"/>
    <w:pPr>
      <w:widowControl w:val="0"/>
      <w:numPr>
        <w:numId w:val="2"/>
      </w:numPr>
      <w:tabs>
        <w:tab w:val="clear" w:pos="2880"/>
        <w:tab w:val="num" w:pos="720"/>
      </w:tabs>
      <w:spacing w:before="120" w:after="480"/>
      <w:ind w:left="1296"/>
      <w:jc w:val="center"/>
    </w:pPr>
    <w:rPr>
      <w:color w:val="auto"/>
    </w:rPr>
  </w:style>
  <w:style w:type="paragraph" w:styleId="Footer">
    <w:name w:val="footer"/>
    <w:basedOn w:val="Normal"/>
    <w:link w:val="FooterChar"/>
    <w:uiPriority w:val="99"/>
    <w:semiHidden/>
    <w:rsid w:val="005C2CCC"/>
    <w:pPr>
      <w:tabs>
        <w:tab w:val="center" w:pos="4320"/>
        <w:tab w:val="right" w:pos="8640"/>
      </w:tabs>
    </w:pPr>
    <w:rPr>
      <w:szCs w:val="20"/>
    </w:rPr>
  </w:style>
  <w:style w:type="character" w:customStyle="1" w:styleId="FooterChar">
    <w:name w:val="Footer Char"/>
    <w:link w:val="Footer"/>
    <w:uiPriority w:val="99"/>
    <w:semiHidden/>
    <w:locked/>
    <w:rsid w:val="008234A2"/>
    <w:rPr>
      <w:rFonts w:eastAsia="Arial Unicode MS"/>
      <w:color w:val="000000"/>
      <w:sz w:val="24"/>
      <w:lang w:eastAsia="ko-KR"/>
    </w:rPr>
  </w:style>
  <w:style w:type="character" w:styleId="FootnoteReference">
    <w:name w:val="footnote reference"/>
    <w:rsid w:val="005C2CCC"/>
    <w:rPr>
      <w:rFonts w:ascii="Times New Roman" w:hAnsi="Times New Roman" w:cs="Times New Roman"/>
      <w:color w:val="000000"/>
      <w:position w:val="6"/>
      <w:sz w:val="18"/>
    </w:rPr>
  </w:style>
  <w:style w:type="paragraph" w:styleId="FootnoteText">
    <w:name w:val="footnote text"/>
    <w:basedOn w:val="Normal"/>
    <w:link w:val="FootnoteTextChar"/>
    <w:rsid w:val="005C2CCC"/>
    <w:pPr>
      <w:keepLines/>
      <w:widowControl w:val="0"/>
      <w:tabs>
        <w:tab w:val="left" w:pos="360"/>
      </w:tabs>
      <w:spacing w:after="120" w:line="220" w:lineRule="exact"/>
      <w:ind w:firstLine="360"/>
      <w:jc w:val="left"/>
    </w:pPr>
    <w:rPr>
      <w:sz w:val="20"/>
      <w:szCs w:val="20"/>
    </w:rPr>
  </w:style>
  <w:style w:type="character" w:customStyle="1" w:styleId="FootnoteTextChar">
    <w:name w:val="Footnote Text Char"/>
    <w:link w:val="FootnoteText"/>
    <w:rsid w:val="00A636AF"/>
    <w:rPr>
      <w:rFonts w:eastAsia="Arial Unicode MS"/>
      <w:color w:val="000000"/>
      <w:sz w:val="20"/>
      <w:szCs w:val="20"/>
      <w:lang w:eastAsia="ko-KR"/>
    </w:rPr>
  </w:style>
  <w:style w:type="paragraph" w:styleId="Index1">
    <w:name w:val="index 1"/>
    <w:basedOn w:val="Normal"/>
    <w:next w:val="Normal"/>
    <w:autoRedefine/>
    <w:uiPriority w:val="99"/>
    <w:semiHidden/>
    <w:rsid w:val="005C2CCC"/>
    <w:pPr>
      <w:ind w:left="240" w:hanging="240"/>
    </w:pPr>
  </w:style>
  <w:style w:type="paragraph" w:styleId="Index2">
    <w:name w:val="index 2"/>
    <w:basedOn w:val="Normal"/>
    <w:next w:val="Normal"/>
    <w:autoRedefine/>
    <w:uiPriority w:val="99"/>
    <w:semiHidden/>
    <w:rsid w:val="005C2CCC"/>
    <w:pPr>
      <w:ind w:left="480" w:hanging="240"/>
    </w:pPr>
  </w:style>
  <w:style w:type="paragraph" w:styleId="Index3">
    <w:name w:val="index 3"/>
    <w:basedOn w:val="Normal"/>
    <w:next w:val="Normal"/>
    <w:autoRedefine/>
    <w:uiPriority w:val="99"/>
    <w:semiHidden/>
    <w:rsid w:val="005C2CCC"/>
    <w:pPr>
      <w:ind w:left="720" w:hanging="240"/>
    </w:pPr>
  </w:style>
  <w:style w:type="paragraph" w:styleId="Index4">
    <w:name w:val="index 4"/>
    <w:basedOn w:val="Normal"/>
    <w:next w:val="Normal"/>
    <w:autoRedefine/>
    <w:uiPriority w:val="99"/>
    <w:semiHidden/>
    <w:rsid w:val="005C2CCC"/>
    <w:pPr>
      <w:ind w:left="960" w:hanging="240"/>
    </w:pPr>
  </w:style>
  <w:style w:type="paragraph" w:styleId="Index5">
    <w:name w:val="index 5"/>
    <w:basedOn w:val="Normal"/>
    <w:next w:val="Normal"/>
    <w:autoRedefine/>
    <w:uiPriority w:val="99"/>
    <w:semiHidden/>
    <w:rsid w:val="005C2CCC"/>
    <w:pPr>
      <w:ind w:left="1200" w:hanging="240"/>
    </w:pPr>
  </w:style>
  <w:style w:type="paragraph" w:styleId="Index6">
    <w:name w:val="index 6"/>
    <w:basedOn w:val="Normal"/>
    <w:next w:val="Normal"/>
    <w:autoRedefine/>
    <w:uiPriority w:val="99"/>
    <w:semiHidden/>
    <w:rsid w:val="005C2CCC"/>
    <w:pPr>
      <w:ind w:left="1440" w:hanging="240"/>
    </w:pPr>
  </w:style>
  <w:style w:type="paragraph" w:styleId="Index7">
    <w:name w:val="index 7"/>
    <w:basedOn w:val="Normal"/>
    <w:next w:val="Normal"/>
    <w:autoRedefine/>
    <w:uiPriority w:val="99"/>
    <w:semiHidden/>
    <w:rsid w:val="005C2CCC"/>
    <w:pPr>
      <w:ind w:left="1680" w:hanging="240"/>
    </w:pPr>
  </w:style>
  <w:style w:type="paragraph" w:styleId="Index8">
    <w:name w:val="index 8"/>
    <w:basedOn w:val="Normal"/>
    <w:next w:val="Normal"/>
    <w:autoRedefine/>
    <w:uiPriority w:val="99"/>
    <w:semiHidden/>
    <w:rsid w:val="005C2CCC"/>
    <w:pPr>
      <w:ind w:left="1920" w:hanging="240"/>
    </w:pPr>
  </w:style>
  <w:style w:type="paragraph" w:styleId="Index9">
    <w:name w:val="index 9"/>
    <w:basedOn w:val="Normal"/>
    <w:next w:val="Normal"/>
    <w:autoRedefine/>
    <w:uiPriority w:val="99"/>
    <w:semiHidden/>
    <w:rsid w:val="005C2CCC"/>
    <w:pPr>
      <w:ind w:left="2160" w:hanging="240"/>
    </w:pPr>
  </w:style>
  <w:style w:type="paragraph" w:styleId="IndexHeading">
    <w:name w:val="index heading"/>
    <w:basedOn w:val="Normal"/>
    <w:next w:val="Index1"/>
    <w:uiPriority w:val="99"/>
    <w:semiHidden/>
    <w:rsid w:val="005C2CCC"/>
    <w:rPr>
      <w:rFonts w:ascii="Arial" w:hAnsi="Arial"/>
      <w:b/>
    </w:rPr>
  </w:style>
  <w:style w:type="paragraph" w:customStyle="1" w:styleId="List1">
    <w:name w:val="List1"/>
    <w:basedOn w:val="Normal"/>
    <w:uiPriority w:val="99"/>
    <w:semiHidden/>
    <w:rsid w:val="005C2CCC"/>
    <w:pPr>
      <w:tabs>
        <w:tab w:val="left" w:pos="720"/>
        <w:tab w:val="left" w:pos="1440"/>
      </w:tabs>
      <w:spacing w:before="120" w:after="120" w:line="240" w:lineRule="atLeast"/>
      <w:ind w:left="1080" w:hanging="360"/>
    </w:pPr>
  </w:style>
  <w:style w:type="paragraph" w:styleId="List">
    <w:name w:val="List"/>
    <w:basedOn w:val="Normal"/>
    <w:uiPriority w:val="99"/>
    <w:semiHidden/>
    <w:rsid w:val="005C2CCC"/>
    <w:pPr>
      <w:ind w:left="360" w:hanging="360"/>
    </w:pPr>
  </w:style>
  <w:style w:type="paragraph" w:styleId="List2">
    <w:name w:val="List 2"/>
    <w:basedOn w:val="Normal"/>
    <w:uiPriority w:val="99"/>
    <w:semiHidden/>
    <w:rsid w:val="005C2CCC"/>
    <w:pPr>
      <w:ind w:left="720" w:hanging="360"/>
    </w:pPr>
  </w:style>
  <w:style w:type="paragraph" w:styleId="List3">
    <w:name w:val="List 3"/>
    <w:basedOn w:val="Normal"/>
    <w:uiPriority w:val="99"/>
    <w:semiHidden/>
    <w:rsid w:val="005C2CCC"/>
    <w:pPr>
      <w:ind w:left="1080" w:hanging="360"/>
    </w:pPr>
  </w:style>
  <w:style w:type="paragraph" w:styleId="List4">
    <w:name w:val="List 4"/>
    <w:basedOn w:val="Normal"/>
    <w:uiPriority w:val="99"/>
    <w:semiHidden/>
    <w:rsid w:val="005C2CCC"/>
    <w:pPr>
      <w:ind w:left="1440" w:hanging="360"/>
    </w:pPr>
  </w:style>
  <w:style w:type="paragraph" w:styleId="List5">
    <w:name w:val="List 5"/>
    <w:basedOn w:val="Normal"/>
    <w:uiPriority w:val="99"/>
    <w:semiHidden/>
    <w:rsid w:val="005C2CCC"/>
    <w:pPr>
      <w:ind w:left="1800" w:hanging="360"/>
    </w:pPr>
  </w:style>
  <w:style w:type="paragraph" w:styleId="ListBullet">
    <w:name w:val="List Bullet"/>
    <w:basedOn w:val="Normal"/>
    <w:rsid w:val="005C2CCC"/>
    <w:pPr>
      <w:numPr>
        <w:numId w:val="4"/>
      </w:numPr>
      <w:tabs>
        <w:tab w:val="clear" w:pos="1800"/>
        <w:tab w:val="num" w:pos="1440"/>
      </w:tabs>
      <w:spacing w:after="120"/>
      <w:ind w:left="1440" w:hanging="720"/>
    </w:pPr>
    <w:rPr>
      <w:lang w:eastAsia="en-US"/>
    </w:rPr>
  </w:style>
  <w:style w:type="paragraph" w:styleId="ListBullet2">
    <w:name w:val="List Bullet 2"/>
    <w:basedOn w:val="Normal"/>
    <w:uiPriority w:val="99"/>
    <w:rsid w:val="005C2CCC"/>
    <w:pPr>
      <w:numPr>
        <w:numId w:val="5"/>
      </w:numPr>
      <w:tabs>
        <w:tab w:val="clear" w:pos="1080"/>
        <w:tab w:val="num" w:pos="2160"/>
      </w:tabs>
      <w:spacing w:after="120"/>
      <w:ind w:left="2160" w:hanging="720"/>
    </w:pPr>
  </w:style>
  <w:style w:type="paragraph" w:styleId="ListBullet3">
    <w:name w:val="List Bullet 3"/>
    <w:basedOn w:val="Normal"/>
    <w:uiPriority w:val="99"/>
    <w:semiHidden/>
    <w:rsid w:val="005C2CCC"/>
    <w:pPr>
      <w:tabs>
        <w:tab w:val="num" w:pos="2880"/>
      </w:tabs>
      <w:ind w:left="2880" w:hanging="720"/>
    </w:pPr>
  </w:style>
  <w:style w:type="paragraph" w:styleId="ListBullet4">
    <w:name w:val="List Bullet 4"/>
    <w:basedOn w:val="Normal"/>
    <w:autoRedefine/>
    <w:uiPriority w:val="99"/>
    <w:semiHidden/>
    <w:rsid w:val="005C2CCC"/>
    <w:pPr>
      <w:tabs>
        <w:tab w:val="left" w:pos="3600"/>
      </w:tabs>
      <w:ind w:left="3600" w:hanging="720"/>
    </w:pPr>
  </w:style>
  <w:style w:type="paragraph" w:styleId="ListBullet5">
    <w:name w:val="List Bullet 5"/>
    <w:basedOn w:val="Normal"/>
    <w:autoRedefine/>
    <w:uiPriority w:val="99"/>
    <w:semiHidden/>
    <w:rsid w:val="005C2CCC"/>
    <w:pPr>
      <w:numPr>
        <w:numId w:val="6"/>
      </w:numPr>
      <w:tabs>
        <w:tab w:val="clear" w:pos="1080"/>
        <w:tab w:val="left" w:pos="4320"/>
      </w:tabs>
      <w:ind w:left="4320"/>
    </w:pPr>
  </w:style>
  <w:style w:type="paragraph" w:styleId="ListContinue">
    <w:name w:val="List Continue"/>
    <w:basedOn w:val="Normal"/>
    <w:uiPriority w:val="99"/>
    <w:semiHidden/>
    <w:rsid w:val="005C2CCC"/>
    <w:pPr>
      <w:spacing w:after="120"/>
      <w:ind w:left="360"/>
    </w:pPr>
  </w:style>
  <w:style w:type="paragraph" w:styleId="ListContinue2">
    <w:name w:val="List Continue 2"/>
    <w:basedOn w:val="Normal"/>
    <w:uiPriority w:val="99"/>
    <w:semiHidden/>
    <w:rsid w:val="005C2CCC"/>
    <w:pPr>
      <w:spacing w:after="120"/>
      <w:ind w:left="720"/>
    </w:pPr>
  </w:style>
  <w:style w:type="paragraph" w:styleId="ListContinue3">
    <w:name w:val="List Continue 3"/>
    <w:basedOn w:val="Normal"/>
    <w:uiPriority w:val="99"/>
    <w:semiHidden/>
    <w:rsid w:val="005C2CCC"/>
    <w:pPr>
      <w:spacing w:after="120"/>
      <w:ind w:left="1080"/>
    </w:pPr>
  </w:style>
  <w:style w:type="paragraph" w:styleId="ListContinue4">
    <w:name w:val="List Continue 4"/>
    <w:basedOn w:val="Normal"/>
    <w:uiPriority w:val="99"/>
    <w:semiHidden/>
    <w:rsid w:val="005C2CCC"/>
    <w:pPr>
      <w:spacing w:after="120"/>
      <w:ind w:left="1440"/>
    </w:pPr>
  </w:style>
  <w:style w:type="paragraph" w:styleId="ListContinue5">
    <w:name w:val="List Continue 5"/>
    <w:basedOn w:val="Normal"/>
    <w:uiPriority w:val="99"/>
    <w:semiHidden/>
    <w:rsid w:val="005C2CCC"/>
    <w:pPr>
      <w:spacing w:after="120"/>
      <w:ind w:left="1800"/>
    </w:pPr>
  </w:style>
  <w:style w:type="paragraph" w:styleId="ListNumber2">
    <w:name w:val="List Number 2"/>
    <w:basedOn w:val="Normal"/>
    <w:next w:val="Normal"/>
    <w:uiPriority w:val="99"/>
    <w:semiHidden/>
    <w:rsid w:val="005C2CCC"/>
    <w:pPr>
      <w:tabs>
        <w:tab w:val="left" w:pos="720"/>
      </w:tabs>
    </w:pPr>
  </w:style>
  <w:style w:type="paragraph" w:customStyle="1" w:styleId="ListNumber2-DL">
    <w:name w:val="List Number 2-DL"/>
    <w:basedOn w:val="ListNumber2"/>
    <w:next w:val="Normal"/>
    <w:uiPriority w:val="99"/>
    <w:semiHidden/>
    <w:rsid w:val="005C2CCC"/>
  </w:style>
  <w:style w:type="paragraph" w:styleId="ListNumber3">
    <w:name w:val="List Number 3"/>
    <w:basedOn w:val="Normal"/>
    <w:uiPriority w:val="99"/>
    <w:semiHidden/>
    <w:rsid w:val="005C2CCC"/>
    <w:pPr>
      <w:numPr>
        <w:numId w:val="7"/>
      </w:numPr>
      <w:tabs>
        <w:tab w:val="clear" w:pos="720"/>
        <w:tab w:val="num" w:pos="1080"/>
      </w:tabs>
      <w:ind w:left="1080" w:hanging="360"/>
    </w:pPr>
  </w:style>
  <w:style w:type="paragraph" w:styleId="ListNumber4">
    <w:name w:val="List Number 4"/>
    <w:basedOn w:val="Normal"/>
    <w:uiPriority w:val="99"/>
    <w:semiHidden/>
    <w:rsid w:val="005C2CCC"/>
    <w:pPr>
      <w:numPr>
        <w:numId w:val="8"/>
      </w:numPr>
      <w:tabs>
        <w:tab w:val="clear" w:pos="360"/>
        <w:tab w:val="num" w:pos="1440"/>
      </w:tabs>
      <w:ind w:left="1440"/>
    </w:pPr>
  </w:style>
  <w:style w:type="paragraph" w:styleId="ListNumber5">
    <w:name w:val="List Number 5"/>
    <w:basedOn w:val="Normal"/>
    <w:uiPriority w:val="99"/>
    <w:semiHidden/>
    <w:rsid w:val="005C2CCC"/>
    <w:pPr>
      <w:numPr>
        <w:numId w:val="9"/>
      </w:numPr>
      <w:tabs>
        <w:tab w:val="clear" w:pos="720"/>
        <w:tab w:val="num" w:pos="1800"/>
      </w:tabs>
      <w:ind w:left="1800"/>
    </w:pPr>
  </w:style>
  <w:style w:type="paragraph" w:styleId="MessageHeader">
    <w:name w:val="Message Header"/>
    <w:basedOn w:val="Normal"/>
    <w:link w:val="MessageHeaderChar"/>
    <w:uiPriority w:val="99"/>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eastAsia="Times New Roman" w:hAnsi="Cambria"/>
    </w:rPr>
  </w:style>
  <w:style w:type="character" w:customStyle="1" w:styleId="MessageHeaderChar">
    <w:name w:val="Message Header Char"/>
    <w:link w:val="MessageHeader"/>
    <w:uiPriority w:val="99"/>
    <w:semiHidden/>
    <w:rsid w:val="00A636AF"/>
    <w:rPr>
      <w:rFonts w:ascii="Cambria" w:eastAsia="Times New Roman" w:hAnsi="Cambria" w:cs="Times New Roman"/>
      <w:color w:val="000000"/>
      <w:sz w:val="24"/>
      <w:szCs w:val="24"/>
      <w:shd w:val="pct20" w:color="auto" w:fill="auto"/>
      <w:lang w:eastAsia="ko-KR"/>
    </w:rPr>
  </w:style>
  <w:style w:type="character" w:customStyle="1" w:styleId="MTEquationSection">
    <w:name w:val="MTEquationSection"/>
    <w:uiPriority w:val="99"/>
    <w:semiHidden/>
    <w:rsid w:val="005C2CCC"/>
    <w:rPr>
      <w:rFonts w:ascii="Times New Roman" w:hAnsi="Times New Roman"/>
      <w:vanish/>
      <w:color w:val="000000"/>
      <w:sz w:val="24"/>
    </w:rPr>
  </w:style>
  <w:style w:type="paragraph" w:customStyle="1" w:styleId="Normal-SIGN3">
    <w:name w:val="Normal-SIGN3"/>
    <w:basedOn w:val="Normal-SIGN2"/>
    <w:next w:val="Normal"/>
    <w:uiPriority w:val="99"/>
    <w:semiHidden/>
    <w:rsid w:val="005C2CCC"/>
    <w:pPr>
      <w:ind w:left="1440" w:right="720"/>
    </w:pPr>
  </w:style>
  <w:style w:type="paragraph" w:styleId="NoteHeading">
    <w:name w:val="Note Heading"/>
    <w:basedOn w:val="Normal"/>
    <w:next w:val="Normal"/>
    <w:link w:val="NoteHeadingChar"/>
    <w:uiPriority w:val="99"/>
    <w:semiHidden/>
    <w:rsid w:val="005C2CCC"/>
  </w:style>
  <w:style w:type="character" w:customStyle="1" w:styleId="NoteHeadingChar">
    <w:name w:val="Note Heading Char"/>
    <w:link w:val="NoteHeading"/>
    <w:uiPriority w:val="99"/>
    <w:semiHidden/>
    <w:rsid w:val="00A636AF"/>
    <w:rPr>
      <w:rFonts w:eastAsia="Arial Unicode MS"/>
      <w:color w:val="000000"/>
      <w:sz w:val="24"/>
      <w:szCs w:val="24"/>
      <w:lang w:eastAsia="ko-KR"/>
    </w:rPr>
  </w:style>
  <w:style w:type="paragraph" w:customStyle="1" w:styleId="PageNumber1">
    <w:name w:val="Page Number1"/>
    <w:basedOn w:val="Normal"/>
    <w:next w:val="Normal"/>
    <w:uiPriority w:val="99"/>
    <w:semiHidden/>
    <w:rsid w:val="005C2CCC"/>
  </w:style>
  <w:style w:type="character" w:styleId="PageNumber">
    <w:name w:val="page number"/>
    <w:uiPriority w:val="99"/>
    <w:semiHidden/>
    <w:rsid w:val="005C2CCC"/>
    <w:rPr>
      <w:rFonts w:ascii="Times New Roman" w:hAnsi="Times New Roman" w:cs="Times New Roman"/>
      <w:color w:val="000000"/>
      <w:sz w:val="24"/>
    </w:rPr>
  </w:style>
  <w:style w:type="paragraph" w:styleId="PlainText">
    <w:name w:val="Plain Text"/>
    <w:basedOn w:val="Normal"/>
    <w:link w:val="PlainTextChar"/>
    <w:uiPriority w:val="99"/>
    <w:semiHidden/>
    <w:rsid w:val="005C2CCC"/>
    <w:rPr>
      <w:rFonts w:ascii="Courier New" w:hAnsi="Courier New"/>
      <w:sz w:val="20"/>
      <w:szCs w:val="20"/>
    </w:rPr>
  </w:style>
  <w:style w:type="character" w:customStyle="1" w:styleId="PlainTextChar">
    <w:name w:val="Plain Text Char"/>
    <w:link w:val="PlainText"/>
    <w:uiPriority w:val="99"/>
    <w:semiHidden/>
    <w:rsid w:val="00A636AF"/>
    <w:rPr>
      <w:rFonts w:ascii="Courier New" w:eastAsia="Arial Unicode MS" w:hAnsi="Courier New" w:cs="Courier New"/>
      <w:color w:val="000000"/>
      <w:sz w:val="20"/>
      <w:szCs w:val="20"/>
      <w:lang w:eastAsia="ko-KR"/>
    </w:rPr>
  </w:style>
  <w:style w:type="paragraph" w:customStyle="1" w:styleId="Quote1">
    <w:name w:val="Quote1"/>
    <w:uiPriority w:val="99"/>
    <w:rsid w:val="005C2CCC"/>
    <w:pPr>
      <w:spacing w:before="120" w:after="240"/>
      <w:ind w:left="720" w:right="720"/>
      <w:jc w:val="both"/>
    </w:pPr>
    <w:rPr>
      <w:color w:val="000000"/>
      <w:sz w:val="24"/>
    </w:rPr>
  </w:style>
  <w:style w:type="paragraph" w:styleId="Salutation">
    <w:name w:val="Salutation"/>
    <w:basedOn w:val="Normal"/>
    <w:next w:val="Normal"/>
    <w:link w:val="SalutationChar"/>
    <w:uiPriority w:val="99"/>
    <w:semiHidden/>
    <w:rsid w:val="005C2CCC"/>
  </w:style>
  <w:style w:type="character" w:customStyle="1" w:styleId="SalutationChar">
    <w:name w:val="Salutation Char"/>
    <w:link w:val="Salutation"/>
    <w:uiPriority w:val="99"/>
    <w:semiHidden/>
    <w:rsid w:val="00A636AF"/>
    <w:rPr>
      <w:rFonts w:eastAsia="Arial Unicode MS"/>
      <w:color w:val="000000"/>
      <w:sz w:val="24"/>
      <w:szCs w:val="24"/>
      <w:lang w:eastAsia="ko-KR"/>
    </w:rPr>
  </w:style>
  <w:style w:type="paragraph" w:styleId="Signature">
    <w:name w:val="Signature"/>
    <w:basedOn w:val="Normal"/>
    <w:link w:val="SignatureChar"/>
    <w:uiPriority w:val="99"/>
    <w:semiHidden/>
    <w:rsid w:val="005C2CCC"/>
    <w:pPr>
      <w:ind w:left="4320"/>
    </w:pPr>
  </w:style>
  <w:style w:type="character" w:customStyle="1" w:styleId="SignatureChar">
    <w:name w:val="Signature Char"/>
    <w:link w:val="Signature"/>
    <w:uiPriority w:val="99"/>
    <w:semiHidden/>
    <w:rsid w:val="00A636AF"/>
    <w:rPr>
      <w:rFonts w:eastAsia="Arial Unicode MS"/>
      <w:color w:val="000000"/>
      <w:sz w:val="24"/>
      <w:szCs w:val="24"/>
      <w:lang w:eastAsia="ko-KR"/>
    </w:rPr>
  </w:style>
  <w:style w:type="paragraph" w:styleId="Subtitle">
    <w:name w:val="Subtitle"/>
    <w:basedOn w:val="Normal"/>
    <w:link w:val="SubtitleChar"/>
    <w:uiPriority w:val="11"/>
    <w:qFormat/>
    <w:rsid w:val="005C2CCC"/>
    <w:pPr>
      <w:spacing w:after="60"/>
      <w:jc w:val="center"/>
      <w:outlineLvl w:val="1"/>
    </w:pPr>
    <w:rPr>
      <w:rFonts w:ascii="Cambria" w:eastAsia="Times New Roman" w:hAnsi="Cambria"/>
    </w:rPr>
  </w:style>
  <w:style w:type="character" w:customStyle="1" w:styleId="SubtitleChar">
    <w:name w:val="Subtitle Char"/>
    <w:link w:val="Subtitle"/>
    <w:uiPriority w:val="11"/>
    <w:rsid w:val="00A636AF"/>
    <w:rPr>
      <w:rFonts w:ascii="Cambria" w:eastAsia="Times New Roman" w:hAnsi="Cambria" w:cs="Times New Roman"/>
      <w:color w:val="000000"/>
      <w:sz w:val="24"/>
      <w:szCs w:val="24"/>
      <w:lang w:eastAsia="ko-KR"/>
    </w:rPr>
  </w:style>
  <w:style w:type="paragraph" w:customStyle="1" w:styleId="TableCaption">
    <w:name w:val="Table Caption"/>
    <w:basedOn w:val="FIGURECAPTION"/>
    <w:next w:val="Normal"/>
    <w:autoRedefine/>
    <w:uiPriority w:val="99"/>
    <w:rsid w:val="00B76D2C"/>
    <w:pPr>
      <w:numPr>
        <w:numId w:val="10"/>
      </w:numPr>
      <w:tabs>
        <w:tab w:val="clear" w:pos="1440"/>
        <w:tab w:val="num" w:pos="720"/>
      </w:tabs>
      <w:ind w:left="1296" w:hanging="720"/>
    </w:pPr>
  </w:style>
  <w:style w:type="paragraph" w:styleId="TableofAuthorities">
    <w:name w:val="table of authorities"/>
    <w:basedOn w:val="Normal"/>
    <w:next w:val="Normal"/>
    <w:uiPriority w:val="99"/>
    <w:semiHidden/>
    <w:rsid w:val="005C2CCC"/>
    <w:pPr>
      <w:ind w:left="240" w:hanging="240"/>
    </w:pPr>
  </w:style>
  <w:style w:type="paragraph" w:styleId="TableofFigures">
    <w:name w:val="table of figures"/>
    <w:basedOn w:val="Normal"/>
    <w:next w:val="Normal"/>
    <w:autoRedefine/>
    <w:uiPriority w:val="99"/>
    <w:rsid w:val="005903F9"/>
    <w:pPr>
      <w:tabs>
        <w:tab w:val="left" w:pos="1440"/>
        <w:tab w:val="right" w:leader="dot" w:pos="9000"/>
      </w:tabs>
      <w:ind w:left="1440" w:hanging="1440"/>
      <w:jc w:val="center"/>
    </w:pPr>
    <w:rPr>
      <w:noProof/>
    </w:rPr>
  </w:style>
  <w:style w:type="paragraph" w:styleId="TOAHeading">
    <w:name w:val="toa heading"/>
    <w:basedOn w:val="Normal"/>
    <w:next w:val="Normal"/>
    <w:uiPriority w:val="99"/>
    <w:semiHidden/>
    <w:rsid w:val="005C2CCC"/>
    <w:pPr>
      <w:spacing w:before="120"/>
    </w:pPr>
    <w:rPr>
      <w:rFonts w:ascii="Arial" w:hAnsi="Arial"/>
      <w:b/>
    </w:rPr>
  </w:style>
  <w:style w:type="paragraph" w:styleId="TOC1">
    <w:name w:val="toc 1"/>
    <w:basedOn w:val="Normal"/>
    <w:next w:val="Normal"/>
    <w:autoRedefine/>
    <w:uiPriority w:val="39"/>
    <w:rsid w:val="005C2CCC"/>
    <w:pPr>
      <w:tabs>
        <w:tab w:val="left" w:pos="720"/>
        <w:tab w:val="right" w:leader="dot" w:pos="9000"/>
      </w:tabs>
      <w:spacing w:before="120"/>
      <w:ind w:left="720" w:hanging="720"/>
    </w:pPr>
    <w:rPr>
      <w:b/>
      <w:caps/>
      <w:noProof/>
    </w:rPr>
  </w:style>
  <w:style w:type="paragraph" w:styleId="TOC2">
    <w:name w:val="toc 2"/>
    <w:basedOn w:val="Normal"/>
    <w:next w:val="Normal"/>
    <w:autoRedefine/>
    <w:uiPriority w:val="39"/>
    <w:rsid w:val="005C2CCC"/>
    <w:pPr>
      <w:tabs>
        <w:tab w:val="left" w:pos="1440"/>
        <w:tab w:val="right" w:leader="dot" w:pos="9000"/>
      </w:tabs>
      <w:ind w:left="1440" w:hanging="720"/>
    </w:pPr>
    <w:rPr>
      <w:b/>
      <w:caps/>
      <w:noProof/>
    </w:rPr>
  </w:style>
  <w:style w:type="paragraph" w:styleId="TOC3">
    <w:name w:val="toc 3"/>
    <w:basedOn w:val="Normal"/>
    <w:next w:val="Normal"/>
    <w:autoRedefine/>
    <w:uiPriority w:val="39"/>
    <w:rsid w:val="005C2CCC"/>
    <w:pPr>
      <w:tabs>
        <w:tab w:val="left" w:pos="2160"/>
        <w:tab w:val="right" w:leader="dot" w:pos="9000"/>
      </w:tabs>
      <w:ind w:left="2160" w:hanging="720"/>
    </w:pPr>
    <w:rPr>
      <w:b/>
      <w:noProof/>
    </w:rPr>
  </w:style>
  <w:style w:type="paragraph" w:styleId="TOC4">
    <w:name w:val="toc 4"/>
    <w:basedOn w:val="Normal"/>
    <w:next w:val="Normal"/>
    <w:autoRedefine/>
    <w:uiPriority w:val="39"/>
    <w:rsid w:val="005C2CCC"/>
    <w:pPr>
      <w:tabs>
        <w:tab w:val="left" w:pos="2160"/>
        <w:tab w:val="left" w:pos="2880"/>
        <w:tab w:val="right" w:leader="dot" w:pos="9000"/>
      </w:tabs>
      <w:ind w:left="2880" w:hanging="720"/>
    </w:pPr>
    <w:rPr>
      <w:b/>
      <w:i/>
      <w:noProof/>
    </w:rPr>
  </w:style>
  <w:style w:type="paragraph" w:styleId="TOC5">
    <w:name w:val="toc 5"/>
    <w:basedOn w:val="Normal"/>
    <w:next w:val="Normal"/>
    <w:uiPriority w:val="99"/>
    <w:semiHidden/>
    <w:rsid w:val="005C2CCC"/>
    <w:pPr>
      <w:tabs>
        <w:tab w:val="left" w:pos="3600"/>
        <w:tab w:val="right" w:leader="dot" w:pos="8640"/>
      </w:tabs>
      <w:ind w:left="2880"/>
    </w:pPr>
  </w:style>
  <w:style w:type="paragraph" w:styleId="TOC6">
    <w:name w:val="toc 6"/>
    <w:basedOn w:val="Normal"/>
    <w:next w:val="Normal"/>
    <w:uiPriority w:val="99"/>
    <w:semiHidden/>
    <w:rsid w:val="005C2CCC"/>
    <w:pPr>
      <w:tabs>
        <w:tab w:val="right" w:leader="dot" w:pos="8640"/>
      </w:tabs>
      <w:ind w:left="1200"/>
    </w:pPr>
    <w:rPr>
      <w:sz w:val="18"/>
    </w:rPr>
  </w:style>
  <w:style w:type="paragraph" w:styleId="TOC7">
    <w:name w:val="toc 7"/>
    <w:basedOn w:val="Normal"/>
    <w:next w:val="Normal"/>
    <w:uiPriority w:val="99"/>
    <w:semiHidden/>
    <w:rsid w:val="005C2CCC"/>
    <w:pPr>
      <w:tabs>
        <w:tab w:val="right" w:leader="dot" w:pos="8640"/>
      </w:tabs>
      <w:ind w:left="1440"/>
    </w:pPr>
    <w:rPr>
      <w:sz w:val="18"/>
    </w:rPr>
  </w:style>
  <w:style w:type="paragraph" w:styleId="TOC8">
    <w:name w:val="toc 8"/>
    <w:basedOn w:val="Normal"/>
    <w:next w:val="Normal"/>
    <w:uiPriority w:val="99"/>
    <w:semiHidden/>
    <w:rsid w:val="005C2CCC"/>
    <w:pPr>
      <w:tabs>
        <w:tab w:val="right" w:leader="dot" w:pos="8640"/>
      </w:tabs>
      <w:ind w:left="1680"/>
    </w:pPr>
    <w:rPr>
      <w:sz w:val="18"/>
    </w:rPr>
  </w:style>
  <w:style w:type="paragraph" w:styleId="TOC9">
    <w:name w:val="toc 9"/>
    <w:basedOn w:val="Normal"/>
    <w:next w:val="Normal"/>
    <w:uiPriority w:val="99"/>
    <w:semiHidden/>
    <w:rsid w:val="005C2CCC"/>
    <w:pPr>
      <w:tabs>
        <w:tab w:val="right" w:leader="dot" w:pos="8640"/>
      </w:tabs>
      <w:ind w:left="1920"/>
    </w:pPr>
    <w:rPr>
      <w:sz w:val="18"/>
    </w:rPr>
  </w:style>
  <w:style w:type="paragraph" w:customStyle="1" w:styleId="5thOrderPara">
    <w:name w:val="5 th Order Para"/>
    <w:basedOn w:val="4thOrderPara"/>
    <w:uiPriority w:val="99"/>
    <w:rsid w:val="005C2CCC"/>
    <w:pPr>
      <w:ind w:firstLine="2160"/>
    </w:pPr>
  </w:style>
  <w:style w:type="character" w:styleId="CommentReference">
    <w:name w:val="annotation reference"/>
    <w:uiPriority w:val="99"/>
    <w:semiHidden/>
    <w:rsid w:val="005C2CCC"/>
    <w:rPr>
      <w:rFonts w:ascii="Courier New" w:hAnsi="Courier New" w:cs="Times New Roman"/>
      <w:sz w:val="16"/>
    </w:rPr>
  </w:style>
  <w:style w:type="paragraph" w:customStyle="1" w:styleId="CoverPageHeading">
    <w:name w:val="Cover Page Heading"/>
    <w:basedOn w:val="Normal"/>
    <w:next w:val="Normal"/>
    <w:uiPriority w:val="99"/>
    <w:rsid w:val="005C2CCC"/>
    <w:pPr>
      <w:spacing w:after="600"/>
      <w:jc w:val="center"/>
    </w:pPr>
    <w:rPr>
      <w:b/>
      <w:sz w:val="28"/>
    </w:rPr>
  </w:style>
  <w:style w:type="character" w:styleId="EndnoteReference">
    <w:name w:val="endnote reference"/>
    <w:uiPriority w:val="99"/>
    <w:semiHidden/>
    <w:rsid w:val="005C2CCC"/>
    <w:rPr>
      <w:rFonts w:ascii="Times New Roman" w:hAnsi="Times New Roman" w:cs="Times New Roman"/>
      <w:color w:val="000000"/>
      <w:sz w:val="24"/>
      <w:vertAlign w:val="baseline"/>
    </w:rPr>
  </w:style>
  <w:style w:type="character" w:styleId="FollowedHyperlink">
    <w:name w:val="FollowedHyperlink"/>
    <w:uiPriority w:val="99"/>
    <w:semiHidden/>
    <w:rsid w:val="005C2CCC"/>
    <w:rPr>
      <w:rFonts w:ascii="Times New Roman" w:hAnsi="Times New Roman" w:cs="Times New Roman"/>
      <w:color w:val="800080"/>
      <w:sz w:val="24"/>
      <w:u w:val="single"/>
    </w:rPr>
  </w:style>
  <w:style w:type="paragraph" w:customStyle="1" w:styleId="ListNumber2-DistList">
    <w:name w:val="List Number 2-Dist List"/>
    <w:basedOn w:val="Normal"/>
    <w:uiPriority w:val="99"/>
    <w:semiHidden/>
    <w:rsid w:val="005C2CCC"/>
    <w:pPr>
      <w:ind w:firstLine="720"/>
    </w:pPr>
  </w:style>
  <w:style w:type="paragraph" w:customStyle="1" w:styleId="BLANKPAGE">
    <w:name w:val="BLANK PAGE"/>
    <w:next w:val="Normal"/>
    <w:uiPriority w:val="99"/>
    <w:rsid w:val="005C2CCC"/>
    <w:pPr>
      <w:widowControl w:val="0"/>
      <w:spacing w:line="7120" w:lineRule="exact"/>
      <w:jc w:val="center"/>
    </w:pPr>
    <w:rPr>
      <w:color w:val="000000"/>
      <w:sz w:val="24"/>
      <w:szCs w:val="24"/>
    </w:rPr>
  </w:style>
  <w:style w:type="paragraph" w:styleId="E-mailSignature">
    <w:name w:val="E-mail Signature"/>
    <w:basedOn w:val="Normal"/>
    <w:link w:val="E-mailSignatureChar"/>
    <w:uiPriority w:val="99"/>
    <w:semiHidden/>
    <w:rsid w:val="005C2CCC"/>
  </w:style>
  <w:style w:type="character" w:customStyle="1" w:styleId="E-mailSignatureChar">
    <w:name w:val="E-mail Signature Char"/>
    <w:link w:val="E-mailSignature"/>
    <w:uiPriority w:val="99"/>
    <w:semiHidden/>
    <w:rsid w:val="00A636AF"/>
    <w:rPr>
      <w:rFonts w:eastAsia="Arial Unicode MS"/>
      <w:color w:val="000000"/>
      <w:sz w:val="24"/>
      <w:szCs w:val="24"/>
      <w:lang w:eastAsia="ko-KR"/>
    </w:rPr>
  </w:style>
  <w:style w:type="character" w:styleId="HTMLAcronym">
    <w:name w:val="HTML Acronym"/>
    <w:uiPriority w:val="99"/>
    <w:semiHidden/>
    <w:rsid w:val="005C2CCC"/>
    <w:rPr>
      <w:rFonts w:cs="Times New Roman"/>
    </w:rPr>
  </w:style>
  <w:style w:type="paragraph" w:styleId="HTMLAddress">
    <w:name w:val="HTML Address"/>
    <w:basedOn w:val="Normal"/>
    <w:link w:val="HTMLAddressChar"/>
    <w:uiPriority w:val="99"/>
    <w:semiHidden/>
    <w:rsid w:val="005C2CCC"/>
    <w:rPr>
      <w:i/>
      <w:iCs/>
    </w:rPr>
  </w:style>
  <w:style w:type="character" w:customStyle="1" w:styleId="HTMLAddressChar">
    <w:name w:val="HTML Address Char"/>
    <w:link w:val="HTMLAddress"/>
    <w:uiPriority w:val="99"/>
    <w:semiHidden/>
    <w:rsid w:val="00A636AF"/>
    <w:rPr>
      <w:rFonts w:eastAsia="Arial Unicode MS"/>
      <w:i/>
      <w:iCs/>
      <w:color w:val="000000"/>
      <w:sz w:val="24"/>
      <w:szCs w:val="24"/>
      <w:lang w:eastAsia="ko-KR"/>
    </w:rPr>
  </w:style>
  <w:style w:type="character" w:styleId="HTMLCite">
    <w:name w:val="HTML Cite"/>
    <w:uiPriority w:val="99"/>
    <w:semiHidden/>
    <w:rsid w:val="005C2CCC"/>
    <w:rPr>
      <w:rFonts w:cs="Times New Roman"/>
      <w:i/>
    </w:rPr>
  </w:style>
  <w:style w:type="character" w:styleId="HTMLCode">
    <w:name w:val="HTML Code"/>
    <w:uiPriority w:val="99"/>
    <w:semiHidden/>
    <w:rsid w:val="005C2CCC"/>
    <w:rPr>
      <w:rFonts w:ascii="Courier New" w:hAnsi="Courier New" w:cs="Times New Roman"/>
      <w:sz w:val="20"/>
    </w:rPr>
  </w:style>
  <w:style w:type="character" w:styleId="HTMLDefinition">
    <w:name w:val="HTML Definition"/>
    <w:uiPriority w:val="99"/>
    <w:semiHidden/>
    <w:rsid w:val="005C2CCC"/>
    <w:rPr>
      <w:rFonts w:cs="Times New Roman"/>
      <w:i/>
    </w:rPr>
  </w:style>
  <w:style w:type="character" w:styleId="HTMLKeyboard">
    <w:name w:val="HTML Keyboard"/>
    <w:uiPriority w:val="99"/>
    <w:semiHidden/>
    <w:rsid w:val="005C2CCC"/>
    <w:rPr>
      <w:rFonts w:ascii="Courier New" w:hAnsi="Courier New" w:cs="Times New Roman"/>
      <w:sz w:val="20"/>
    </w:rPr>
  </w:style>
  <w:style w:type="paragraph" w:styleId="HTMLPreformatted">
    <w:name w:val="HTML Preformatted"/>
    <w:basedOn w:val="Normal"/>
    <w:link w:val="HTMLPreformattedChar"/>
    <w:uiPriority w:val="99"/>
    <w:semiHidden/>
    <w:rsid w:val="005C2CCC"/>
    <w:rPr>
      <w:rFonts w:ascii="Courier New" w:hAnsi="Courier New"/>
      <w:sz w:val="20"/>
      <w:szCs w:val="20"/>
    </w:rPr>
  </w:style>
  <w:style w:type="character" w:customStyle="1" w:styleId="HTMLPreformattedChar">
    <w:name w:val="HTML Preformatted Char"/>
    <w:link w:val="HTMLPreformatted"/>
    <w:uiPriority w:val="99"/>
    <w:semiHidden/>
    <w:rsid w:val="00A636AF"/>
    <w:rPr>
      <w:rFonts w:ascii="Courier New" w:eastAsia="Arial Unicode MS" w:hAnsi="Courier New" w:cs="Courier New"/>
      <w:color w:val="000000"/>
      <w:sz w:val="20"/>
      <w:szCs w:val="20"/>
      <w:lang w:eastAsia="ko-KR"/>
    </w:rPr>
  </w:style>
  <w:style w:type="character" w:styleId="HTMLSample">
    <w:name w:val="HTML Sample"/>
    <w:uiPriority w:val="99"/>
    <w:semiHidden/>
    <w:rsid w:val="005C2CCC"/>
    <w:rPr>
      <w:rFonts w:ascii="Courier New" w:hAnsi="Courier New" w:cs="Times New Roman"/>
    </w:rPr>
  </w:style>
  <w:style w:type="character" w:styleId="HTMLTypewriter">
    <w:name w:val="HTML Typewriter"/>
    <w:uiPriority w:val="99"/>
    <w:semiHidden/>
    <w:rsid w:val="005C2CCC"/>
    <w:rPr>
      <w:rFonts w:ascii="Courier New" w:hAnsi="Courier New" w:cs="Times New Roman"/>
      <w:sz w:val="20"/>
    </w:rPr>
  </w:style>
  <w:style w:type="character" w:styleId="HTMLVariable">
    <w:name w:val="HTML Variable"/>
    <w:uiPriority w:val="99"/>
    <w:semiHidden/>
    <w:rsid w:val="005C2CCC"/>
    <w:rPr>
      <w:rFonts w:cs="Times New Roman"/>
      <w:i/>
    </w:rPr>
  </w:style>
  <w:style w:type="character" w:styleId="LineNumber">
    <w:name w:val="line number"/>
    <w:uiPriority w:val="99"/>
    <w:semiHidden/>
    <w:rsid w:val="005C2CCC"/>
    <w:rPr>
      <w:rFonts w:cs="Times New Roman"/>
    </w:rPr>
  </w:style>
  <w:style w:type="paragraph" w:customStyle="1" w:styleId="Equation">
    <w:name w:val="Equation"/>
    <w:basedOn w:val="Normal"/>
    <w:next w:val="Normal"/>
    <w:autoRedefine/>
    <w:uiPriority w:val="99"/>
    <w:rsid w:val="005C2CCC"/>
    <w:pPr>
      <w:tabs>
        <w:tab w:val="center" w:pos="4320"/>
        <w:tab w:val="right" w:pos="8640"/>
      </w:tabs>
    </w:pPr>
  </w:style>
  <w:style w:type="table" w:styleId="Table3Deffects1">
    <w:name w:val="Table 3D effects 1"/>
    <w:basedOn w:val="TableNormal"/>
    <w:uiPriority w:val="99"/>
    <w:semiHidden/>
    <w:rsid w:val="005C2CCC"/>
    <w:pPr>
      <w:jc w:val="both"/>
    </w:pPr>
    <w:rPr>
      <w:rFonts w:eastAsia="Batang"/>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5C2CCC"/>
    <w:pPr>
      <w:jc w:val="both"/>
    </w:pPr>
    <w:rPr>
      <w:rFonts w:eastAsia="Batang"/>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5C2CCC"/>
    <w:pPr>
      <w:jc w:val="both"/>
    </w:pPr>
    <w:rPr>
      <w:rFonts w:eastAsia="Batang"/>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5C2CCC"/>
    <w:pPr>
      <w:jc w:val="both"/>
    </w:pPr>
    <w:rPr>
      <w:rFonts w:eastAsia="Batang"/>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5C2CCC"/>
    <w:pPr>
      <w:jc w:val="both"/>
    </w:pPr>
    <w:rPr>
      <w:rFonts w:eastAsia="Batang"/>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5C2CCC"/>
    <w:pPr>
      <w:jc w:val="both"/>
    </w:pPr>
    <w:rPr>
      <w:rFonts w:eastAsia="Batang"/>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5C2CCC"/>
    <w:pPr>
      <w:jc w:val="both"/>
    </w:pPr>
    <w:rPr>
      <w:rFonts w:eastAsia="Batang"/>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5C2CCC"/>
    <w:pPr>
      <w:jc w:val="both"/>
    </w:pPr>
    <w:rPr>
      <w:rFonts w:eastAsia="Batang"/>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5C2CCC"/>
    <w:pPr>
      <w:jc w:val="both"/>
    </w:pPr>
    <w:rPr>
      <w:rFonts w:eastAsia="Batang"/>
      <w:b/>
      <w:bCs/>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5C2CCC"/>
    <w:pPr>
      <w:jc w:val="both"/>
    </w:pPr>
    <w:rPr>
      <w:rFonts w:eastAsia="Batang"/>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5C2CCC"/>
    <w:pPr>
      <w:jc w:val="both"/>
    </w:pPr>
    <w:rPr>
      <w:rFonts w:eastAsia="Batang"/>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5C2CCC"/>
    <w:pPr>
      <w:jc w:val="both"/>
    </w:pPr>
    <w:rPr>
      <w:rFonts w:eastAsia="Batang"/>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5C2CCC"/>
    <w:pPr>
      <w:jc w:val="both"/>
    </w:pPr>
    <w:rPr>
      <w:rFonts w:eastAsia="Batang"/>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5C2CCC"/>
    <w:pPr>
      <w:jc w:val="both"/>
    </w:pPr>
    <w:rPr>
      <w:rFonts w:eastAsia="Batang"/>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5C2CCC"/>
    <w:pPr>
      <w:jc w:val="both"/>
    </w:pPr>
    <w:rPr>
      <w:rFonts w:eastAsia="Batang"/>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5C2CCC"/>
    <w:pPr>
      <w:jc w:val="both"/>
    </w:pPr>
    <w:rPr>
      <w:rFonts w:eastAsia="Batang"/>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5C2CCC"/>
    <w:pPr>
      <w:jc w:val="both"/>
    </w:pPr>
    <w:rPr>
      <w:rFonts w:eastAsia="Batang"/>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5C2CCC"/>
    <w:pPr>
      <w:jc w:val="both"/>
    </w:pPr>
    <w:rPr>
      <w:rFonts w:eastAsia="Batang"/>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5C2CCC"/>
    <w:pPr>
      <w:jc w:val="both"/>
    </w:pPr>
    <w:rPr>
      <w:rFonts w:eastAsia="Batang"/>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5C2CCC"/>
    <w:pPr>
      <w:jc w:val="both"/>
    </w:pPr>
    <w:rPr>
      <w:rFonts w:eastAsia="Batang"/>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5C2CCC"/>
    <w:pPr>
      <w:jc w:val="both"/>
    </w:pPr>
    <w:rPr>
      <w:rFonts w:eastAsia="Batang"/>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5C2CCC"/>
    <w:pPr>
      <w:jc w:val="both"/>
    </w:pPr>
    <w:rPr>
      <w:rFonts w:eastAsia="Batang"/>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5C2CCC"/>
    <w:pPr>
      <w:jc w:val="both"/>
    </w:pPr>
    <w:rPr>
      <w:rFonts w:eastAsia="Batang"/>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5C2CCC"/>
    <w:pPr>
      <w:jc w:val="both"/>
    </w:pPr>
    <w:rPr>
      <w:rFonts w:eastAsia="Batang"/>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5C2CCC"/>
    <w:pPr>
      <w:jc w:val="both"/>
    </w:pPr>
    <w:rPr>
      <w:rFonts w:eastAsia="Batang"/>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5C2CCC"/>
    <w:pPr>
      <w:jc w:val="both"/>
    </w:pPr>
    <w:rPr>
      <w:rFonts w:eastAsia="Batang"/>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5C2CCC"/>
    <w:pPr>
      <w:jc w:val="both"/>
    </w:pPr>
    <w:rPr>
      <w:rFonts w:eastAsia="Batang"/>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5C2CCC"/>
    <w:pPr>
      <w:jc w:val="both"/>
    </w:pPr>
    <w:rPr>
      <w:rFonts w:eastAsia="Batang"/>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5C2CCC"/>
    <w:pPr>
      <w:jc w:val="both"/>
    </w:pPr>
    <w:rPr>
      <w:rFonts w:eastAsia="Batang"/>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2ndOrderPara">
    <w:name w:val="2nd Order Para"/>
    <w:basedOn w:val="Normal"/>
    <w:rsid w:val="00F42A4E"/>
    <w:pPr>
      <w:spacing w:before="120" w:line="360" w:lineRule="auto"/>
      <w:ind w:firstLine="720"/>
    </w:pPr>
    <w:rPr>
      <w:rFonts w:eastAsia="Times New Roman"/>
      <w:szCs w:val="20"/>
      <w:lang w:eastAsia="en-US"/>
    </w:rPr>
  </w:style>
  <w:style w:type="numbering" w:styleId="ArticleSection">
    <w:name w:val="Outline List 3"/>
    <w:basedOn w:val="NoList"/>
    <w:uiPriority w:val="99"/>
    <w:semiHidden/>
    <w:unhideWhenUsed/>
    <w:rsid w:val="00A636AF"/>
    <w:pPr>
      <w:numPr>
        <w:numId w:val="13"/>
      </w:numPr>
    </w:pPr>
  </w:style>
  <w:style w:type="paragraph" w:styleId="Quote">
    <w:name w:val="Quote"/>
    <w:basedOn w:val="Normal"/>
    <w:next w:val="Normal"/>
    <w:link w:val="QuoteChar"/>
    <w:uiPriority w:val="29"/>
    <w:qFormat/>
    <w:rsid w:val="00CC0EFC"/>
    <w:pPr>
      <w:spacing w:before="120" w:after="240"/>
      <w:ind w:left="720" w:right="720"/>
    </w:pPr>
    <w:rPr>
      <w:iCs/>
    </w:rPr>
  </w:style>
  <w:style w:type="character" w:customStyle="1" w:styleId="QuoteChar">
    <w:name w:val="Quote Char"/>
    <w:link w:val="Quote"/>
    <w:uiPriority w:val="29"/>
    <w:rsid w:val="00CC0EFC"/>
    <w:rPr>
      <w:rFonts w:eastAsia="Arial Unicode MS"/>
      <w:iCs/>
      <w:color w:val="000000"/>
      <w:sz w:val="24"/>
      <w:szCs w:val="24"/>
      <w:lang w:eastAsia="ko-KR"/>
    </w:rPr>
  </w:style>
  <w:style w:type="paragraph" w:styleId="BalloonText">
    <w:name w:val="Balloon Text"/>
    <w:basedOn w:val="Normal"/>
    <w:link w:val="BalloonTextChar"/>
    <w:locked/>
    <w:rsid w:val="004E3CD0"/>
    <w:rPr>
      <w:rFonts w:ascii="Tahoma" w:hAnsi="Tahoma"/>
      <w:sz w:val="16"/>
      <w:szCs w:val="16"/>
    </w:rPr>
  </w:style>
  <w:style w:type="character" w:customStyle="1" w:styleId="BalloonTextChar">
    <w:name w:val="Balloon Text Char"/>
    <w:link w:val="BalloonText"/>
    <w:rsid w:val="004E3CD0"/>
    <w:rPr>
      <w:rFonts w:ascii="Tahoma" w:eastAsia="Arial Unicode MS" w:hAnsi="Tahoma" w:cs="Tahoma"/>
      <w:color w:val="000000"/>
      <w:sz w:val="16"/>
      <w:szCs w:val="16"/>
      <w:lang w:eastAsia="ko-KR"/>
    </w:rPr>
  </w:style>
  <w:style w:type="paragraph" w:customStyle="1" w:styleId="Default">
    <w:name w:val="Default"/>
    <w:rsid w:val="009E105C"/>
    <w:pPr>
      <w:autoSpaceDE w:val="0"/>
      <w:autoSpaceDN w:val="0"/>
      <w:adjustRightInd w:val="0"/>
    </w:pPr>
    <w:rPr>
      <w:color w:val="000000"/>
      <w:sz w:val="24"/>
      <w:szCs w:val="24"/>
    </w:rPr>
  </w:style>
  <w:style w:type="paragraph" w:styleId="ListParagraph">
    <w:name w:val="List Paragraph"/>
    <w:basedOn w:val="Normal"/>
    <w:uiPriority w:val="34"/>
    <w:qFormat/>
    <w:rsid w:val="001A4227"/>
    <w:pPr>
      <w:spacing w:after="200" w:line="276" w:lineRule="auto"/>
      <w:ind w:left="720"/>
      <w:contextualSpacing/>
      <w:jc w:val="left"/>
    </w:pPr>
    <w:rPr>
      <w:rFonts w:ascii="Calibri" w:eastAsia="Times New Roman" w:hAnsi="Calibri"/>
      <w:color w:val="auto"/>
      <w:sz w:val="22"/>
      <w:szCs w:val="22"/>
      <w:lang w:eastAsia="en-US"/>
    </w:rPr>
  </w:style>
  <w:style w:type="paragraph" w:styleId="Caption">
    <w:name w:val="caption"/>
    <w:basedOn w:val="Normal"/>
    <w:next w:val="Normal"/>
    <w:uiPriority w:val="35"/>
    <w:unhideWhenUsed/>
    <w:locked/>
    <w:rsid w:val="001A4227"/>
    <w:pPr>
      <w:spacing w:after="200"/>
      <w:jc w:val="left"/>
    </w:pPr>
    <w:rPr>
      <w:rFonts w:ascii="Calibri" w:eastAsia="Times New Roman" w:hAnsi="Calibri"/>
      <w:b/>
      <w:bCs/>
      <w:color w:val="4F81BD"/>
      <w:sz w:val="18"/>
      <w:szCs w:val="18"/>
      <w:lang w:eastAsia="en-US"/>
    </w:rPr>
  </w:style>
  <w:style w:type="paragraph" w:styleId="Bibliography">
    <w:name w:val="Bibliography"/>
    <w:basedOn w:val="Normal"/>
    <w:next w:val="Normal"/>
    <w:uiPriority w:val="37"/>
    <w:unhideWhenUsed/>
    <w:rsid w:val="00CB1D46"/>
  </w:style>
  <w:style w:type="paragraph" w:styleId="CommentSubject">
    <w:name w:val="annotation subject"/>
    <w:basedOn w:val="CommentText"/>
    <w:next w:val="CommentText"/>
    <w:link w:val="CommentSubjectChar"/>
    <w:locked/>
    <w:rsid w:val="00D960F5"/>
    <w:pPr>
      <w:spacing w:before="0" w:after="0"/>
      <w:ind w:left="0" w:right="0"/>
    </w:pPr>
    <w:rPr>
      <w:b/>
      <w:bCs/>
      <w:sz w:val="20"/>
    </w:rPr>
  </w:style>
  <w:style w:type="character" w:customStyle="1" w:styleId="CommentSubjectChar">
    <w:name w:val="Comment Subject Char"/>
    <w:basedOn w:val="CommentTextChar"/>
    <w:link w:val="CommentSubject"/>
    <w:rsid w:val="00D960F5"/>
    <w:rPr>
      <w:rFonts w:eastAsia="Arial Unicode MS"/>
      <w:b/>
      <w:bCs/>
      <w:color w:val="000000"/>
      <w:sz w:val="24"/>
      <w:lang w:eastAsia="ko-KR"/>
    </w:rPr>
  </w:style>
</w:styles>
</file>

<file path=word/webSettings.xml><?xml version="1.0" encoding="utf-8"?>
<w:webSettings xmlns:r="http://schemas.openxmlformats.org/officeDocument/2006/relationships" xmlns:w="http://schemas.openxmlformats.org/wordprocessingml/2006/main">
  <w:divs>
    <w:div w:id="26880716">
      <w:bodyDiv w:val="1"/>
      <w:marLeft w:val="0"/>
      <w:marRight w:val="0"/>
      <w:marTop w:val="0"/>
      <w:marBottom w:val="0"/>
      <w:divBdr>
        <w:top w:val="none" w:sz="0" w:space="0" w:color="auto"/>
        <w:left w:val="none" w:sz="0" w:space="0" w:color="auto"/>
        <w:bottom w:val="none" w:sz="0" w:space="0" w:color="auto"/>
        <w:right w:val="none" w:sz="0" w:space="0" w:color="auto"/>
      </w:divBdr>
    </w:div>
    <w:div w:id="94986716">
      <w:bodyDiv w:val="1"/>
      <w:marLeft w:val="0"/>
      <w:marRight w:val="0"/>
      <w:marTop w:val="0"/>
      <w:marBottom w:val="0"/>
      <w:divBdr>
        <w:top w:val="none" w:sz="0" w:space="0" w:color="auto"/>
        <w:left w:val="none" w:sz="0" w:space="0" w:color="auto"/>
        <w:bottom w:val="none" w:sz="0" w:space="0" w:color="auto"/>
        <w:right w:val="none" w:sz="0" w:space="0" w:color="auto"/>
      </w:divBdr>
    </w:div>
    <w:div w:id="121464018">
      <w:bodyDiv w:val="1"/>
      <w:marLeft w:val="0"/>
      <w:marRight w:val="0"/>
      <w:marTop w:val="0"/>
      <w:marBottom w:val="0"/>
      <w:divBdr>
        <w:top w:val="none" w:sz="0" w:space="0" w:color="auto"/>
        <w:left w:val="none" w:sz="0" w:space="0" w:color="auto"/>
        <w:bottom w:val="none" w:sz="0" w:space="0" w:color="auto"/>
        <w:right w:val="none" w:sz="0" w:space="0" w:color="auto"/>
      </w:divBdr>
      <w:divsChild>
        <w:div w:id="297151234">
          <w:marLeft w:val="547"/>
          <w:marRight w:val="0"/>
          <w:marTop w:val="240"/>
          <w:marBottom w:val="0"/>
          <w:divBdr>
            <w:top w:val="none" w:sz="0" w:space="0" w:color="auto"/>
            <w:left w:val="none" w:sz="0" w:space="0" w:color="auto"/>
            <w:bottom w:val="none" w:sz="0" w:space="0" w:color="auto"/>
            <w:right w:val="none" w:sz="0" w:space="0" w:color="auto"/>
          </w:divBdr>
        </w:div>
      </w:divsChild>
    </w:div>
    <w:div w:id="193882727">
      <w:bodyDiv w:val="1"/>
      <w:marLeft w:val="0"/>
      <w:marRight w:val="0"/>
      <w:marTop w:val="0"/>
      <w:marBottom w:val="0"/>
      <w:divBdr>
        <w:top w:val="none" w:sz="0" w:space="0" w:color="auto"/>
        <w:left w:val="none" w:sz="0" w:space="0" w:color="auto"/>
        <w:bottom w:val="none" w:sz="0" w:space="0" w:color="auto"/>
        <w:right w:val="none" w:sz="0" w:space="0" w:color="auto"/>
      </w:divBdr>
    </w:div>
    <w:div w:id="286084704">
      <w:bodyDiv w:val="1"/>
      <w:marLeft w:val="0"/>
      <w:marRight w:val="0"/>
      <w:marTop w:val="0"/>
      <w:marBottom w:val="0"/>
      <w:divBdr>
        <w:top w:val="none" w:sz="0" w:space="0" w:color="auto"/>
        <w:left w:val="none" w:sz="0" w:space="0" w:color="auto"/>
        <w:bottom w:val="none" w:sz="0" w:space="0" w:color="auto"/>
        <w:right w:val="none" w:sz="0" w:space="0" w:color="auto"/>
      </w:divBdr>
    </w:div>
    <w:div w:id="388386443">
      <w:bodyDiv w:val="1"/>
      <w:marLeft w:val="0"/>
      <w:marRight w:val="0"/>
      <w:marTop w:val="0"/>
      <w:marBottom w:val="0"/>
      <w:divBdr>
        <w:top w:val="none" w:sz="0" w:space="0" w:color="auto"/>
        <w:left w:val="none" w:sz="0" w:space="0" w:color="auto"/>
        <w:bottom w:val="none" w:sz="0" w:space="0" w:color="auto"/>
        <w:right w:val="none" w:sz="0" w:space="0" w:color="auto"/>
      </w:divBdr>
      <w:divsChild>
        <w:div w:id="452215975">
          <w:marLeft w:val="547"/>
          <w:marRight w:val="0"/>
          <w:marTop w:val="400"/>
          <w:marBottom w:val="0"/>
          <w:divBdr>
            <w:top w:val="none" w:sz="0" w:space="0" w:color="auto"/>
            <w:left w:val="none" w:sz="0" w:space="0" w:color="auto"/>
            <w:bottom w:val="none" w:sz="0" w:space="0" w:color="auto"/>
            <w:right w:val="none" w:sz="0" w:space="0" w:color="auto"/>
          </w:divBdr>
        </w:div>
        <w:div w:id="1714815437">
          <w:marLeft w:val="547"/>
          <w:marRight w:val="0"/>
          <w:marTop w:val="400"/>
          <w:marBottom w:val="0"/>
          <w:divBdr>
            <w:top w:val="none" w:sz="0" w:space="0" w:color="auto"/>
            <w:left w:val="none" w:sz="0" w:space="0" w:color="auto"/>
            <w:bottom w:val="none" w:sz="0" w:space="0" w:color="auto"/>
            <w:right w:val="none" w:sz="0" w:space="0" w:color="auto"/>
          </w:divBdr>
        </w:div>
        <w:div w:id="1839611327">
          <w:marLeft w:val="547"/>
          <w:marRight w:val="0"/>
          <w:marTop w:val="400"/>
          <w:marBottom w:val="0"/>
          <w:divBdr>
            <w:top w:val="none" w:sz="0" w:space="0" w:color="auto"/>
            <w:left w:val="none" w:sz="0" w:space="0" w:color="auto"/>
            <w:bottom w:val="none" w:sz="0" w:space="0" w:color="auto"/>
            <w:right w:val="none" w:sz="0" w:space="0" w:color="auto"/>
          </w:divBdr>
        </w:div>
      </w:divsChild>
    </w:div>
    <w:div w:id="786464251">
      <w:bodyDiv w:val="1"/>
      <w:marLeft w:val="0"/>
      <w:marRight w:val="0"/>
      <w:marTop w:val="0"/>
      <w:marBottom w:val="0"/>
      <w:divBdr>
        <w:top w:val="none" w:sz="0" w:space="0" w:color="auto"/>
        <w:left w:val="none" w:sz="0" w:space="0" w:color="auto"/>
        <w:bottom w:val="none" w:sz="0" w:space="0" w:color="auto"/>
        <w:right w:val="none" w:sz="0" w:space="0" w:color="auto"/>
      </w:divBdr>
      <w:divsChild>
        <w:div w:id="9071201">
          <w:marLeft w:val="907"/>
          <w:marRight w:val="0"/>
          <w:marTop w:val="120"/>
          <w:marBottom w:val="0"/>
          <w:divBdr>
            <w:top w:val="none" w:sz="0" w:space="0" w:color="auto"/>
            <w:left w:val="none" w:sz="0" w:space="0" w:color="auto"/>
            <w:bottom w:val="none" w:sz="0" w:space="0" w:color="auto"/>
            <w:right w:val="none" w:sz="0" w:space="0" w:color="auto"/>
          </w:divBdr>
        </w:div>
        <w:div w:id="1298800630">
          <w:marLeft w:val="547"/>
          <w:marRight w:val="0"/>
          <w:marTop w:val="400"/>
          <w:marBottom w:val="0"/>
          <w:divBdr>
            <w:top w:val="none" w:sz="0" w:space="0" w:color="auto"/>
            <w:left w:val="none" w:sz="0" w:space="0" w:color="auto"/>
            <w:bottom w:val="none" w:sz="0" w:space="0" w:color="auto"/>
            <w:right w:val="none" w:sz="0" w:space="0" w:color="auto"/>
          </w:divBdr>
        </w:div>
        <w:div w:id="2124491489">
          <w:marLeft w:val="907"/>
          <w:marRight w:val="0"/>
          <w:marTop w:val="120"/>
          <w:marBottom w:val="0"/>
          <w:divBdr>
            <w:top w:val="none" w:sz="0" w:space="0" w:color="auto"/>
            <w:left w:val="none" w:sz="0" w:space="0" w:color="auto"/>
            <w:bottom w:val="none" w:sz="0" w:space="0" w:color="auto"/>
            <w:right w:val="none" w:sz="0" w:space="0" w:color="auto"/>
          </w:divBdr>
        </w:div>
      </w:divsChild>
    </w:div>
    <w:div w:id="1056587466">
      <w:bodyDiv w:val="1"/>
      <w:marLeft w:val="0"/>
      <w:marRight w:val="0"/>
      <w:marTop w:val="0"/>
      <w:marBottom w:val="0"/>
      <w:divBdr>
        <w:top w:val="none" w:sz="0" w:space="0" w:color="auto"/>
        <w:left w:val="none" w:sz="0" w:space="0" w:color="auto"/>
        <w:bottom w:val="none" w:sz="0" w:space="0" w:color="auto"/>
        <w:right w:val="none" w:sz="0" w:space="0" w:color="auto"/>
      </w:divBdr>
    </w:div>
    <w:div w:id="1253972835">
      <w:bodyDiv w:val="1"/>
      <w:marLeft w:val="0"/>
      <w:marRight w:val="0"/>
      <w:marTop w:val="0"/>
      <w:marBottom w:val="0"/>
      <w:divBdr>
        <w:top w:val="none" w:sz="0" w:space="0" w:color="auto"/>
        <w:left w:val="none" w:sz="0" w:space="0" w:color="auto"/>
        <w:bottom w:val="none" w:sz="0" w:space="0" w:color="auto"/>
        <w:right w:val="none" w:sz="0" w:space="0" w:color="auto"/>
      </w:divBdr>
    </w:div>
    <w:div w:id="1428766159">
      <w:bodyDiv w:val="1"/>
      <w:marLeft w:val="0"/>
      <w:marRight w:val="0"/>
      <w:marTop w:val="0"/>
      <w:marBottom w:val="0"/>
      <w:divBdr>
        <w:top w:val="none" w:sz="0" w:space="0" w:color="auto"/>
        <w:left w:val="none" w:sz="0" w:space="0" w:color="auto"/>
        <w:bottom w:val="none" w:sz="0" w:space="0" w:color="auto"/>
        <w:right w:val="none" w:sz="0" w:space="0" w:color="auto"/>
      </w:divBdr>
      <w:divsChild>
        <w:div w:id="74325675">
          <w:marLeft w:val="907"/>
          <w:marRight w:val="0"/>
          <w:marTop w:val="120"/>
          <w:marBottom w:val="0"/>
          <w:divBdr>
            <w:top w:val="none" w:sz="0" w:space="0" w:color="auto"/>
            <w:left w:val="none" w:sz="0" w:space="0" w:color="auto"/>
            <w:bottom w:val="none" w:sz="0" w:space="0" w:color="auto"/>
            <w:right w:val="none" w:sz="0" w:space="0" w:color="auto"/>
          </w:divBdr>
        </w:div>
        <w:div w:id="387843951">
          <w:marLeft w:val="907"/>
          <w:marRight w:val="0"/>
          <w:marTop w:val="120"/>
          <w:marBottom w:val="0"/>
          <w:divBdr>
            <w:top w:val="none" w:sz="0" w:space="0" w:color="auto"/>
            <w:left w:val="none" w:sz="0" w:space="0" w:color="auto"/>
            <w:bottom w:val="none" w:sz="0" w:space="0" w:color="auto"/>
            <w:right w:val="none" w:sz="0" w:space="0" w:color="auto"/>
          </w:divBdr>
        </w:div>
        <w:div w:id="727190512">
          <w:marLeft w:val="907"/>
          <w:marRight w:val="0"/>
          <w:marTop w:val="120"/>
          <w:marBottom w:val="0"/>
          <w:divBdr>
            <w:top w:val="none" w:sz="0" w:space="0" w:color="auto"/>
            <w:left w:val="none" w:sz="0" w:space="0" w:color="auto"/>
            <w:bottom w:val="none" w:sz="0" w:space="0" w:color="auto"/>
            <w:right w:val="none" w:sz="0" w:space="0" w:color="auto"/>
          </w:divBdr>
        </w:div>
        <w:div w:id="834883079">
          <w:marLeft w:val="547"/>
          <w:marRight w:val="0"/>
          <w:marTop w:val="400"/>
          <w:marBottom w:val="0"/>
          <w:divBdr>
            <w:top w:val="none" w:sz="0" w:space="0" w:color="auto"/>
            <w:left w:val="none" w:sz="0" w:space="0" w:color="auto"/>
            <w:bottom w:val="none" w:sz="0" w:space="0" w:color="auto"/>
            <w:right w:val="none" w:sz="0" w:space="0" w:color="auto"/>
          </w:divBdr>
        </w:div>
        <w:div w:id="1340235839">
          <w:marLeft w:val="907"/>
          <w:marRight w:val="0"/>
          <w:marTop w:val="120"/>
          <w:marBottom w:val="0"/>
          <w:divBdr>
            <w:top w:val="none" w:sz="0" w:space="0" w:color="auto"/>
            <w:left w:val="none" w:sz="0" w:space="0" w:color="auto"/>
            <w:bottom w:val="none" w:sz="0" w:space="0" w:color="auto"/>
            <w:right w:val="none" w:sz="0" w:space="0" w:color="auto"/>
          </w:divBdr>
        </w:div>
        <w:div w:id="1911575093">
          <w:marLeft w:val="907"/>
          <w:marRight w:val="0"/>
          <w:marTop w:val="120"/>
          <w:marBottom w:val="0"/>
          <w:divBdr>
            <w:top w:val="none" w:sz="0" w:space="0" w:color="auto"/>
            <w:left w:val="none" w:sz="0" w:space="0" w:color="auto"/>
            <w:bottom w:val="none" w:sz="0" w:space="0" w:color="auto"/>
            <w:right w:val="none" w:sz="0" w:space="0" w:color="auto"/>
          </w:divBdr>
        </w:div>
        <w:div w:id="2000377020">
          <w:marLeft w:val="907"/>
          <w:marRight w:val="0"/>
          <w:marTop w:val="120"/>
          <w:marBottom w:val="0"/>
          <w:divBdr>
            <w:top w:val="none" w:sz="0" w:space="0" w:color="auto"/>
            <w:left w:val="none" w:sz="0" w:space="0" w:color="auto"/>
            <w:bottom w:val="none" w:sz="0" w:space="0" w:color="auto"/>
            <w:right w:val="none" w:sz="0" w:space="0" w:color="auto"/>
          </w:divBdr>
        </w:div>
      </w:divsChild>
    </w:div>
    <w:div w:id="1920402291">
      <w:bodyDiv w:val="1"/>
      <w:marLeft w:val="0"/>
      <w:marRight w:val="0"/>
      <w:marTop w:val="0"/>
      <w:marBottom w:val="0"/>
      <w:divBdr>
        <w:top w:val="none" w:sz="0" w:space="0" w:color="auto"/>
        <w:left w:val="none" w:sz="0" w:space="0" w:color="auto"/>
        <w:bottom w:val="none" w:sz="0" w:space="0" w:color="auto"/>
        <w:right w:val="none" w:sz="0" w:space="0" w:color="auto"/>
      </w:divBdr>
    </w:div>
    <w:div w:id="1967002178">
      <w:bodyDiv w:val="1"/>
      <w:marLeft w:val="0"/>
      <w:marRight w:val="0"/>
      <w:marTop w:val="0"/>
      <w:marBottom w:val="0"/>
      <w:divBdr>
        <w:top w:val="none" w:sz="0" w:space="0" w:color="auto"/>
        <w:left w:val="none" w:sz="0" w:space="0" w:color="auto"/>
        <w:bottom w:val="none" w:sz="0" w:space="0" w:color="auto"/>
        <w:right w:val="none" w:sz="0" w:space="0" w:color="auto"/>
      </w:divBdr>
    </w:div>
    <w:div w:id="2028093608">
      <w:marLeft w:val="0"/>
      <w:marRight w:val="0"/>
      <w:marTop w:val="0"/>
      <w:marBottom w:val="0"/>
      <w:divBdr>
        <w:top w:val="none" w:sz="0" w:space="0" w:color="auto"/>
        <w:left w:val="none" w:sz="0" w:space="0" w:color="auto"/>
        <w:bottom w:val="none" w:sz="0" w:space="0" w:color="auto"/>
        <w:right w:val="none" w:sz="0" w:space="0" w:color="auto"/>
      </w:divBdr>
    </w:div>
    <w:div w:id="212009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07/relationships/stylesWithEffects" Target="stylesWithEffects.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Mol09</b:Tag>
    <b:SourceType>Misc</b:SourceType>
    <b:Guid>{F38151BD-2DA5-42E5-AF23-45508075D5BB}</b:Guid>
    <b:Author>
      <b:Author>
        <b:NameList>
          <b:Person>
            <b:Last>Molitoris</b:Last>
            <b:First>Heather</b:First>
          </b:Person>
          <b:Person>
            <b:Last>Hicks</b:Last>
            <b:First>Daniel</b:First>
          </b:Person>
        </b:NameList>
      </b:Author>
    </b:Author>
    <b:Title>System Engineering approach to assessing Integrated Survivability</b:Title>
    <b:Year>2009</b:Year>
    <b:Publisher>US Army RDECOM-TARDEC</b:Publisher>
    <b:City>Warren</b:City>
    <b:Month>August</b:Month>
    <b:StateProvince>MI</b:StateProvince>
    <b:CountryRegion>USA</b:CountryRegion>
    <b:RefOrder>7</b:RefOrder>
  </b:Source>
  <b:Source>
    <b:Tag>Kel11</b:Tag>
    <b:SourceType>Report</b:SourceType>
    <b:Guid>{1858325A-10E8-47F3-A98E-6793F18D3E5A}</b:Guid>
    <b:Author>
      <b:Author>
        <b:NameList>
          <b:Person>
            <b:Last>Kelly</b:Last>
            <b:First>Terrence</b:First>
            <b:Middle>K.</b:Middle>
          </b:Person>
          <b:Person>
            <b:Last>Landree</b:Last>
            <b:First>Eric</b:First>
          </b:Person>
          <b:Person>
            <b:Last>Peters</b:Last>
            <b:First>John</b:First>
            <b:Middle>E</b:Middle>
          </b:Person>
          <b:Person>
            <b:Last>Steeb</b:Last>
            <b:First>Randall</b:First>
          </b:Person>
          <b:Person>
            <b:Last>Moore</b:Last>
            <b:First>Louis</b:First>
            <b:Middle>R</b:Middle>
          </b:Person>
          <b:Person>
            <b:Last>Martin</b:Last>
            <b:First>Aaron</b:First>
          </b:Person>
        </b:NameList>
      </b:Author>
    </b:Author>
    <b:Title>The U.S. Combat and Tactical Wheeled Vehicle Fleets</b:Title>
    <b:Year>2011</b:Year>
    <b:Publisher>RAND Corporation</b:Publisher>
    <b:City>Arlington VA</b:City>
    <b:Institution>National Defense Research Institute,</b:Institution>
    <b:Pages>181</b:Pages>
    <b:StandardNumber>978-0-8330-5173-8</b:StandardNumber>
    <b:Medium>PDF</b:Medium>
    <b:RefOrder>21</b:RefOrder>
  </b:Source>
  <b:Source>
    <b:Tag>Mai04</b:Tag>
    <b:SourceType>ArticleInAPeriodical</b:SourceType>
    <b:Guid>{D7834F3C-3B2E-42CE-8836-ABD05A288025}</b:Guid>
    <b:Title>Alternative Approaches to Army Transformation</b:Title>
    <b:Year>2004</b:Year>
    <b:Publisher>National Defense University Center for Technology and National Security Policy</b:Publisher>
    <b:City>Washington DC</b:City>
    <b:Author>
      <b:Author>
        <b:NameList>
          <b:Person>
            <b:Last>Mait</b:Last>
            <b:First>Joseph</b:First>
            <b:Middle>N.</b:Middle>
          </b:Person>
          <b:Person>
            <b:Last>Kugler</b:Last>
            <b:Middle>L</b:Middle>
            <b:First>Richard</b:First>
          </b:Person>
        </b:NameList>
      </b:Author>
    </b:Author>
    <b:PeriodicalTitle>Defense Horizons</b:PeriodicalTitle>
    <b:Month>July</b:Month>
    <b:Pages>9</b:Pages>
    <b:RefOrder>5</b:RefOrder>
  </b:Source>
  <b:Source>
    <b:Tag>Kem12</b:Tag>
    <b:SourceType>JournalArticle</b:SourceType>
    <b:Guid>{57A82989-CF28-4BCB-8CE2-BB14E679FD04}</b:Guid>
    <b:Author>
      <b:Author>
        <b:NameList>
          <b:Person>
            <b:Last>Kempinski</b:Last>
            <b:First>Bernard</b:First>
          </b:Person>
          <b:Person>
            <b:Last>Murphy</b:Last>
            <b:First>Christopher</b:First>
          </b:Person>
        </b:NameList>
      </b:Author>
    </b:Author>
    <b:Title>Technical Challenges of the U.S. Army’s Ground Combat Vehicle Program</b:Title>
    <b:Year>2012</b:Year>
    <b:City>Washington DC</b:City>
    <b:Publisher>Congressional Budget Office</b:Publisher>
    <b:JournalName>Working Paper Series Congressional Budget Office</b:JournalName>
    <b:Pages>64</b:Pages>
    <b:Month>November</b:Month>
    <b:Medium>PDF</b:Medium>
    <b:RefOrder>2</b:RefOrder>
  </b:Source>
  <b:Source>
    <b:Tag>Wil04</b:Tag>
    <b:SourceType>Book</b:SourceType>
    <b:Guid>{9204930A-90C9-4D49-A155-5AB4E91FE216}</b:Guid>
    <b:Title>Napoleon's Military Maxims</b:Title>
    <b:Year>2004</b:Year>
    <b:City>Mineola</b:City>
    <b:Publisher>Dover Publishing</b:Publisher>
    <b:Author>
      <b:Editor>
        <b:NameList>
          <b:Person>
            <b:Last>Cairnes</b:Last>
            <b:First>William</b:First>
            <b:Middle>E.</b:Middle>
          </b:Person>
        </b:NameList>
      </b:Editor>
      <b:Translator>
        <b:NameList>
          <b:Person>
            <b:Last>D'Aguulier</b:Last>
            <b:First>George</b:First>
            <b:Middle>C</b:Middle>
          </b:Person>
        </b:NameList>
      </b:Translator>
    </b:Author>
    <b:StateProvince>NY</b:StateProvince>
    <b:CountryRegion>USA</b:CountryRegion>
    <b:Volume>1</b:Volume>
    <b:RefOrder>1</b:RefOrder>
  </b:Source>
  <b:Source>
    <b:Tag>Tre</b:Tag>
    <b:SourceType>Misc</b:SourceType>
    <b:Guid>{E376FDD2-A390-4B72-AE8D-323975C43491}</b:Guid>
    <b:Title>New Approach for the Development of Specifications for a Future Ground Combat Vehicle</b:Title>
    <b:City>Monterey</b:City>
    <b:Publisher>Naval Postgraduate School</b:Publisher>
    <b:Author>
      <b:Author>
        <b:NameList>
          <b:Person>
            <b:Last>Treml</b:Last>
            <b:First>Tobias</b:First>
          </b:Person>
        </b:NameList>
      </b:Author>
    </b:Author>
    <b:StateProvince>CA</b:StateProvince>
    <b:CountryRegion>USA</b:CountryRegion>
    <b:RefOrder>15</b:RefOrder>
  </b:Source>
  <b:Source>
    <b:Tag>Hau02</b:Tag>
    <b:SourceType>Report</b:SourceType>
    <b:Guid>{9D981347-B8E3-48BE-B9BD-22537FCDCEC3}</b:Guid>
    <b:Author>
      <b:Author>
        <b:NameList>
          <b:Person>
            <b:Last>Haulman</b:Last>
            <b:First>Dr.</b:First>
            <b:Middle>Daniel L.</b:Middle>
          </b:Person>
        </b:NameList>
      </b:Author>
    </b:Author>
    <b:Title>NO CONTEST: AERIAL COMBAT IN THE 1990s</b:Title>
    <b:Year>2002</b:Year>
    <b:Publisher>U. S. Air Force Historical Research Agency</b:Publisher>
    <b:City>Maxwell AFB, AL</b:City>
    <b:RefOrder>4</b:RefOrder>
  </b:Source>
  <b:Source>
    <b:Tag>Her08</b:Tag>
    <b:SourceType>Report</b:SourceType>
    <b:Guid>{6508A0AA-9AD1-4E21-A605-D4562371E67C}</b:Guid>
    <b:Author>
      <b:Author>
        <b:NameList>
          <b:Person>
            <b:Last>Hernandez</b:Last>
            <b:First>Alejandro</b:First>
            <b:Middle>S.</b:Middle>
          </b:Person>
        </b:NameList>
      </b:Author>
    </b:Author>
    <b:Title>Breaking barriers to design dimensions in nearly orthogonal Latin hypercubes</b:Title>
    <b:Year>2008</b:Year>
    <b:City>Monterey California</b:City>
    <b:Publisher>Naval Postgraduate School</b:Publisher>
    <b:Pages>158</b:Pages>
    <b:ThesisType>dissertation</b:ThesisType>
    <b:Medium>PDF</b:Medium>
    <b:YearAccessed>2013</b:YearAccessed>
    <b:MonthAccessed>April</b:MonthAccessed>
    <b:DayAccessed>1</b:DayAccessed>
    <b:URL>http://www.dtic.mil/cgi-bin/GetTRDoc?AD=ADA494168</b:URL>
    <b:RefOrder>17</b:RefOrder>
  </b:Source>
  <b:Source>
    <b:Tag>SAS13</b:Tag>
    <b:SourceType>InternetSite</b:SourceType>
    <b:Guid>{42BBAB0E-178F-4611-A0FB-E1ADCCB236A9}</b:Guid>
    <b:Title>JMP</b:Title>
    <b:Year>2013</b:Year>
    <b:Author>
      <b:Author>
        <b:Corporate>SAS Institute Inc</b:Corporate>
      </b:Author>
    </b:Author>
    <b:InternetSiteTitle>JMP statistical discovery from SAS</b:InternetSiteTitle>
    <b:Month>April</b:Month>
    <b:Day>1</b:Day>
    <b:URL>http://www.jmp.com/</b:URL>
    <b:YearAccessed>2013</b:YearAccessed>
    <b:MonthAccessed>April</b:MonthAccessed>
    <b:DayAccessed>1</b:DayAccessed>
    <b:Medium>website</b:Medium>
    <b:RefOrder>18</b:RefOrder>
  </b:Source>
  <b:Source>
    <b:Tag>SAS131</b:Tag>
    <b:SourceType>InternetSite</b:SourceType>
    <b:Guid>{76FD9CE6-889F-4480-87A9-C5CEA9A01A96}</b:Guid>
    <b:Author>
      <b:Author>
        <b:Corporate>SAS Institute Inc.</b:Corporate>
      </b:Author>
    </b:Author>
    <b:Title>capabilities index-principal components</b:Title>
    <b:InternetSiteTitle>JMP</b:InternetSiteTitle>
    <b:Year>2013</b:Year>
    <b:Month>April</b:Month>
    <b:Day>1</b:Day>
    <b:URL>http://www.jmp.com/capabilities/Principal_Components.shtml</b:URL>
    <b:YearAccessed>2013</b:YearAccessed>
    <b:MonthAccessed>April</b:MonthAccessed>
    <b:DayAccessed>1</b:DayAccessed>
    <b:Medium>website</b:Medium>
    <b:RefOrder>19</b:RefOrder>
  </b:Source>
  <b:Source>
    <b:Tag>McI07</b:Tag>
    <b:SourceType>ConferenceProceedings</b:SourceType>
    <b:Guid>{31097247-BE2D-4875-94C0-1914E7E2129C}</b:Guid>
    <b:Title>Recent Developments in the MANA Agent-based Model</b:Title>
    <b:Year>2007</b:Year>
    <b:Pages>38-39</b:Pages>
    <b:Author>
      <b:Author>
        <b:NameList>
          <b:Person>
            <b:Last>McIntosh</b:Last>
            <b:First>Gregory</b:First>
            <b:Middle>C.</b:Middle>
          </b:Person>
          <b:Person>
            <b:Last>Galligan</b:Last>
            <b:Middle>P</b:Middle>
            <b:First>David</b:First>
          </b:Person>
          <b:Person>
            <b:Last>Anderson</b:Last>
            <b:Middle>A</b:Middle>
            <b:First>Mark</b:First>
          </b:Person>
          <b:Person>
            <b:Last>Lauren</b:Last>
            <b:Middle>K</b:Middle>
            <b:First>Michael</b:First>
          </b:Person>
        </b:NameList>
      </b:Author>
    </b:Author>
    <b:ConferenceName>Scythe - Workshop 13</b:ConferenceName>
    <b:City>Singapore</b:City>
    <b:Publisher> International Data Farming Community</b:Publisher>
    <b:Medium>PDF</b:Medium>
    <b:YearAccessed>2003</b:YearAccessed>
    <b:MonthAccessed>April</b:MonthAccessed>
    <b:DayAccessed>1</b:DayAccessed>
    <b:URL>http://harvest.nps.edu/scythe/Issue1/scythe_1_1.pdf</b:URL>
    <b:RefOrder>20</b:RefOrder>
  </b:Source>
  <b:Source>
    <b:Tag>Ped98</b:Tag>
    <b:SourceType>Report</b:SourceType>
    <b:Guid>{1DA34EAA-5A74-4E90-B029-F25995CDE0CA}</b:Guid>
    <b:Author>
      <b:Author>
        <b:NameList>
          <b:Person>
            <b:Last>Pederson</b:Last>
            <b:First>Robert</b:First>
            <b:Middle>B.</b:Middle>
          </b:Person>
        </b:NameList>
      </b:Author>
    </b:Author>
    <b:Title>A Study of Combined Arms Warfare by Alexander the Great</b:Title>
    <b:Pages>136</b:Pages>
    <b:Year>1998</b:Year>
    <b:City>Fort Leavenworth, KS</b:City>
    <b:Publisher>U.S. Army Command and General Staff College</b:Publisher>
    <b:ThesisType>Thesis</b:ThesisType>
    <b:Medium>PDF</b:Medium>
    <b:YearAccessed>2013</b:YearAccessed>
    <b:MonthAccessed>February</b:MonthAccessed>
    <b:DayAccessed>3</b:DayAccessed>
    <b:URL>http://www.dtic.mil/dtic/tr/fulltext/u2/a350056.pdf</b:URL>
    <b:RefOrder>3</b:RefOrder>
  </b:Source>
  <b:Source>
    <b:Tag>Bla11</b:Tag>
    <b:SourceType>Book</b:SourceType>
    <b:Guid>{AAD36668-6EF9-475E-AAF8-705C804C50A2}</b:Guid>
    <b:Title>Systems Engineering and Analysis</b:Title>
    <b:Pages>789</b:Pages>
    <b:Year>2011</b:Year>
    <b:City>Upper Saddle River</b:City>
    <b:Publisher>Prentice-Hall</b:Publisher>
    <b:Author>
      <b:Author>
        <b:NameList>
          <b:Person>
            <b:Last>Blanchard</b:Last>
            <b:First>Benjamin</b:First>
          </b:Person>
          <b:Person>
            <b:Last>Fabrycky</b:Last>
            <b:First>Wolter</b:First>
          </b:Person>
        </b:NameList>
      </b:Author>
    </b:Author>
    <b:StateProvince>New Jersey</b:StateProvince>
    <b:CountryRegion>USA</b:CountryRegion>
    <b:Edition>5th</b:Edition>
    <b:Medium>hard copy</b:Medium>
    <b:YearAccessed>2012</b:YearAccessed>
    <b:RefOrder>14</b:RefOrder>
  </b:Source>
  <b:Source>
    <b:Tag>ADR12</b:Tag>
    <b:SourceType>Report</b:SourceType>
    <b:Guid>{277CBF95-2483-49FE-A9A7-0C279F532071}</b:Guid>
    <b:Title>ADRP 3-0 Unified Land Operations</b:Title>
    <b:Year>2012</b:Year>
    <b:Publisher>Headquarters, Department of the Army</b:Publisher>
    <b:City>Washington DC</b:City>
    <b:Pages>76</b:Pages>
    <b:Medium>PDF</b:Medium>
    <b:YearAccessed>2013</b:YearAccessed>
    <b:MonthAccessed>January</b:MonthAccessed>
    <b:DayAccessed>11</b:DayAccessed>
    <b:RefOrder>13</b:RefOrder>
  </b:Source>
  <b:Source>
    <b:Tag>Dir08</b:Tag>
    <b:SourceType>Report</b:SourceType>
    <b:Guid>{6D90ACDD-2849-4207-A56D-21F37C73403E}</b:Guid>
    <b:Title>Systems Engineering Guide for Systems of Systems</b:Title>
    <b:Year>2008</b:Year>
    <b:Publisher>Director, Systems and Software Engineering, Office of the Secretary of Defense</b:Publisher>
    <b:City>Washington DC</b:City>
    <b:Department>Office of the Under Secretary of Defense (Acquisition and Technology)</b:Department>
    <b:Institution>Office of the Under Secretary of Defense</b:Institution>
    <b:Pages>148</b:Pages>
    <b:Medium>PDF</b:Medium>
    <b:RefOrder>12</b:RefOrder>
  </b:Source>
  <b:Source>
    <b:Tag>Dep13</b:Tag>
    <b:SourceType>Report</b:SourceType>
    <b:Guid>{52175752-A8B1-481F-BF89-02C916128DDE}</b:Guid>
    <b:Title>Army Equipment Modernization Strategy</b:Title>
    <b:Year>2013</b:Year>
    <b:Pages>44</b:Pages>
    <b:Publisher>Department of the Army Office of the Deputy Chief of Staff, G-8 Future Force Division (FDF)</b:Publisher>
    <b:City>Washington DC</b:City>
    <b:Department>Future Force Division (FDF)</b:Department>
    <b:Medium>PDF</b:Medium>
    <b:RefOrder>8</b:RefOrder>
  </b:Source>
  <b:Source>
    <b:Tag>USA10</b:Tag>
    <b:SourceType>Report</b:SourceType>
    <b:Guid>{36864BAE-3013-4CBF-9016-8E281C571D68}</b:Guid>
    <b:Title>TRADOC Pam 525-3-1 THE ARMY OPERATING CONCEPT</b:Title>
    <b:Year>2010</b:Year>
    <b:City>Fort Monroe VA</b:City>
    <b:Publisher>U. S. Army Training and Doctrine Command, Department of the Army</b:Publisher>
    <b:Department>United States Army Training adn Doctrine Command</b:Department>
    <b:Pages>69</b:Pages>
    <b:Medium>PDF</b:Medium>
    <b:RefOrder>22</b:RefOrder>
  </b:Source>
  <b:Source>
    <b:Tag>FM300</b:Tag>
    <b:SourceType>Book</b:SourceType>
    <b:Guid>{32A8C356-4EFB-489B-91A9-16763D3FC901}</b:Guid>
    <b:Title>FM 3-21.31 The Stryker Brigade Combat Team</b:Title>
    <b:Year>2003</b:Year>
    <b:City>Washington DC</b:City>
    <b:Publisher>US Army Infantry School, Department of the Army</b:Publisher>
    <b:CountryRegion>USA</b:CountryRegion>
    <b:Pages>484</b:Pages>
    <b:Medium>PDF</b:Medium>
    <b:RefOrder>6</b:RefOrder>
  </b:Source>
  <b:Source>
    <b:Tag>FM707</b:Tag>
    <b:SourceType>Report</b:SourceType>
    <b:Guid>{DDD4E5C2-C25A-4BD6-8E48-39906030C982}</b:Guid>
    <b:Title>FM 7– 100.4 OPFOR Opposing Force Organization Guide</b:Title>
    <b:Year>2007</b:Year>
    <b:Publisher>Headquarters Department of the Army</b:Publisher>
    <b:City>Washington DC</b:City>
    <b:RefOrder>16</b:RefOrder>
  </b:Source>
  <b:Source>
    <b:Tag>WSTAT</b:Tag>
    <b:SourceType>Report</b:SourceType>
    <b:Guid>{87F4A632-A77E-439B-9D31-3AB3F5F02BD9}</b:Guid>
    <b:LCID>0</b:LCID>
    <b:Author>
      <b:Author>
        <b:NameList>
          <b:Person>
            <b:Last>PM-GCV</b:Last>
          </b:Person>
        </b:NameList>
      </b:Author>
    </b:Author>
    <b:Title>Whoe System Trades Analysis</b:Title>
    <b:RefOrder>9</b:RefOrder>
  </b:Source>
  <b:Source>
    <b:Tag>SoSAT</b:Tag>
    <b:SourceType>DocumentFromInternetSite</b:SourceType>
    <b:Guid>{3DA0E59F-1184-437A-951F-D640697231E3}</b:Guid>
    <b:LCID>0</b:LCID>
    <b:Author>
      <b:Author>
        <b:NameList>
          <b:Person>
            <b:Last>Thompson</b:Last>
            <b:First>Bruce</b:First>
          </b:Person>
        </b:NameList>
      </b:Author>
    </b:Author>
    <b:Title>Sandia National Laboratories</b:Title>
    <b:InternetSiteTitle>http://reliability.sandia.gov/</b:InternetSiteTitle>
    <b:URL>http://reliability.sandia.gov/PDFS/CSR_Tool_SoSAT_Enterprise.pdf</b:URL>
    <b:RefOrder>10</b:RefOrder>
  </b:Source>
  <b:Source>
    <b:Tag>CPAT</b:Tag>
    <b:SourceType>Report</b:SourceType>
    <b:Guid>{B010DA5A-4117-4C40-B210-C005B3A6DD0F}</b:Guid>
    <b:LCID>0</b:LCID>
    <b:Author>
      <b:Author>
        <b:NameList>
          <b:Person>
            <b:Last>Ewing</b:Last>
            <b:First>Dell,</b:First>
            <b:Middle>MacCalman, Whitney</b:Middle>
          </b:Person>
        </b:NameList>
      </b:Author>
    </b:Author>
    <b:Title>Capability portfolio analysis tool (CPAT) verification and validation report</b:Title>
    <b:Year>2013</b:Year>
    <b:Publisher>Naval Postgraduate School</b:Publisher>
    <b:City>Monterey</b:City>
    <b:RefOrder>11</b:RefOrder>
  </b:Source>
</b:Sources>
</file>

<file path=customXml/itemProps1.xml><?xml version="1.0" encoding="utf-8"?>
<ds:datastoreItem xmlns:ds="http://schemas.openxmlformats.org/officeDocument/2006/customXml" ds:itemID="{89AA5F29-09E7-4324-BE4F-A8954605B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67</Pages>
  <Words>11201</Words>
  <Characters>63852</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THESIS ORGANIZATION</vt:lpstr>
    </vt:vector>
  </TitlesOfParts>
  <Company>United States Army</Company>
  <LinksUpToDate>false</LinksUpToDate>
  <CharactersWithSpaces>74904</CharactersWithSpaces>
  <SharedDoc>false</SharedDoc>
  <HLinks>
    <vt:vector size="18" baseType="variant">
      <vt:variant>
        <vt:i4>1114165</vt:i4>
      </vt:variant>
      <vt:variant>
        <vt:i4>185</vt:i4>
      </vt:variant>
      <vt:variant>
        <vt:i4>0</vt:i4>
      </vt:variant>
      <vt:variant>
        <vt:i4>5</vt:i4>
      </vt:variant>
      <vt:variant>
        <vt:lpwstr/>
      </vt:variant>
      <vt:variant>
        <vt:lpwstr>_Toc352573357</vt:lpwstr>
      </vt:variant>
      <vt:variant>
        <vt:i4>1114165</vt:i4>
      </vt:variant>
      <vt:variant>
        <vt:i4>179</vt:i4>
      </vt:variant>
      <vt:variant>
        <vt:i4>0</vt:i4>
      </vt:variant>
      <vt:variant>
        <vt:i4>5</vt:i4>
      </vt:variant>
      <vt:variant>
        <vt:lpwstr/>
      </vt:variant>
      <vt:variant>
        <vt:lpwstr>_Toc352573356</vt:lpwstr>
      </vt:variant>
      <vt:variant>
        <vt:i4>1114165</vt:i4>
      </vt:variant>
      <vt:variant>
        <vt:i4>173</vt:i4>
      </vt:variant>
      <vt:variant>
        <vt:i4>0</vt:i4>
      </vt:variant>
      <vt:variant>
        <vt:i4>5</vt:i4>
      </vt:variant>
      <vt:variant>
        <vt:lpwstr/>
      </vt:variant>
      <vt:variant>
        <vt:lpwstr>_Toc352573355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ORGANIZATION</dc:title>
  <dc:creator>Elane</dc:creator>
  <cp:lastModifiedBy>Steve Mazza</cp:lastModifiedBy>
  <cp:revision>9</cp:revision>
  <cp:lastPrinted>2003-05-06T18:59:00Z</cp:lastPrinted>
  <dcterms:created xsi:type="dcterms:W3CDTF">2013-04-18T14:54:00Z</dcterms:created>
  <dcterms:modified xsi:type="dcterms:W3CDTF">2013-04-18T18:13:00Z</dcterms:modified>
</cp:coreProperties>
</file>