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当前内容比较杂,因此,先逐条记录,后续在整理逻辑</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如果对使用异常还是错误码存疑,优先选择异常</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错误处理在现实世界的所有软件中都是一个找嗯窑问题,如果错误检查出来后无法在函数内部处理,函数就必须以某种方式和某个调用沟通这个问题</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函数可以用以下方式指出它无法完成分配给它的任务:</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抛出异常</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以某种方式返回一个值来指出错误</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终止程序(通过terminate(),exit()或abort()这样的函数)</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在以下情况,我们返回一个错误指示符(一个"错误码"):</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错误是常见,预期的.例如:打开文具的请求失败就是很正常的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预计直接调用者能合理的处理错误</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下列情况下我们抛出异常:</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错误很罕见,以致程序员可能忘记检查它.例如:你最后一次检查printf()的返回值是什么时候</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立即调用者无法处理错误.取而代之,错误必须层层回到最终调用者.例如:让一个应用中的所有函数都处理每个分配错误或网络故障是不可行的</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在一个应用中,底层模块添加了新的错误类型,以致编写高层模块时不能处理这种错误.例如:当修改一个旧的单线程应用令其能使用多线程,或使用放置在远端需要通过网络访问的资源时</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错误代码没有合适的返回路径.例如:构造函数无法返回值给"调用者"检查.特别是,构造函数的调用是发生在构造多个局部变量或是在一个复杂对象构造一部分时,这样基于错误码的清理工作将会变得非常复杂</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由于在返回值的同时还要返回错误指示符,函数的返回路径变得更复杂或代价更高(例如使用pair),这可能导致使用输出参数,非局部错误状体指示符或其他变通方法</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错误必须沿着调用链传递到"最终调用者".反复检查错误代码会很乏味,低效且易出错</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错误恢复依赖多个函数的调用结果,导致需要维护调用和复杂控制结构间的局部错误状态</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发现错误的函数是一个回调函数(函数参数),因此立即调用者可能甚至不知道调用那个函数</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错误处理需要执行某个"撤销动作"</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在如下情况,我们终止程序: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错误是无法恢复的类型.例如:对很多系统,没有合理的方法从内存耗尽错误中恢复</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在检测到一个非平凡错误时,系统的错误处理基于重启一个线程,一个进程或一台计算机</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函数的返回值的默认方式是拷贝,对小的对象这是很理想的.我们仅在希望授权调用者访问函数的非局部对象时才以"传引用"方式返回</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这里要添加关于函数返回值的的选择原则和标准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具体类型是最简单的类.只要可能,优先选择具体类型而非复杂类或普通数据结构</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具体类的基本思想是,它们的行为"就像内置类型一样",典型特征是,其表示是定义的一部分,特别是,它允许我们</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将具体类型的对象置于栈,静态分配的内存或者其他对象中</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直接引用对象(而非仅仅通过指针或引用)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立即进行完整的对象初始化(比如使用构造函数)</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&gt; 拷贝和移动对象</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对于性能关键的组件,优先选择具体类而非类层次</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具体类及多层次类之间选择的原则和标准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定义构造函数来处理对象的初始化</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只用当函数需要直接访问类的表示时,才将其定义为成员</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定于运算符主要模仿其常规用法</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使用非成员函数定义对称运算符</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比如: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定义=+,-=则用成员函数方式</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如果成员函数不改变其对象状态,将其声明为const的</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如果构造函数获取了资源,那么这个类就需要一个析构函数来释放这些资源</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