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513"/>
          <w:tab w:val="right" w:pos="9026"/>
        </w:tabs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7267575</wp:posOffset>
            </wp:positionH>
            <wp:positionV relativeFrom="paragraph">
              <wp:posOffset>269757</wp:posOffset>
            </wp:positionV>
            <wp:extent cx="2552383" cy="2552383"/>
            <wp:effectExtent b="0" l="0" r="0" t="0"/>
            <wp:wrapNone/>
            <wp:docPr id="1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3" cy="2552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114300</wp:posOffset>
            </wp:positionV>
            <wp:extent cx="731267" cy="623728"/>
            <wp:effectExtent b="0" l="0" r="0" t="0"/>
            <wp:wrapNone/>
            <wp:docPr id="10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267" cy="62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pos="4513"/>
          <w:tab w:val="right" w:pos="9026"/>
        </w:tabs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513"/>
          <w:tab w:val="right" w:pos="9026"/>
        </w:tabs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513"/>
          <w:tab w:val="right" w:pos="9026"/>
        </w:tabs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5">
          <w:pPr>
            <w:tabs>
              <w:tab w:val="center" w:pos="4513"/>
              <w:tab w:val="right" w:pos="9026"/>
            </w:tabs>
            <w:jc w:val="center"/>
            <w:rPr>
              <w:b w:val="1"/>
              <w:sz w:val="38"/>
              <w:szCs w:val="38"/>
            </w:rPr>
          </w:pP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MIDDLE EAST TECHNICAL UNIVERSITY</w:t>
          </w:r>
        </w:p>
      </w:sdtContent>
    </w:sdt>
    <w:p w:rsidR="00000000" w:rsidDel="00000000" w:rsidP="00000000" w:rsidRDefault="00000000" w:rsidRPr="00000000" w14:paraId="00000006">
      <w:pPr>
        <w:tabs>
          <w:tab w:val="center" w:pos="4513"/>
          <w:tab w:val="right" w:pos="9026"/>
        </w:tabs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513"/>
          <w:tab w:val="right" w:pos="9026"/>
        </w:tabs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Electrical &amp; Electronics Engineering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026"/>
        </w:tabs>
        <w:spacing w:before="0" w:line="276" w:lineRule="auto"/>
        <w:ind w:left="0" w:firstLine="0"/>
        <w:jc w:val="center"/>
        <w:rPr>
          <w:i w:val="1"/>
          <w:sz w:val="38"/>
          <w:szCs w:val="3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EE494 - Engineering Design II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9">
          <w:pPr>
            <w:tabs>
              <w:tab w:val="center" w:pos="4513"/>
              <w:tab w:val="right" w:pos="9026"/>
            </w:tabs>
            <w:spacing w:before="240" w:line="276" w:lineRule="auto"/>
            <w:ind w:left="0" w:firstLine="0"/>
            <w:jc w:val="center"/>
            <w:rPr>
              <w:b w:val="1"/>
              <w:i w:val="1"/>
              <w:sz w:val="42"/>
              <w:szCs w:val="42"/>
            </w:rPr>
          </w:pPr>
          <w:r w:rsidDel="00000000" w:rsidR="00000000" w:rsidRPr="00000000">
            <w:rPr>
              <w:b w:val="1"/>
              <w:i w:val="1"/>
              <w:sz w:val="46"/>
              <w:szCs w:val="46"/>
              <w:rtl w:val="0"/>
            </w:rPr>
            <w:t xml:space="preserve">“Cısss!”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A">
      <w:pPr>
        <w:tabs>
          <w:tab w:val="center" w:pos="4513"/>
          <w:tab w:val="right" w:pos="9026"/>
        </w:tabs>
        <w:spacing w:before="240" w:line="276" w:lineRule="auto"/>
        <w:ind w:left="0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Test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1.73228346456688" w:firstLine="0"/>
        <w:jc w:val="both"/>
        <w:rPr>
          <w:i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Company Name:</w:t>
      </w:r>
      <w:r w:rsidDel="00000000" w:rsidR="00000000" w:rsidRPr="00000000">
        <w:rPr>
          <w:sz w:val="29"/>
          <w:szCs w:val="29"/>
          <w:rtl w:val="0"/>
        </w:rPr>
        <w:t xml:space="preserve">  Lambda 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180975</wp:posOffset>
            </wp:positionV>
            <wp:extent cx="3160684" cy="3155168"/>
            <wp:effectExtent b="0" l="0" r="0" t="0"/>
            <wp:wrapNone/>
            <wp:docPr id="1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684" cy="3155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6696075</wp:posOffset>
            </wp:positionH>
            <wp:positionV relativeFrom="paragraph">
              <wp:posOffset>142875</wp:posOffset>
            </wp:positionV>
            <wp:extent cx="3200717" cy="3230631"/>
            <wp:effectExtent b="0" l="0" r="0" t="0"/>
            <wp:wrapNone/>
            <wp:docPr id="1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717" cy="3230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  Starting Date of the Project: </w:t>
      </w:r>
      <w:r w:rsidDel="00000000" w:rsidR="00000000" w:rsidRPr="00000000">
        <w:rPr>
          <w:sz w:val="29"/>
          <w:szCs w:val="29"/>
          <w:rtl w:val="0"/>
        </w:rPr>
        <w:t xml:space="preserve">18.10.2021</w:t>
      </w:r>
    </w:p>
    <w:p w:rsidR="00000000" w:rsidDel="00000000" w:rsidP="00000000" w:rsidRDefault="00000000" w:rsidRPr="00000000" w14:paraId="0000000E">
      <w:pPr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  Completion Date of the Project: </w:t>
      </w:r>
      <w:r w:rsidDel="00000000" w:rsidR="00000000" w:rsidRPr="00000000">
        <w:rPr>
          <w:sz w:val="29"/>
          <w:szCs w:val="29"/>
          <w:rtl w:val="0"/>
        </w:rPr>
        <w:t xml:space="preserve">15.06.2022</w:t>
      </w:r>
    </w:p>
    <w:p w:rsidR="00000000" w:rsidDel="00000000" w:rsidP="00000000" w:rsidRDefault="00000000" w:rsidRPr="00000000" w14:paraId="0000000F">
      <w:pPr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  The Project Duration:  </w:t>
      </w:r>
      <w:r w:rsidDel="00000000" w:rsidR="00000000" w:rsidRPr="00000000">
        <w:rPr>
          <w:sz w:val="29"/>
          <w:szCs w:val="29"/>
          <w:rtl w:val="0"/>
        </w:rPr>
        <w:t xml:space="preserve">~ 8 Months</w:t>
      </w:r>
    </w:p>
    <w:p w:rsidR="00000000" w:rsidDel="00000000" w:rsidP="00000000" w:rsidRDefault="00000000" w:rsidRPr="00000000" w14:paraId="00000010">
      <w:pPr>
        <w:ind w:left="141.73228346456688" w:firstLine="0"/>
        <w:jc w:val="both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firstLine="0"/>
        <w:jc w:val="both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Members of Company:</w:t>
      </w:r>
      <w:r w:rsidDel="00000000" w:rsidR="00000000" w:rsidRPr="00000000">
        <w:rPr>
          <w:sz w:val="29"/>
          <w:szCs w:val="29"/>
          <w:rtl w:val="0"/>
        </w:rPr>
        <w:t xml:space="preserve">      </w:t>
        <w:tab/>
        <w:t xml:space="preserve">   </w:t>
        <w:tab/>
        <w:tab/>
        <w:t xml:space="preserve">               </w:t>
      </w:r>
      <w:r w:rsidDel="00000000" w:rsidR="00000000" w:rsidRPr="00000000">
        <w:rPr>
          <w:b w:val="1"/>
          <w:sz w:val="29"/>
          <w:szCs w:val="29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141.73228346456688" w:firstLine="283.464566929134"/>
        <w:jc w:val="both"/>
        <w:rPr>
          <w:rFonts w:ascii="Cambria" w:cs="Cambria" w:eastAsia="Cambria" w:hAnsi="Cambria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Alper Saraç - 2305258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41.73228346456688" w:firstLine="283.464566929134"/>
        <w:jc w:val="both"/>
        <w:rPr>
          <w:rFonts w:ascii="Cambria" w:cs="Cambria" w:eastAsia="Cambria" w:hAnsi="Cambria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Necdet Can Sönmez - </w:t>
      </w:r>
      <w:r w:rsidDel="00000000" w:rsidR="00000000" w:rsidRPr="00000000">
        <w:rPr>
          <w:sz w:val="29"/>
          <w:szCs w:val="29"/>
          <w:rtl w:val="0"/>
        </w:rPr>
        <w:t xml:space="preserve">2305357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1.73228346456688" w:firstLine="283.464566929134"/>
        <w:jc w:val="both"/>
        <w:rPr>
          <w:rFonts w:ascii="Cambria" w:cs="Cambria" w:eastAsia="Cambria" w:hAnsi="Cambria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Mustafa Barış Emektar - 2304533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41.73228346456688" w:firstLine="283.464566929134"/>
        <w:jc w:val="both"/>
        <w:rPr>
          <w:rFonts w:ascii="Cambria" w:cs="Cambria" w:eastAsia="Cambria" w:hAnsi="Cambria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Berk Erhan Yüksel - 2305829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141.73228346456688" w:firstLine="283.464566929134"/>
        <w:jc w:val="both"/>
        <w:rPr>
          <w:rFonts w:ascii="Cambria" w:cs="Cambria" w:eastAsia="Cambria" w:hAnsi="Cambria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Furkan İtkü - 2304822 </w:t>
      </w:r>
    </w:p>
    <w:sdt>
      <w:sdtPr>
        <w:tag w:val="goog_rdk_2"/>
      </w:sdtPr>
      <w:sdtContent>
        <w:p w:rsidR="00000000" w:rsidDel="00000000" w:rsidP="00000000" w:rsidRDefault="00000000" w:rsidRPr="00000000" w14:paraId="00000017">
          <w:pPr>
            <w:ind w:left="0" w:firstLine="0"/>
            <w:rPr>
              <w:b w:val="1"/>
              <w:sz w:val="29"/>
              <w:szCs w:val="29"/>
            </w:rPr>
          </w:pPr>
          <w:r w:rsidDel="00000000" w:rsidR="00000000" w:rsidRPr="00000000">
            <w:rPr>
              <w:b w:val="1"/>
              <w:sz w:val="29"/>
              <w:szCs w:val="29"/>
              <w:rtl w:val="0"/>
            </w:rPr>
            <w:t xml:space="preserve">Design Coordinator: </w:t>
          </w:r>
        </w:p>
      </w:sdtContent>
    </w:sdt>
    <w:p w:rsidR="00000000" w:rsidDel="00000000" w:rsidP="00000000" w:rsidRDefault="00000000" w:rsidRPr="00000000" w14:paraId="00000018">
      <w:pPr>
        <w:numPr>
          <w:ilvl w:val="0"/>
          <w:numId w:val="3"/>
        </w:numPr>
        <w:ind w:left="1133.858267716535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Associate Professor Dr. Elif Vural</w:t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30"/>
        <w:gridCol w:w="1815"/>
        <w:gridCol w:w="1560"/>
        <w:gridCol w:w="1305"/>
        <w:gridCol w:w="1485"/>
        <w:gridCol w:w="1470"/>
        <w:gridCol w:w="1545"/>
        <w:gridCol w:w="1530"/>
        <w:tblGridChange w:id="0">
          <w:tblGrid>
            <w:gridCol w:w="1050"/>
            <w:gridCol w:w="2430"/>
            <w:gridCol w:w="1815"/>
            <w:gridCol w:w="1560"/>
            <w:gridCol w:w="1305"/>
            <w:gridCol w:w="1485"/>
            <w:gridCol w:w="1470"/>
            <w:gridCol w:w="1545"/>
            <w:gridCol w:w="1530"/>
          </w:tblGrid>
        </w:tblGridChange>
      </w:tblGrid>
      <w:tr>
        <w:trPr>
          <w:cantSplit w:val="0"/>
          <w:trHeight w:val="711.8058690744921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Distance Estimation Testing Scenarios</w:t>
            </w:r>
          </w:p>
        </w:tc>
      </w:tr>
      <w:tr>
        <w:trPr>
          <w:cantSplit w:val="0"/>
          <w:trHeight w:val="557.0654627539502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Case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Tag-Master Facing Direction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Measurements</w:t>
            </w:r>
          </w:p>
        </w:tc>
      </w:tr>
      <w:tr>
        <w:trPr>
          <w:cantSplit w:val="0"/>
          <w:trHeight w:val="198.94531249999994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 State Entry (80cm)</w:t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(cm) / Error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 State Entry(60cm)</w:t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(cm) / Error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 State Entry(40cm)</w:t>
            </w:r>
          </w:p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(cm) / Error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8.759765625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Zone Tag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towards &amp; away</w:t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towards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35,0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36,6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30,0</w:t>
            </w:r>
          </w:p>
        </w:tc>
      </w:tr>
      <w:tr>
        <w:trPr>
          <w:cantSplit w:val="0"/>
          <w:trHeight w:val="428.759765625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towards &amp; away</w:t>
            </w:r>
          </w:p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45°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5,0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6,6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-7,5</w:t>
            </w:r>
          </w:p>
        </w:tc>
      </w:tr>
      <w:tr>
        <w:trPr>
          <w:cantSplit w:val="0"/>
          <w:trHeight w:val="900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towards &amp; away</w:t>
            </w:r>
          </w:p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90°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-21,2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-20,0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-25</w:t>
            </w:r>
          </w:p>
        </w:tc>
      </w:tr>
      <w:tr>
        <w:trPr>
          <w:cantSplit w:val="0"/>
          <w:trHeight w:val="750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towards &amp; away</w:t>
            </w:r>
          </w:p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135°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-56,2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towards &amp; away</w:t>
            </w:r>
          </w:p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180°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-2,5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5,0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5,0</w:t>
            </w:r>
          </w:p>
        </w:tc>
      </w:tr>
      <w:tr>
        <w:trPr>
          <w:cantSplit w:val="0"/>
          <w:trHeight w:val="628.41796875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towards &amp; away</w:t>
            </w:r>
          </w:p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225°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-7,5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11,6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15,0</w:t>
            </w:r>
          </w:p>
        </w:tc>
      </w:tr>
      <w:tr>
        <w:trPr>
          <w:cantSplit w:val="0"/>
          <w:trHeight w:val="568.41796875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towards &amp; away</w:t>
            </w:r>
          </w:p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270°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-27,5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-38,3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towards &amp; away</w:t>
            </w:r>
          </w:p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315°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-7,5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-11,6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-7,5</w:t>
            </w:r>
          </w:p>
        </w:tc>
      </w:tr>
    </w:tbl>
    <w:p w:rsidR="00000000" w:rsidDel="00000000" w:rsidP="00000000" w:rsidRDefault="00000000" w:rsidRPr="00000000" w14:paraId="0000008C">
      <w:pPr>
        <w:numPr>
          <w:ilvl w:val="0"/>
          <w:numId w:val="2"/>
        </w:numPr>
        <w:spacing w:line="288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height difference</w:t>
      </w:r>
      <w:r w:rsidDel="00000000" w:rsidR="00000000" w:rsidRPr="00000000">
        <w:rPr>
          <w:i w:val="1"/>
          <w:sz w:val="22"/>
          <w:szCs w:val="22"/>
          <w:rtl w:val="0"/>
        </w:rPr>
        <w:t xml:space="preserve"> between master and tag is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30-40 cm</w:t>
      </w:r>
      <w:r w:rsidDel="00000000" w:rsidR="00000000" w:rsidRPr="00000000">
        <w:rPr>
          <w:i w:val="1"/>
          <w:sz w:val="22"/>
          <w:szCs w:val="22"/>
          <w:rtl w:val="0"/>
        </w:rPr>
        <w:t xml:space="preserve"> (an average pet height) in all test cases above</w:t>
      </w:r>
      <w:r w:rsidDel="00000000" w:rsidR="00000000" w:rsidRPr="00000000">
        <w:rPr>
          <w:i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88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The distances are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direct distances</w:t>
      </w:r>
      <w:r w:rsidDel="00000000" w:rsidR="00000000" w:rsidRPr="00000000">
        <w:rPr>
          <w:i w:val="1"/>
          <w:sz w:val="22"/>
          <w:szCs w:val="22"/>
          <w:rtl w:val="0"/>
        </w:rPr>
        <w:t xml:space="preserve">, NOT projectile distances.</w:t>
      </w:r>
    </w:p>
    <w:p w:rsidR="00000000" w:rsidDel="00000000" w:rsidP="00000000" w:rsidRDefault="00000000" w:rsidRPr="00000000" w14:paraId="0000008E">
      <w:pPr>
        <w:spacing w:line="288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88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88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88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0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350"/>
        <w:gridCol w:w="825"/>
        <w:gridCol w:w="1455"/>
        <w:gridCol w:w="1395"/>
        <w:gridCol w:w="1170"/>
        <w:gridCol w:w="1095"/>
        <w:gridCol w:w="1425"/>
        <w:gridCol w:w="1335"/>
        <w:gridCol w:w="1215"/>
        <w:gridCol w:w="1455"/>
        <w:gridCol w:w="1290"/>
        <w:gridCol w:w="1245"/>
        <w:tblGridChange w:id="0">
          <w:tblGrid>
            <w:gridCol w:w="780"/>
            <w:gridCol w:w="1350"/>
            <w:gridCol w:w="825"/>
            <w:gridCol w:w="1455"/>
            <w:gridCol w:w="1395"/>
            <w:gridCol w:w="1170"/>
            <w:gridCol w:w="1095"/>
            <w:gridCol w:w="1425"/>
            <w:gridCol w:w="1335"/>
            <w:gridCol w:w="1215"/>
            <w:gridCol w:w="1455"/>
            <w:gridCol w:w="1290"/>
            <w:gridCol w:w="1245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gridSpan w:val="1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Distance Estimation Testing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Tag Direction Angle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Tag-Master Facing Direction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Measurements</w:t>
            </w:r>
          </w:p>
        </w:tc>
      </w:tr>
      <w:tr>
        <w:trPr>
          <w:cantSplit w:val="0"/>
          <w:trHeight w:val="563.75976562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 State Entry (70cm)</w:t>
            </w:r>
          </w:p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b w:val="1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Distance (cm) / Normalized (cm) / Error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 State Entry (50cm)</w:t>
            </w:r>
          </w:p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Distance (cm) / Normalized (cm) / Error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 State Entry (40cm)</w:t>
            </w:r>
          </w:p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b w:val="1"/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Distance (cm) / Normalized (cm) / Error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Door Tag</w:t>
            </w:r>
          </w:p>
        </w:tc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±60°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T&amp;A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Towards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50,0</w:t>
            </w:r>
          </w:p>
        </w:tc>
        <w:tc>
          <w:tcPr>
            <w:tcBorders>
              <w:right w:color="29292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64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28,0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29292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48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20,0</w:t>
            </w:r>
          </w:p>
        </w:tc>
      </w:tr>
      <w:tr>
        <w:trPr>
          <w:cantSplit w:val="0"/>
          <w:trHeight w:val="409.814453125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T&amp;A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45°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-1,5</w:t>
            </w:r>
          </w:p>
        </w:tc>
        <w:tc>
          <w:tcPr>
            <w:tcBorders>
              <w:right w:color="29292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80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15,4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29292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41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3,0</w:t>
            </w:r>
          </w:p>
        </w:tc>
      </w:tr>
      <w:tr>
        <w:trPr>
          <w:cantSplit w:val="0"/>
          <w:trHeight w:val="409.814453125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T&amp;A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-45°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-2,7</w:t>
            </w:r>
          </w:p>
        </w:tc>
        <w:tc>
          <w:tcPr>
            <w:tcBorders>
              <w:right w:color="29292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75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7,2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29292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46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16,7</w:t>
            </w:r>
          </w:p>
        </w:tc>
      </w:tr>
      <w:tr>
        <w:trPr>
          <w:cantSplit w:val="0"/>
          <w:trHeight w:val="304.81445312499994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T&amp;A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±90°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2e9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0°</w:t>
            </w:r>
          </w:p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(Parallel)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T&amp;A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owards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5,7</w:t>
            </w:r>
          </w:p>
        </w:tc>
        <w:tc>
          <w:tcPr>
            <w:tcBorders>
              <w:right w:color="29292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54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8,0</w:t>
            </w:r>
          </w:p>
        </w:tc>
        <w:tc>
          <w:tcPr>
            <w:tcBorders>
              <w:right w:color="29292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2e9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T&amp;A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45°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20,6</w:t>
            </w:r>
          </w:p>
        </w:tc>
        <w:tc>
          <w:tcPr>
            <w:tcBorders>
              <w:right w:color="29292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90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32,6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29292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49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24,3</w:t>
            </w:r>
          </w:p>
        </w:tc>
      </w:tr>
      <w:tr>
        <w:trPr>
          <w:cantSplit w:val="0"/>
          <w:trHeight w:val="60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2e9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T&amp;A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-45°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23,2</w:t>
            </w:r>
          </w:p>
        </w:tc>
        <w:tc>
          <w:tcPr>
            <w:tcBorders>
              <w:right w:color="29292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80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15,4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29292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46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16,8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2e9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T&amp;A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Facing ±90°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numPr>
          <w:ilvl w:val="0"/>
          <w:numId w:val="2"/>
        </w:numPr>
        <w:spacing w:line="288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W T&amp;A = Walking towards &amp; away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line="288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 result of  “*” implies that the state was not observed.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line="288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height difference</w:t>
      </w:r>
      <w:r w:rsidDel="00000000" w:rsidR="00000000" w:rsidRPr="00000000">
        <w:rPr>
          <w:i w:val="1"/>
          <w:sz w:val="22"/>
          <w:szCs w:val="22"/>
          <w:rtl w:val="0"/>
        </w:rPr>
        <w:t xml:space="preserve"> between master and tag is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30-40 cm</w:t>
      </w:r>
      <w:r w:rsidDel="00000000" w:rsidR="00000000" w:rsidRPr="00000000">
        <w:rPr>
          <w:i w:val="1"/>
          <w:sz w:val="22"/>
          <w:szCs w:val="22"/>
          <w:rtl w:val="0"/>
        </w:rPr>
        <w:t xml:space="preserve"> (an average pet height) in all test cases above.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line="288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The distances are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direct distances</w:t>
      </w:r>
      <w:r w:rsidDel="00000000" w:rsidR="00000000" w:rsidRPr="00000000">
        <w:rPr>
          <w:i w:val="1"/>
          <w:sz w:val="22"/>
          <w:szCs w:val="22"/>
          <w:rtl w:val="0"/>
        </w:rPr>
        <w:t xml:space="preserve">, NOT projectile distances.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line="288" w:lineRule="auto"/>
        <w:ind w:left="720" w:hanging="360"/>
        <w:jc w:val="both"/>
        <w:rPr>
          <w:i w:val="1"/>
          <w:sz w:val="22"/>
          <w:szCs w:val="22"/>
          <w:u w:val="none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Normalized Distance</w:t>
      </w:r>
      <w:r w:rsidDel="00000000" w:rsidR="00000000" w:rsidRPr="00000000">
        <w:rPr>
          <w:i w:val="1"/>
          <w:sz w:val="22"/>
          <w:szCs w:val="22"/>
          <w:rtl w:val="0"/>
        </w:rPr>
        <w:t xml:space="preserve"> means “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distance to closest tag</w:t>
      </w:r>
      <w:r w:rsidDel="00000000" w:rsidR="00000000" w:rsidRPr="00000000">
        <w:rPr>
          <w:i w:val="1"/>
          <w:sz w:val="22"/>
          <w:szCs w:val="22"/>
          <w:rtl w:val="0"/>
        </w:rPr>
        <w:t xml:space="preserve">”.  For the door tag cases, the distance to the center of the doorway was measured for practical purposes. In the error calculation, the distance to the closest tag was used.</w:t>
      </w:r>
    </w:p>
    <w:p w:rsidR="00000000" w:rsidDel="00000000" w:rsidP="00000000" w:rsidRDefault="00000000" w:rsidRPr="00000000" w14:paraId="0000012C">
      <w:pPr>
        <w:spacing w:line="288" w:lineRule="auto"/>
        <w:ind w:left="720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88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88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88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88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960"/>
        <w:gridCol w:w="1755"/>
        <w:gridCol w:w="405"/>
        <w:gridCol w:w="1905"/>
        <w:gridCol w:w="2370"/>
        <w:gridCol w:w="2055"/>
        <w:tblGridChange w:id="0">
          <w:tblGrid>
            <w:gridCol w:w="2010"/>
            <w:gridCol w:w="3960"/>
            <w:gridCol w:w="1755"/>
            <w:gridCol w:w="405"/>
            <w:gridCol w:w="1905"/>
            <w:gridCol w:w="2370"/>
            <w:gridCol w:w="205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Miscellaneous Testing Scenarios</w:t>
            </w:r>
          </w:p>
        </w:tc>
        <w:tc>
          <w:tcPr>
            <w:tcBorders>
              <w:top w:color="ffffff" w:space="0" w:sz="8" w:val="single"/>
              <w:left w:color="292929" w:space="0" w:sz="8" w:val="single"/>
              <w:bottom w:color="ffffff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292929" w:space="0" w:sz="8" w:val="single"/>
              <w:left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Obstruction Testing Scenarios</w:t>
            </w:r>
          </w:p>
        </w:tc>
      </w:tr>
      <w:tr>
        <w:trPr>
          <w:cantSplit w:val="0"/>
          <w:trHeight w:val="824.443359375" w:hRule="atLeast"/>
          <w:tblHeader w:val="0"/>
        </w:trPr>
        <w:tc>
          <w:tcPr>
            <w:vMerge w:val="restart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Case</w:t>
            </w:r>
          </w:p>
        </w:tc>
        <w:tc>
          <w:tcPr>
            <w:vMerge w:val="restart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Tag - Master</w:t>
            </w:r>
          </w:p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Facing Direction</w:t>
            </w:r>
          </w:p>
        </w:tc>
        <w:tc>
          <w:tcPr>
            <w:vMerge w:val="restart"/>
            <w:tcBorders>
              <w:top w:color="ffffff" w:space="0" w:sz="8" w:val="single"/>
              <w:left w:color="292929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Obstruction Type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498.076171875" w:hRule="atLeast"/>
          <w:tblHeader w:val="0"/>
        </w:trPr>
        <w:tc>
          <w:tcPr>
            <w:vMerge w:val="continue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292929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230769230771" w:hRule="atLeast"/>
          <w:tblHeader w:val="0"/>
        </w:trP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Tag Classification</w:t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During start-up/operation, the tags will be classified as either zone or door tags</w:t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Facing towards</w:t>
            </w:r>
          </w:p>
        </w:tc>
        <w:tc>
          <w:tcPr>
            <w:tcBorders>
              <w:top w:color="ffffff" w:space="0" w:sz="8" w:val="single"/>
              <w:left w:color="292929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Zone 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b w:val="1"/>
                <w:sz w:val="46"/>
                <w:szCs w:val="46"/>
                <w:vertAlign w:val="super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230769230771" w:hRule="atLeast"/>
          <w:tblHeader w:val="0"/>
        </w:trP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Tag Switch</w:t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After the master classifies door tags, the tag positions will be shuffled, and the master will be reset.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Alternating 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292929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vertAlign w:val="superscript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4"/>
                    <w:szCs w:val="34"/>
                    <w:highlight w:val="whit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.5769230769232" w:hRule="atLeast"/>
          <w:tblHeader w:val="0"/>
        </w:trPr>
        <w:tc>
          <w:tcPr>
            <w:vMerge w:val="restart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Zone 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Approaching in a straight trajectory, slowly</w:t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Facing towards</w:t>
            </w:r>
          </w:p>
        </w:tc>
        <w:tc>
          <w:tcPr>
            <w:tcBorders>
              <w:top w:color="ffffff" w:space="0" w:sz="8" w:val="single"/>
              <w:left w:color="292929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Human Hand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vertAlign w:val="superscript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4"/>
                    <w:szCs w:val="34"/>
                    <w:highlight w:val="whit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.5769230769232" w:hRule="atLeast"/>
          <w:tblHeader w:val="0"/>
        </w:trPr>
        <w:tc>
          <w:tcPr>
            <w:vMerge w:val="continue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Approaching in a straight trajectory, fast</w:t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Facing towards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292929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Human Body</w:t>
            </w:r>
          </w:p>
        </w:tc>
        <w:tc>
          <w:tcPr>
            <w:tcBorders>
              <w:bottom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✖</w:t>
            </w:r>
          </w:p>
        </w:tc>
      </w:tr>
      <w:tr>
        <w:trPr>
          <w:cantSplit w:val="0"/>
          <w:trHeight w:val="825.5769230769232" w:hRule="atLeast"/>
          <w:tblHeader w:val="0"/>
        </w:trPr>
        <w:tc>
          <w:tcPr>
            <w:vMerge w:val="continue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Approaching in spiral trajectory</w:t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Alternating 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292929" w:space="0" w:sz="8" w:val="single"/>
              <w:bottom w:color="ffffff" w:space="0" w:sz="8" w:val="single"/>
              <w:right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Foam</w:t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32"/>
                <w:szCs w:val="32"/>
                <w:highlight w:val="whit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4"/>
                    <w:szCs w:val="34"/>
                    <w:highlight w:val="whit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.5769230769232" w:hRule="atLeast"/>
          <w:tblHeader w:val="0"/>
        </w:trPr>
        <w:tc>
          <w:tcPr>
            <w:vMerge w:val="restart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Door 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Approaching in a straight trajectory, slowly</w:t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Facing towards</w:t>
            </w:r>
          </w:p>
        </w:tc>
        <w:tc>
          <w:tcPr>
            <w:tcBorders>
              <w:top w:color="ffffff" w:space="0" w:sz="8" w:val="single"/>
              <w:left w:color="292929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.0384615384617" w:hRule="atLeast"/>
          <w:tblHeader w:val="0"/>
        </w:trPr>
        <w:tc>
          <w:tcPr>
            <w:vMerge w:val="continue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Approaching in a straight trajectory, fast</w:t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Facing towards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292929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6.7307692307693" w:hRule="atLeast"/>
          <w:tblHeader w:val="0"/>
        </w:trPr>
        <w:tc>
          <w:tcPr>
            <w:vMerge w:val="continue"/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right w:color="29292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Approaching in spiral trajectory</w:t>
            </w:r>
          </w:p>
        </w:tc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Alternating 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292929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spacing w:line="288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default"/>
      <w:footerReference r:id="rId14" w:type="first"/>
      <w:footerReference r:id="rId15" w:type="even"/>
      <w:pgSz w:h="11900" w:w="16840" w:orient="landscape"/>
      <w:pgMar w:bottom="840" w:top="630" w:left="810" w:right="1005" w:header="0" w:footer="619.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1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rPr>
        <w:b w:val="1"/>
        <w:i w:val="1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tabs>
        <w:tab w:val="center" w:pos="4320"/>
        <w:tab w:val="right" w:pos="8640"/>
      </w:tabs>
      <w:rPr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EE494 Engineering Design II                                                            </w:t>
      <w:tab/>
      <w:t xml:space="preserve">        </w:t>
      <w:tab/>
      <w:tab/>
      <w:tab/>
      <w:tab/>
      <w:tab/>
      <w:tab/>
      <w:tab/>
      <w:tab/>
      <w:t xml:space="preserve">     </w:t>
    </w:r>
    <w:r w:rsidDel="00000000" w:rsidR="00000000" w:rsidRPr="00000000">
      <w:rPr>
        <w:i w:val="1"/>
        <w:smallCaps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Test Sheet</w:t>
    </w: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  <w:tab/>
      <w:t xml:space="preserve">   </w:t>
    </w:r>
    <w:r w:rsidDel="00000000" w:rsidR="00000000" w:rsidRPr="00000000">
      <w:rPr>
        <w:rFonts w:ascii="Cambria" w:cs="Cambria" w:eastAsia="Cambria" w:hAnsi="Cambria"/>
        <w:b w:val="0"/>
        <w:i w:val="1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tabs>
        <w:tab w:val="center" w:pos="4320"/>
        <w:tab w:val="right" w:pos="8640"/>
      </w:tabs>
      <w:ind w:left="72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7581900</wp:posOffset>
          </wp:positionH>
          <wp:positionV relativeFrom="paragraph">
            <wp:posOffset>104775</wp:posOffset>
          </wp:positionV>
          <wp:extent cx="1809433" cy="556146"/>
          <wp:effectExtent b="0" l="0" r="0" t="0"/>
          <wp:wrapNone/>
          <wp:docPr id="10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9433" cy="5561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1">
    <w:pPr>
      <w:tabs>
        <w:tab w:val="center" w:pos="4513"/>
        <w:tab w:val="right" w:pos="9026"/>
      </w:tabs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2">
    <w:pPr>
      <w:tabs>
        <w:tab w:val="center" w:pos="4513"/>
        <w:tab w:val="right" w:pos="9026"/>
      </w:tabs>
      <w:rPr/>
    </w:pPr>
    <w:r w:rsidDel="00000000" w:rsidR="00000000" w:rsidRPr="00000000">
      <w:rPr>
        <w:i w:val="1"/>
        <w:rtl w:val="0"/>
      </w:rPr>
      <w:t xml:space="preserve">Middle East Technical University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tabs>
        <w:tab w:val="center" w:pos="4320"/>
        <w:tab w:val="right" w:pos="8640"/>
      </w:tabs>
      <w:ind w:left="72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7715250</wp:posOffset>
          </wp:positionH>
          <wp:positionV relativeFrom="paragraph">
            <wp:posOffset>95250</wp:posOffset>
          </wp:positionV>
          <wp:extent cx="1776413" cy="545997"/>
          <wp:effectExtent b="0" l="0" r="0" t="0"/>
          <wp:wrapNone/>
          <wp:docPr id="10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6413" cy="5459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4">
    <w:pPr>
      <w:tabs>
        <w:tab w:val="center" w:pos="4513"/>
        <w:tab w:val="right" w:pos="9026"/>
      </w:tabs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5">
    <w:pPr>
      <w:tabs>
        <w:tab w:val="center" w:pos="4513"/>
        <w:tab w:val="right" w:pos="9026"/>
      </w:tabs>
      <w:rPr/>
    </w:pPr>
    <w:r w:rsidDel="00000000" w:rsidR="00000000" w:rsidRPr="00000000">
      <w:rPr>
        <w:i w:val="1"/>
        <w:rtl w:val="0"/>
      </w:rPr>
      <w:t xml:space="preserve">Middle East Technical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  <w:jc w:val="both"/>
    </w:pPr>
    <w:rPr>
      <w:rFonts w:ascii="Calibri" w:cs="Calibri" w:eastAsia="Calibri" w:hAnsi="Calibri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990" w:hanging="360"/>
    </w:pPr>
    <w:rPr>
      <w:rFonts w:ascii="Calibri" w:cs="Calibri" w:eastAsia="Calibri" w:hAnsi="Calibri"/>
      <w:b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ind w:left="1440" w:hanging="360"/>
    </w:pPr>
    <w:rPr>
      <w:rFonts w:ascii="Calibri" w:cs="Calibri" w:eastAsia="Calibri" w:hAnsi="Calibri"/>
      <w:sz w:val="30"/>
      <w:szCs w:val="30"/>
    </w:rPr>
  </w:style>
  <w:style w:type="paragraph" w:styleId="Heading6">
    <w:name w:val="heading 6"/>
    <w:basedOn w:val="Normal"/>
    <w:next w:val="Normal"/>
    <w:pPr>
      <w:keepNext w:val="1"/>
      <w:keepLines w:val="1"/>
      <w:ind w:left="1440" w:hanging="360"/>
      <w:jc w:val="both"/>
    </w:pPr>
    <w:rPr>
      <w:rFonts w:ascii="Calibri" w:cs="Calibri" w:eastAsia="Calibri" w:hAnsi="Calibri"/>
      <w:b w:val="1"/>
      <w:sz w:val="30"/>
      <w:szCs w:val="3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23E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A0E6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A0E6A"/>
  </w:style>
  <w:style w:type="paragraph" w:styleId="Footer">
    <w:name w:val="footer"/>
    <w:basedOn w:val="Normal"/>
    <w:link w:val="FooterChar"/>
    <w:uiPriority w:val="99"/>
    <w:unhideWhenUsed w:val="1"/>
    <w:rsid w:val="004A0E6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0E6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0E6A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0E6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6B01D4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C52A7"/>
    <w:rPr>
      <w:rFonts w:eastAsiaTheme="minorHAnsi"/>
      <w:sz w:val="22"/>
      <w:szCs w:val="22"/>
      <w:lang w:val="tr-T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A72C4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9A560B"/>
    <w:pPr>
      <w:spacing w:after="200"/>
    </w:pPr>
    <w:rPr>
      <w:i w:val="1"/>
      <w:iCs w:val="1"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sid w:val="004A3567"/>
    <w:rPr>
      <w:color w:val="808080"/>
    </w:rPr>
  </w:style>
  <w:style w:type="paragraph" w:styleId="Default" w:customStyle="1">
    <w:name w:val="Default"/>
    <w:rsid w:val="008C58FB"/>
    <w:pPr>
      <w:autoSpaceDE w:val="0"/>
      <w:autoSpaceDN w:val="0"/>
      <w:adjustRightInd w:val="0"/>
    </w:pPr>
    <w:rPr>
      <w:rFonts w:ascii="Tahoma" w:cs="Tahoma" w:hAnsi="Tahoma"/>
      <w:color w:val="000000"/>
      <w:lang w:val="tr-TR"/>
    </w:rPr>
  </w:style>
  <w:style w:type="character" w:styleId="SubtleEmphasis">
    <w:name w:val="Subtle Emphasis"/>
    <w:basedOn w:val="DefaultParagraphFont"/>
    <w:uiPriority w:val="19"/>
    <w:qFormat w:val="1"/>
    <w:rsid w:val="00407BAB"/>
    <w:rPr>
      <w:i w:val="1"/>
      <w:iCs w:val="1"/>
      <w:color w:val="404040" w:themeColor="text1" w:themeTint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yLdTTd4UFdKA1o6qEBrnMpsyPw==">AMUW2mVLjp19giVjucSVWow8KwvpsKPlVrKTUNJLulH+PpK5yXIYO5eNWS51PO6U96XXDlyd41HLAUS+8ZRRiOgeTVSKQTZu1e1MLntftwbCnZwGJrt5AOLQB6v9tbRMMlJfnXFAe85J6W79GhVlnrWe3l+msQy+Xx8YpaE0Xv7vm03TB6EOIYAzVd4cIv5n93gIgQxRsxn4ybXJfwCZXnIawzp07zcvU+eU3SA7f9/xXi9wIlhEWAdoEpJmI2zLrT/wxsDKvYZJwdzi9V9Ra8wAikZXd151JMWXh0Iin5p9B01TYViSWKyaKkUhQyAd4f4Tx9Xvm5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2021-03-17T15:31:00Z</dcterms:created>
  <dc:creator>Eren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1952948478</vt:i4>
  </property>
</Properties>
</file>