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after="36" w:before="0"/>
      </w:pPr>
      <w:hyperlink w:history="1" r:id="rIdh5j_oefhie1ashg1bhqm0">
        <w:r>
          <w:rPr>
            <w:rFonts w:ascii="Arial" w:cs="Arial" w:eastAsia="Arial" w:hAnsi="Arial"/>
            <w:b/>
            <w:bCs/>
            <w:color w:val="1F4E79"/>
            <w:sz w:val="38"/>
            <w:szCs w:val="38"/>
          </w:rPr>
          <w:t xml:space="preserve">MOKSH BUDHIRAJA</w:t>
        </w:r>
      </w:hyperlink>
    </w:p>
    <w:p>
      <w:pPr>
        <w:spacing w:after="44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Full-Stack Engineer  ·  Node.js  ·  TypeScript  ·  PostgreSQL  ·  Supabase  ·  Next.js</w:t>
      </w:r>
    </w:p>
    <w:p>
      <w:pPr>
        <w:spacing w:after="56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+91 99900 63524  ·  mokshbudhiraja@gmail.com  ·  </w:t>
      </w:r>
      <w:hyperlink w:history="1" r:id="rIdo5_btwkvskupegcbp-n6l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github.com/mb-great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·  </w:t>
      </w:r>
      <w:hyperlink w:history="1" r:id="rIdykwpwi7xipnhz64hl4sgl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linkedin.com/in/mbgreat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·  </w:t>
      </w:r>
      <w:hyperlink w:history="1" r:id="rIdndmaxxqld-vvraaut06oc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1F4E79" w:sz="4" w:space="1"/>
        </w:pBd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EXPERIENCE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tabs>
          <w:tab w:val="right" w:pos="1044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Consulting &amp; Contract Work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Full-Stack Engineer · Remote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Jul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Client work across SaaS, e-commerce, and real estate. Each project owned end-to-end.</w:t>
      </w:r>
    </w:p>
    <w:p>
      <w:pPr>
        <w:pStyle w:val="ListParagraph"/>
        <w:numPr>
          <w:ilvl w:val="0"/>
          <w:numId w:val="2"/>
        </w:numPr>
        <w:spacing w:after="28" w:before="45"/>
      </w:pPr>
      <w:hyperlink w:history="1" r:id="rIdwpvegjf5fv7lqzw0i2hd8">
        <w:r>
          <w:rPr>
            <w:rFonts w:ascii="Arial" w:cs="Arial" w:eastAsia="Arial" w:hAnsi="Arial"/>
            <w:b/>
            <w:bCs/>
            <w:color w:val="1155CC"/>
            <w:sz w:val="18"/>
            <w:szCs w:val="18"/>
            <w:u w:val="single"/>
          </w:rPr>
          <w:t xml:space="preserve">InvoPilot  -  </w:t>
        </w:r>
      </w:hyperlink>
      <w:r>
        <w:rPr>
          <w:rFonts w:ascii="Arial" w:cs="Arial" w:eastAsia="Arial" w:hAnsi="Arial"/>
          <w:color w:val="1A1A1A"/>
          <w:sz w:val="18"/>
          <w:szCs w:val="18"/>
        </w:rPr>
        <w:t xml:space="preserve">Invoicing SaaS on Supabase + PostgreSQL. Google OAuth2, Razorpay subscriptions, webhook handling, tier-based access, payment state machine, email reminders, dunning logic.</w:t>
      </w:r>
    </w:p>
    <w:p>
      <w:pPr>
        <w:pStyle w:val="ListParagraph"/>
        <w:numPr>
          <w:ilvl w:val="0"/>
          <w:numId w:val="2"/>
        </w:numPr>
        <w:spacing w:after="28" w:before="45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Luxentra Homes - Next.js landing page with contact form. Vercel deploy, domain + DNS setup.</w:t>
      </w:r>
    </w:p>
    <w:p>
      <w:pPr>
        <w:pStyle w:val="ListParagraph"/>
        <w:numPr>
          <w:ilvl w:val="0"/>
          <w:numId w:val="2"/>
        </w:numPr>
        <w:spacing w:after="28" w:before="45"/>
      </w:pPr>
      <w:hyperlink w:history="1" r:id="rIdtkpf_xeid5do3xfwafold">
        <w:r>
          <w:rPr>
            <w:rFonts w:ascii="Arial" w:cs="Arial" w:eastAsia="Arial" w:hAnsi="Arial"/>
            <w:b/>
            <w:bCs/>
            <w:color w:val="1155CC"/>
            <w:sz w:val="18"/>
            <w:szCs w:val="18"/>
            <w:u w:val="single"/>
          </w:rPr>
          <w:t xml:space="preserve">Trydent  -  </w:t>
        </w:r>
      </w:hyperlink>
      <w:r>
        <w:rPr>
          <w:rFonts w:ascii="Arial" w:cs="Arial" w:eastAsia="Arial" w:hAnsi="Arial"/>
          <w:color w:val="1A1A1A"/>
          <w:sz w:val="18"/>
          <w:szCs w:val="18"/>
        </w:rPr>
        <w:t xml:space="preserve">Got a Shopify storefront production-ready. Cloudflare DNS, server troubleshooting, deployment checks.</w:t>
      </w:r>
    </w:p>
    <w:p>
      <w:pPr>
        <w:tabs>
          <w:tab w:val="right" w:pos="1044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Pintude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Backend Engineer · Remote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Jul 2024 – Jul 2025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Ran the microservice backend for image/video generation. End-to-end, from trigger to finished asset.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Custom job queue for concurrency, retries, and failure recovery. Cron crawlers fed content into the queues.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Plugged in an LLM API to classify news headlines. Cut out the manual tagging step entirely.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MongoDB schemas for job state and media metadata. Remotion + Node Canvas did the asset generation, output went to S3.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Everything ran on EC2. PM2 for processes, Nginx for traffic.</w:t>
      </w:r>
    </w:p>
    <w:p>
      <w:pPr>
        <w:tabs>
          <w:tab w:val="right" w:pos="1044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Infinite Locus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Full-Stack Developer · Contract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Mar 2024 – Apr 2024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Shopify Liquid layouts and UI features. Page load dropped on the high-traffic views.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REST APIs with Node.js, Express, Sequelize, MySQL. Query times on the busier endpoints dropped measurably.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25" w:before="100"/>
      </w:pPr>
      <w:hyperlink w:history="1" r:id="rIdjbfxbxbhfd-b5rjauvl3a">
        <w:r>
          <w:rPr>
            <w:rFonts w:ascii="Arial" w:cs="Arial" w:eastAsia="Arial" w:hAnsi="Arial"/>
            <w:b/>
            <w:bCs/>
            <w:color w:val="1155CC"/>
            <w:sz w:val="19"/>
            <w:szCs w:val="19"/>
            <w:u w:val="single"/>
          </w:rPr>
          <w:t xml:space="preserve">Fitness Explorer</w:t>
        </w:r>
      </w:hyperlink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  ·  React · RapidAPI · Netlify · Live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Exercise search/filter app. 200+ categories from RapidAPI, live on Netlify.</w:t>
      </w:r>
    </w:p>
    <w:p>
      <w:pPr>
        <w:spacing w:after="25" w:before="100"/>
      </w:pPr>
      <w:hyperlink w:history="1" r:id="rId1y8mcv2j58tzcy61nrcgm">
        <w:r>
          <w:rPr>
            <w:rFonts w:ascii="Arial" w:cs="Arial" w:eastAsia="Arial" w:hAnsi="Arial"/>
            <w:b/>
            <w:bCs/>
            <w:color w:val="1155CC"/>
            <w:sz w:val="19"/>
            <w:szCs w:val="19"/>
            <w:u w:val="single"/>
          </w:rPr>
          <w:t xml:space="preserve">Pie Chart Animation Engine</w:t>
        </w:r>
      </w:hyperlink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  ·  Node.js · FFmpeg · Node Canvas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Turns JSON into animated MP4 pie charts. Node Canvas builds frames, FFmpeg renders video.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JavaScript, TypeScript, Python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Node.js, Express.js, Fastify, REST APIs, pg-boss, BullMQ, cron, batch processing, rate limiting, IP filtering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React.js, Next.js, HTML/CSS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Databases: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PostgreSQL, MongoDB, MySQL, Supabase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Auth &amp; Payments: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OAuth2, JWT, Razorpay (subscriptions, webhooks, state machines), email reminders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Infra: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AWS (EC2, S3, Route 53), OCI, Nginx, PM2, Cloudflare DNS, Linux (Ubuntu), server migration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AI / LLM: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LLM API integration, prompt engineering, agent tooling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Git, Postman, VS Code, Docker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tabs>
          <w:tab w:val="right" w:pos="10440"/>
        </w:tabs>
        <w:spacing w:after="28" w:before="7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B.Tech  -  Information Technology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8.729 CGPA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Guru Gobind Singh Indraprastha University  ·  2019 – 2023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5j_oefhie1ashg1bhqm0" Type="http://schemas.openxmlformats.org/officeDocument/2006/relationships/hyperlink" Target="https://mb-s-portfolio.netlify.app/" TargetMode="External"/><Relationship Id="rIdo5_btwkvskupegcbp-n6l" Type="http://schemas.openxmlformats.org/officeDocument/2006/relationships/hyperlink" Target="https://github.com/mb-great" TargetMode="External"/><Relationship Id="rIdykwpwi7xipnhz64hl4sgl" Type="http://schemas.openxmlformats.org/officeDocument/2006/relationships/hyperlink" Target="https://linkedin.com/in/mbgreat" TargetMode="External"/><Relationship Id="rIdndmaxxqld-vvraaut06oc" Type="http://schemas.openxmlformats.org/officeDocument/2006/relationships/hyperlink" Target="https://mb-s-portfolio.netlify.app/" TargetMode="External"/><Relationship Id="rIdwpvegjf5fv7lqzw0i2hd8" Type="http://schemas.openxmlformats.org/officeDocument/2006/relationships/hyperlink" Target="https://invopilot.com" TargetMode="External"/><Relationship Id="rIdtkpf_xeid5do3xfwafold" Type="http://schemas.openxmlformats.org/officeDocument/2006/relationships/hyperlink" Target="https://trydent.in" TargetMode="External"/><Relationship Id="rIdjbfxbxbhfd-b5rjauvl3a" Type="http://schemas.openxmlformats.org/officeDocument/2006/relationships/hyperlink" Target="https://mb-s-gym-exercises.netlify.app/" TargetMode="External"/><Relationship Id="rId1y8mcv2j58tzcy61nrcgm" Type="http://schemas.openxmlformats.org/officeDocument/2006/relationships/hyperlink" Target="https://github.com/mb-great/pieChartAnimationGenerator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2026-06-01T09:33:50.945Z</dcterms:created>
  <dcterms:modified xsi:type="dcterms:W3CDTF">2026-06-01T09:33:50.965Z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