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B4" w:rsidRDefault="00856EFD">
      <w:r>
        <w:t>Validate data</w:t>
      </w:r>
    </w:p>
    <w:p w:rsidR="00856EFD" w:rsidRDefault="00856EFD">
      <w:r>
        <w:t>Boxplot</w:t>
      </w:r>
    </w:p>
    <w:p w:rsidR="00856EFD" w:rsidRDefault="00856EFD">
      <w:r>
        <w:t>Outliers, Extreme cases</w:t>
      </w:r>
    </w:p>
    <w:p w:rsidR="00856EFD" w:rsidRDefault="00856EFD"/>
    <w:p w:rsidR="00856EFD" w:rsidRDefault="00856EFD">
      <w:r>
        <w:t>Check Assumptions</w:t>
      </w:r>
    </w:p>
    <w:p w:rsidR="00856EFD" w:rsidRDefault="00856EFD" w:rsidP="00856EFD">
      <w:pPr>
        <w:pStyle w:val="ListParagraph"/>
        <w:numPr>
          <w:ilvl w:val="0"/>
          <w:numId w:val="1"/>
        </w:numPr>
      </w:pPr>
      <w:r>
        <w:t>Random observations</w:t>
      </w:r>
    </w:p>
    <w:p w:rsidR="00856EFD" w:rsidRDefault="00856EFD" w:rsidP="00856EFD">
      <w:pPr>
        <w:pStyle w:val="ListParagraph"/>
        <w:numPr>
          <w:ilvl w:val="0"/>
          <w:numId w:val="1"/>
        </w:numPr>
      </w:pPr>
      <w:r>
        <w:t>Independent observations</w:t>
      </w:r>
    </w:p>
    <w:p w:rsidR="00DE44E1" w:rsidRDefault="00856EFD" w:rsidP="00DE44E1">
      <w:pPr>
        <w:pStyle w:val="ListParagraph"/>
        <w:numPr>
          <w:ilvl w:val="0"/>
          <w:numId w:val="1"/>
        </w:numPr>
      </w:pPr>
      <w:r>
        <w:t>Normality  (Violate)</w:t>
      </w:r>
    </w:p>
    <w:p w:rsidR="00DE44E1" w:rsidRDefault="006F7AFA" w:rsidP="00DE44E1">
      <w:pPr>
        <w:pStyle w:val="ListParagraph"/>
        <w:numPr>
          <w:ilvl w:val="0"/>
          <w:numId w:val="1"/>
        </w:numPr>
      </w:pPr>
      <w:r>
        <w:t>Same Variances</w:t>
      </w:r>
    </w:p>
    <w:p w:rsidR="00DE44E1" w:rsidRDefault="00DE44E1" w:rsidP="00DE44E1"/>
    <w:p w:rsidR="00856EFD" w:rsidRDefault="00856EFD" w:rsidP="00856EFD">
      <w:r w:rsidRPr="00856EFD">
        <w:drawing>
          <wp:inline distT="0" distB="0" distL="0" distR="0" wp14:anchorId="7FDE65EA" wp14:editId="25C12A3E">
            <wp:extent cx="5732145" cy="17551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FD" w:rsidRDefault="00856EFD" w:rsidP="00856EFD"/>
    <w:p w:rsidR="00856EFD" w:rsidRDefault="00856EFD" w:rsidP="00856EFD">
      <w:pPr>
        <w:pStyle w:val="ListParagraph"/>
        <w:numPr>
          <w:ilvl w:val="0"/>
          <w:numId w:val="1"/>
        </w:numPr>
      </w:pPr>
      <w:r>
        <w:t>Same variances</w:t>
      </w:r>
    </w:p>
    <w:p w:rsidR="00856EFD" w:rsidRDefault="00856EFD" w:rsidP="00856EFD"/>
    <w:p w:rsidR="00856EFD" w:rsidRDefault="00856EFD" w:rsidP="00856EFD">
      <w:r w:rsidRPr="00856EFD">
        <w:drawing>
          <wp:inline distT="0" distB="0" distL="0" distR="0" wp14:anchorId="3ED07527" wp14:editId="03BA6860">
            <wp:extent cx="29527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FD" w:rsidRDefault="00856EFD" w:rsidP="00856EFD">
      <w:r>
        <w:t xml:space="preserve">P = 0.731 </w:t>
      </w:r>
      <w:r>
        <w:sym w:font="Wingdings" w:char="F0E8"/>
      </w:r>
      <w:r>
        <w:t xml:space="preserve"> </w:t>
      </w:r>
      <w:proofErr w:type="gramStart"/>
      <w:r>
        <w:t>Same</w:t>
      </w:r>
      <w:proofErr w:type="gramEnd"/>
      <w:r>
        <w:t xml:space="preserve"> variances</w:t>
      </w:r>
    </w:p>
    <w:p w:rsidR="00856EFD" w:rsidRDefault="00856EFD" w:rsidP="00856EFD">
      <w:r w:rsidRPr="00856EFD">
        <w:drawing>
          <wp:inline distT="0" distB="0" distL="0" distR="0" wp14:anchorId="3AD5E38E" wp14:editId="61B2FB9C">
            <wp:extent cx="48863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9D" w:rsidRDefault="006B779D" w:rsidP="00856EFD"/>
    <w:p w:rsidR="006B779D" w:rsidRDefault="006B779D" w:rsidP="00856EFD">
      <w:r>
        <w:t>P = 0.006</w:t>
      </w:r>
    </w:p>
    <w:p w:rsidR="006B779D" w:rsidRDefault="006B779D" w:rsidP="00856EFD">
      <w:r>
        <w:t>Not all pairs of groups are equal (</w:t>
      </w:r>
      <w:r w:rsidRPr="006B779D">
        <w:rPr>
          <w:i/>
        </w:rPr>
        <w:t>p</w:t>
      </w:r>
      <w:r>
        <w:t xml:space="preserve"> = 0.006)</w:t>
      </w:r>
    </w:p>
    <w:p w:rsidR="006B779D" w:rsidRDefault="006B779D" w:rsidP="00856EFD"/>
    <w:p w:rsidR="006B779D" w:rsidRDefault="006B779D" w:rsidP="00856EFD">
      <w:r>
        <w:t>H0: All treatments have same effect on anorexia</w:t>
      </w:r>
    </w:p>
    <w:p w:rsidR="006B779D" w:rsidRDefault="006B779D" w:rsidP="006B779D">
      <w:r>
        <w:t>H</w:t>
      </w:r>
      <w:r>
        <w:t>1</w:t>
      </w:r>
      <w:r>
        <w:t xml:space="preserve">: </w:t>
      </w:r>
      <w:r>
        <w:t>Not a</w:t>
      </w:r>
      <w:r>
        <w:t>ll treatments have same effect on anorexia</w:t>
      </w:r>
    </w:p>
    <w:p w:rsidR="006B779D" w:rsidRDefault="006B779D" w:rsidP="006B779D"/>
    <w:p w:rsidR="006B779D" w:rsidRDefault="006B779D" w:rsidP="006B779D">
      <w:r>
        <w:t xml:space="preserve">H0: </w:t>
      </w:r>
      <w:proofErr w:type="spellStart"/>
      <w:r>
        <w:t>Effect_control</w:t>
      </w:r>
      <w:proofErr w:type="spellEnd"/>
      <w:r>
        <w:t xml:space="preserve"> = </w:t>
      </w:r>
      <w:proofErr w:type="spellStart"/>
      <w:r>
        <w:t>Effect_Family</w:t>
      </w:r>
      <w:proofErr w:type="spellEnd"/>
      <w:r>
        <w:t xml:space="preserve"> = </w:t>
      </w:r>
      <w:proofErr w:type="spellStart"/>
      <w:r>
        <w:t>Effect_Behaviour</w:t>
      </w:r>
      <w:proofErr w:type="spellEnd"/>
    </w:p>
    <w:p w:rsidR="006B779D" w:rsidRPr="00047FB8" w:rsidRDefault="006B779D" w:rsidP="006B779D">
      <w:pPr>
        <w:rPr>
          <w:strike/>
        </w:rPr>
      </w:pPr>
      <w:r w:rsidRPr="00047FB8">
        <w:rPr>
          <w:strike/>
        </w:rPr>
        <w:t>H1</w:t>
      </w:r>
      <w:r w:rsidRPr="00047FB8">
        <w:rPr>
          <w:strike/>
        </w:rPr>
        <w:t xml:space="preserve">: </w:t>
      </w:r>
      <w:proofErr w:type="spellStart"/>
      <w:r w:rsidRPr="00047FB8">
        <w:rPr>
          <w:strike/>
        </w:rPr>
        <w:t>Effect_control</w:t>
      </w:r>
      <w:proofErr w:type="spellEnd"/>
      <w:r w:rsidRPr="00047FB8">
        <w:rPr>
          <w:strike/>
        </w:rPr>
        <w:t xml:space="preserve"> </w:t>
      </w:r>
      <w:r w:rsidRPr="00047FB8">
        <w:rPr>
          <w:strike/>
        </w:rPr>
        <w:t xml:space="preserve">&lt;&gt; </w:t>
      </w:r>
      <w:proofErr w:type="spellStart"/>
      <w:r w:rsidRPr="00047FB8">
        <w:rPr>
          <w:strike/>
        </w:rPr>
        <w:t>Effect_Family</w:t>
      </w:r>
      <w:proofErr w:type="spellEnd"/>
      <w:r w:rsidRPr="00047FB8">
        <w:rPr>
          <w:strike/>
        </w:rPr>
        <w:t xml:space="preserve"> &lt;&gt;</w:t>
      </w:r>
      <w:r w:rsidRPr="00047FB8">
        <w:rPr>
          <w:strike/>
        </w:rPr>
        <w:t xml:space="preserve"> </w:t>
      </w:r>
      <w:proofErr w:type="spellStart"/>
      <w:r w:rsidRPr="00047FB8">
        <w:rPr>
          <w:strike/>
        </w:rPr>
        <w:t>Effect_Behaviour</w:t>
      </w:r>
      <w:proofErr w:type="spellEnd"/>
    </w:p>
    <w:p w:rsidR="006B779D" w:rsidRDefault="006B779D" w:rsidP="006B779D"/>
    <w:p w:rsidR="00047FB8" w:rsidRDefault="00047FB8" w:rsidP="00047FB8">
      <w:r>
        <w:t>H</w:t>
      </w:r>
      <w:r>
        <w:t>1</w:t>
      </w:r>
      <w:r>
        <w:t xml:space="preserve">: </w:t>
      </w:r>
      <w:r>
        <w:t>Not (</w:t>
      </w:r>
      <w:proofErr w:type="spellStart"/>
      <w:r>
        <w:t>Effect_control</w:t>
      </w:r>
      <w:proofErr w:type="spellEnd"/>
      <w:r>
        <w:t xml:space="preserve"> = </w:t>
      </w:r>
      <w:proofErr w:type="spellStart"/>
      <w:r>
        <w:t>Effect_Family</w:t>
      </w:r>
      <w:proofErr w:type="spellEnd"/>
      <w:r>
        <w:t xml:space="preserve"> = </w:t>
      </w:r>
      <w:proofErr w:type="spellStart"/>
      <w:r>
        <w:t>Effect_Behaviour</w:t>
      </w:r>
      <w:proofErr w:type="spellEnd"/>
      <w:r>
        <w:t>)</w:t>
      </w:r>
    </w:p>
    <w:p w:rsidR="00047FB8" w:rsidRDefault="00E55246" w:rsidP="00047FB8">
      <w:r w:rsidRPr="00E55246">
        <w:lastRenderedPageBreak/>
        <w:drawing>
          <wp:inline distT="0" distB="0" distL="0" distR="0" wp14:anchorId="484B5DE6" wp14:editId="4F79B2E4">
            <wp:extent cx="5732145" cy="241046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9D" w:rsidRDefault="006B779D" w:rsidP="006B779D"/>
    <w:p w:rsidR="00E55246" w:rsidRDefault="00E55246" w:rsidP="00856EFD">
      <w:r>
        <w:t>From the post-hoc analysis, we get the (Family, Control) having different effect on the anorexia (p = 0.005).</w:t>
      </w:r>
    </w:p>
    <w:p w:rsidR="00E55246" w:rsidRDefault="00E55246" w:rsidP="00856EFD"/>
    <w:p w:rsidR="00D002C3" w:rsidRDefault="00D002C3" w:rsidP="00856EFD">
      <w:r w:rsidRPr="00D002C3">
        <w:drawing>
          <wp:inline distT="0" distB="0" distL="0" distR="0" wp14:anchorId="36B32FCC" wp14:editId="7D3CC97F">
            <wp:extent cx="5732145" cy="1521460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46" w:rsidRDefault="00E55246" w:rsidP="00856EFD"/>
    <w:p w:rsidR="00D002C3" w:rsidRDefault="00D002C3" w:rsidP="00856EFD">
      <w:r>
        <w:t>Family therapy and control group change weight by +7.26 and -0.45.  Therefore, we believe the family therapy increase weight by 7.26 with 95% C.I. (3.58, 10.94).</w:t>
      </w:r>
    </w:p>
    <w:p w:rsidR="00D002C3" w:rsidRDefault="00D002C3" w:rsidP="00856EFD"/>
    <w:p w:rsidR="000A60A9" w:rsidRDefault="000A60A9" w:rsidP="00856EFD">
      <w:r w:rsidRPr="000A60A9">
        <w:drawing>
          <wp:inline distT="0" distB="0" distL="0" distR="0" wp14:anchorId="5F79819F" wp14:editId="3940C74B">
            <wp:extent cx="368617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A9" w:rsidRDefault="000A60A9" w:rsidP="00856EFD"/>
    <w:p w:rsidR="000A60A9" w:rsidRDefault="000A60A9" w:rsidP="00856EFD">
      <w:r>
        <w:t xml:space="preserve">P = 0.009, 0.006 (&lt;0.05) </w:t>
      </w:r>
      <w:r>
        <w:sym w:font="Wingdings" w:char="F0E8"/>
      </w:r>
      <w:r>
        <w:t xml:space="preserve"> not all groups are equal.</w:t>
      </w:r>
    </w:p>
    <w:p w:rsidR="000A60A9" w:rsidRDefault="000A60A9" w:rsidP="00856EFD">
      <w:r w:rsidRPr="000A60A9">
        <w:lastRenderedPageBreak/>
        <w:drawing>
          <wp:inline distT="0" distB="0" distL="0" distR="0" wp14:anchorId="568591F5" wp14:editId="683F7DC6">
            <wp:extent cx="5732145" cy="241046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A9" w:rsidRDefault="000A60A9" w:rsidP="00856EFD"/>
    <w:p w:rsidR="000A60A9" w:rsidRDefault="000A60A9" w:rsidP="00856EFD">
      <w:r>
        <w:t>If violate the normality and same variances, we can use Welch and Brown-Forsythe</w:t>
      </w:r>
    </w:p>
    <w:p w:rsidR="000A60A9" w:rsidRDefault="000A60A9" w:rsidP="000A60A9">
      <w:r>
        <w:t xml:space="preserve">If </w:t>
      </w:r>
      <w:r>
        <w:t xml:space="preserve">do not </w:t>
      </w:r>
      <w:r>
        <w:t xml:space="preserve">violate the normality and same variances, we can use </w:t>
      </w:r>
      <w:r>
        <w:t>ANOVA</w:t>
      </w:r>
    </w:p>
    <w:p w:rsidR="000A60A9" w:rsidRDefault="000A60A9" w:rsidP="000A60A9"/>
    <w:p w:rsidR="000A60A9" w:rsidRDefault="000A60A9" w:rsidP="000A60A9"/>
    <w:p w:rsidR="00621A24" w:rsidRDefault="00621A24" w:rsidP="00621A24">
      <w:pPr>
        <w:pStyle w:val="ListParagraph"/>
        <w:numPr>
          <w:ilvl w:val="0"/>
          <w:numId w:val="2"/>
        </w:numPr>
      </w:pPr>
      <w:r>
        <w:t>&gt; 0.05</w:t>
      </w:r>
    </w:p>
    <w:p w:rsidR="00621A24" w:rsidRDefault="00621A24" w:rsidP="00621A24">
      <w:pPr>
        <w:pStyle w:val="ListParagraph"/>
        <w:numPr>
          <w:ilvl w:val="0"/>
          <w:numId w:val="2"/>
        </w:numPr>
      </w:pPr>
      <w:r>
        <w:t>&lt; 0.05</w:t>
      </w:r>
    </w:p>
    <w:p w:rsidR="00017449" w:rsidRDefault="00017449">
      <w:r>
        <w:br w:type="page"/>
      </w:r>
    </w:p>
    <w:p w:rsidR="000A60A9" w:rsidRDefault="00017449" w:rsidP="00856EFD">
      <w:r>
        <w:lastRenderedPageBreak/>
        <w:t>Q1.</w:t>
      </w:r>
    </w:p>
    <w:p w:rsidR="00017449" w:rsidRDefault="00017449" w:rsidP="00856EFD">
      <w:r>
        <w:t>Q: Which battery type is suitable for manufacturing?</w:t>
      </w:r>
    </w:p>
    <w:p w:rsidR="00017449" w:rsidRDefault="00017449" w:rsidP="00856EFD">
      <w:r>
        <w:t>H0: Battery_1 = Battery_2 = Battery_3 = Battery_4</w:t>
      </w:r>
    </w:p>
    <w:p w:rsidR="00017449" w:rsidRDefault="00017449" w:rsidP="00017449">
      <w:r>
        <w:t>H</w:t>
      </w:r>
      <w:r>
        <w:t>1</w:t>
      </w:r>
      <w:r>
        <w:t xml:space="preserve">: </w:t>
      </w:r>
      <w:r>
        <w:t>Not (</w:t>
      </w:r>
      <w:r>
        <w:t xml:space="preserve">Battery_1 </w:t>
      </w:r>
      <w:r>
        <w:t>=</w:t>
      </w:r>
      <w:r>
        <w:t xml:space="preserve"> Battery_2 = Battery_3 = Battery_4</w:t>
      </w:r>
      <w:r>
        <w:t>)</w:t>
      </w:r>
    </w:p>
    <w:p w:rsidR="00017449" w:rsidRDefault="00017449" w:rsidP="00017449">
      <w:r>
        <w:t xml:space="preserve">Alpha = </w:t>
      </w:r>
      <w:proofErr w:type="gramStart"/>
      <w:r>
        <w:t>0.05  (</w:t>
      </w:r>
      <w:proofErr w:type="gramEnd"/>
      <w:r>
        <w:t>Pre-set)  P(Type I Error) = P(Reject H0 if H0 is true) = Risk</w:t>
      </w:r>
    </w:p>
    <w:p w:rsidR="00017449" w:rsidRDefault="00017449" w:rsidP="00017449"/>
    <w:p w:rsidR="00017449" w:rsidRDefault="00CC1592" w:rsidP="00320BE8">
      <w:pPr>
        <w:pStyle w:val="ListParagraph"/>
        <w:numPr>
          <w:ilvl w:val="0"/>
          <w:numId w:val="3"/>
        </w:numPr>
      </w:pPr>
      <w:r>
        <w:t>Validate data</w:t>
      </w:r>
    </w:p>
    <w:p w:rsidR="00CC1592" w:rsidRDefault="00CC1592" w:rsidP="00017449">
      <w:r w:rsidRPr="00CC1592">
        <w:drawing>
          <wp:inline distT="0" distB="0" distL="0" distR="0" wp14:anchorId="0D519315" wp14:editId="4DDC0804">
            <wp:extent cx="2013794" cy="1613578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037" cy="162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92" w:rsidRDefault="00CC1592" w:rsidP="00017449">
      <w:r>
        <w:t>There is no outlier.</w:t>
      </w:r>
    </w:p>
    <w:p w:rsidR="00CC1592" w:rsidRDefault="00CC1592" w:rsidP="00017449">
      <w:bookmarkStart w:id="0" w:name="_GoBack"/>
      <w:bookmarkEnd w:id="0"/>
    </w:p>
    <w:p w:rsidR="00CC1592" w:rsidRDefault="00320BE8" w:rsidP="00320BE8">
      <w:pPr>
        <w:pStyle w:val="ListParagraph"/>
        <w:numPr>
          <w:ilvl w:val="0"/>
          <w:numId w:val="3"/>
        </w:numPr>
      </w:pPr>
      <w:r>
        <w:t>Check Assumptions</w:t>
      </w:r>
    </w:p>
    <w:p w:rsidR="00320BE8" w:rsidRDefault="00320BE8" w:rsidP="00320BE8"/>
    <w:p w:rsidR="00320BE8" w:rsidRDefault="00320BE8" w:rsidP="00320BE8">
      <w:pPr>
        <w:pStyle w:val="ListParagraph"/>
        <w:numPr>
          <w:ilvl w:val="0"/>
          <w:numId w:val="4"/>
        </w:numPr>
      </w:pPr>
      <w:r>
        <w:t>Random observations</w:t>
      </w:r>
    </w:p>
    <w:p w:rsidR="00320BE8" w:rsidRDefault="00320BE8" w:rsidP="00320BE8">
      <w:pPr>
        <w:ind w:left="720"/>
      </w:pPr>
      <w:r>
        <w:t>Assume the sample is randomly drawn.</w:t>
      </w:r>
    </w:p>
    <w:p w:rsidR="00320BE8" w:rsidRDefault="00320BE8" w:rsidP="00320BE8">
      <w:pPr>
        <w:ind w:left="720"/>
      </w:pPr>
    </w:p>
    <w:p w:rsidR="00320BE8" w:rsidRDefault="00320BE8" w:rsidP="00320BE8">
      <w:pPr>
        <w:pStyle w:val="ListParagraph"/>
        <w:numPr>
          <w:ilvl w:val="0"/>
          <w:numId w:val="4"/>
        </w:numPr>
      </w:pPr>
      <w:r>
        <w:t>Independent observations</w:t>
      </w:r>
    </w:p>
    <w:p w:rsidR="00320BE8" w:rsidRDefault="00320BE8" w:rsidP="00320BE8">
      <w:pPr>
        <w:ind w:left="720"/>
      </w:pPr>
      <w:r>
        <w:t>Assume the batteries are tested independently.</w:t>
      </w:r>
    </w:p>
    <w:p w:rsidR="00320BE8" w:rsidRDefault="00320BE8" w:rsidP="00320BE8">
      <w:pPr>
        <w:ind w:left="720"/>
      </w:pPr>
    </w:p>
    <w:p w:rsidR="00320BE8" w:rsidRDefault="00320BE8" w:rsidP="00320BE8">
      <w:pPr>
        <w:pStyle w:val="ListParagraph"/>
        <w:numPr>
          <w:ilvl w:val="0"/>
          <w:numId w:val="4"/>
        </w:numPr>
      </w:pPr>
      <w:r>
        <w:t>Normality</w:t>
      </w:r>
    </w:p>
    <w:p w:rsidR="00320BE8" w:rsidRDefault="00320BE8" w:rsidP="00320BE8"/>
    <w:p w:rsidR="00320BE8" w:rsidRDefault="00320BE8" w:rsidP="00320BE8">
      <w:r w:rsidRPr="00320BE8">
        <w:drawing>
          <wp:inline distT="0" distB="0" distL="0" distR="0" wp14:anchorId="6AE81CF7" wp14:editId="4D63FDBE">
            <wp:extent cx="5629275" cy="214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E8" w:rsidRDefault="00320BE8" w:rsidP="00320BE8">
      <w:r>
        <w:t xml:space="preserve">From the table, the least p-value is 0.200 (&gt;0.05) </w:t>
      </w:r>
      <w:r>
        <w:sym w:font="Wingdings" w:char="F0E8"/>
      </w:r>
      <w:r>
        <w:t xml:space="preserve"> normality can be assumed.</w:t>
      </w:r>
    </w:p>
    <w:p w:rsidR="00320BE8" w:rsidRDefault="00320BE8" w:rsidP="00320BE8"/>
    <w:p w:rsidR="00320BE8" w:rsidRDefault="00632A42" w:rsidP="00632A42">
      <w:pPr>
        <w:pStyle w:val="ListParagraph"/>
        <w:numPr>
          <w:ilvl w:val="0"/>
          <w:numId w:val="4"/>
        </w:numPr>
      </w:pPr>
      <w:r>
        <w:t>Same variances</w:t>
      </w:r>
    </w:p>
    <w:p w:rsidR="00632A42" w:rsidRDefault="000A4B5D" w:rsidP="00632A42">
      <w:r w:rsidRPr="000A4B5D">
        <w:drawing>
          <wp:inline distT="0" distB="0" distL="0" distR="0" wp14:anchorId="2C45278E" wp14:editId="334D5D8E">
            <wp:extent cx="2952750" cy="1133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5D" w:rsidRDefault="000A4B5D" w:rsidP="00632A42">
      <w:r>
        <w:t xml:space="preserve">P = 0.007 (&lt;0.05) </w:t>
      </w:r>
      <w:r>
        <w:sym w:font="Wingdings" w:char="F0E8"/>
      </w:r>
      <w:r>
        <w:t xml:space="preserve"> </w:t>
      </w:r>
      <w:proofErr w:type="gramStart"/>
      <w:r>
        <w:t>Same</w:t>
      </w:r>
      <w:proofErr w:type="gramEnd"/>
      <w:r>
        <w:t xml:space="preserve"> variances cannot be assumed.</w:t>
      </w:r>
    </w:p>
    <w:p w:rsidR="000A4B5D" w:rsidRDefault="000A4B5D" w:rsidP="00632A42">
      <w:r w:rsidRPr="000A4B5D">
        <w:lastRenderedPageBreak/>
        <w:drawing>
          <wp:inline distT="0" distB="0" distL="0" distR="0" wp14:anchorId="7FED3A1C" wp14:editId="6D5B4061">
            <wp:extent cx="3686175" cy="1428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5D" w:rsidRDefault="000A4B5D" w:rsidP="00632A42">
      <w:r>
        <w:t xml:space="preserve">P = 0.001 (&lt;0.05) </w:t>
      </w:r>
      <w:r>
        <w:sym w:font="Wingdings" w:char="F0E8"/>
      </w:r>
      <w:r>
        <w:t xml:space="preserve"> Not all batteries have the same lifetime.</w:t>
      </w:r>
    </w:p>
    <w:p w:rsidR="000A4B5D" w:rsidRDefault="000A4B5D" w:rsidP="00632A42"/>
    <w:p w:rsidR="00320BE8" w:rsidRDefault="00320BE8" w:rsidP="00320BE8"/>
    <w:p w:rsidR="00320BE8" w:rsidRDefault="005A108A" w:rsidP="00320BE8">
      <w:pPr>
        <w:ind w:left="720"/>
      </w:pPr>
      <w:r w:rsidRPr="005A108A">
        <w:drawing>
          <wp:inline distT="0" distB="0" distL="0" distR="0" wp14:anchorId="32C81114" wp14:editId="003962AA">
            <wp:extent cx="3546603" cy="245358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446" cy="246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E8" w:rsidRDefault="00320BE8" w:rsidP="00320BE8"/>
    <w:p w:rsidR="00320BE8" w:rsidRDefault="005A108A" w:rsidP="00320BE8">
      <w:r>
        <w:t>(1, 3) (2</w:t>
      </w:r>
      <w:proofErr w:type="gramStart"/>
      <w:r>
        <w:t>,3</w:t>
      </w:r>
      <w:proofErr w:type="gramEnd"/>
      <w:r>
        <w:t>) (3,4)</w:t>
      </w:r>
    </w:p>
    <w:p w:rsidR="005A108A" w:rsidRDefault="005A108A" w:rsidP="00320BE8">
      <w:r>
        <w:t>(3</w:t>
      </w:r>
      <w:proofErr w:type="gramStart"/>
      <w:r>
        <w:t>,1</w:t>
      </w:r>
      <w:proofErr w:type="gramEnd"/>
      <w:r>
        <w:t>), (3,2), (3,4) are pairs having different lifetime.  In short, Battery 3 is different from other batteries.</w:t>
      </w:r>
    </w:p>
    <w:p w:rsidR="005A108A" w:rsidRDefault="005A108A" w:rsidP="00320BE8"/>
    <w:p w:rsidR="005A108A" w:rsidRDefault="005A108A" w:rsidP="00320BE8">
      <w:r w:rsidRPr="005A108A">
        <w:drawing>
          <wp:inline distT="0" distB="0" distL="0" distR="0" wp14:anchorId="39E47CDC" wp14:editId="5B3FD843">
            <wp:extent cx="5732145" cy="1838325"/>
            <wp:effectExtent l="0" t="0" r="190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8A" w:rsidRDefault="005A108A" w:rsidP="00320BE8">
      <w:r>
        <w:t>50.89, 47.00, 45.67 and 42.40 are lifetime of Battery 4, 2, 1 and 3.  We believe that Battery 3 has the least lifetime.</w:t>
      </w:r>
    </w:p>
    <w:p w:rsidR="005A108A" w:rsidRDefault="005A108A" w:rsidP="00320BE8"/>
    <w:p w:rsidR="00316F79" w:rsidRDefault="00316F79">
      <w:r>
        <w:br w:type="page"/>
      </w:r>
    </w:p>
    <w:p w:rsidR="00320BE8" w:rsidRDefault="00316F79" w:rsidP="00320BE8">
      <w:r>
        <w:lastRenderedPageBreak/>
        <w:t>Q2.</w:t>
      </w:r>
    </w:p>
    <w:p w:rsidR="00316F79" w:rsidRDefault="00316F79" w:rsidP="00320BE8">
      <w:r>
        <w:t>Q: Which method produce the greatest yield?</w:t>
      </w:r>
    </w:p>
    <w:p w:rsidR="00316F79" w:rsidRDefault="00316F79" w:rsidP="00320BE8">
      <w:r>
        <w:t>H0: All methods have the same yield</w:t>
      </w:r>
    </w:p>
    <w:p w:rsidR="00316F79" w:rsidRDefault="00316F79" w:rsidP="00316F79">
      <w:r>
        <w:t>H</w:t>
      </w:r>
      <w:r>
        <w:t>1</w:t>
      </w:r>
      <w:r>
        <w:t xml:space="preserve">: </w:t>
      </w:r>
      <w:r>
        <w:t>Not a</w:t>
      </w:r>
      <w:r>
        <w:t>ll methods have the same yield</w:t>
      </w:r>
    </w:p>
    <w:p w:rsidR="00316F79" w:rsidRDefault="00316F79" w:rsidP="00320BE8"/>
    <w:p w:rsidR="008877AC" w:rsidRDefault="008877AC" w:rsidP="008877AC">
      <w:pPr>
        <w:pStyle w:val="ListParagraph"/>
        <w:numPr>
          <w:ilvl w:val="0"/>
          <w:numId w:val="5"/>
        </w:numPr>
      </w:pPr>
      <w:r>
        <w:t>Validate data</w:t>
      </w:r>
    </w:p>
    <w:p w:rsidR="008877AC" w:rsidRDefault="008877AC" w:rsidP="008877AC">
      <w:pPr>
        <w:pStyle w:val="ListParagraph"/>
      </w:pPr>
      <w:r w:rsidRPr="008877AC">
        <w:drawing>
          <wp:inline distT="0" distB="0" distL="0" distR="0" wp14:anchorId="660CA893" wp14:editId="5992CD63">
            <wp:extent cx="2457780" cy="19693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2147" cy="19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AC" w:rsidRDefault="008877AC" w:rsidP="008877AC">
      <w:pPr>
        <w:pStyle w:val="ListParagraph"/>
      </w:pPr>
      <w:r>
        <w:t>There is one outlier, i.e. case 1 of Method 1.  We have to check the Case 1 record.</w:t>
      </w:r>
    </w:p>
    <w:p w:rsidR="008877AC" w:rsidRDefault="008877AC" w:rsidP="008877AC">
      <w:pPr>
        <w:pStyle w:val="ListParagraph"/>
      </w:pPr>
    </w:p>
    <w:p w:rsidR="008877AC" w:rsidRDefault="008877AC" w:rsidP="008877AC">
      <w:pPr>
        <w:pStyle w:val="ListParagraph"/>
        <w:numPr>
          <w:ilvl w:val="0"/>
          <w:numId w:val="5"/>
        </w:numPr>
      </w:pPr>
      <w:r>
        <w:t>Validate Assumptions</w:t>
      </w:r>
    </w:p>
    <w:p w:rsidR="008877AC" w:rsidRDefault="008877AC" w:rsidP="008877AC">
      <w:pPr>
        <w:pStyle w:val="ListParagraph"/>
        <w:numPr>
          <w:ilvl w:val="0"/>
          <w:numId w:val="6"/>
        </w:numPr>
      </w:pPr>
      <w:r>
        <w:t>Random observations</w:t>
      </w:r>
    </w:p>
    <w:p w:rsidR="008877AC" w:rsidRDefault="008877AC" w:rsidP="008877AC">
      <w:pPr>
        <w:pStyle w:val="ListParagraph"/>
        <w:numPr>
          <w:ilvl w:val="0"/>
          <w:numId w:val="6"/>
        </w:numPr>
      </w:pPr>
      <w:r>
        <w:t>Independent observations</w:t>
      </w:r>
    </w:p>
    <w:p w:rsidR="008877AC" w:rsidRDefault="008877AC" w:rsidP="008877AC">
      <w:pPr>
        <w:pStyle w:val="ListParagraph"/>
        <w:numPr>
          <w:ilvl w:val="0"/>
          <w:numId w:val="6"/>
        </w:numPr>
      </w:pPr>
      <w:r>
        <w:t>Normality</w:t>
      </w:r>
    </w:p>
    <w:p w:rsidR="00FA32AC" w:rsidRDefault="00E51787" w:rsidP="00FA32AC">
      <w:pPr>
        <w:pStyle w:val="ListParagraph"/>
        <w:ind w:left="1080"/>
      </w:pPr>
      <w:r w:rsidRPr="00E51787">
        <w:drawing>
          <wp:inline distT="0" distB="0" distL="0" distR="0" wp14:anchorId="457C0564" wp14:editId="52C4DD8F">
            <wp:extent cx="3419751" cy="1420611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4164" cy="14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AC" w:rsidRDefault="00E51787" w:rsidP="00FA32AC">
      <w:r>
        <w:t xml:space="preserve">The least p-value is 0.116 (&gt;0.05) </w:t>
      </w:r>
      <w:r>
        <w:sym w:font="Wingdings" w:char="F0E8"/>
      </w:r>
      <w:r>
        <w:t xml:space="preserve"> Normality can be assumed.</w:t>
      </w:r>
    </w:p>
    <w:p w:rsidR="00E51787" w:rsidRDefault="00E51787" w:rsidP="00FA32AC"/>
    <w:p w:rsidR="008877AC" w:rsidRDefault="008877AC" w:rsidP="008877AC">
      <w:pPr>
        <w:pStyle w:val="ListParagraph"/>
        <w:numPr>
          <w:ilvl w:val="0"/>
          <w:numId w:val="6"/>
        </w:numPr>
      </w:pPr>
      <w:r>
        <w:t>Same variances</w:t>
      </w:r>
    </w:p>
    <w:p w:rsidR="008877AC" w:rsidRDefault="00FA32AC" w:rsidP="008877AC">
      <w:r w:rsidRPr="00FA32AC">
        <w:drawing>
          <wp:inline distT="0" distB="0" distL="0" distR="0" wp14:anchorId="7BAEF13C" wp14:editId="016996EB">
            <wp:extent cx="2952750" cy="1133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AC" w:rsidRDefault="00FA32AC" w:rsidP="00FA32AC">
      <w:r>
        <w:t xml:space="preserve">P= 0.138 (&gt;0.05) </w:t>
      </w:r>
      <w:r>
        <w:sym w:font="Wingdings" w:char="F0E8"/>
      </w:r>
      <w:r>
        <w:t xml:space="preserve"> </w:t>
      </w:r>
      <w:proofErr w:type="gramStart"/>
      <w:r>
        <w:t>Same</w:t>
      </w:r>
      <w:proofErr w:type="gramEnd"/>
      <w:r>
        <w:t xml:space="preserve"> variances</w:t>
      </w:r>
    </w:p>
    <w:p w:rsidR="008877AC" w:rsidRDefault="008877AC" w:rsidP="008877AC">
      <w:pPr>
        <w:pStyle w:val="ListParagraph"/>
      </w:pPr>
    </w:p>
    <w:p w:rsidR="00E51787" w:rsidRDefault="00E51787" w:rsidP="008877AC">
      <w:pPr>
        <w:pStyle w:val="ListParagraph"/>
      </w:pPr>
      <w:r w:rsidRPr="00E51787">
        <w:lastRenderedPageBreak/>
        <w:drawing>
          <wp:inline distT="0" distB="0" distL="0" distR="0" wp14:anchorId="1059B02C" wp14:editId="64DC3D6A">
            <wp:extent cx="4886325" cy="1552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87" w:rsidRDefault="00E51787" w:rsidP="008877AC">
      <w:pPr>
        <w:pStyle w:val="ListParagraph"/>
      </w:pPr>
      <w:r>
        <w:t xml:space="preserve">P = 0.000 (&lt;0.05) </w:t>
      </w:r>
      <w:r>
        <w:sym w:font="Wingdings" w:char="F0E8"/>
      </w:r>
      <w:r>
        <w:t xml:space="preserve"> Not all methods have the same yields.</w:t>
      </w:r>
    </w:p>
    <w:p w:rsidR="00E51787" w:rsidRDefault="00E51787" w:rsidP="008877AC">
      <w:pPr>
        <w:pStyle w:val="ListParagraph"/>
      </w:pPr>
    </w:p>
    <w:p w:rsidR="00E51787" w:rsidRDefault="00E51787" w:rsidP="008877AC">
      <w:pPr>
        <w:pStyle w:val="ListParagraph"/>
      </w:pPr>
      <w:r w:rsidRPr="00E51787">
        <w:drawing>
          <wp:inline distT="0" distB="0" distL="0" distR="0" wp14:anchorId="0FB8033C" wp14:editId="50C1444E">
            <wp:extent cx="3245327" cy="24606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9436" cy="247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AC" w:rsidRDefault="00E51787" w:rsidP="008877AC">
      <w:r>
        <w:t>(1, 3), (1, 4), (2, 3), (2, 4), (3, 4)</w:t>
      </w:r>
    </w:p>
    <w:p w:rsidR="00E51787" w:rsidRDefault="00E51787" w:rsidP="008877AC">
      <w:r>
        <w:t>(3</w:t>
      </w:r>
      <w:proofErr w:type="gramStart"/>
      <w:r>
        <w:t>,1</w:t>
      </w:r>
      <w:proofErr w:type="gramEnd"/>
      <w:r>
        <w:t>), (3,2), (3, 4)</w:t>
      </w:r>
    </w:p>
    <w:p w:rsidR="00E51787" w:rsidRDefault="00E51787" w:rsidP="008877AC">
      <w:r>
        <w:t>(4</w:t>
      </w:r>
      <w:proofErr w:type="gramStart"/>
      <w:r>
        <w:t>,1</w:t>
      </w:r>
      <w:proofErr w:type="gramEnd"/>
      <w:r>
        <w:t>), (4, 2), (4, 3)</w:t>
      </w:r>
    </w:p>
    <w:p w:rsidR="00E51787" w:rsidRDefault="00E51787" w:rsidP="008877AC">
      <w:r>
        <w:t>Methods 3 and 4 are different from other methods.</w:t>
      </w:r>
    </w:p>
    <w:p w:rsidR="00E51787" w:rsidRDefault="00E51787" w:rsidP="008877AC"/>
    <w:p w:rsidR="00E51787" w:rsidRDefault="009A1CA9" w:rsidP="008877AC">
      <w:r w:rsidRPr="009A1CA9">
        <w:drawing>
          <wp:inline distT="0" distB="0" distL="0" distR="0" wp14:anchorId="207FF93F" wp14:editId="03CEBFA3">
            <wp:extent cx="5732145" cy="183070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A9" w:rsidRDefault="009A1CA9" w:rsidP="008877AC">
      <w:r>
        <w:t>95.71, 90.56, 86.40 and 79.88 are yields of Methods 3, 1, 2 and 4.  Method 3 have the highest yield of 95.71 with 95% C.I. (92.35, 99.08).</w:t>
      </w:r>
    </w:p>
    <w:sectPr w:rsidR="009A1CA9" w:rsidSect="00E1660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35045"/>
    <w:multiLevelType w:val="hybridMultilevel"/>
    <w:tmpl w:val="08285902"/>
    <w:lvl w:ilvl="0" w:tplc="11FA185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82AD3"/>
    <w:multiLevelType w:val="hybridMultilevel"/>
    <w:tmpl w:val="6BDEC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C3150"/>
    <w:multiLevelType w:val="hybridMultilevel"/>
    <w:tmpl w:val="D6C4D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04DAF"/>
    <w:multiLevelType w:val="hybridMultilevel"/>
    <w:tmpl w:val="6932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E4F3A"/>
    <w:multiLevelType w:val="hybridMultilevel"/>
    <w:tmpl w:val="3FBC949A"/>
    <w:lvl w:ilvl="0" w:tplc="8EBE77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5D787D"/>
    <w:multiLevelType w:val="hybridMultilevel"/>
    <w:tmpl w:val="DCE24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AA"/>
    <w:rsid w:val="00017449"/>
    <w:rsid w:val="00047FB8"/>
    <w:rsid w:val="000A4B5D"/>
    <w:rsid w:val="000A60A9"/>
    <w:rsid w:val="00276AAA"/>
    <w:rsid w:val="003075B4"/>
    <w:rsid w:val="00316F79"/>
    <w:rsid w:val="00320BE8"/>
    <w:rsid w:val="005A108A"/>
    <w:rsid w:val="00621A24"/>
    <w:rsid w:val="00632A42"/>
    <w:rsid w:val="006B779D"/>
    <w:rsid w:val="006F7AFA"/>
    <w:rsid w:val="00856EFD"/>
    <w:rsid w:val="008877AC"/>
    <w:rsid w:val="009A1CA9"/>
    <w:rsid w:val="00CC1592"/>
    <w:rsid w:val="00D002C3"/>
    <w:rsid w:val="00DB33F9"/>
    <w:rsid w:val="00DE44E1"/>
    <w:rsid w:val="00E16607"/>
    <w:rsid w:val="00E51787"/>
    <w:rsid w:val="00E55246"/>
    <w:rsid w:val="00FA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82F3"/>
  <w15:chartTrackingRefBased/>
  <w15:docId w15:val="{3BD5858B-2CAC-42D9-AADB-B895FE3B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UM</cp:lastModifiedBy>
  <cp:revision>12</cp:revision>
  <dcterms:created xsi:type="dcterms:W3CDTF">2019-11-16T02:07:00Z</dcterms:created>
  <dcterms:modified xsi:type="dcterms:W3CDTF">2019-11-16T05:17:00Z</dcterms:modified>
</cp:coreProperties>
</file>