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037F44" w14:textId="2E1D1CBA" w:rsidR="00B7237C" w:rsidRPr="00E10CE9" w:rsidRDefault="00111E5A">
      <w:pPr>
        <w:rPr>
          <w:rFonts w:ascii="Times New Roman" w:hAnsi="Times New Roman" w:cs="Times New Roman"/>
          <w:lang w:val="en-GB"/>
        </w:rPr>
      </w:pPr>
      <w:r w:rsidRPr="00E10CE9">
        <w:rPr>
          <w:rFonts w:ascii="Times New Roman" w:hAnsi="Times New Roman" w:cs="Times New Roman"/>
          <w:lang w:val="en-GB"/>
        </w:rPr>
        <w:t>Ruprecht-Karls-Universität Heidelberg</w:t>
      </w:r>
    </w:p>
    <w:p w14:paraId="17E82138" w14:textId="32AE9BD7" w:rsidR="00111E5A" w:rsidRPr="00E10CE9" w:rsidRDefault="00111E5A">
      <w:pPr>
        <w:rPr>
          <w:rFonts w:ascii="Times New Roman" w:hAnsi="Times New Roman" w:cs="Times New Roman"/>
          <w:lang w:val="en-GB"/>
        </w:rPr>
      </w:pPr>
      <w:r w:rsidRPr="00E10CE9">
        <w:rPr>
          <w:rFonts w:ascii="Times New Roman" w:hAnsi="Times New Roman" w:cs="Times New Roman"/>
          <w:lang w:val="en-GB"/>
        </w:rPr>
        <w:t xml:space="preserve">English Department </w:t>
      </w:r>
    </w:p>
    <w:p w14:paraId="01C2AAEE" w14:textId="3A274252" w:rsidR="00111E5A" w:rsidRPr="00E10CE9" w:rsidRDefault="00111E5A">
      <w:pPr>
        <w:rPr>
          <w:rFonts w:ascii="Times New Roman" w:hAnsi="Times New Roman" w:cs="Times New Roman"/>
          <w:lang w:val="en-GB"/>
        </w:rPr>
      </w:pPr>
      <w:r w:rsidRPr="00E10CE9">
        <w:rPr>
          <w:rFonts w:ascii="Times New Roman" w:hAnsi="Times New Roman" w:cs="Times New Roman"/>
          <w:lang w:val="en-GB"/>
        </w:rPr>
        <w:t xml:space="preserve">Supervisor: Prof. </w:t>
      </w:r>
      <w:r w:rsidR="00D574D0" w:rsidRPr="00E10CE9">
        <w:rPr>
          <w:rFonts w:ascii="Times New Roman" w:hAnsi="Times New Roman" w:cs="Times New Roman"/>
          <w:lang w:val="en-GB"/>
        </w:rPr>
        <w:t xml:space="preserve">Dr. </w:t>
      </w:r>
      <w:r w:rsidRPr="00E10CE9">
        <w:rPr>
          <w:rFonts w:ascii="Times New Roman" w:hAnsi="Times New Roman" w:cs="Times New Roman"/>
          <w:lang w:val="en-GB"/>
        </w:rPr>
        <w:t>Daniela Landert</w:t>
      </w:r>
    </w:p>
    <w:p w14:paraId="64D96B21" w14:textId="06A4DC60" w:rsidR="00111E5A" w:rsidRPr="00E10CE9" w:rsidRDefault="00111E5A">
      <w:pPr>
        <w:rPr>
          <w:rFonts w:ascii="Times New Roman" w:hAnsi="Times New Roman" w:cs="Times New Roman"/>
          <w:lang w:val="en-GB"/>
        </w:rPr>
      </w:pPr>
      <w:r w:rsidRPr="00E10CE9">
        <w:rPr>
          <w:rFonts w:ascii="Times New Roman" w:hAnsi="Times New Roman" w:cs="Times New Roman"/>
          <w:lang w:val="en-GB"/>
        </w:rPr>
        <w:t xml:space="preserve">Second examiner: </w:t>
      </w:r>
      <w:r w:rsidR="00A53AF3" w:rsidRPr="00E10CE9">
        <w:rPr>
          <w:rFonts w:ascii="Times New Roman" w:hAnsi="Times New Roman" w:cs="Times New Roman"/>
          <w:lang w:val="en-GB"/>
        </w:rPr>
        <w:t>Dr. Nadja Nesselhauf</w:t>
      </w:r>
    </w:p>
    <w:p w14:paraId="18C9AE65" w14:textId="77777777" w:rsidR="000A4400" w:rsidRPr="00E10CE9" w:rsidRDefault="000A4400">
      <w:pPr>
        <w:rPr>
          <w:lang w:val="en-GB"/>
        </w:rPr>
      </w:pPr>
    </w:p>
    <w:p w14:paraId="43A9C075" w14:textId="77777777" w:rsidR="000A4400" w:rsidRPr="00E10CE9" w:rsidRDefault="000A4400">
      <w:pPr>
        <w:rPr>
          <w:lang w:val="en-GB"/>
        </w:rPr>
      </w:pPr>
    </w:p>
    <w:p w14:paraId="2A753E9E" w14:textId="77777777" w:rsidR="000A4400" w:rsidRPr="00E10CE9" w:rsidRDefault="000A4400">
      <w:pPr>
        <w:rPr>
          <w:lang w:val="en-GB"/>
        </w:rPr>
      </w:pPr>
    </w:p>
    <w:p w14:paraId="071C72A9" w14:textId="77777777" w:rsidR="000A4400" w:rsidRPr="00E10CE9" w:rsidRDefault="000A4400">
      <w:pPr>
        <w:rPr>
          <w:lang w:val="en-GB"/>
        </w:rPr>
      </w:pPr>
    </w:p>
    <w:p w14:paraId="3EEC3D7F" w14:textId="77777777" w:rsidR="000A4400" w:rsidRPr="00E10CE9" w:rsidRDefault="000A4400">
      <w:pPr>
        <w:rPr>
          <w:lang w:val="en-GB"/>
        </w:rPr>
      </w:pPr>
    </w:p>
    <w:p w14:paraId="046CED9A" w14:textId="77777777" w:rsidR="000A4400" w:rsidRPr="00E10CE9" w:rsidRDefault="000A4400">
      <w:pPr>
        <w:rPr>
          <w:lang w:val="en-GB"/>
        </w:rPr>
      </w:pPr>
    </w:p>
    <w:p w14:paraId="7BA73D9D" w14:textId="77777777" w:rsidR="000A4400" w:rsidRPr="00E10CE9" w:rsidRDefault="000A4400">
      <w:pPr>
        <w:rPr>
          <w:lang w:val="en-GB"/>
        </w:rPr>
      </w:pPr>
    </w:p>
    <w:p w14:paraId="73CB70C4" w14:textId="77777777" w:rsidR="000A4400" w:rsidRPr="00E10CE9" w:rsidRDefault="000A4400">
      <w:pPr>
        <w:rPr>
          <w:lang w:val="en-GB"/>
        </w:rPr>
      </w:pPr>
    </w:p>
    <w:p w14:paraId="71226DA6" w14:textId="77777777" w:rsidR="000A4400" w:rsidRPr="00E10CE9" w:rsidRDefault="000A4400">
      <w:pPr>
        <w:rPr>
          <w:lang w:val="en-GB"/>
        </w:rPr>
      </w:pPr>
    </w:p>
    <w:p w14:paraId="24EBCCB5" w14:textId="77777777" w:rsidR="000A4400" w:rsidRPr="00E10CE9" w:rsidRDefault="000A4400">
      <w:pPr>
        <w:rPr>
          <w:lang w:val="en-GB"/>
        </w:rPr>
      </w:pPr>
    </w:p>
    <w:p w14:paraId="2BC07806" w14:textId="77777777" w:rsidR="000A4400" w:rsidRPr="00E10CE9" w:rsidRDefault="000A4400">
      <w:pPr>
        <w:rPr>
          <w:lang w:val="en-GB"/>
        </w:rPr>
      </w:pPr>
    </w:p>
    <w:p w14:paraId="745C6852" w14:textId="77777777" w:rsidR="000A4400" w:rsidRPr="00E10CE9" w:rsidRDefault="000A4400">
      <w:pPr>
        <w:rPr>
          <w:lang w:val="en-GB"/>
        </w:rPr>
      </w:pPr>
    </w:p>
    <w:p w14:paraId="556477CA" w14:textId="77777777" w:rsidR="000A4400" w:rsidRPr="00E10CE9" w:rsidRDefault="000A4400">
      <w:pPr>
        <w:rPr>
          <w:lang w:val="en-GB"/>
        </w:rPr>
      </w:pPr>
    </w:p>
    <w:p w14:paraId="64AB051F" w14:textId="77777777" w:rsidR="000A4400" w:rsidRPr="00E10CE9" w:rsidRDefault="000A4400">
      <w:pPr>
        <w:rPr>
          <w:lang w:val="en-GB"/>
        </w:rPr>
      </w:pPr>
    </w:p>
    <w:p w14:paraId="15627766" w14:textId="0BA5E8C2" w:rsidR="000A4400" w:rsidRPr="002D237B" w:rsidRDefault="002D237B" w:rsidP="002D237B">
      <w:pPr>
        <w:jc w:val="center"/>
        <w:rPr>
          <w:rFonts w:ascii="Times New Roman" w:hAnsi="Times New Roman" w:cs="Times New Roman"/>
          <w:lang w:val="en-GB"/>
        </w:rPr>
      </w:pPr>
      <w:r w:rsidRPr="002D237B">
        <w:rPr>
          <w:rFonts w:ascii="Times New Roman" w:hAnsi="Times New Roman" w:cs="Times New Roman"/>
          <w:lang w:val="en-GB"/>
        </w:rPr>
        <w:t>Bachelor’s Thesis on</w:t>
      </w:r>
    </w:p>
    <w:p w14:paraId="62E0B6ED" w14:textId="77777777" w:rsidR="000A4400" w:rsidRPr="00E10CE9" w:rsidRDefault="000A4400">
      <w:pPr>
        <w:rPr>
          <w:rFonts w:ascii="Times New Roman" w:hAnsi="Times New Roman" w:cs="Times New Roman"/>
          <w:lang w:val="en-GB"/>
        </w:rPr>
      </w:pPr>
    </w:p>
    <w:p w14:paraId="404DF219" w14:textId="24E03C2C" w:rsidR="00F90806" w:rsidRPr="002D237B" w:rsidRDefault="00761083" w:rsidP="002D237B">
      <w:pPr>
        <w:spacing w:line="360" w:lineRule="auto"/>
        <w:jc w:val="center"/>
        <w:rPr>
          <w:rFonts w:ascii="Times New Roman" w:hAnsi="Times New Roman" w:cs="Times New Roman"/>
          <w:sz w:val="40"/>
          <w:szCs w:val="40"/>
          <w:lang w:val="en-GB"/>
        </w:rPr>
      </w:pPr>
      <w:r w:rsidRPr="002D237B">
        <w:rPr>
          <w:rFonts w:ascii="Times New Roman" w:hAnsi="Times New Roman" w:cs="Times New Roman"/>
          <w:sz w:val="40"/>
          <w:szCs w:val="40"/>
          <w:lang w:val="en-GB"/>
        </w:rPr>
        <w:t xml:space="preserve">Plant </w:t>
      </w:r>
      <w:r w:rsidR="0076583F" w:rsidRPr="002D237B">
        <w:rPr>
          <w:rFonts w:ascii="Times New Roman" w:hAnsi="Times New Roman" w:cs="Times New Roman"/>
          <w:sz w:val="40"/>
          <w:szCs w:val="40"/>
          <w:lang w:val="en-GB"/>
        </w:rPr>
        <w:t>Names in Early Modern English Medical Recipes: A Corpus-Based Study on Frequency, Lexical Survival and Audience Orientation</w:t>
      </w:r>
    </w:p>
    <w:p w14:paraId="7D84CAD3" w14:textId="01D78C1E" w:rsidR="00F90806" w:rsidRPr="00E10CE9" w:rsidRDefault="002D237B" w:rsidP="00F90806">
      <w:pPr>
        <w:jc w:val="center"/>
        <w:rPr>
          <w:rFonts w:ascii="Times New Roman" w:hAnsi="Times New Roman" w:cs="Times New Roman"/>
          <w:lang w:val="en-GB"/>
        </w:rPr>
      </w:pPr>
      <w:r>
        <w:rPr>
          <w:rFonts w:ascii="Times New Roman" w:hAnsi="Times New Roman" w:cs="Times New Roman"/>
          <w:lang w:val="en-GB"/>
        </w:rPr>
        <w:t>Submitted in partial fulfilment of the requirements for the degree of a Bachelor of Arts</w:t>
      </w:r>
    </w:p>
    <w:p w14:paraId="6735B7FA" w14:textId="77777777" w:rsidR="00F90806" w:rsidRPr="00E10CE9" w:rsidRDefault="00F90806" w:rsidP="00F90806">
      <w:pPr>
        <w:jc w:val="center"/>
        <w:rPr>
          <w:lang w:val="en-GB"/>
        </w:rPr>
      </w:pPr>
    </w:p>
    <w:p w14:paraId="32469985" w14:textId="77777777" w:rsidR="00F90806" w:rsidRPr="00E10CE9" w:rsidRDefault="00F90806" w:rsidP="00F90806">
      <w:pPr>
        <w:jc w:val="center"/>
        <w:rPr>
          <w:lang w:val="en-GB"/>
        </w:rPr>
      </w:pPr>
    </w:p>
    <w:p w14:paraId="1D344367" w14:textId="77777777" w:rsidR="00F90806" w:rsidRPr="00E10CE9" w:rsidRDefault="00F90806" w:rsidP="002D237B">
      <w:pPr>
        <w:rPr>
          <w:lang w:val="en-GB"/>
        </w:rPr>
      </w:pPr>
    </w:p>
    <w:p w14:paraId="267983BF" w14:textId="77777777" w:rsidR="00F90806" w:rsidRPr="00E10CE9" w:rsidRDefault="00F90806" w:rsidP="00F90806">
      <w:pPr>
        <w:jc w:val="center"/>
        <w:rPr>
          <w:lang w:val="en-GB"/>
        </w:rPr>
      </w:pPr>
    </w:p>
    <w:p w14:paraId="0AF09F57" w14:textId="77777777" w:rsidR="00311BD8" w:rsidRPr="00E10CE9" w:rsidRDefault="00311BD8" w:rsidP="00F90806">
      <w:pPr>
        <w:jc w:val="center"/>
        <w:rPr>
          <w:lang w:val="en-GB"/>
        </w:rPr>
      </w:pPr>
    </w:p>
    <w:p w14:paraId="2468448D" w14:textId="77777777" w:rsidR="00311BD8" w:rsidRPr="00E10CE9" w:rsidRDefault="00311BD8" w:rsidP="00F90806">
      <w:pPr>
        <w:jc w:val="center"/>
        <w:rPr>
          <w:lang w:val="en-GB"/>
        </w:rPr>
      </w:pPr>
    </w:p>
    <w:p w14:paraId="4A599169" w14:textId="77777777" w:rsidR="00311BD8" w:rsidRPr="00E10CE9" w:rsidRDefault="00311BD8" w:rsidP="00F90806">
      <w:pPr>
        <w:jc w:val="center"/>
        <w:rPr>
          <w:lang w:val="en-GB"/>
        </w:rPr>
      </w:pPr>
    </w:p>
    <w:p w14:paraId="1E431BFB" w14:textId="77777777" w:rsidR="00311BD8" w:rsidRPr="00E10CE9" w:rsidRDefault="00311BD8" w:rsidP="00F90806">
      <w:pPr>
        <w:jc w:val="center"/>
        <w:rPr>
          <w:lang w:val="en-GB"/>
        </w:rPr>
      </w:pPr>
    </w:p>
    <w:p w14:paraId="4780A6A8" w14:textId="77777777" w:rsidR="00F90806" w:rsidRPr="00E10CE9" w:rsidRDefault="00F90806" w:rsidP="00F90806">
      <w:pPr>
        <w:jc w:val="center"/>
        <w:rPr>
          <w:lang w:val="en-GB"/>
        </w:rPr>
      </w:pPr>
    </w:p>
    <w:p w14:paraId="18809D82" w14:textId="77777777" w:rsidR="00F90806" w:rsidRPr="00E10CE9" w:rsidRDefault="00F90806" w:rsidP="00F90806">
      <w:pPr>
        <w:jc w:val="center"/>
        <w:rPr>
          <w:lang w:val="en-GB"/>
        </w:rPr>
      </w:pPr>
    </w:p>
    <w:p w14:paraId="14FD531C" w14:textId="77777777" w:rsidR="00F90806" w:rsidRPr="00E10CE9" w:rsidRDefault="00F90806" w:rsidP="00F90806">
      <w:pPr>
        <w:jc w:val="center"/>
        <w:rPr>
          <w:lang w:val="en-GB"/>
        </w:rPr>
      </w:pPr>
    </w:p>
    <w:p w14:paraId="64456201" w14:textId="77777777" w:rsidR="00F90806" w:rsidRPr="00E10CE9" w:rsidRDefault="00F90806" w:rsidP="00F90806">
      <w:pPr>
        <w:jc w:val="center"/>
        <w:rPr>
          <w:lang w:val="en-GB"/>
        </w:rPr>
      </w:pPr>
    </w:p>
    <w:p w14:paraId="714DAFC8" w14:textId="77777777" w:rsidR="00F90806" w:rsidRPr="00E10CE9" w:rsidRDefault="00F90806" w:rsidP="00F90806">
      <w:pPr>
        <w:jc w:val="center"/>
        <w:rPr>
          <w:lang w:val="en-GB"/>
        </w:rPr>
      </w:pPr>
    </w:p>
    <w:p w14:paraId="7A093033" w14:textId="77777777" w:rsidR="00E07821" w:rsidRPr="00E10CE9" w:rsidRDefault="00E07821" w:rsidP="00E07821">
      <w:pPr>
        <w:jc w:val="right"/>
        <w:rPr>
          <w:rFonts w:ascii="Times New Roman" w:hAnsi="Times New Roman" w:cs="Times New Roman"/>
          <w:lang w:val="en-GB"/>
        </w:rPr>
      </w:pPr>
      <w:r w:rsidRPr="00E10CE9">
        <w:rPr>
          <w:rFonts w:ascii="Times New Roman" w:hAnsi="Times New Roman" w:cs="Times New Roman"/>
          <w:lang w:val="en-GB"/>
        </w:rPr>
        <w:t>Anna Lena Seeger</w:t>
      </w:r>
    </w:p>
    <w:p w14:paraId="45238383" w14:textId="20E1D8F9" w:rsidR="00E07821" w:rsidRPr="00E10CE9" w:rsidRDefault="00E07821" w:rsidP="00E07821">
      <w:pPr>
        <w:jc w:val="right"/>
        <w:rPr>
          <w:rFonts w:ascii="Times New Roman" w:hAnsi="Times New Roman" w:cs="Times New Roman"/>
          <w:lang w:val="en-GB"/>
        </w:rPr>
      </w:pPr>
      <w:r w:rsidRPr="00E10CE9">
        <w:rPr>
          <w:rFonts w:ascii="Times New Roman" w:hAnsi="Times New Roman" w:cs="Times New Roman"/>
          <w:lang w:val="en-GB"/>
        </w:rPr>
        <w:t xml:space="preserve">  </w:t>
      </w:r>
      <w:hyperlink r:id="rId8" w:history="1">
        <w:r w:rsidR="00311BD8" w:rsidRPr="00E10CE9">
          <w:rPr>
            <w:rStyle w:val="Hyperlink"/>
            <w:rFonts w:ascii="Times New Roman" w:hAnsi="Times New Roman" w:cs="Times New Roman"/>
            <w:lang w:val="en-GB"/>
          </w:rPr>
          <w:t>anna.seeger@stud.uni-heidelberg.de</w:t>
        </w:r>
      </w:hyperlink>
      <w:r w:rsidRPr="00E10CE9">
        <w:rPr>
          <w:rFonts w:ascii="Times New Roman" w:hAnsi="Times New Roman" w:cs="Times New Roman"/>
          <w:lang w:val="en-GB"/>
        </w:rPr>
        <w:t xml:space="preserve"> </w:t>
      </w:r>
    </w:p>
    <w:p w14:paraId="14E4E116" w14:textId="77777777" w:rsidR="00311BD8" w:rsidRPr="00E10CE9" w:rsidRDefault="00311BD8" w:rsidP="00E07821">
      <w:pPr>
        <w:jc w:val="right"/>
        <w:rPr>
          <w:rFonts w:ascii="Times New Roman" w:hAnsi="Times New Roman" w:cs="Times New Roman"/>
          <w:lang w:val="en-GB"/>
        </w:rPr>
      </w:pPr>
      <w:r w:rsidRPr="00E10CE9">
        <w:rPr>
          <w:rFonts w:ascii="Times New Roman" w:hAnsi="Times New Roman" w:cs="Times New Roman"/>
          <w:lang w:val="en-GB"/>
        </w:rPr>
        <w:t>Anglistik 50%/Biologie 50%</w:t>
      </w:r>
    </w:p>
    <w:p w14:paraId="1D63B34D" w14:textId="77777777" w:rsidR="00311BD8" w:rsidRPr="00E10CE9" w:rsidRDefault="00311BD8" w:rsidP="00E07821">
      <w:pPr>
        <w:jc w:val="right"/>
        <w:rPr>
          <w:rFonts w:ascii="Times New Roman" w:hAnsi="Times New Roman" w:cs="Times New Roman"/>
          <w:lang w:val="en-GB"/>
        </w:rPr>
      </w:pPr>
      <w:r w:rsidRPr="00E10CE9">
        <w:rPr>
          <w:rFonts w:ascii="Times New Roman" w:hAnsi="Times New Roman" w:cs="Times New Roman"/>
          <w:lang w:val="en-GB"/>
        </w:rPr>
        <w:t>Im Neuenheimer Feld 133, 6.8.1, 69120 Heidelberg</w:t>
      </w:r>
    </w:p>
    <w:p w14:paraId="07E462C2" w14:textId="77777777" w:rsidR="00311BD8" w:rsidRPr="00E10CE9" w:rsidRDefault="00311BD8" w:rsidP="00E07821">
      <w:pPr>
        <w:jc w:val="right"/>
        <w:rPr>
          <w:rFonts w:ascii="Times New Roman" w:hAnsi="Times New Roman" w:cs="Times New Roman"/>
          <w:lang w:val="en-GB"/>
        </w:rPr>
      </w:pPr>
      <w:r w:rsidRPr="00E10CE9">
        <w:rPr>
          <w:rFonts w:ascii="Times New Roman" w:hAnsi="Times New Roman" w:cs="Times New Roman"/>
          <w:lang w:val="en-GB"/>
        </w:rPr>
        <w:t>4291435</w:t>
      </w:r>
    </w:p>
    <w:p w14:paraId="191BC741" w14:textId="77777777" w:rsidR="00311BD8" w:rsidRPr="00E10CE9" w:rsidRDefault="00311BD8" w:rsidP="00E07821">
      <w:pPr>
        <w:jc w:val="right"/>
        <w:rPr>
          <w:rFonts w:ascii="Times New Roman" w:hAnsi="Times New Roman" w:cs="Times New Roman"/>
          <w:lang w:val="en-GB"/>
        </w:rPr>
      </w:pPr>
    </w:p>
    <w:p w14:paraId="0CF134D3" w14:textId="10C51C0E" w:rsidR="000A4400" w:rsidRPr="00E10CE9" w:rsidRDefault="00311BD8" w:rsidP="00311BD8">
      <w:pPr>
        <w:jc w:val="right"/>
        <w:rPr>
          <w:rFonts w:ascii="Times New Roman" w:hAnsi="Times New Roman" w:cs="Times New Roman"/>
          <w:lang w:val="en-GB"/>
        </w:rPr>
      </w:pPr>
      <w:r w:rsidRPr="00E10CE9">
        <w:rPr>
          <w:rFonts w:ascii="Times New Roman" w:hAnsi="Times New Roman" w:cs="Times New Roman"/>
          <w:lang w:val="en-GB"/>
        </w:rPr>
        <w:t xml:space="preserve">Submitted on </w:t>
      </w:r>
      <w:r w:rsidR="00B7237C" w:rsidRPr="00E10CE9">
        <w:rPr>
          <w:rFonts w:ascii="Times New Roman" w:hAnsi="Times New Roman" w:cs="Times New Roman"/>
          <w:lang w:val="en-GB"/>
        </w:rPr>
        <w:br w:type="page"/>
      </w:r>
    </w:p>
    <w:sdt>
      <w:sdtPr>
        <w:rPr>
          <w:rFonts w:ascii="Times New Roman" w:eastAsiaTheme="minorHAnsi" w:hAnsi="Times New Roman" w:cs="Times New Roman"/>
          <w:b w:val="0"/>
          <w:bCs w:val="0"/>
          <w:color w:val="auto"/>
          <w:kern w:val="2"/>
          <w:sz w:val="24"/>
          <w:szCs w:val="24"/>
          <w:lang w:val="en-GB" w:eastAsia="en-US"/>
          <w14:ligatures w14:val="standardContextual"/>
        </w:rPr>
        <w:id w:val="1508790505"/>
        <w:docPartObj>
          <w:docPartGallery w:val="Table of Contents"/>
          <w:docPartUnique/>
        </w:docPartObj>
      </w:sdtPr>
      <w:sdtEndPr>
        <w:rPr>
          <w:noProof/>
        </w:rPr>
      </w:sdtEndPr>
      <w:sdtContent>
        <w:p w14:paraId="5A7A9F46" w14:textId="139E4C7A" w:rsidR="00B7237C" w:rsidRPr="00E10CE9" w:rsidRDefault="00B7237C" w:rsidP="00800297">
          <w:pPr>
            <w:pStyle w:val="Inhaltsverzeichnisberschrift"/>
            <w:spacing w:line="360" w:lineRule="auto"/>
            <w:rPr>
              <w:rFonts w:ascii="Times New Roman" w:hAnsi="Times New Roman" w:cs="Times New Roman"/>
              <w:b w:val="0"/>
              <w:bCs w:val="0"/>
              <w:color w:val="000000" w:themeColor="text1"/>
              <w:sz w:val="40"/>
              <w:szCs w:val="40"/>
              <w:lang w:val="en-GB"/>
            </w:rPr>
          </w:pPr>
          <w:r w:rsidRPr="00E10CE9">
            <w:rPr>
              <w:rFonts w:ascii="Times New Roman" w:hAnsi="Times New Roman" w:cs="Times New Roman"/>
              <w:b w:val="0"/>
              <w:bCs w:val="0"/>
              <w:color w:val="000000" w:themeColor="text1"/>
              <w:sz w:val="40"/>
              <w:szCs w:val="40"/>
              <w:lang w:val="en-GB"/>
            </w:rPr>
            <w:t>Table of Contents</w:t>
          </w:r>
        </w:p>
        <w:p w14:paraId="0FFDB3F0" w14:textId="77777777" w:rsidR="00B7237C" w:rsidRPr="00E10CE9" w:rsidRDefault="00B7237C" w:rsidP="00800297">
          <w:pPr>
            <w:spacing w:line="360" w:lineRule="auto"/>
            <w:rPr>
              <w:rFonts w:ascii="Times New Roman" w:hAnsi="Times New Roman" w:cs="Times New Roman"/>
              <w:lang w:val="en-GB" w:eastAsia="de-DE"/>
            </w:rPr>
          </w:pPr>
        </w:p>
        <w:p w14:paraId="7D8D00FA" w14:textId="24C20C97" w:rsidR="00CF3A08" w:rsidRDefault="00B7237C">
          <w:pPr>
            <w:pStyle w:val="Verzeichnis1"/>
            <w:tabs>
              <w:tab w:val="left" w:pos="480"/>
              <w:tab w:val="right" w:leader="dot" w:pos="9062"/>
            </w:tabs>
            <w:rPr>
              <w:rFonts w:eastAsiaTheme="minorEastAsia" w:cstheme="minorBidi"/>
              <w:b w:val="0"/>
              <w:bCs w:val="0"/>
              <w:caps w:val="0"/>
              <w:noProof/>
              <w:sz w:val="24"/>
              <w:szCs w:val="24"/>
              <w:lang w:eastAsia="de-DE"/>
            </w:rPr>
          </w:pPr>
          <w:r w:rsidRPr="00E10CE9">
            <w:rPr>
              <w:rFonts w:ascii="Times New Roman" w:hAnsi="Times New Roman" w:cs="Times New Roman"/>
              <w:b w:val="0"/>
              <w:bCs w:val="0"/>
              <w:lang w:val="en-GB"/>
            </w:rPr>
            <w:fldChar w:fldCharType="begin"/>
          </w:r>
          <w:r w:rsidRPr="00E10CE9">
            <w:rPr>
              <w:rFonts w:ascii="Times New Roman" w:hAnsi="Times New Roman" w:cs="Times New Roman"/>
              <w:lang w:val="en-GB"/>
            </w:rPr>
            <w:instrText>TOC \o "1-3" \h \z \u</w:instrText>
          </w:r>
          <w:r w:rsidRPr="00E10CE9">
            <w:rPr>
              <w:rFonts w:ascii="Times New Roman" w:hAnsi="Times New Roman" w:cs="Times New Roman"/>
              <w:b w:val="0"/>
              <w:bCs w:val="0"/>
              <w:lang w:val="en-GB"/>
            </w:rPr>
            <w:fldChar w:fldCharType="separate"/>
          </w:r>
          <w:hyperlink w:anchor="_Toc233182192" w:history="1">
            <w:r w:rsidR="00CF3A08" w:rsidRPr="00842B7C">
              <w:rPr>
                <w:rStyle w:val="Hyperlink"/>
                <w:rFonts w:ascii="Times New Roman" w:hAnsi="Times New Roman" w:cs="Times New Roman"/>
                <w:noProof/>
                <w:lang w:val="en-GB"/>
              </w:rPr>
              <w:t>1.</w:t>
            </w:r>
            <w:r w:rsidR="00CF3A08">
              <w:rPr>
                <w:rFonts w:eastAsiaTheme="minorEastAsia" w:cstheme="minorBidi"/>
                <w:b w:val="0"/>
                <w:bCs w:val="0"/>
                <w:caps w:val="0"/>
                <w:noProof/>
                <w:sz w:val="24"/>
                <w:szCs w:val="24"/>
                <w:lang w:eastAsia="de-DE"/>
              </w:rPr>
              <w:tab/>
            </w:r>
            <w:r w:rsidR="00CF3A08" w:rsidRPr="00842B7C">
              <w:rPr>
                <w:rStyle w:val="Hyperlink"/>
                <w:rFonts w:ascii="Times New Roman" w:hAnsi="Times New Roman" w:cs="Times New Roman"/>
                <w:noProof/>
                <w:lang w:val="en-GB"/>
              </w:rPr>
              <w:t>Introduction</w:t>
            </w:r>
            <w:r w:rsidR="00CF3A08">
              <w:rPr>
                <w:noProof/>
                <w:webHidden/>
              </w:rPr>
              <w:tab/>
            </w:r>
            <w:r w:rsidR="00CF3A08">
              <w:rPr>
                <w:noProof/>
                <w:webHidden/>
              </w:rPr>
              <w:fldChar w:fldCharType="begin"/>
            </w:r>
            <w:r w:rsidR="00CF3A08">
              <w:rPr>
                <w:noProof/>
                <w:webHidden/>
              </w:rPr>
              <w:instrText xml:space="preserve"> PAGEREF _Toc233182192 \h </w:instrText>
            </w:r>
            <w:r w:rsidR="00CF3A08">
              <w:rPr>
                <w:noProof/>
                <w:webHidden/>
              </w:rPr>
            </w:r>
            <w:r w:rsidR="00CF3A08">
              <w:rPr>
                <w:noProof/>
                <w:webHidden/>
              </w:rPr>
              <w:fldChar w:fldCharType="separate"/>
            </w:r>
            <w:r w:rsidR="00CF3A08">
              <w:rPr>
                <w:noProof/>
                <w:webHidden/>
              </w:rPr>
              <w:t>1</w:t>
            </w:r>
            <w:r w:rsidR="00CF3A08">
              <w:rPr>
                <w:noProof/>
                <w:webHidden/>
              </w:rPr>
              <w:fldChar w:fldCharType="end"/>
            </w:r>
          </w:hyperlink>
        </w:p>
        <w:p w14:paraId="256B6FFB" w14:textId="49D4F095" w:rsidR="00CF3A08" w:rsidRDefault="00CF3A08">
          <w:pPr>
            <w:pStyle w:val="Verzeichnis1"/>
            <w:tabs>
              <w:tab w:val="left" w:pos="480"/>
              <w:tab w:val="right" w:leader="dot" w:pos="9062"/>
            </w:tabs>
            <w:rPr>
              <w:rFonts w:eastAsiaTheme="minorEastAsia" w:cstheme="minorBidi"/>
              <w:b w:val="0"/>
              <w:bCs w:val="0"/>
              <w:caps w:val="0"/>
              <w:noProof/>
              <w:sz w:val="24"/>
              <w:szCs w:val="24"/>
              <w:lang w:eastAsia="de-DE"/>
            </w:rPr>
          </w:pPr>
          <w:hyperlink w:anchor="_Toc233182193" w:history="1">
            <w:r w:rsidRPr="00842B7C">
              <w:rPr>
                <w:rStyle w:val="Hyperlink"/>
                <w:rFonts w:ascii="Times New Roman" w:hAnsi="Times New Roman" w:cs="Times New Roman"/>
                <w:noProof/>
                <w:lang w:val="en-GB"/>
              </w:rPr>
              <w:t>2.</w:t>
            </w:r>
            <w:r>
              <w:rPr>
                <w:rFonts w:eastAsiaTheme="minorEastAsia" w:cstheme="minorBidi"/>
                <w:b w:val="0"/>
                <w:bCs w:val="0"/>
                <w:caps w:val="0"/>
                <w:noProof/>
                <w:sz w:val="24"/>
                <w:szCs w:val="24"/>
                <w:lang w:eastAsia="de-DE"/>
              </w:rPr>
              <w:tab/>
            </w:r>
            <w:r w:rsidRPr="00842B7C">
              <w:rPr>
                <w:rStyle w:val="Hyperlink"/>
                <w:rFonts w:ascii="Times New Roman" w:hAnsi="Times New Roman" w:cs="Times New Roman"/>
                <w:noProof/>
                <w:lang w:val="en-GB"/>
              </w:rPr>
              <w:t>Theoretical Framework</w:t>
            </w:r>
            <w:r>
              <w:rPr>
                <w:noProof/>
                <w:webHidden/>
              </w:rPr>
              <w:tab/>
            </w:r>
            <w:r>
              <w:rPr>
                <w:noProof/>
                <w:webHidden/>
              </w:rPr>
              <w:fldChar w:fldCharType="begin"/>
            </w:r>
            <w:r>
              <w:rPr>
                <w:noProof/>
                <w:webHidden/>
              </w:rPr>
              <w:instrText xml:space="preserve"> PAGEREF _Toc233182193 \h </w:instrText>
            </w:r>
            <w:r>
              <w:rPr>
                <w:noProof/>
                <w:webHidden/>
              </w:rPr>
            </w:r>
            <w:r>
              <w:rPr>
                <w:noProof/>
                <w:webHidden/>
              </w:rPr>
              <w:fldChar w:fldCharType="separate"/>
            </w:r>
            <w:r>
              <w:rPr>
                <w:noProof/>
                <w:webHidden/>
              </w:rPr>
              <w:t>2</w:t>
            </w:r>
            <w:r>
              <w:rPr>
                <w:noProof/>
                <w:webHidden/>
              </w:rPr>
              <w:fldChar w:fldCharType="end"/>
            </w:r>
          </w:hyperlink>
        </w:p>
        <w:p w14:paraId="25B3BF16" w14:textId="6F40EB28" w:rsidR="00CF3A08" w:rsidRDefault="00CF3A08">
          <w:pPr>
            <w:pStyle w:val="Verzeichnis2"/>
            <w:tabs>
              <w:tab w:val="left" w:pos="960"/>
              <w:tab w:val="right" w:leader="dot" w:pos="9062"/>
            </w:tabs>
            <w:rPr>
              <w:rFonts w:eastAsiaTheme="minorEastAsia" w:cstheme="minorBidi"/>
              <w:smallCaps w:val="0"/>
              <w:noProof/>
              <w:sz w:val="24"/>
              <w:szCs w:val="24"/>
              <w:lang w:eastAsia="de-DE"/>
            </w:rPr>
          </w:pPr>
          <w:hyperlink w:anchor="_Toc233182194" w:history="1">
            <w:r w:rsidRPr="00842B7C">
              <w:rPr>
                <w:rStyle w:val="Hyperlink"/>
                <w:rFonts w:ascii="Times New Roman" w:hAnsi="Times New Roman" w:cs="Times New Roman"/>
                <w:noProof/>
                <w:lang w:val="en-GB"/>
              </w:rPr>
              <w:t>2.1</w:t>
            </w:r>
            <w:r>
              <w:rPr>
                <w:rFonts w:eastAsiaTheme="minorEastAsia" w:cstheme="minorBidi"/>
                <w:smallCaps w:val="0"/>
                <w:noProof/>
                <w:sz w:val="24"/>
                <w:szCs w:val="24"/>
                <w:lang w:eastAsia="de-DE"/>
              </w:rPr>
              <w:tab/>
            </w:r>
            <w:r w:rsidRPr="00842B7C">
              <w:rPr>
                <w:rStyle w:val="Hyperlink"/>
                <w:rFonts w:ascii="Times New Roman" w:hAnsi="Times New Roman" w:cs="Times New Roman"/>
                <w:noProof/>
                <w:lang w:val="en-GB"/>
              </w:rPr>
              <w:t xml:space="preserve">Early Modern English </w:t>
            </w:r>
            <w:r w:rsidRPr="00842B7C">
              <w:rPr>
                <w:rStyle w:val="Hyperlink"/>
                <w:rFonts w:ascii="Times New Roman" w:hAnsi="Times New Roman" w:cs="Times New Roman"/>
                <w:b/>
                <w:bCs/>
                <w:noProof/>
                <w:lang w:val="en-GB"/>
              </w:rPr>
              <w:t>Medical Writing</w:t>
            </w:r>
            <w:r>
              <w:rPr>
                <w:noProof/>
                <w:webHidden/>
              </w:rPr>
              <w:tab/>
            </w:r>
            <w:r>
              <w:rPr>
                <w:noProof/>
                <w:webHidden/>
              </w:rPr>
              <w:fldChar w:fldCharType="begin"/>
            </w:r>
            <w:r>
              <w:rPr>
                <w:noProof/>
                <w:webHidden/>
              </w:rPr>
              <w:instrText xml:space="preserve"> PAGEREF _Toc233182194 \h </w:instrText>
            </w:r>
            <w:r>
              <w:rPr>
                <w:noProof/>
                <w:webHidden/>
              </w:rPr>
            </w:r>
            <w:r>
              <w:rPr>
                <w:noProof/>
                <w:webHidden/>
              </w:rPr>
              <w:fldChar w:fldCharType="separate"/>
            </w:r>
            <w:r>
              <w:rPr>
                <w:noProof/>
                <w:webHidden/>
              </w:rPr>
              <w:t>2</w:t>
            </w:r>
            <w:r>
              <w:rPr>
                <w:noProof/>
                <w:webHidden/>
              </w:rPr>
              <w:fldChar w:fldCharType="end"/>
            </w:r>
          </w:hyperlink>
        </w:p>
        <w:p w14:paraId="7BB66CBB" w14:textId="5D9CD9AA" w:rsidR="00CF3A08" w:rsidRDefault="00CF3A08">
          <w:pPr>
            <w:pStyle w:val="Verzeichnis2"/>
            <w:tabs>
              <w:tab w:val="left" w:pos="960"/>
              <w:tab w:val="right" w:leader="dot" w:pos="9062"/>
            </w:tabs>
            <w:rPr>
              <w:rFonts w:eastAsiaTheme="minorEastAsia" w:cstheme="minorBidi"/>
              <w:smallCaps w:val="0"/>
              <w:noProof/>
              <w:sz w:val="24"/>
              <w:szCs w:val="24"/>
              <w:lang w:eastAsia="de-DE"/>
            </w:rPr>
          </w:pPr>
          <w:hyperlink w:anchor="_Toc233182195" w:history="1">
            <w:r w:rsidRPr="00842B7C">
              <w:rPr>
                <w:rStyle w:val="Hyperlink"/>
                <w:rFonts w:ascii="Times New Roman" w:hAnsi="Times New Roman" w:cs="Times New Roman"/>
                <w:noProof/>
                <w:lang w:val="en-GB"/>
              </w:rPr>
              <w:t>2.2</w:t>
            </w:r>
            <w:r>
              <w:rPr>
                <w:rFonts w:eastAsiaTheme="minorEastAsia" w:cstheme="minorBidi"/>
                <w:smallCaps w:val="0"/>
                <w:noProof/>
                <w:sz w:val="24"/>
                <w:szCs w:val="24"/>
                <w:lang w:eastAsia="de-DE"/>
              </w:rPr>
              <w:tab/>
            </w:r>
            <w:r w:rsidRPr="00842B7C">
              <w:rPr>
                <w:rStyle w:val="Hyperlink"/>
                <w:rFonts w:ascii="Times New Roman" w:hAnsi="Times New Roman" w:cs="Times New Roman"/>
                <w:noProof/>
                <w:lang w:val="en-GB"/>
              </w:rPr>
              <w:t>Plant Names and Medical Terminology</w:t>
            </w:r>
            <w:r>
              <w:rPr>
                <w:noProof/>
                <w:webHidden/>
              </w:rPr>
              <w:tab/>
            </w:r>
            <w:r>
              <w:rPr>
                <w:noProof/>
                <w:webHidden/>
              </w:rPr>
              <w:fldChar w:fldCharType="begin"/>
            </w:r>
            <w:r>
              <w:rPr>
                <w:noProof/>
                <w:webHidden/>
              </w:rPr>
              <w:instrText xml:space="preserve"> PAGEREF _Toc233182195 \h </w:instrText>
            </w:r>
            <w:r>
              <w:rPr>
                <w:noProof/>
                <w:webHidden/>
              </w:rPr>
            </w:r>
            <w:r>
              <w:rPr>
                <w:noProof/>
                <w:webHidden/>
              </w:rPr>
              <w:fldChar w:fldCharType="separate"/>
            </w:r>
            <w:r>
              <w:rPr>
                <w:noProof/>
                <w:webHidden/>
              </w:rPr>
              <w:t>4</w:t>
            </w:r>
            <w:r>
              <w:rPr>
                <w:noProof/>
                <w:webHidden/>
              </w:rPr>
              <w:fldChar w:fldCharType="end"/>
            </w:r>
          </w:hyperlink>
        </w:p>
        <w:p w14:paraId="2076358D" w14:textId="5F693CF6" w:rsidR="00CF3A08" w:rsidRDefault="00CF3A08">
          <w:pPr>
            <w:pStyle w:val="Verzeichnis2"/>
            <w:tabs>
              <w:tab w:val="left" w:pos="960"/>
              <w:tab w:val="right" w:leader="dot" w:pos="9062"/>
            </w:tabs>
            <w:rPr>
              <w:rFonts w:eastAsiaTheme="minorEastAsia" w:cstheme="minorBidi"/>
              <w:smallCaps w:val="0"/>
              <w:noProof/>
              <w:sz w:val="24"/>
              <w:szCs w:val="24"/>
              <w:lang w:eastAsia="de-DE"/>
            </w:rPr>
          </w:pPr>
          <w:hyperlink w:anchor="_Toc233182196" w:history="1">
            <w:r w:rsidRPr="00842B7C">
              <w:rPr>
                <w:rStyle w:val="Hyperlink"/>
                <w:rFonts w:ascii="Times New Roman" w:hAnsi="Times New Roman" w:cs="Times New Roman"/>
                <w:noProof/>
                <w:lang w:val="en-GB"/>
              </w:rPr>
              <w:t>2.3</w:t>
            </w:r>
            <w:r>
              <w:rPr>
                <w:rFonts w:eastAsiaTheme="minorEastAsia" w:cstheme="minorBidi"/>
                <w:smallCaps w:val="0"/>
                <w:noProof/>
                <w:sz w:val="24"/>
                <w:szCs w:val="24"/>
                <w:lang w:eastAsia="de-DE"/>
              </w:rPr>
              <w:tab/>
            </w:r>
            <w:r w:rsidRPr="00842B7C">
              <w:rPr>
                <w:rStyle w:val="Hyperlink"/>
                <w:rFonts w:ascii="Times New Roman" w:hAnsi="Times New Roman" w:cs="Times New Roman"/>
                <w:noProof/>
                <w:lang w:val="en-GB"/>
              </w:rPr>
              <w:t>Frequency and Lexical Survival</w:t>
            </w:r>
            <w:r>
              <w:rPr>
                <w:noProof/>
                <w:webHidden/>
              </w:rPr>
              <w:tab/>
            </w:r>
            <w:r>
              <w:rPr>
                <w:noProof/>
                <w:webHidden/>
              </w:rPr>
              <w:fldChar w:fldCharType="begin"/>
            </w:r>
            <w:r>
              <w:rPr>
                <w:noProof/>
                <w:webHidden/>
              </w:rPr>
              <w:instrText xml:space="preserve"> PAGEREF _Toc233182196 \h </w:instrText>
            </w:r>
            <w:r>
              <w:rPr>
                <w:noProof/>
                <w:webHidden/>
              </w:rPr>
            </w:r>
            <w:r>
              <w:rPr>
                <w:noProof/>
                <w:webHidden/>
              </w:rPr>
              <w:fldChar w:fldCharType="separate"/>
            </w:r>
            <w:r>
              <w:rPr>
                <w:noProof/>
                <w:webHidden/>
              </w:rPr>
              <w:t>5</w:t>
            </w:r>
            <w:r>
              <w:rPr>
                <w:noProof/>
                <w:webHidden/>
              </w:rPr>
              <w:fldChar w:fldCharType="end"/>
            </w:r>
          </w:hyperlink>
        </w:p>
        <w:p w14:paraId="71F12030" w14:textId="412E00E5" w:rsidR="00CF3A08" w:rsidRDefault="00CF3A08">
          <w:pPr>
            <w:pStyle w:val="Verzeichnis2"/>
            <w:tabs>
              <w:tab w:val="left" w:pos="960"/>
              <w:tab w:val="right" w:leader="dot" w:pos="9062"/>
            </w:tabs>
            <w:rPr>
              <w:rFonts w:eastAsiaTheme="minorEastAsia" w:cstheme="minorBidi"/>
              <w:smallCaps w:val="0"/>
              <w:noProof/>
              <w:sz w:val="24"/>
              <w:szCs w:val="24"/>
              <w:lang w:eastAsia="de-DE"/>
            </w:rPr>
          </w:pPr>
          <w:hyperlink w:anchor="_Toc233182197" w:history="1">
            <w:r w:rsidRPr="00842B7C">
              <w:rPr>
                <w:rStyle w:val="Hyperlink"/>
                <w:rFonts w:ascii="Times New Roman" w:hAnsi="Times New Roman" w:cs="Times New Roman"/>
                <w:noProof/>
                <w:lang w:val="en-GB"/>
              </w:rPr>
              <w:t>2.4</w:t>
            </w:r>
            <w:r>
              <w:rPr>
                <w:rFonts w:eastAsiaTheme="minorEastAsia" w:cstheme="minorBidi"/>
                <w:smallCaps w:val="0"/>
                <w:noProof/>
                <w:sz w:val="24"/>
                <w:szCs w:val="24"/>
                <w:lang w:eastAsia="de-DE"/>
              </w:rPr>
              <w:tab/>
            </w:r>
            <w:r w:rsidRPr="00842B7C">
              <w:rPr>
                <w:rStyle w:val="Hyperlink"/>
                <w:rFonts w:ascii="Times New Roman" w:hAnsi="Times New Roman" w:cs="Times New Roman"/>
                <w:noProof/>
                <w:lang w:val="en-GB"/>
              </w:rPr>
              <w:t>Audience Orientation</w:t>
            </w:r>
            <w:r>
              <w:rPr>
                <w:noProof/>
                <w:webHidden/>
              </w:rPr>
              <w:tab/>
            </w:r>
            <w:r>
              <w:rPr>
                <w:noProof/>
                <w:webHidden/>
              </w:rPr>
              <w:fldChar w:fldCharType="begin"/>
            </w:r>
            <w:r>
              <w:rPr>
                <w:noProof/>
                <w:webHidden/>
              </w:rPr>
              <w:instrText xml:space="preserve"> PAGEREF _Toc233182197 \h </w:instrText>
            </w:r>
            <w:r>
              <w:rPr>
                <w:noProof/>
                <w:webHidden/>
              </w:rPr>
            </w:r>
            <w:r>
              <w:rPr>
                <w:noProof/>
                <w:webHidden/>
              </w:rPr>
              <w:fldChar w:fldCharType="separate"/>
            </w:r>
            <w:r>
              <w:rPr>
                <w:noProof/>
                <w:webHidden/>
              </w:rPr>
              <w:t>7</w:t>
            </w:r>
            <w:r>
              <w:rPr>
                <w:noProof/>
                <w:webHidden/>
              </w:rPr>
              <w:fldChar w:fldCharType="end"/>
            </w:r>
          </w:hyperlink>
        </w:p>
        <w:p w14:paraId="4A6CB398" w14:textId="1C7A5D0F" w:rsidR="00CF3A08" w:rsidRDefault="00CF3A08">
          <w:pPr>
            <w:pStyle w:val="Verzeichnis1"/>
            <w:tabs>
              <w:tab w:val="left" w:pos="480"/>
              <w:tab w:val="right" w:leader="dot" w:pos="9062"/>
            </w:tabs>
            <w:rPr>
              <w:rFonts w:eastAsiaTheme="minorEastAsia" w:cstheme="minorBidi"/>
              <w:b w:val="0"/>
              <w:bCs w:val="0"/>
              <w:caps w:val="0"/>
              <w:noProof/>
              <w:sz w:val="24"/>
              <w:szCs w:val="24"/>
              <w:lang w:eastAsia="de-DE"/>
            </w:rPr>
          </w:pPr>
          <w:hyperlink w:anchor="_Toc233182198" w:history="1">
            <w:r w:rsidRPr="00842B7C">
              <w:rPr>
                <w:rStyle w:val="Hyperlink"/>
                <w:rFonts w:ascii="Times New Roman" w:hAnsi="Times New Roman" w:cs="Times New Roman"/>
                <w:noProof/>
                <w:lang w:val="en-GB"/>
              </w:rPr>
              <w:t>3.</w:t>
            </w:r>
            <w:r>
              <w:rPr>
                <w:rFonts w:eastAsiaTheme="minorEastAsia" w:cstheme="minorBidi"/>
                <w:b w:val="0"/>
                <w:bCs w:val="0"/>
                <w:caps w:val="0"/>
                <w:noProof/>
                <w:sz w:val="24"/>
                <w:szCs w:val="24"/>
                <w:lang w:eastAsia="de-DE"/>
              </w:rPr>
              <w:tab/>
            </w:r>
            <w:r w:rsidRPr="00842B7C">
              <w:rPr>
                <w:rStyle w:val="Hyperlink"/>
                <w:rFonts w:ascii="Times New Roman" w:hAnsi="Times New Roman" w:cs="Times New Roman"/>
                <w:noProof/>
                <w:lang w:val="en-GB"/>
              </w:rPr>
              <w:t>Data and Methodology</w:t>
            </w:r>
            <w:r>
              <w:rPr>
                <w:noProof/>
                <w:webHidden/>
              </w:rPr>
              <w:tab/>
            </w:r>
            <w:r>
              <w:rPr>
                <w:noProof/>
                <w:webHidden/>
              </w:rPr>
              <w:fldChar w:fldCharType="begin"/>
            </w:r>
            <w:r>
              <w:rPr>
                <w:noProof/>
                <w:webHidden/>
              </w:rPr>
              <w:instrText xml:space="preserve"> PAGEREF _Toc233182198 \h </w:instrText>
            </w:r>
            <w:r>
              <w:rPr>
                <w:noProof/>
                <w:webHidden/>
              </w:rPr>
            </w:r>
            <w:r>
              <w:rPr>
                <w:noProof/>
                <w:webHidden/>
              </w:rPr>
              <w:fldChar w:fldCharType="separate"/>
            </w:r>
            <w:r>
              <w:rPr>
                <w:noProof/>
                <w:webHidden/>
              </w:rPr>
              <w:t>9</w:t>
            </w:r>
            <w:r>
              <w:rPr>
                <w:noProof/>
                <w:webHidden/>
              </w:rPr>
              <w:fldChar w:fldCharType="end"/>
            </w:r>
          </w:hyperlink>
        </w:p>
        <w:p w14:paraId="4732A61C" w14:textId="3E239AD0" w:rsidR="00CF3A08" w:rsidRDefault="00CF3A08">
          <w:pPr>
            <w:pStyle w:val="Verzeichnis2"/>
            <w:tabs>
              <w:tab w:val="left" w:pos="960"/>
              <w:tab w:val="right" w:leader="dot" w:pos="9062"/>
            </w:tabs>
            <w:rPr>
              <w:rFonts w:eastAsiaTheme="minorEastAsia" w:cstheme="minorBidi"/>
              <w:smallCaps w:val="0"/>
              <w:noProof/>
              <w:sz w:val="24"/>
              <w:szCs w:val="24"/>
              <w:lang w:eastAsia="de-DE"/>
            </w:rPr>
          </w:pPr>
          <w:hyperlink w:anchor="_Toc233182199" w:history="1">
            <w:r w:rsidRPr="00842B7C">
              <w:rPr>
                <w:rStyle w:val="Hyperlink"/>
                <w:rFonts w:ascii="Times New Roman" w:hAnsi="Times New Roman" w:cs="Times New Roman"/>
                <w:noProof/>
                <w:lang w:val="en-GB"/>
              </w:rPr>
              <w:t>3.1</w:t>
            </w:r>
            <w:r>
              <w:rPr>
                <w:rFonts w:eastAsiaTheme="minorEastAsia" w:cstheme="minorBidi"/>
                <w:smallCaps w:val="0"/>
                <w:noProof/>
                <w:sz w:val="24"/>
                <w:szCs w:val="24"/>
                <w:lang w:eastAsia="de-DE"/>
              </w:rPr>
              <w:tab/>
            </w:r>
            <w:r w:rsidRPr="00842B7C">
              <w:rPr>
                <w:rStyle w:val="Hyperlink"/>
                <w:rFonts w:ascii="Times New Roman" w:hAnsi="Times New Roman" w:cs="Times New Roman"/>
                <w:noProof/>
                <w:lang w:val="en-GB"/>
              </w:rPr>
              <w:t>Research Design</w:t>
            </w:r>
            <w:r>
              <w:rPr>
                <w:noProof/>
                <w:webHidden/>
              </w:rPr>
              <w:tab/>
            </w:r>
            <w:r>
              <w:rPr>
                <w:noProof/>
                <w:webHidden/>
              </w:rPr>
              <w:fldChar w:fldCharType="begin"/>
            </w:r>
            <w:r>
              <w:rPr>
                <w:noProof/>
                <w:webHidden/>
              </w:rPr>
              <w:instrText xml:space="preserve"> PAGEREF _Toc233182199 \h </w:instrText>
            </w:r>
            <w:r>
              <w:rPr>
                <w:noProof/>
                <w:webHidden/>
              </w:rPr>
            </w:r>
            <w:r>
              <w:rPr>
                <w:noProof/>
                <w:webHidden/>
              </w:rPr>
              <w:fldChar w:fldCharType="separate"/>
            </w:r>
            <w:r>
              <w:rPr>
                <w:noProof/>
                <w:webHidden/>
              </w:rPr>
              <w:t>9</w:t>
            </w:r>
            <w:r>
              <w:rPr>
                <w:noProof/>
                <w:webHidden/>
              </w:rPr>
              <w:fldChar w:fldCharType="end"/>
            </w:r>
          </w:hyperlink>
        </w:p>
        <w:p w14:paraId="7D1B5C7B" w14:textId="79DD2ED7" w:rsidR="00CF3A08" w:rsidRDefault="00CF3A08">
          <w:pPr>
            <w:pStyle w:val="Verzeichnis2"/>
            <w:tabs>
              <w:tab w:val="left" w:pos="960"/>
              <w:tab w:val="right" w:leader="dot" w:pos="9062"/>
            </w:tabs>
            <w:rPr>
              <w:rFonts w:eastAsiaTheme="minorEastAsia" w:cstheme="minorBidi"/>
              <w:smallCaps w:val="0"/>
              <w:noProof/>
              <w:sz w:val="24"/>
              <w:szCs w:val="24"/>
              <w:lang w:eastAsia="de-DE"/>
            </w:rPr>
          </w:pPr>
          <w:hyperlink w:anchor="_Toc233182200" w:history="1">
            <w:r w:rsidRPr="00842B7C">
              <w:rPr>
                <w:rStyle w:val="Hyperlink"/>
                <w:rFonts w:ascii="Times New Roman" w:hAnsi="Times New Roman" w:cs="Times New Roman"/>
                <w:noProof/>
                <w:lang w:val="en-GB"/>
              </w:rPr>
              <w:t>3.2</w:t>
            </w:r>
            <w:r>
              <w:rPr>
                <w:rFonts w:eastAsiaTheme="minorEastAsia" w:cstheme="minorBidi"/>
                <w:smallCaps w:val="0"/>
                <w:noProof/>
                <w:sz w:val="24"/>
                <w:szCs w:val="24"/>
                <w:lang w:eastAsia="de-DE"/>
              </w:rPr>
              <w:tab/>
            </w:r>
            <w:r w:rsidRPr="00842B7C">
              <w:rPr>
                <w:rStyle w:val="Hyperlink"/>
                <w:rFonts w:ascii="Times New Roman" w:hAnsi="Times New Roman" w:cs="Times New Roman"/>
                <w:noProof/>
                <w:lang w:val="en-GB"/>
              </w:rPr>
              <w:t>EMEMT Corpus</w:t>
            </w:r>
            <w:r>
              <w:rPr>
                <w:noProof/>
                <w:webHidden/>
              </w:rPr>
              <w:tab/>
            </w:r>
            <w:r>
              <w:rPr>
                <w:noProof/>
                <w:webHidden/>
              </w:rPr>
              <w:fldChar w:fldCharType="begin"/>
            </w:r>
            <w:r>
              <w:rPr>
                <w:noProof/>
                <w:webHidden/>
              </w:rPr>
              <w:instrText xml:space="preserve"> PAGEREF _Toc233182200 \h </w:instrText>
            </w:r>
            <w:r>
              <w:rPr>
                <w:noProof/>
                <w:webHidden/>
              </w:rPr>
            </w:r>
            <w:r>
              <w:rPr>
                <w:noProof/>
                <w:webHidden/>
              </w:rPr>
              <w:fldChar w:fldCharType="separate"/>
            </w:r>
            <w:r>
              <w:rPr>
                <w:noProof/>
                <w:webHidden/>
              </w:rPr>
              <w:t>9</w:t>
            </w:r>
            <w:r>
              <w:rPr>
                <w:noProof/>
                <w:webHidden/>
              </w:rPr>
              <w:fldChar w:fldCharType="end"/>
            </w:r>
          </w:hyperlink>
        </w:p>
        <w:p w14:paraId="1DB7D27F" w14:textId="79F6FB27" w:rsidR="00CF3A08" w:rsidRDefault="00CF3A08">
          <w:pPr>
            <w:pStyle w:val="Verzeichnis2"/>
            <w:tabs>
              <w:tab w:val="left" w:pos="960"/>
              <w:tab w:val="right" w:leader="dot" w:pos="9062"/>
            </w:tabs>
            <w:rPr>
              <w:rFonts w:eastAsiaTheme="minorEastAsia" w:cstheme="minorBidi"/>
              <w:smallCaps w:val="0"/>
              <w:noProof/>
              <w:sz w:val="24"/>
              <w:szCs w:val="24"/>
              <w:lang w:eastAsia="de-DE"/>
            </w:rPr>
          </w:pPr>
          <w:hyperlink w:anchor="_Toc233182201" w:history="1">
            <w:r w:rsidRPr="00842B7C">
              <w:rPr>
                <w:rStyle w:val="Hyperlink"/>
                <w:rFonts w:ascii="Times New Roman" w:hAnsi="Times New Roman" w:cs="Times New Roman"/>
                <w:noProof/>
                <w:lang w:val="en-GB"/>
              </w:rPr>
              <w:t>3.3</w:t>
            </w:r>
            <w:r>
              <w:rPr>
                <w:rFonts w:eastAsiaTheme="minorEastAsia" w:cstheme="minorBidi"/>
                <w:smallCaps w:val="0"/>
                <w:noProof/>
                <w:sz w:val="24"/>
                <w:szCs w:val="24"/>
                <w:lang w:eastAsia="de-DE"/>
              </w:rPr>
              <w:tab/>
            </w:r>
            <w:r w:rsidRPr="00842B7C">
              <w:rPr>
                <w:rStyle w:val="Hyperlink"/>
                <w:rFonts w:ascii="Times New Roman" w:hAnsi="Times New Roman" w:cs="Times New Roman"/>
                <w:noProof/>
                <w:lang w:val="en-GB"/>
              </w:rPr>
              <w:t>Selection of Plant Names</w:t>
            </w:r>
            <w:r>
              <w:rPr>
                <w:noProof/>
                <w:webHidden/>
              </w:rPr>
              <w:tab/>
            </w:r>
            <w:r>
              <w:rPr>
                <w:noProof/>
                <w:webHidden/>
              </w:rPr>
              <w:fldChar w:fldCharType="begin"/>
            </w:r>
            <w:r>
              <w:rPr>
                <w:noProof/>
                <w:webHidden/>
              </w:rPr>
              <w:instrText xml:space="preserve"> PAGEREF _Toc233182201 \h </w:instrText>
            </w:r>
            <w:r>
              <w:rPr>
                <w:noProof/>
                <w:webHidden/>
              </w:rPr>
            </w:r>
            <w:r>
              <w:rPr>
                <w:noProof/>
                <w:webHidden/>
              </w:rPr>
              <w:fldChar w:fldCharType="separate"/>
            </w:r>
            <w:r>
              <w:rPr>
                <w:noProof/>
                <w:webHidden/>
              </w:rPr>
              <w:t>10</w:t>
            </w:r>
            <w:r>
              <w:rPr>
                <w:noProof/>
                <w:webHidden/>
              </w:rPr>
              <w:fldChar w:fldCharType="end"/>
            </w:r>
          </w:hyperlink>
        </w:p>
        <w:p w14:paraId="301316B3" w14:textId="1C577806" w:rsidR="00CF3A08" w:rsidRDefault="00CF3A08">
          <w:pPr>
            <w:pStyle w:val="Verzeichnis2"/>
            <w:tabs>
              <w:tab w:val="left" w:pos="960"/>
              <w:tab w:val="right" w:leader="dot" w:pos="9062"/>
            </w:tabs>
            <w:rPr>
              <w:rFonts w:eastAsiaTheme="minorEastAsia" w:cstheme="minorBidi"/>
              <w:smallCaps w:val="0"/>
              <w:noProof/>
              <w:sz w:val="24"/>
              <w:szCs w:val="24"/>
              <w:lang w:eastAsia="de-DE"/>
            </w:rPr>
          </w:pPr>
          <w:hyperlink w:anchor="_Toc233182202" w:history="1">
            <w:r w:rsidRPr="00842B7C">
              <w:rPr>
                <w:rStyle w:val="Hyperlink"/>
                <w:rFonts w:ascii="Times New Roman" w:hAnsi="Times New Roman" w:cs="Times New Roman"/>
                <w:noProof/>
                <w:lang w:val="en-GB"/>
              </w:rPr>
              <w:t>3.4</w:t>
            </w:r>
            <w:r>
              <w:rPr>
                <w:rFonts w:eastAsiaTheme="minorEastAsia" w:cstheme="minorBidi"/>
                <w:smallCaps w:val="0"/>
                <w:noProof/>
                <w:sz w:val="24"/>
                <w:szCs w:val="24"/>
                <w:lang w:eastAsia="de-DE"/>
              </w:rPr>
              <w:tab/>
            </w:r>
            <w:r w:rsidRPr="00842B7C">
              <w:rPr>
                <w:rStyle w:val="Hyperlink"/>
                <w:rFonts w:ascii="Times New Roman" w:hAnsi="Times New Roman" w:cs="Times New Roman"/>
                <w:noProof/>
                <w:lang w:val="en-GB"/>
              </w:rPr>
              <w:t>Quantitative Analysis</w:t>
            </w:r>
            <w:r>
              <w:rPr>
                <w:noProof/>
                <w:webHidden/>
              </w:rPr>
              <w:tab/>
            </w:r>
            <w:r>
              <w:rPr>
                <w:noProof/>
                <w:webHidden/>
              </w:rPr>
              <w:fldChar w:fldCharType="begin"/>
            </w:r>
            <w:r>
              <w:rPr>
                <w:noProof/>
                <w:webHidden/>
              </w:rPr>
              <w:instrText xml:space="preserve"> PAGEREF _Toc233182202 \h </w:instrText>
            </w:r>
            <w:r>
              <w:rPr>
                <w:noProof/>
                <w:webHidden/>
              </w:rPr>
            </w:r>
            <w:r>
              <w:rPr>
                <w:noProof/>
                <w:webHidden/>
              </w:rPr>
              <w:fldChar w:fldCharType="separate"/>
            </w:r>
            <w:r>
              <w:rPr>
                <w:noProof/>
                <w:webHidden/>
              </w:rPr>
              <w:t>13</w:t>
            </w:r>
            <w:r>
              <w:rPr>
                <w:noProof/>
                <w:webHidden/>
              </w:rPr>
              <w:fldChar w:fldCharType="end"/>
            </w:r>
          </w:hyperlink>
        </w:p>
        <w:p w14:paraId="675A8C38" w14:textId="50316A48" w:rsidR="00CF3A08" w:rsidRDefault="00CF3A08">
          <w:pPr>
            <w:pStyle w:val="Verzeichnis2"/>
            <w:tabs>
              <w:tab w:val="left" w:pos="960"/>
              <w:tab w:val="right" w:leader="dot" w:pos="9062"/>
            </w:tabs>
            <w:rPr>
              <w:rFonts w:eastAsiaTheme="minorEastAsia" w:cstheme="minorBidi"/>
              <w:smallCaps w:val="0"/>
              <w:noProof/>
              <w:sz w:val="24"/>
              <w:szCs w:val="24"/>
              <w:lang w:eastAsia="de-DE"/>
            </w:rPr>
          </w:pPr>
          <w:hyperlink w:anchor="_Toc233182203" w:history="1">
            <w:r w:rsidRPr="00842B7C">
              <w:rPr>
                <w:rStyle w:val="Hyperlink"/>
                <w:rFonts w:ascii="Times New Roman" w:hAnsi="Times New Roman" w:cs="Times New Roman"/>
                <w:noProof/>
                <w:lang w:val="en-GB"/>
              </w:rPr>
              <w:t>3.5</w:t>
            </w:r>
            <w:r>
              <w:rPr>
                <w:rFonts w:eastAsiaTheme="minorEastAsia" w:cstheme="minorBidi"/>
                <w:smallCaps w:val="0"/>
                <w:noProof/>
                <w:sz w:val="24"/>
                <w:szCs w:val="24"/>
                <w:lang w:eastAsia="de-DE"/>
              </w:rPr>
              <w:tab/>
            </w:r>
            <w:r w:rsidRPr="00842B7C">
              <w:rPr>
                <w:rStyle w:val="Hyperlink"/>
                <w:rFonts w:ascii="Times New Roman" w:hAnsi="Times New Roman" w:cs="Times New Roman"/>
                <w:noProof/>
                <w:lang w:val="en-GB"/>
              </w:rPr>
              <w:t>Qualitative Analysis</w:t>
            </w:r>
            <w:r>
              <w:rPr>
                <w:noProof/>
                <w:webHidden/>
              </w:rPr>
              <w:tab/>
            </w:r>
            <w:r>
              <w:rPr>
                <w:noProof/>
                <w:webHidden/>
              </w:rPr>
              <w:fldChar w:fldCharType="begin"/>
            </w:r>
            <w:r>
              <w:rPr>
                <w:noProof/>
                <w:webHidden/>
              </w:rPr>
              <w:instrText xml:space="preserve"> PAGEREF _Toc233182203 \h </w:instrText>
            </w:r>
            <w:r>
              <w:rPr>
                <w:noProof/>
                <w:webHidden/>
              </w:rPr>
            </w:r>
            <w:r>
              <w:rPr>
                <w:noProof/>
                <w:webHidden/>
              </w:rPr>
              <w:fldChar w:fldCharType="separate"/>
            </w:r>
            <w:r>
              <w:rPr>
                <w:noProof/>
                <w:webHidden/>
              </w:rPr>
              <w:t>14</w:t>
            </w:r>
            <w:r>
              <w:rPr>
                <w:noProof/>
                <w:webHidden/>
              </w:rPr>
              <w:fldChar w:fldCharType="end"/>
            </w:r>
          </w:hyperlink>
        </w:p>
        <w:p w14:paraId="17C22D38" w14:textId="7BECE61C" w:rsidR="00CF3A08" w:rsidRDefault="00CF3A08">
          <w:pPr>
            <w:pStyle w:val="Verzeichnis1"/>
            <w:tabs>
              <w:tab w:val="left" w:pos="480"/>
              <w:tab w:val="right" w:leader="dot" w:pos="9062"/>
            </w:tabs>
            <w:rPr>
              <w:rFonts w:eastAsiaTheme="minorEastAsia" w:cstheme="minorBidi"/>
              <w:b w:val="0"/>
              <w:bCs w:val="0"/>
              <w:caps w:val="0"/>
              <w:noProof/>
              <w:sz w:val="24"/>
              <w:szCs w:val="24"/>
              <w:lang w:eastAsia="de-DE"/>
            </w:rPr>
          </w:pPr>
          <w:hyperlink w:anchor="_Toc233182204" w:history="1">
            <w:r w:rsidRPr="00842B7C">
              <w:rPr>
                <w:rStyle w:val="Hyperlink"/>
                <w:rFonts w:ascii="Times New Roman" w:hAnsi="Times New Roman" w:cs="Times New Roman"/>
                <w:noProof/>
                <w:lang w:val="en-GB"/>
              </w:rPr>
              <w:t>4.</w:t>
            </w:r>
            <w:r>
              <w:rPr>
                <w:rFonts w:eastAsiaTheme="minorEastAsia" w:cstheme="minorBidi"/>
                <w:b w:val="0"/>
                <w:bCs w:val="0"/>
                <w:caps w:val="0"/>
                <w:noProof/>
                <w:sz w:val="24"/>
                <w:szCs w:val="24"/>
                <w:lang w:eastAsia="de-DE"/>
              </w:rPr>
              <w:tab/>
            </w:r>
            <w:r w:rsidRPr="00842B7C">
              <w:rPr>
                <w:rStyle w:val="Hyperlink"/>
                <w:rFonts w:ascii="Times New Roman" w:hAnsi="Times New Roman" w:cs="Times New Roman"/>
                <w:noProof/>
                <w:lang w:val="en-GB"/>
              </w:rPr>
              <w:t>Results</w:t>
            </w:r>
            <w:r>
              <w:rPr>
                <w:noProof/>
                <w:webHidden/>
              </w:rPr>
              <w:tab/>
            </w:r>
            <w:r>
              <w:rPr>
                <w:noProof/>
                <w:webHidden/>
              </w:rPr>
              <w:fldChar w:fldCharType="begin"/>
            </w:r>
            <w:r>
              <w:rPr>
                <w:noProof/>
                <w:webHidden/>
              </w:rPr>
              <w:instrText xml:space="preserve"> PAGEREF _Toc233182204 \h </w:instrText>
            </w:r>
            <w:r>
              <w:rPr>
                <w:noProof/>
                <w:webHidden/>
              </w:rPr>
            </w:r>
            <w:r>
              <w:rPr>
                <w:noProof/>
                <w:webHidden/>
              </w:rPr>
              <w:fldChar w:fldCharType="separate"/>
            </w:r>
            <w:r>
              <w:rPr>
                <w:noProof/>
                <w:webHidden/>
              </w:rPr>
              <w:t>17</w:t>
            </w:r>
            <w:r>
              <w:rPr>
                <w:noProof/>
                <w:webHidden/>
              </w:rPr>
              <w:fldChar w:fldCharType="end"/>
            </w:r>
          </w:hyperlink>
        </w:p>
        <w:p w14:paraId="0F4D6DE7" w14:textId="486A2D82" w:rsidR="00CF3A08" w:rsidRDefault="00CF3A08">
          <w:pPr>
            <w:pStyle w:val="Verzeichnis2"/>
            <w:tabs>
              <w:tab w:val="left" w:pos="960"/>
              <w:tab w:val="right" w:leader="dot" w:pos="9062"/>
            </w:tabs>
            <w:rPr>
              <w:rFonts w:eastAsiaTheme="minorEastAsia" w:cstheme="minorBidi"/>
              <w:smallCaps w:val="0"/>
              <w:noProof/>
              <w:sz w:val="24"/>
              <w:szCs w:val="24"/>
              <w:lang w:eastAsia="de-DE"/>
            </w:rPr>
          </w:pPr>
          <w:hyperlink w:anchor="_Toc233182205" w:history="1">
            <w:r w:rsidRPr="00842B7C">
              <w:rPr>
                <w:rStyle w:val="Hyperlink"/>
                <w:rFonts w:ascii="Times New Roman" w:hAnsi="Times New Roman" w:cs="Times New Roman"/>
                <w:noProof/>
                <w:lang w:val="en-GB"/>
              </w:rPr>
              <w:t>4.1</w:t>
            </w:r>
            <w:r>
              <w:rPr>
                <w:rFonts w:eastAsiaTheme="minorEastAsia" w:cstheme="minorBidi"/>
                <w:smallCaps w:val="0"/>
                <w:noProof/>
                <w:sz w:val="24"/>
                <w:szCs w:val="24"/>
                <w:lang w:eastAsia="de-DE"/>
              </w:rPr>
              <w:tab/>
            </w:r>
            <w:r w:rsidRPr="00842B7C">
              <w:rPr>
                <w:rStyle w:val="Hyperlink"/>
                <w:rFonts w:ascii="Times New Roman" w:hAnsi="Times New Roman" w:cs="Times New Roman"/>
                <w:noProof/>
                <w:lang w:val="en-GB"/>
              </w:rPr>
              <w:t>Reliability?</w:t>
            </w:r>
            <w:r>
              <w:rPr>
                <w:noProof/>
                <w:webHidden/>
              </w:rPr>
              <w:tab/>
            </w:r>
            <w:r>
              <w:rPr>
                <w:noProof/>
                <w:webHidden/>
              </w:rPr>
              <w:fldChar w:fldCharType="begin"/>
            </w:r>
            <w:r>
              <w:rPr>
                <w:noProof/>
                <w:webHidden/>
              </w:rPr>
              <w:instrText xml:space="preserve"> PAGEREF _Toc233182205 \h </w:instrText>
            </w:r>
            <w:r>
              <w:rPr>
                <w:noProof/>
                <w:webHidden/>
              </w:rPr>
            </w:r>
            <w:r>
              <w:rPr>
                <w:noProof/>
                <w:webHidden/>
              </w:rPr>
              <w:fldChar w:fldCharType="separate"/>
            </w:r>
            <w:r>
              <w:rPr>
                <w:noProof/>
                <w:webHidden/>
              </w:rPr>
              <w:t>17</w:t>
            </w:r>
            <w:r>
              <w:rPr>
                <w:noProof/>
                <w:webHidden/>
              </w:rPr>
              <w:fldChar w:fldCharType="end"/>
            </w:r>
          </w:hyperlink>
        </w:p>
        <w:p w14:paraId="287DDF02" w14:textId="12678658" w:rsidR="00CF3A08" w:rsidRDefault="00CF3A08">
          <w:pPr>
            <w:pStyle w:val="Verzeichnis2"/>
            <w:tabs>
              <w:tab w:val="left" w:pos="960"/>
              <w:tab w:val="right" w:leader="dot" w:pos="9062"/>
            </w:tabs>
            <w:rPr>
              <w:rFonts w:eastAsiaTheme="minorEastAsia" w:cstheme="minorBidi"/>
              <w:smallCaps w:val="0"/>
              <w:noProof/>
              <w:sz w:val="24"/>
              <w:szCs w:val="24"/>
              <w:lang w:eastAsia="de-DE"/>
            </w:rPr>
          </w:pPr>
          <w:hyperlink w:anchor="_Toc233182206" w:history="1">
            <w:r w:rsidRPr="00842B7C">
              <w:rPr>
                <w:rStyle w:val="Hyperlink"/>
                <w:rFonts w:ascii="Times New Roman" w:hAnsi="Times New Roman" w:cs="Times New Roman"/>
                <w:noProof/>
                <w:lang w:val="en-GB"/>
              </w:rPr>
              <w:t>4.2</w:t>
            </w:r>
            <w:r>
              <w:rPr>
                <w:rFonts w:eastAsiaTheme="minorEastAsia" w:cstheme="minorBidi"/>
                <w:smallCaps w:val="0"/>
                <w:noProof/>
                <w:sz w:val="24"/>
                <w:szCs w:val="24"/>
                <w:lang w:eastAsia="de-DE"/>
              </w:rPr>
              <w:tab/>
            </w:r>
            <w:r w:rsidRPr="00842B7C">
              <w:rPr>
                <w:rStyle w:val="Hyperlink"/>
                <w:rFonts w:ascii="Times New Roman" w:hAnsi="Times New Roman" w:cs="Times New Roman"/>
                <w:noProof/>
                <w:lang w:val="en-GB"/>
              </w:rPr>
              <w:t>Quantitative Results</w:t>
            </w:r>
            <w:r>
              <w:rPr>
                <w:noProof/>
                <w:webHidden/>
              </w:rPr>
              <w:tab/>
            </w:r>
            <w:r>
              <w:rPr>
                <w:noProof/>
                <w:webHidden/>
              </w:rPr>
              <w:fldChar w:fldCharType="begin"/>
            </w:r>
            <w:r>
              <w:rPr>
                <w:noProof/>
                <w:webHidden/>
              </w:rPr>
              <w:instrText xml:space="preserve"> PAGEREF _Toc233182206 \h </w:instrText>
            </w:r>
            <w:r>
              <w:rPr>
                <w:noProof/>
                <w:webHidden/>
              </w:rPr>
            </w:r>
            <w:r>
              <w:rPr>
                <w:noProof/>
                <w:webHidden/>
              </w:rPr>
              <w:fldChar w:fldCharType="separate"/>
            </w:r>
            <w:r>
              <w:rPr>
                <w:noProof/>
                <w:webHidden/>
              </w:rPr>
              <w:t>17</w:t>
            </w:r>
            <w:r>
              <w:rPr>
                <w:noProof/>
                <w:webHidden/>
              </w:rPr>
              <w:fldChar w:fldCharType="end"/>
            </w:r>
          </w:hyperlink>
        </w:p>
        <w:p w14:paraId="7FE10A04" w14:textId="28701CF0" w:rsidR="00CF3A08" w:rsidRDefault="00CF3A08">
          <w:pPr>
            <w:pStyle w:val="Verzeichnis2"/>
            <w:tabs>
              <w:tab w:val="left" w:pos="960"/>
              <w:tab w:val="right" w:leader="dot" w:pos="9062"/>
            </w:tabs>
            <w:rPr>
              <w:rFonts w:eastAsiaTheme="minorEastAsia" w:cstheme="minorBidi"/>
              <w:smallCaps w:val="0"/>
              <w:noProof/>
              <w:sz w:val="24"/>
              <w:szCs w:val="24"/>
              <w:lang w:eastAsia="de-DE"/>
            </w:rPr>
          </w:pPr>
          <w:hyperlink w:anchor="_Toc233182207" w:history="1">
            <w:r w:rsidRPr="00842B7C">
              <w:rPr>
                <w:rStyle w:val="Hyperlink"/>
                <w:rFonts w:ascii="Times New Roman" w:hAnsi="Times New Roman" w:cs="Times New Roman"/>
                <w:noProof/>
                <w:lang w:val="en-GB"/>
              </w:rPr>
              <w:t>4.3</w:t>
            </w:r>
            <w:r>
              <w:rPr>
                <w:rFonts w:eastAsiaTheme="minorEastAsia" w:cstheme="minorBidi"/>
                <w:smallCaps w:val="0"/>
                <w:noProof/>
                <w:sz w:val="24"/>
                <w:szCs w:val="24"/>
                <w:lang w:eastAsia="de-DE"/>
              </w:rPr>
              <w:tab/>
            </w:r>
            <w:r w:rsidRPr="00842B7C">
              <w:rPr>
                <w:rStyle w:val="Hyperlink"/>
                <w:rFonts w:ascii="Times New Roman" w:hAnsi="Times New Roman" w:cs="Times New Roman"/>
                <w:noProof/>
                <w:lang w:val="en-GB"/>
              </w:rPr>
              <w:t>Qualitative Results</w:t>
            </w:r>
            <w:r>
              <w:rPr>
                <w:noProof/>
                <w:webHidden/>
              </w:rPr>
              <w:tab/>
            </w:r>
            <w:r>
              <w:rPr>
                <w:noProof/>
                <w:webHidden/>
              </w:rPr>
              <w:fldChar w:fldCharType="begin"/>
            </w:r>
            <w:r>
              <w:rPr>
                <w:noProof/>
                <w:webHidden/>
              </w:rPr>
              <w:instrText xml:space="preserve"> PAGEREF _Toc233182207 \h </w:instrText>
            </w:r>
            <w:r>
              <w:rPr>
                <w:noProof/>
                <w:webHidden/>
              </w:rPr>
            </w:r>
            <w:r>
              <w:rPr>
                <w:noProof/>
                <w:webHidden/>
              </w:rPr>
              <w:fldChar w:fldCharType="separate"/>
            </w:r>
            <w:r>
              <w:rPr>
                <w:noProof/>
                <w:webHidden/>
              </w:rPr>
              <w:t>19</w:t>
            </w:r>
            <w:r>
              <w:rPr>
                <w:noProof/>
                <w:webHidden/>
              </w:rPr>
              <w:fldChar w:fldCharType="end"/>
            </w:r>
          </w:hyperlink>
        </w:p>
        <w:p w14:paraId="774A47CA" w14:textId="22203720" w:rsidR="00CF3A08" w:rsidRDefault="00CF3A08">
          <w:pPr>
            <w:pStyle w:val="Verzeichnis1"/>
            <w:tabs>
              <w:tab w:val="left" w:pos="480"/>
              <w:tab w:val="right" w:leader="dot" w:pos="9062"/>
            </w:tabs>
            <w:rPr>
              <w:rFonts w:eastAsiaTheme="minorEastAsia" w:cstheme="minorBidi"/>
              <w:b w:val="0"/>
              <w:bCs w:val="0"/>
              <w:caps w:val="0"/>
              <w:noProof/>
              <w:sz w:val="24"/>
              <w:szCs w:val="24"/>
              <w:lang w:eastAsia="de-DE"/>
            </w:rPr>
          </w:pPr>
          <w:hyperlink w:anchor="_Toc233182208" w:history="1">
            <w:r w:rsidRPr="00842B7C">
              <w:rPr>
                <w:rStyle w:val="Hyperlink"/>
                <w:rFonts w:ascii="Times New Roman" w:hAnsi="Times New Roman" w:cs="Times New Roman"/>
                <w:noProof/>
                <w:lang w:val="en-GB"/>
              </w:rPr>
              <w:t>5.</w:t>
            </w:r>
            <w:r>
              <w:rPr>
                <w:rFonts w:eastAsiaTheme="minorEastAsia" w:cstheme="minorBidi"/>
                <w:b w:val="0"/>
                <w:bCs w:val="0"/>
                <w:caps w:val="0"/>
                <w:noProof/>
                <w:sz w:val="24"/>
                <w:szCs w:val="24"/>
                <w:lang w:eastAsia="de-DE"/>
              </w:rPr>
              <w:tab/>
            </w:r>
            <w:r w:rsidRPr="00842B7C">
              <w:rPr>
                <w:rStyle w:val="Hyperlink"/>
                <w:rFonts w:ascii="Times New Roman" w:hAnsi="Times New Roman" w:cs="Times New Roman"/>
                <w:noProof/>
                <w:lang w:val="en-GB"/>
              </w:rPr>
              <w:t>Discussion</w:t>
            </w:r>
            <w:r>
              <w:rPr>
                <w:noProof/>
                <w:webHidden/>
              </w:rPr>
              <w:tab/>
            </w:r>
            <w:r>
              <w:rPr>
                <w:noProof/>
                <w:webHidden/>
              </w:rPr>
              <w:fldChar w:fldCharType="begin"/>
            </w:r>
            <w:r>
              <w:rPr>
                <w:noProof/>
                <w:webHidden/>
              </w:rPr>
              <w:instrText xml:space="preserve"> PAGEREF _Toc233182208 \h </w:instrText>
            </w:r>
            <w:r>
              <w:rPr>
                <w:noProof/>
                <w:webHidden/>
              </w:rPr>
            </w:r>
            <w:r>
              <w:rPr>
                <w:noProof/>
                <w:webHidden/>
              </w:rPr>
              <w:fldChar w:fldCharType="separate"/>
            </w:r>
            <w:r>
              <w:rPr>
                <w:noProof/>
                <w:webHidden/>
              </w:rPr>
              <w:t>26</w:t>
            </w:r>
            <w:r>
              <w:rPr>
                <w:noProof/>
                <w:webHidden/>
              </w:rPr>
              <w:fldChar w:fldCharType="end"/>
            </w:r>
          </w:hyperlink>
        </w:p>
        <w:p w14:paraId="77B118D3" w14:textId="2756FBAB" w:rsidR="00CF3A08" w:rsidRDefault="00CF3A08">
          <w:pPr>
            <w:pStyle w:val="Verzeichnis2"/>
            <w:tabs>
              <w:tab w:val="left" w:pos="960"/>
              <w:tab w:val="right" w:leader="dot" w:pos="9062"/>
            </w:tabs>
            <w:rPr>
              <w:rFonts w:eastAsiaTheme="minorEastAsia" w:cstheme="minorBidi"/>
              <w:smallCaps w:val="0"/>
              <w:noProof/>
              <w:sz w:val="24"/>
              <w:szCs w:val="24"/>
              <w:lang w:eastAsia="de-DE"/>
            </w:rPr>
          </w:pPr>
          <w:hyperlink w:anchor="_Toc233182209" w:history="1">
            <w:r w:rsidRPr="00842B7C">
              <w:rPr>
                <w:rStyle w:val="Hyperlink"/>
                <w:rFonts w:ascii="Times New Roman" w:hAnsi="Times New Roman" w:cs="Times New Roman"/>
                <w:noProof/>
                <w:lang w:val="en-GB"/>
              </w:rPr>
              <w:t>5.1</w:t>
            </w:r>
            <w:r>
              <w:rPr>
                <w:rFonts w:eastAsiaTheme="minorEastAsia" w:cstheme="minorBidi"/>
                <w:smallCaps w:val="0"/>
                <w:noProof/>
                <w:sz w:val="24"/>
                <w:szCs w:val="24"/>
                <w:lang w:eastAsia="de-DE"/>
              </w:rPr>
              <w:tab/>
            </w:r>
            <w:r w:rsidRPr="00842B7C">
              <w:rPr>
                <w:rStyle w:val="Hyperlink"/>
                <w:rFonts w:ascii="Times New Roman" w:hAnsi="Times New Roman" w:cs="Times New Roman"/>
                <w:noProof/>
                <w:lang w:val="en-GB"/>
              </w:rPr>
              <w:t>Main Findings</w:t>
            </w:r>
            <w:r>
              <w:rPr>
                <w:noProof/>
                <w:webHidden/>
              </w:rPr>
              <w:tab/>
            </w:r>
            <w:r>
              <w:rPr>
                <w:noProof/>
                <w:webHidden/>
              </w:rPr>
              <w:fldChar w:fldCharType="begin"/>
            </w:r>
            <w:r>
              <w:rPr>
                <w:noProof/>
                <w:webHidden/>
              </w:rPr>
              <w:instrText xml:space="preserve"> PAGEREF _Toc233182209 \h </w:instrText>
            </w:r>
            <w:r>
              <w:rPr>
                <w:noProof/>
                <w:webHidden/>
              </w:rPr>
            </w:r>
            <w:r>
              <w:rPr>
                <w:noProof/>
                <w:webHidden/>
              </w:rPr>
              <w:fldChar w:fldCharType="separate"/>
            </w:r>
            <w:r>
              <w:rPr>
                <w:noProof/>
                <w:webHidden/>
              </w:rPr>
              <w:t>26</w:t>
            </w:r>
            <w:r>
              <w:rPr>
                <w:noProof/>
                <w:webHidden/>
              </w:rPr>
              <w:fldChar w:fldCharType="end"/>
            </w:r>
          </w:hyperlink>
        </w:p>
        <w:p w14:paraId="60124E03" w14:textId="0CAD8333" w:rsidR="00CF3A08" w:rsidRDefault="00CF3A08">
          <w:pPr>
            <w:pStyle w:val="Verzeichnis2"/>
            <w:tabs>
              <w:tab w:val="left" w:pos="960"/>
              <w:tab w:val="right" w:leader="dot" w:pos="9062"/>
            </w:tabs>
            <w:rPr>
              <w:rFonts w:eastAsiaTheme="minorEastAsia" w:cstheme="minorBidi"/>
              <w:smallCaps w:val="0"/>
              <w:noProof/>
              <w:sz w:val="24"/>
              <w:szCs w:val="24"/>
              <w:lang w:eastAsia="de-DE"/>
            </w:rPr>
          </w:pPr>
          <w:hyperlink w:anchor="_Toc233182210" w:history="1">
            <w:r w:rsidRPr="00842B7C">
              <w:rPr>
                <w:rStyle w:val="Hyperlink"/>
                <w:rFonts w:ascii="Times New Roman" w:hAnsi="Times New Roman" w:cs="Times New Roman"/>
                <w:noProof/>
                <w:lang w:val="en-GB"/>
              </w:rPr>
              <w:t>5.2</w:t>
            </w:r>
            <w:r>
              <w:rPr>
                <w:rFonts w:eastAsiaTheme="minorEastAsia" w:cstheme="minorBidi"/>
                <w:smallCaps w:val="0"/>
                <w:noProof/>
                <w:sz w:val="24"/>
                <w:szCs w:val="24"/>
                <w:lang w:eastAsia="de-DE"/>
              </w:rPr>
              <w:tab/>
            </w:r>
            <w:r w:rsidRPr="00842B7C">
              <w:rPr>
                <w:rStyle w:val="Hyperlink"/>
                <w:rFonts w:ascii="Times New Roman" w:hAnsi="Times New Roman" w:cs="Times New Roman"/>
                <w:noProof/>
                <w:lang w:val="en-GB"/>
              </w:rPr>
              <w:t>Anet vs. Dill</w:t>
            </w:r>
            <w:r>
              <w:rPr>
                <w:noProof/>
                <w:webHidden/>
              </w:rPr>
              <w:tab/>
            </w:r>
            <w:r>
              <w:rPr>
                <w:noProof/>
                <w:webHidden/>
              </w:rPr>
              <w:fldChar w:fldCharType="begin"/>
            </w:r>
            <w:r>
              <w:rPr>
                <w:noProof/>
                <w:webHidden/>
              </w:rPr>
              <w:instrText xml:space="preserve"> PAGEREF _Toc233182210 \h </w:instrText>
            </w:r>
            <w:r>
              <w:rPr>
                <w:noProof/>
                <w:webHidden/>
              </w:rPr>
            </w:r>
            <w:r>
              <w:rPr>
                <w:noProof/>
                <w:webHidden/>
              </w:rPr>
              <w:fldChar w:fldCharType="separate"/>
            </w:r>
            <w:r>
              <w:rPr>
                <w:noProof/>
                <w:webHidden/>
              </w:rPr>
              <w:t>27</w:t>
            </w:r>
            <w:r>
              <w:rPr>
                <w:noProof/>
                <w:webHidden/>
              </w:rPr>
              <w:fldChar w:fldCharType="end"/>
            </w:r>
          </w:hyperlink>
        </w:p>
        <w:p w14:paraId="3947B091" w14:textId="41F24558" w:rsidR="00CF3A08" w:rsidRDefault="00CF3A08">
          <w:pPr>
            <w:pStyle w:val="Verzeichnis2"/>
            <w:tabs>
              <w:tab w:val="left" w:pos="960"/>
              <w:tab w:val="right" w:leader="dot" w:pos="9062"/>
            </w:tabs>
            <w:rPr>
              <w:rFonts w:eastAsiaTheme="minorEastAsia" w:cstheme="minorBidi"/>
              <w:smallCaps w:val="0"/>
              <w:noProof/>
              <w:sz w:val="24"/>
              <w:szCs w:val="24"/>
              <w:lang w:eastAsia="de-DE"/>
            </w:rPr>
          </w:pPr>
          <w:hyperlink w:anchor="_Toc233182211" w:history="1">
            <w:r w:rsidRPr="00842B7C">
              <w:rPr>
                <w:rStyle w:val="Hyperlink"/>
                <w:rFonts w:ascii="Times New Roman" w:hAnsi="Times New Roman" w:cs="Times New Roman"/>
                <w:noProof/>
                <w:lang w:val="en-GB"/>
              </w:rPr>
              <w:t>5.3</w:t>
            </w:r>
            <w:r>
              <w:rPr>
                <w:rFonts w:eastAsiaTheme="minorEastAsia" w:cstheme="minorBidi"/>
                <w:smallCaps w:val="0"/>
                <w:noProof/>
                <w:sz w:val="24"/>
                <w:szCs w:val="24"/>
                <w:lang w:eastAsia="de-DE"/>
              </w:rPr>
              <w:tab/>
            </w:r>
            <w:r w:rsidRPr="00842B7C">
              <w:rPr>
                <w:rStyle w:val="Hyperlink"/>
                <w:rFonts w:ascii="Times New Roman" w:hAnsi="Times New Roman" w:cs="Times New Roman"/>
                <w:noProof/>
                <w:lang w:val="en-GB"/>
              </w:rPr>
              <w:t>Angelica vs. Holy Ghost</w:t>
            </w:r>
            <w:r>
              <w:rPr>
                <w:noProof/>
                <w:webHidden/>
              </w:rPr>
              <w:tab/>
            </w:r>
            <w:r>
              <w:rPr>
                <w:noProof/>
                <w:webHidden/>
              </w:rPr>
              <w:fldChar w:fldCharType="begin"/>
            </w:r>
            <w:r>
              <w:rPr>
                <w:noProof/>
                <w:webHidden/>
              </w:rPr>
              <w:instrText xml:space="preserve"> PAGEREF _Toc233182211 \h </w:instrText>
            </w:r>
            <w:r>
              <w:rPr>
                <w:noProof/>
                <w:webHidden/>
              </w:rPr>
            </w:r>
            <w:r>
              <w:rPr>
                <w:noProof/>
                <w:webHidden/>
              </w:rPr>
              <w:fldChar w:fldCharType="separate"/>
            </w:r>
            <w:r>
              <w:rPr>
                <w:noProof/>
                <w:webHidden/>
              </w:rPr>
              <w:t>27</w:t>
            </w:r>
            <w:r>
              <w:rPr>
                <w:noProof/>
                <w:webHidden/>
              </w:rPr>
              <w:fldChar w:fldCharType="end"/>
            </w:r>
          </w:hyperlink>
        </w:p>
        <w:p w14:paraId="0E4D7E99" w14:textId="71A1778A" w:rsidR="00CF3A08" w:rsidRDefault="00CF3A08">
          <w:pPr>
            <w:pStyle w:val="Verzeichnis2"/>
            <w:tabs>
              <w:tab w:val="left" w:pos="960"/>
              <w:tab w:val="right" w:leader="dot" w:pos="9062"/>
            </w:tabs>
            <w:rPr>
              <w:rFonts w:eastAsiaTheme="minorEastAsia" w:cstheme="minorBidi"/>
              <w:smallCaps w:val="0"/>
              <w:noProof/>
              <w:sz w:val="24"/>
              <w:szCs w:val="24"/>
              <w:lang w:eastAsia="de-DE"/>
            </w:rPr>
          </w:pPr>
          <w:hyperlink w:anchor="_Toc233182212" w:history="1">
            <w:r w:rsidRPr="00842B7C">
              <w:rPr>
                <w:rStyle w:val="Hyperlink"/>
                <w:rFonts w:ascii="Times New Roman" w:hAnsi="Times New Roman" w:cs="Times New Roman"/>
                <w:noProof/>
                <w:lang w:val="en-GB"/>
              </w:rPr>
              <w:t>5.4</w:t>
            </w:r>
            <w:r>
              <w:rPr>
                <w:rFonts w:eastAsiaTheme="minorEastAsia" w:cstheme="minorBidi"/>
                <w:smallCaps w:val="0"/>
                <w:noProof/>
                <w:sz w:val="24"/>
                <w:szCs w:val="24"/>
                <w:lang w:eastAsia="de-DE"/>
              </w:rPr>
              <w:tab/>
            </w:r>
            <w:r w:rsidRPr="00842B7C">
              <w:rPr>
                <w:rStyle w:val="Hyperlink"/>
                <w:rFonts w:ascii="Times New Roman" w:hAnsi="Times New Roman" w:cs="Times New Roman"/>
                <w:noProof/>
                <w:lang w:val="en-GB"/>
              </w:rPr>
              <w:t>Limitations</w:t>
            </w:r>
            <w:r>
              <w:rPr>
                <w:noProof/>
                <w:webHidden/>
              </w:rPr>
              <w:tab/>
            </w:r>
            <w:r>
              <w:rPr>
                <w:noProof/>
                <w:webHidden/>
              </w:rPr>
              <w:fldChar w:fldCharType="begin"/>
            </w:r>
            <w:r>
              <w:rPr>
                <w:noProof/>
                <w:webHidden/>
              </w:rPr>
              <w:instrText xml:space="preserve"> PAGEREF _Toc233182212 \h </w:instrText>
            </w:r>
            <w:r>
              <w:rPr>
                <w:noProof/>
                <w:webHidden/>
              </w:rPr>
            </w:r>
            <w:r>
              <w:rPr>
                <w:noProof/>
                <w:webHidden/>
              </w:rPr>
              <w:fldChar w:fldCharType="separate"/>
            </w:r>
            <w:r>
              <w:rPr>
                <w:noProof/>
                <w:webHidden/>
              </w:rPr>
              <w:t>27</w:t>
            </w:r>
            <w:r>
              <w:rPr>
                <w:noProof/>
                <w:webHidden/>
              </w:rPr>
              <w:fldChar w:fldCharType="end"/>
            </w:r>
          </w:hyperlink>
        </w:p>
        <w:p w14:paraId="4DFE77D7" w14:textId="297574E4" w:rsidR="00CF3A08" w:rsidRDefault="00CF3A08">
          <w:pPr>
            <w:pStyle w:val="Verzeichnis2"/>
            <w:tabs>
              <w:tab w:val="left" w:pos="960"/>
              <w:tab w:val="right" w:leader="dot" w:pos="9062"/>
            </w:tabs>
            <w:rPr>
              <w:rFonts w:eastAsiaTheme="minorEastAsia" w:cstheme="minorBidi"/>
              <w:smallCaps w:val="0"/>
              <w:noProof/>
              <w:sz w:val="24"/>
              <w:szCs w:val="24"/>
              <w:lang w:eastAsia="de-DE"/>
            </w:rPr>
          </w:pPr>
          <w:hyperlink w:anchor="_Toc233182213" w:history="1">
            <w:r w:rsidRPr="00842B7C">
              <w:rPr>
                <w:rStyle w:val="Hyperlink"/>
                <w:rFonts w:ascii="Times New Roman" w:hAnsi="Times New Roman" w:cs="Times New Roman"/>
                <w:noProof/>
                <w:lang w:val="en-GB"/>
              </w:rPr>
              <w:t>5.5</w:t>
            </w:r>
            <w:r>
              <w:rPr>
                <w:rFonts w:eastAsiaTheme="minorEastAsia" w:cstheme="minorBidi"/>
                <w:smallCaps w:val="0"/>
                <w:noProof/>
                <w:sz w:val="24"/>
                <w:szCs w:val="24"/>
                <w:lang w:eastAsia="de-DE"/>
              </w:rPr>
              <w:tab/>
            </w:r>
            <w:r w:rsidRPr="00842B7C">
              <w:rPr>
                <w:rStyle w:val="Hyperlink"/>
                <w:rFonts w:ascii="Times New Roman" w:hAnsi="Times New Roman" w:cs="Times New Roman"/>
                <w:noProof/>
                <w:lang w:val="en-GB"/>
              </w:rPr>
              <w:t>Implications</w:t>
            </w:r>
            <w:r>
              <w:rPr>
                <w:noProof/>
                <w:webHidden/>
              </w:rPr>
              <w:tab/>
            </w:r>
            <w:r>
              <w:rPr>
                <w:noProof/>
                <w:webHidden/>
              </w:rPr>
              <w:fldChar w:fldCharType="begin"/>
            </w:r>
            <w:r>
              <w:rPr>
                <w:noProof/>
                <w:webHidden/>
              </w:rPr>
              <w:instrText xml:space="preserve"> PAGEREF _Toc233182213 \h </w:instrText>
            </w:r>
            <w:r>
              <w:rPr>
                <w:noProof/>
                <w:webHidden/>
              </w:rPr>
            </w:r>
            <w:r>
              <w:rPr>
                <w:noProof/>
                <w:webHidden/>
              </w:rPr>
              <w:fldChar w:fldCharType="separate"/>
            </w:r>
            <w:r>
              <w:rPr>
                <w:noProof/>
                <w:webHidden/>
              </w:rPr>
              <w:t>28</w:t>
            </w:r>
            <w:r>
              <w:rPr>
                <w:noProof/>
                <w:webHidden/>
              </w:rPr>
              <w:fldChar w:fldCharType="end"/>
            </w:r>
          </w:hyperlink>
        </w:p>
        <w:p w14:paraId="36485F27" w14:textId="42E339FF" w:rsidR="00CF3A08" w:rsidRDefault="00CF3A08">
          <w:pPr>
            <w:pStyle w:val="Verzeichnis1"/>
            <w:tabs>
              <w:tab w:val="left" w:pos="480"/>
              <w:tab w:val="right" w:leader="dot" w:pos="9062"/>
            </w:tabs>
            <w:rPr>
              <w:rFonts w:eastAsiaTheme="minorEastAsia" w:cstheme="minorBidi"/>
              <w:b w:val="0"/>
              <w:bCs w:val="0"/>
              <w:caps w:val="0"/>
              <w:noProof/>
              <w:sz w:val="24"/>
              <w:szCs w:val="24"/>
              <w:lang w:eastAsia="de-DE"/>
            </w:rPr>
          </w:pPr>
          <w:hyperlink w:anchor="_Toc233182214" w:history="1">
            <w:r w:rsidRPr="00842B7C">
              <w:rPr>
                <w:rStyle w:val="Hyperlink"/>
                <w:rFonts w:ascii="Times New Roman" w:hAnsi="Times New Roman" w:cs="Times New Roman"/>
                <w:noProof/>
                <w:lang w:val="en-GB"/>
              </w:rPr>
              <w:t>6.</w:t>
            </w:r>
            <w:r>
              <w:rPr>
                <w:rFonts w:eastAsiaTheme="minorEastAsia" w:cstheme="minorBidi"/>
                <w:b w:val="0"/>
                <w:bCs w:val="0"/>
                <w:caps w:val="0"/>
                <w:noProof/>
                <w:sz w:val="24"/>
                <w:szCs w:val="24"/>
                <w:lang w:eastAsia="de-DE"/>
              </w:rPr>
              <w:tab/>
            </w:r>
            <w:r w:rsidRPr="00842B7C">
              <w:rPr>
                <w:rStyle w:val="Hyperlink"/>
                <w:rFonts w:ascii="Times New Roman" w:hAnsi="Times New Roman" w:cs="Times New Roman"/>
                <w:noProof/>
                <w:lang w:val="en-GB"/>
              </w:rPr>
              <w:t>Conclusion</w:t>
            </w:r>
            <w:r>
              <w:rPr>
                <w:noProof/>
                <w:webHidden/>
              </w:rPr>
              <w:tab/>
            </w:r>
            <w:r>
              <w:rPr>
                <w:noProof/>
                <w:webHidden/>
              </w:rPr>
              <w:fldChar w:fldCharType="begin"/>
            </w:r>
            <w:r>
              <w:rPr>
                <w:noProof/>
                <w:webHidden/>
              </w:rPr>
              <w:instrText xml:space="preserve"> PAGEREF _Toc233182214 \h </w:instrText>
            </w:r>
            <w:r>
              <w:rPr>
                <w:noProof/>
                <w:webHidden/>
              </w:rPr>
            </w:r>
            <w:r>
              <w:rPr>
                <w:noProof/>
                <w:webHidden/>
              </w:rPr>
              <w:fldChar w:fldCharType="separate"/>
            </w:r>
            <w:r>
              <w:rPr>
                <w:noProof/>
                <w:webHidden/>
              </w:rPr>
              <w:t>29</w:t>
            </w:r>
            <w:r>
              <w:rPr>
                <w:noProof/>
                <w:webHidden/>
              </w:rPr>
              <w:fldChar w:fldCharType="end"/>
            </w:r>
          </w:hyperlink>
        </w:p>
        <w:p w14:paraId="1177322A" w14:textId="5C049C73" w:rsidR="00CF3A08" w:rsidRDefault="00CF3A08">
          <w:pPr>
            <w:pStyle w:val="Verzeichnis1"/>
            <w:tabs>
              <w:tab w:val="right" w:leader="dot" w:pos="9062"/>
            </w:tabs>
            <w:rPr>
              <w:rFonts w:eastAsiaTheme="minorEastAsia" w:cstheme="minorBidi"/>
              <w:b w:val="0"/>
              <w:bCs w:val="0"/>
              <w:caps w:val="0"/>
              <w:noProof/>
              <w:sz w:val="24"/>
              <w:szCs w:val="24"/>
              <w:lang w:eastAsia="de-DE"/>
            </w:rPr>
          </w:pPr>
          <w:hyperlink w:anchor="_Toc233182215" w:history="1">
            <w:r w:rsidRPr="00842B7C">
              <w:rPr>
                <w:rStyle w:val="Hyperlink"/>
                <w:rFonts w:ascii="Times New Roman" w:hAnsi="Times New Roman" w:cs="Times New Roman"/>
                <w:noProof/>
                <w:lang w:val="en-GB"/>
              </w:rPr>
              <w:t>Bibliography</w:t>
            </w:r>
            <w:r>
              <w:rPr>
                <w:noProof/>
                <w:webHidden/>
              </w:rPr>
              <w:tab/>
            </w:r>
            <w:r>
              <w:rPr>
                <w:noProof/>
                <w:webHidden/>
              </w:rPr>
              <w:fldChar w:fldCharType="begin"/>
            </w:r>
            <w:r>
              <w:rPr>
                <w:noProof/>
                <w:webHidden/>
              </w:rPr>
              <w:instrText xml:space="preserve"> PAGEREF _Toc233182215 \h </w:instrText>
            </w:r>
            <w:r>
              <w:rPr>
                <w:noProof/>
                <w:webHidden/>
              </w:rPr>
            </w:r>
            <w:r>
              <w:rPr>
                <w:noProof/>
                <w:webHidden/>
              </w:rPr>
              <w:fldChar w:fldCharType="separate"/>
            </w:r>
            <w:r>
              <w:rPr>
                <w:noProof/>
                <w:webHidden/>
              </w:rPr>
              <w:t>30</w:t>
            </w:r>
            <w:r>
              <w:rPr>
                <w:noProof/>
                <w:webHidden/>
              </w:rPr>
              <w:fldChar w:fldCharType="end"/>
            </w:r>
          </w:hyperlink>
        </w:p>
        <w:p w14:paraId="24CC2451" w14:textId="79CC1B9B" w:rsidR="00CF3A08" w:rsidRDefault="00CF3A08">
          <w:pPr>
            <w:pStyle w:val="Verzeichnis1"/>
            <w:tabs>
              <w:tab w:val="right" w:leader="dot" w:pos="9062"/>
            </w:tabs>
            <w:rPr>
              <w:rFonts w:eastAsiaTheme="minorEastAsia" w:cstheme="minorBidi"/>
              <w:b w:val="0"/>
              <w:bCs w:val="0"/>
              <w:caps w:val="0"/>
              <w:noProof/>
              <w:sz w:val="24"/>
              <w:szCs w:val="24"/>
              <w:lang w:eastAsia="de-DE"/>
            </w:rPr>
          </w:pPr>
          <w:hyperlink w:anchor="_Toc233182216" w:history="1">
            <w:r w:rsidRPr="00842B7C">
              <w:rPr>
                <w:rStyle w:val="Hyperlink"/>
                <w:rFonts w:ascii="Times New Roman" w:hAnsi="Times New Roman" w:cs="Times New Roman"/>
                <w:noProof/>
                <w:lang w:val="en-GB"/>
              </w:rPr>
              <w:t>Appendix</w:t>
            </w:r>
            <w:r>
              <w:rPr>
                <w:noProof/>
                <w:webHidden/>
              </w:rPr>
              <w:tab/>
            </w:r>
            <w:r>
              <w:rPr>
                <w:noProof/>
                <w:webHidden/>
              </w:rPr>
              <w:fldChar w:fldCharType="begin"/>
            </w:r>
            <w:r>
              <w:rPr>
                <w:noProof/>
                <w:webHidden/>
              </w:rPr>
              <w:instrText xml:space="preserve"> PAGEREF _Toc233182216 \h </w:instrText>
            </w:r>
            <w:r>
              <w:rPr>
                <w:noProof/>
                <w:webHidden/>
              </w:rPr>
            </w:r>
            <w:r>
              <w:rPr>
                <w:noProof/>
                <w:webHidden/>
              </w:rPr>
              <w:fldChar w:fldCharType="separate"/>
            </w:r>
            <w:r>
              <w:rPr>
                <w:noProof/>
                <w:webHidden/>
              </w:rPr>
              <w:t>31</w:t>
            </w:r>
            <w:r>
              <w:rPr>
                <w:noProof/>
                <w:webHidden/>
              </w:rPr>
              <w:fldChar w:fldCharType="end"/>
            </w:r>
          </w:hyperlink>
        </w:p>
        <w:p w14:paraId="4699ED99" w14:textId="4E3B1694" w:rsidR="00CF3A08" w:rsidRDefault="00CF3A08">
          <w:pPr>
            <w:pStyle w:val="Verzeichnis1"/>
            <w:tabs>
              <w:tab w:val="right" w:leader="dot" w:pos="9062"/>
            </w:tabs>
            <w:rPr>
              <w:rFonts w:eastAsiaTheme="minorEastAsia" w:cstheme="minorBidi"/>
              <w:b w:val="0"/>
              <w:bCs w:val="0"/>
              <w:caps w:val="0"/>
              <w:noProof/>
              <w:sz w:val="24"/>
              <w:szCs w:val="24"/>
              <w:lang w:eastAsia="de-DE"/>
            </w:rPr>
          </w:pPr>
          <w:hyperlink w:anchor="_Toc233182217" w:history="1">
            <w:r w:rsidRPr="00842B7C">
              <w:rPr>
                <w:rStyle w:val="Hyperlink"/>
                <w:rFonts w:ascii="Times New Roman" w:hAnsi="Times New Roman" w:cs="Times New Roman"/>
                <w:noProof/>
                <w:lang w:val="en-GB"/>
              </w:rPr>
              <w:t>Honour Pledge</w:t>
            </w:r>
            <w:r>
              <w:rPr>
                <w:noProof/>
                <w:webHidden/>
              </w:rPr>
              <w:tab/>
            </w:r>
            <w:r>
              <w:rPr>
                <w:noProof/>
                <w:webHidden/>
              </w:rPr>
              <w:fldChar w:fldCharType="begin"/>
            </w:r>
            <w:r>
              <w:rPr>
                <w:noProof/>
                <w:webHidden/>
              </w:rPr>
              <w:instrText xml:space="preserve"> PAGEREF _Toc233182217 \h </w:instrText>
            </w:r>
            <w:r>
              <w:rPr>
                <w:noProof/>
                <w:webHidden/>
              </w:rPr>
            </w:r>
            <w:r>
              <w:rPr>
                <w:noProof/>
                <w:webHidden/>
              </w:rPr>
              <w:fldChar w:fldCharType="separate"/>
            </w:r>
            <w:r>
              <w:rPr>
                <w:noProof/>
                <w:webHidden/>
              </w:rPr>
              <w:t>32</w:t>
            </w:r>
            <w:r>
              <w:rPr>
                <w:noProof/>
                <w:webHidden/>
              </w:rPr>
              <w:fldChar w:fldCharType="end"/>
            </w:r>
          </w:hyperlink>
        </w:p>
        <w:p w14:paraId="5A1A227F" w14:textId="1A3CECF0" w:rsidR="00F4196D" w:rsidRPr="00E10CE9" w:rsidRDefault="00B7237C" w:rsidP="00F4196D">
          <w:pPr>
            <w:spacing w:line="360" w:lineRule="auto"/>
            <w:rPr>
              <w:rFonts w:ascii="Times New Roman" w:hAnsi="Times New Roman" w:cs="Times New Roman"/>
              <w:b/>
              <w:bCs/>
              <w:noProof/>
              <w:lang w:val="en-GB"/>
            </w:rPr>
            <w:sectPr w:rsidR="00F4196D" w:rsidRPr="00E10CE9">
              <w:footerReference w:type="even" r:id="rId9"/>
              <w:pgSz w:w="11906" w:h="16838"/>
              <w:pgMar w:top="1417" w:right="1417" w:bottom="1134" w:left="1417" w:header="708" w:footer="708" w:gutter="0"/>
              <w:cols w:space="708"/>
              <w:docGrid w:linePitch="360"/>
            </w:sectPr>
          </w:pPr>
          <w:r w:rsidRPr="00E10CE9">
            <w:rPr>
              <w:rFonts w:ascii="Times New Roman" w:hAnsi="Times New Roman" w:cs="Times New Roman"/>
              <w:b/>
              <w:bCs/>
              <w:noProof/>
              <w:lang w:val="en-GB"/>
            </w:rPr>
            <w:fldChar w:fldCharType="end"/>
          </w:r>
        </w:p>
      </w:sdtContent>
    </w:sdt>
    <w:p w14:paraId="465B4761" w14:textId="0A0DF68A" w:rsidR="004354B5" w:rsidRPr="00B3657D" w:rsidRDefault="00B7237C" w:rsidP="00B3657D">
      <w:pPr>
        <w:pStyle w:val="berschrift1"/>
        <w:numPr>
          <w:ilvl w:val="0"/>
          <w:numId w:val="1"/>
        </w:numPr>
        <w:spacing w:line="360" w:lineRule="auto"/>
        <w:jc w:val="both"/>
        <w:rPr>
          <w:rFonts w:ascii="Times New Roman" w:hAnsi="Times New Roman" w:cs="Times New Roman"/>
          <w:color w:val="000000" w:themeColor="text1"/>
          <w:lang w:val="en-GB"/>
        </w:rPr>
      </w:pPr>
      <w:bookmarkStart w:id="0" w:name="_Toc233182192"/>
      <w:r w:rsidRPr="00E10CE9">
        <w:rPr>
          <w:rFonts w:ascii="Times New Roman" w:hAnsi="Times New Roman" w:cs="Times New Roman"/>
          <w:color w:val="000000" w:themeColor="text1"/>
          <w:lang w:val="en-GB"/>
        </w:rPr>
        <w:lastRenderedPageBreak/>
        <w:t>Introduction</w:t>
      </w:r>
      <w:bookmarkEnd w:id="0"/>
    </w:p>
    <w:p w14:paraId="7FE2BBDA" w14:textId="77777777" w:rsidR="009C71E0" w:rsidRDefault="00515EC1" w:rsidP="00B3657D">
      <w:pPr>
        <w:spacing w:line="360" w:lineRule="auto"/>
        <w:jc w:val="both"/>
        <w:rPr>
          <w:rFonts w:ascii="Times New Roman" w:hAnsi="Times New Roman" w:cs="Times New Roman"/>
          <w:color w:val="000000" w:themeColor="text1"/>
          <w:lang w:val="en-GB"/>
        </w:rPr>
      </w:pPr>
      <w:r>
        <w:rPr>
          <w:rFonts w:ascii="Times New Roman" w:hAnsi="Times New Roman" w:cs="Times New Roman"/>
          <w:color w:val="000000" w:themeColor="text1"/>
          <w:lang w:val="en-GB"/>
        </w:rPr>
        <w:t xml:space="preserve">A quickly changing world in early modern Europe </w:t>
      </w:r>
      <w:r w:rsidR="00A221CD">
        <w:rPr>
          <w:rFonts w:ascii="Times New Roman" w:hAnsi="Times New Roman" w:cs="Times New Roman"/>
          <w:color w:val="000000" w:themeColor="text1"/>
          <w:lang w:val="en-GB"/>
        </w:rPr>
        <w:t xml:space="preserve">came with new knowledge </w:t>
      </w:r>
      <w:r w:rsidR="009E2D5B">
        <w:rPr>
          <w:rFonts w:ascii="Times New Roman" w:hAnsi="Times New Roman" w:cs="Times New Roman"/>
          <w:color w:val="000000" w:themeColor="text1"/>
          <w:lang w:val="en-GB"/>
        </w:rPr>
        <w:t xml:space="preserve">about certain scientific </w:t>
      </w:r>
      <w:r w:rsidR="00B15A54">
        <w:rPr>
          <w:rFonts w:ascii="Times New Roman" w:hAnsi="Times New Roman" w:cs="Times New Roman"/>
          <w:color w:val="000000" w:themeColor="text1"/>
          <w:lang w:val="en-GB"/>
        </w:rPr>
        <w:t xml:space="preserve">branches, including </w:t>
      </w:r>
      <w:r w:rsidR="00217549">
        <w:rPr>
          <w:rFonts w:ascii="Times New Roman" w:hAnsi="Times New Roman" w:cs="Times New Roman"/>
          <w:color w:val="000000" w:themeColor="text1"/>
          <w:lang w:val="en-GB"/>
        </w:rPr>
        <w:t xml:space="preserve">plants. </w:t>
      </w:r>
      <w:r w:rsidR="00770A0C">
        <w:rPr>
          <w:rFonts w:ascii="Times New Roman" w:hAnsi="Times New Roman" w:cs="Times New Roman"/>
          <w:color w:val="000000" w:themeColor="text1"/>
          <w:lang w:val="en-GB"/>
        </w:rPr>
        <w:t>Following these new discoveries of yet unknown plants, new words must have entered</w:t>
      </w:r>
      <w:r w:rsidR="009C71E0">
        <w:rPr>
          <w:rFonts w:ascii="Times New Roman" w:hAnsi="Times New Roman" w:cs="Times New Roman"/>
          <w:color w:val="000000" w:themeColor="text1"/>
          <w:lang w:val="en-GB"/>
        </w:rPr>
        <w:t xml:space="preserve"> the language in early modern Europe. </w:t>
      </w:r>
    </w:p>
    <w:p w14:paraId="1FDE6258" w14:textId="3D596738" w:rsidR="001E5284" w:rsidRDefault="007D04A3" w:rsidP="00B3657D">
      <w:pPr>
        <w:spacing w:line="360" w:lineRule="auto"/>
        <w:jc w:val="both"/>
        <w:rPr>
          <w:rFonts w:ascii="Times New Roman" w:hAnsi="Times New Roman" w:cs="Times New Roman"/>
          <w:color w:val="000000" w:themeColor="text1"/>
          <w:lang w:val="en-GB"/>
        </w:rPr>
      </w:pPr>
      <w:r>
        <w:rPr>
          <w:rFonts w:ascii="Times New Roman" w:hAnsi="Times New Roman" w:cs="Times New Roman"/>
          <w:color w:val="000000" w:themeColor="text1"/>
          <w:lang w:val="en-GB"/>
        </w:rPr>
        <w:t>The early modern period, 1500 to 1700, was a time of profound transition in Europe, often described as</w:t>
      </w:r>
      <w:r w:rsidR="00D0117D">
        <w:rPr>
          <w:rFonts w:ascii="Times New Roman" w:hAnsi="Times New Roman" w:cs="Times New Roman"/>
          <w:color w:val="000000" w:themeColor="text1"/>
          <w:lang w:val="en-GB"/>
        </w:rPr>
        <w:t xml:space="preserve"> a</w:t>
      </w:r>
      <w:r>
        <w:rPr>
          <w:rFonts w:ascii="Times New Roman" w:hAnsi="Times New Roman" w:cs="Times New Roman"/>
          <w:color w:val="000000" w:themeColor="text1"/>
          <w:lang w:val="en-GB"/>
        </w:rPr>
        <w:t xml:space="preserve"> </w:t>
      </w:r>
      <w:r>
        <w:rPr>
          <w:rFonts w:ascii="Times New Roman" w:hAnsi="Times New Roman" w:cs="Times New Roman"/>
          <w:i/>
          <w:iCs/>
          <w:color w:val="000000" w:themeColor="text1"/>
          <w:lang w:val="en-GB"/>
        </w:rPr>
        <w:t xml:space="preserve">medical renaissance </w:t>
      </w:r>
      <w:r w:rsidR="00F375DA">
        <w:rPr>
          <w:rFonts w:ascii="Times New Roman" w:hAnsi="Times New Roman" w:cs="Times New Roman"/>
          <w:color w:val="000000" w:themeColor="text1"/>
          <w:lang w:val="en-GB"/>
        </w:rPr>
        <w:t>(Mikkeli &amp; Marttila</w:t>
      </w:r>
      <w:r w:rsidR="007C76C0">
        <w:rPr>
          <w:rFonts w:ascii="Times New Roman" w:hAnsi="Times New Roman" w:cs="Times New Roman"/>
          <w:color w:val="000000" w:themeColor="text1"/>
          <w:lang w:val="en-GB"/>
        </w:rPr>
        <w:t xml:space="preserve"> 2010: 14) </w:t>
      </w:r>
      <w:r>
        <w:rPr>
          <w:rFonts w:ascii="Times New Roman" w:hAnsi="Times New Roman" w:cs="Times New Roman"/>
          <w:color w:val="000000" w:themeColor="text1"/>
          <w:lang w:val="en-GB"/>
        </w:rPr>
        <w:t>characterised by both continuity and change.</w:t>
      </w:r>
      <w:r w:rsidR="00120D50">
        <w:rPr>
          <w:rFonts w:ascii="Times New Roman" w:hAnsi="Times New Roman" w:cs="Times New Roman"/>
          <w:color w:val="000000" w:themeColor="text1"/>
          <w:lang w:val="en-GB"/>
        </w:rPr>
        <w:t xml:space="preserve"> </w:t>
      </w:r>
      <w:r w:rsidR="003619B5">
        <w:rPr>
          <w:rFonts w:ascii="Times New Roman" w:hAnsi="Times New Roman" w:cs="Times New Roman"/>
          <w:color w:val="000000" w:themeColor="text1"/>
          <w:lang w:val="en-GB"/>
        </w:rPr>
        <w:t>The scientific shift did not come alone, a shift in language and linguistic came with it</w:t>
      </w:r>
      <w:r w:rsidR="00705852">
        <w:rPr>
          <w:rFonts w:ascii="Times New Roman" w:hAnsi="Times New Roman" w:cs="Times New Roman"/>
          <w:color w:val="000000" w:themeColor="text1"/>
          <w:lang w:val="en-GB"/>
        </w:rPr>
        <w:t xml:space="preserve">: the vernacularisation. </w:t>
      </w:r>
      <w:r w:rsidR="000F780A">
        <w:rPr>
          <w:rFonts w:ascii="Times New Roman" w:hAnsi="Times New Roman" w:cs="Times New Roman"/>
          <w:color w:val="000000" w:themeColor="text1"/>
          <w:lang w:val="en-GB"/>
        </w:rPr>
        <w:t xml:space="preserve">As English began to emerge from the shadow of Latin to become the dominant language of medical writing, this linguistic shift </w:t>
      </w:r>
      <w:r w:rsidR="00ED7F7B">
        <w:rPr>
          <w:rFonts w:ascii="Times New Roman" w:hAnsi="Times New Roman" w:cs="Times New Roman"/>
          <w:color w:val="000000" w:themeColor="text1"/>
          <w:lang w:val="en-GB"/>
        </w:rPr>
        <w:t xml:space="preserve">made its first major </w:t>
      </w:r>
      <w:r w:rsidR="00ED7F7B" w:rsidRPr="0006799B">
        <w:rPr>
          <w:rFonts w:ascii="Times New Roman" w:hAnsi="Times New Roman" w:cs="Times New Roman"/>
          <w:b/>
          <w:bCs/>
          <w:color w:val="000000" w:themeColor="text1"/>
          <w:lang w:val="en-GB"/>
        </w:rPr>
        <w:t>wave</w:t>
      </w:r>
      <w:r w:rsidR="00ED7F7B">
        <w:rPr>
          <w:rFonts w:ascii="Times New Roman" w:hAnsi="Times New Roman" w:cs="Times New Roman"/>
          <w:color w:val="000000" w:themeColor="text1"/>
          <w:lang w:val="en-GB"/>
        </w:rPr>
        <w:t xml:space="preserve">. The transition of this period was </w:t>
      </w:r>
      <w:r w:rsidR="00EB1874">
        <w:rPr>
          <w:rFonts w:ascii="Times New Roman" w:hAnsi="Times New Roman" w:cs="Times New Roman"/>
          <w:color w:val="000000" w:themeColor="text1"/>
          <w:lang w:val="en-GB"/>
        </w:rPr>
        <w:t>fuelled</w:t>
      </w:r>
      <w:r w:rsidR="00ED7F7B">
        <w:rPr>
          <w:rFonts w:ascii="Times New Roman" w:hAnsi="Times New Roman" w:cs="Times New Roman"/>
          <w:color w:val="000000" w:themeColor="text1"/>
          <w:lang w:val="en-GB"/>
        </w:rPr>
        <w:t xml:space="preserve"> by the rise of the printing press, which made knowledge</w:t>
      </w:r>
      <w:r w:rsidR="00F91805">
        <w:rPr>
          <w:rFonts w:ascii="Times New Roman" w:hAnsi="Times New Roman" w:cs="Times New Roman"/>
          <w:color w:val="000000" w:themeColor="text1"/>
          <w:lang w:val="en-GB"/>
        </w:rPr>
        <w:t>, whether it was religious or medical knowledge,</w:t>
      </w:r>
      <w:r w:rsidR="00ED7F7B">
        <w:rPr>
          <w:rFonts w:ascii="Times New Roman" w:hAnsi="Times New Roman" w:cs="Times New Roman"/>
          <w:color w:val="000000" w:themeColor="text1"/>
          <w:lang w:val="en-GB"/>
        </w:rPr>
        <w:t xml:space="preserve"> accessible to a heterogeneous audience</w:t>
      </w:r>
      <w:r w:rsidR="004C18DF">
        <w:rPr>
          <w:rFonts w:ascii="Times New Roman" w:hAnsi="Times New Roman" w:cs="Times New Roman"/>
          <w:color w:val="000000" w:themeColor="text1"/>
          <w:lang w:val="en-GB"/>
        </w:rPr>
        <w:t xml:space="preserve">. This audience ranged </w:t>
      </w:r>
      <w:r w:rsidR="00F154F1">
        <w:rPr>
          <w:rFonts w:ascii="Times New Roman" w:hAnsi="Times New Roman" w:cs="Times New Roman"/>
          <w:color w:val="000000" w:themeColor="text1"/>
          <w:lang w:val="en-GB"/>
        </w:rPr>
        <w:t>from</w:t>
      </w:r>
      <w:r w:rsidR="004C18DF">
        <w:rPr>
          <w:rFonts w:ascii="Times New Roman" w:hAnsi="Times New Roman" w:cs="Times New Roman"/>
          <w:color w:val="000000" w:themeColor="text1"/>
          <w:lang w:val="en-GB"/>
        </w:rPr>
        <w:t xml:space="preserve"> elite physicians to </w:t>
      </w:r>
      <w:r w:rsidR="00EB1874">
        <w:rPr>
          <w:rFonts w:ascii="Times New Roman" w:hAnsi="Times New Roman" w:cs="Times New Roman"/>
          <w:color w:val="000000" w:themeColor="text1"/>
          <w:lang w:val="en-GB"/>
        </w:rPr>
        <w:t>literate</w:t>
      </w:r>
      <w:r w:rsidR="004C18DF">
        <w:rPr>
          <w:rFonts w:ascii="Times New Roman" w:hAnsi="Times New Roman" w:cs="Times New Roman"/>
          <w:color w:val="000000" w:themeColor="text1"/>
          <w:lang w:val="en-GB"/>
        </w:rPr>
        <w:t xml:space="preserve"> </w:t>
      </w:r>
      <w:r w:rsidR="00EA1FCC">
        <w:rPr>
          <w:rFonts w:ascii="Times New Roman" w:hAnsi="Times New Roman" w:cs="Times New Roman"/>
          <w:color w:val="000000" w:themeColor="text1"/>
          <w:lang w:val="en-GB"/>
        </w:rPr>
        <w:t>“</w:t>
      </w:r>
      <w:r w:rsidR="004C18DF" w:rsidRPr="00EA1FCC">
        <w:rPr>
          <w:rFonts w:ascii="Times New Roman" w:hAnsi="Times New Roman" w:cs="Times New Roman"/>
          <w:color w:val="000000" w:themeColor="text1"/>
          <w:lang w:val="en-GB"/>
        </w:rPr>
        <w:t>house-holders in the country</w:t>
      </w:r>
      <w:r w:rsidR="00EA1FCC">
        <w:rPr>
          <w:rFonts w:ascii="Times New Roman" w:hAnsi="Times New Roman" w:cs="Times New Roman"/>
          <w:color w:val="000000" w:themeColor="text1"/>
          <w:lang w:val="en-GB"/>
        </w:rPr>
        <w:t>” (</w:t>
      </w:r>
      <w:r w:rsidR="009A4E0F">
        <w:rPr>
          <w:rFonts w:ascii="Times New Roman" w:hAnsi="Times New Roman" w:cs="Times New Roman"/>
          <w:color w:val="000000" w:themeColor="text1"/>
          <w:lang w:val="en-GB"/>
        </w:rPr>
        <w:t>Mikkeli &amp; Marttila 2010: 25)</w:t>
      </w:r>
      <w:r w:rsidR="004C18DF">
        <w:rPr>
          <w:rFonts w:ascii="Times New Roman" w:hAnsi="Times New Roman" w:cs="Times New Roman"/>
          <w:i/>
          <w:iCs/>
          <w:color w:val="000000" w:themeColor="text1"/>
          <w:lang w:val="en-GB"/>
        </w:rPr>
        <w:t xml:space="preserve">. </w:t>
      </w:r>
      <w:r w:rsidR="00120D50">
        <w:rPr>
          <w:rFonts w:ascii="Times New Roman" w:hAnsi="Times New Roman" w:cs="Times New Roman"/>
          <w:color w:val="000000" w:themeColor="text1"/>
          <w:lang w:val="en-GB"/>
        </w:rPr>
        <w:t xml:space="preserve"> </w:t>
      </w:r>
    </w:p>
    <w:p w14:paraId="139D5E96" w14:textId="77777777" w:rsidR="001E5284" w:rsidRDefault="001E5284" w:rsidP="00B3657D">
      <w:pPr>
        <w:spacing w:line="360" w:lineRule="auto"/>
        <w:jc w:val="both"/>
        <w:rPr>
          <w:rFonts w:ascii="Times New Roman" w:hAnsi="Times New Roman" w:cs="Times New Roman"/>
          <w:color w:val="000000" w:themeColor="text1"/>
          <w:lang w:val="en-GB"/>
        </w:rPr>
      </w:pPr>
    </w:p>
    <w:p w14:paraId="5B70BA6C" w14:textId="03E8AB9C" w:rsidR="00C71568" w:rsidRPr="00EC6EC6" w:rsidRDefault="001E5284" w:rsidP="00B3657D">
      <w:pPr>
        <w:spacing w:line="360" w:lineRule="auto"/>
        <w:jc w:val="both"/>
        <w:rPr>
          <w:rFonts w:ascii="Times New Roman" w:hAnsi="Times New Roman" w:cs="Times New Roman"/>
          <w:color w:val="EE0000"/>
          <w:lang w:val="en-GB"/>
        </w:rPr>
      </w:pPr>
      <w:r>
        <w:rPr>
          <w:rFonts w:ascii="Times New Roman" w:hAnsi="Times New Roman" w:cs="Times New Roman"/>
          <w:color w:val="000000" w:themeColor="text1"/>
          <w:lang w:val="en-GB"/>
        </w:rPr>
        <w:t>This study is motivated by the unique position of plant names at the intersection of language</w:t>
      </w:r>
      <w:r w:rsidR="00C71568">
        <w:rPr>
          <w:rFonts w:ascii="Times New Roman" w:hAnsi="Times New Roman" w:cs="Times New Roman"/>
          <w:color w:val="000000" w:themeColor="text1"/>
          <w:lang w:val="en-GB"/>
        </w:rPr>
        <w:t>, medicine</w:t>
      </w:r>
      <w:r>
        <w:rPr>
          <w:rFonts w:ascii="Times New Roman" w:hAnsi="Times New Roman" w:cs="Times New Roman"/>
          <w:color w:val="000000" w:themeColor="text1"/>
          <w:lang w:val="en-GB"/>
        </w:rPr>
        <w:t xml:space="preserve"> and social history. </w:t>
      </w:r>
      <w:r w:rsidR="00C71568">
        <w:rPr>
          <w:rFonts w:ascii="Times New Roman" w:hAnsi="Times New Roman" w:cs="Times New Roman"/>
          <w:color w:val="000000" w:themeColor="text1"/>
          <w:lang w:val="en-GB"/>
        </w:rPr>
        <w:t xml:space="preserve">Early </w:t>
      </w:r>
      <w:r w:rsidR="00354967">
        <w:rPr>
          <w:rFonts w:ascii="Times New Roman" w:hAnsi="Times New Roman" w:cs="Times New Roman"/>
          <w:color w:val="000000" w:themeColor="text1"/>
          <w:lang w:val="en-GB"/>
        </w:rPr>
        <w:t>m</w:t>
      </w:r>
      <w:r w:rsidR="00C71568">
        <w:rPr>
          <w:rFonts w:ascii="Times New Roman" w:hAnsi="Times New Roman" w:cs="Times New Roman"/>
          <w:color w:val="000000" w:themeColor="text1"/>
          <w:lang w:val="en-GB"/>
        </w:rPr>
        <w:t xml:space="preserve">odern </w:t>
      </w:r>
      <w:r w:rsidR="00EC6EC6">
        <w:rPr>
          <w:rFonts w:ascii="Times New Roman" w:hAnsi="Times New Roman" w:cs="Times New Roman"/>
          <w:color w:val="000000" w:themeColor="text1"/>
          <w:lang w:val="en-GB"/>
        </w:rPr>
        <w:t>E</w:t>
      </w:r>
      <w:r w:rsidR="00C71568">
        <w:rPr>
          <w:rFonts w:ascii="Times New Roman" w:hAnsi="Times New Roman" w:cs="Times New Roman"/>
          <w:color w:val="000000" w:themeColor="text1"/>
          <w:lang w:val="en-GB"/>
        </w:rPr>
        <w:t>nglish</w:t>
      </w:r>
      <w:r w:rsidR="00C60EEB">
        <w:rPr>
          <w:rFonts w:ascii="Times New Roman" w:hAnsi="Times New Roman" w:cs="Times New Roman"/>
          <w:color w:val="000000" w:themeColor="text1"/>
          <w:lang w:val="en-GB"/>
        </w:rPr>
        <w:t xml:space="preserve"> (EModE) medical recipes provide valuable linguistic data for investigating how specialised vocabulary </w:t>
      </w:r>
      <w:r w:rsidR="00354967">
        <w:rPr>
          <w:rFonts w:ascii="Times New Roman" w:hAnsi="Times New Roman" w:cs="Times New Roman"/>
          <w:color w:val="000000" w:themeColor="text1"/>
          <w:lang w:val="en-GB"/>
        </w:rPr>
        <w:t xml:space="preserve">in medicine </w:t>
      </w:r>
      <w:r w:rsidR="00C60EEB">
        <w:rPr>
          <w:rFonts w:ascii="Times New Roman" w:hAnsi="Times New Roman" w:cs="Times New Roman"/>
          <w:color w:val="000000" w:themeColor="text1"/>
          <w:lang w:val="en-GB"/>
        </w:rPr>
        <w:t xml:space="preserve">was used, transmitted and adapted for different audiences. In particular, the study explores how plant terminology reflects both lexical change and strategies of audience orientation in medical writing. </w:t>
      </w:r>
      <w:r w:rsidR="00C60EEB" w:rsidRPr="00EC6EC6">
        <w:rPr>
          <w:rFonts w:ascii="Times New Roman" w:hAnsi="Times New Roman" w:cs="Times New Roman"/>
          <w:color w:val="EE0000"/>
          <w:lang w:val="en-GB"/>
        </w:rPr>
        <w:t xml:space="preserve">Beyond linguistic relevance, the topic also reflects my long-standing academic interest in plants and their naming, which has been shaped further through my studies in both English linguistics and biology. </w:t>
      </w:r>
    </w:p>
    <w:p w14:paraId="43327655" w14:textId="77777777" w:rsidR="00BA009A" w:rsidRDefault="00BA009A" w:rsidP="00B3657D">
      <w:pPr>
        <w:spacing w:line="360" w:lineRule="auto"/>
        <w:jc w:val="both"/>
        <w:rPr>
          <w:rFonts w:ascii="Times New Roman" w:hAnsi="Times New Roman" w:cs="Times New Roman"/>
          <w:color w:val="000000" w:themeColor="text1"/>
          <w:lang w:val="en-GB"/>
        </w:rPr>
      </w:pPr>
    </w:p>
    <w:p w14:paraId="7C8F5B6C" w14:textId="467DB280" w:rsidR="00187831" w:rsidRDefault="00BA009A" w:rsidP="00B3657D">
      <w:pPr>
        <w:spacing w:line="360" w:lineRule="auto"/>
        <w:jc w:val="both"/>
        <w:rPr>
          <w:rFonts w:ascii="Times New Roman" w:hAnsi="Times New Roman" w:cs="Times New Roman"/>
          <w:color w:val="000000" w:themeColor="text1"/>
          <w:lang w:val="en-GB"/>
        </w:rPr>
      </w:pPr>
      <w:commentRangeStart w:id="1"/>
      <w:r>
        <w:rPr>
          <w:rFonts w:ascii="Times New Roman" w:hAnsi="Times New Roman" w:cs="Times New Roman"/>
          <w:color w:val="000000" w:themeColor="text1"/>
          <w:lang w:val="en-GB"/>
        </w:rPr>
        <w:t xml:space="preserve">The aim of this thesis is to </w:t>
      </w:r>
      <w:r w:rsidR="00C93B65">
        <w:rPr>
          <w:rFonts w:ascii="Times New Roman" w:hAnsi="Times New Roman" w:cs="Times New Roman"/>
          <w:color w:val="000000" w:themeColor="text1"/>
          <w:lang w:val="en-GB"/>
        </w:rPr>
        <w:t>examine</w:t>
      </w:r>
      <w:r>
        <w:rPr>
          <w:rFonts w:ascii="Times New Roman" w:hAnsi="Times New Roman" w:cs="Times New Roman"/>
          <w:color w:val="000000" w:themeColor="text1"/>
          <w:lang w:val="en-GB"/>
        </w:rPr>
        <w:t xml:space="preserve"> how frequency and lexical survival of plant names in early modern English medical recipes </w:t>
      </w:r>
      <w:r w:rsidR="006205DE">
        <w:rPr>
          <w:rFonts w:ascii="Times New Roman" w:hAnsi="Times New Roman" w:cs="Times New Roman"/>
          <w:color w:val="000000" w:themeColor="text1"/>
          <w:lang w:val="en-GB"/>
        </w:rPr>
        <w:t xml:space="preserve">are connected to </w:t>
      </w:r>
      <w:r>
        <w:rPr>
          <w:rFonts w:ascii="Times New Roman" w:hAnsi="Times New Roman" w:cs="Times New Roman"/>
          <w:color w:val="000000" w:themeColor="text1"/>
          <w:lang w:val="en-GB"/>
        </w:rPr>
        <w:t xml:space="preserve">audience orientation. </w:t>
      </w:r>
      <w:commentRangeEnd w:id="1"/>
      <w:r w:rsidR="005F0621">
        <w:rPr>
          <w:rStyle w:val="Kommentarzeichen"/>
          <w:rFonts w:ascii="Times New Roman" w:hAnsi="Times New Roman" w:cs="Times New Roman"/>
          <w:color w:val="000000" w:themeColor="text1"/>
          <w:sz w:val="24"/>
          <w:szCs w:val="24"/>
          <w:lang w:val="en-GB"/>
        </w:rPr>
        <w:commentReference w:id="1"/>
      </w:r>
      <w:commentRangeStart w:id="2"/>
      <w:r w:rsidR="007C589D">
        <w:rPr>
          <w:rFonts w:ascii="Times New Roman" w:hAnsi="Times New Roman" w:cs="Times New Roman"/>
          <w:color w:val="000000" w:themeColor="text1"/>
          <w:lang w:val="en-GB"/>
        </w:rPr>
        <w:t xml:space="preserve">The </w:t>
      </w:r>
      <w:r w:rsidR="00174F53">
        <w:rPr>
          <w:rFonts w:ascii="Times New Roman" w:hAnsi="Times New Roman" w:cs="Times New Roman"/>
          <w:color w:val="000000" w:themeColor="text1"/>
          <w:lang w:val="en-GB"/>
        </w:rPr>
        <w:t xml:space="preserve">quantitative </w:t>
      </w:r>
      <w:r w:rsidR="007C589D">
        <w:rPr>
          <w:rFonts w:ascii="Times New Roman" w:hAnsi="Times New Roman" w:cs="Times New Roman"/>
          <w:color w:val="000000" w:themeColor="text1"/>
          <w:lang w:val="en-GB"/>
        </w:rPr>
        <w:t xml:space="preserve">study </w:t>
      </w:r>
      <w:r w:rsidR="007C589D" w:rsidRPr="000D4203">
        <w:rPr>
          <w:rFonts w:ascii="Times New Roman" w:hAnsi="Times New Roman" w:cs="Times New Roman"/>
          <w:b/>
          <w:bCs/>
          <w:color w:val="000000" w:themeColor="text1"/>
          <w:lang w:val="en-GB"/>
        </w:rPr>
        <w:t>hypothesises</w:t>
      </w:r>
      <w:r w:rsidR="007C589D">
        <w:rPr>
          <w:rFonts w:ascii="Times New Roman" w:hAnsi="Times New Roman" w:cs="Times New Roman"/>
          <w:color w:val="000000" w:themeColor="text1"/>
          <w:lang w:val="en-GB"/>
        </w:rPr>
        <w:t xml:space="preserve"> that </w:t>
      </w:r>
      <w:r w:rsidR="00C86F6E">
        <w:rPr>
          <w:rFonts w:ascii="Times New Roman" w:hAnsi="Times New Roman" w:cs="Times New Roman"/>
          <w:color w:val="000000" w:themeColor="text1"/>
          <w:lang w:val="en-GB"/>
        </w:rPr>
        <w:t>plant</w:t>
      </w:r>
      <w:r w:rsidR="00013820">
        <w:rPr>
          <w:rFonts w:ascii="Times New Roman" w:hAnsi="Times New Roman" w:cs="Times New Roman"/>
          <w:color w:val="000000" w:themeColor="text1"/>
          <w:lang w:val="en-GB"/>
        </w:rPr>
        <w:t>-</w:t>
      </w:r>
      <w:r w:rsidR="00C86F6E">
        <w:rPr>
          <w:rFonts w:ascii="Times New Roman" w:hAnsi="Times New Roman" w:cs="Times New Roman"/>
          <w:color w:val="000000" w:themeColor="text1"/>
          <w:lang w:val="en-GB"/>
        </w:rPr>
        <w:t>name</w:t>
      </w:r>
      <w:r w:rsidR="00013820">
        <w:rPr>
          <w:rFonts w:ascii="Times New Roman" w:hAnsi="Times New Roman" w:cs="Times New Roman"/>
          <w:color w:val="000000" w:themeColor="text1"/>
          <w:lang w:val="en-GB"/>
        </w:rPr>
        <w:t xml:space="preserve"> variants</w:t>
      </w:r>
      <w:r w:rsidR="00C86F6E">
        <w:rPr>
          <w:rFonts w:ascii="Times New Roman" w:hAnsi="Times New Roman" w:cs="Times New Roman"/>
          <w:color w:val="000000" w:themeColor="text1"/>
          <w:lang w:val="en-GB"/>
        </w:rPr>
        <w:t xml:space="preserve"> </w:t>
      </w:r>
      <w:r w:rsidR="0062009D">
        <w:rPr>
          <w:rFonts w:ascii="Times New Roman" w:hAnsi="Times New Roman" w:cs="Times New Roman"/>
          <w:color w:val="000000" w:themeColor="text1"/>
          <w:lang w:val="en-GB"/>
        </w:rPr>
        <w:t xml:space="preserve">occurring more frequently in </w:t>
      </w:r>
      <w:r w:rsidR="000018C7">
        <w:rPr>
          <w:rFonts w:ascii="Times New Roman" w:hAnsi="Times New Roman" w:cs="Times New Roman"/>
          <w:color w:val="000000" w:themeColor="text1"/>
          <w:lang w:val="en-GB"/>
        </w:rPr>
        <w:t xml:space="preserve">the EMEMT </w:t>
      </w:r>
      <w:r w:rsidR="00B761F7">
        <w:rPr>
          <w:rFonts w:ascii="Times New Roman" w:hAnsi="Times New Roman" w:cs="Times New Roman"/>
          <w:color w:val="000000" w:themeColor="text1"/>
          <w:lang w:val="en-GB"/>
        </w:rPr>
        <w:t>c</w:t>
      </w:r>
      <w:r w:rsidR="000018C7">
        <w:rPr>
          <w:rFonts w:ascii="Times New Roman" w:hAnsi="Times New Roman" w:cs="Times New Roman"/>
          <w:color w:val="000000" w:themeColor="text1"/>
          <w:lang w:val="en-GB"/>
        </w:rPr>
        <w:t xml:space="preserve">orpus are more likely to still </w:t>
      </w:r>
      <w:r w:rsidR="0059064E">
        <w:rPr>
          <w:rFonts w:ascii="Times New Roman" w:hAnsi="Times New Roman" w:cs="Times New Roman"/>
          <w:color w:val="000000" w:themeColor="text1"/>
          <w:lang w:val="en-GB"/>
        </w:rPr>
        <w:t xml:space="preserve">be current in Present-Day English (PDE) than low-frequency plant names. </w:t>
      </w:r>
      <w:r w:rsidR="000018C7">
        <w:rPr>
          <w:rFonts w:ascii="Times New Roman" w:hAnsi="Times New Roman" w:cs="Times New Roman"/>
          <w:color w:val="000000" w:themeColor="text1"/>
          <w:lang w:val="en-GB"/>
        </w:rPr>
        <w:t xml:space="preserve">. Equally, </w:t>
      </w:r>
      <w:r w:rsidR="00864A19">
        <w:rPr>
          <w:rFonts w:ascii="Times New Roman" w:hAnsi="Times New Roman" w:cs="Times New Roman"/>
          <w:color w:val="000000" w:themeColor="text1"/>
          <w:lang w:val="en-GB"/>
        </w:rPr>
        <w:t>plant names with lesser frequency in the EMEMT Corpus are more likely to be obsolete in Present-</w:t>
      </w:r>
      <w:r w:rsidR="00B233D5">
        <w:rPr>
          <w:rFonts w:ascii="Times New Roman" w:hAnsi="Times New Roman" w:cs="Times New Roman"/>
          <w:color w:val="000000" w:themeColor="text1"/>
          <w:lang w:val="en-GB"/>
        </w:rPr>
        <w:t>d</w:t>
      </w:r>
      <w:r w:rsidR="00864A19">
        <w:rPr>
          <w:rFonts w:ascii="Times New Roman" w:hAnsi="Times New Roman" w:cs="Times New Roman"/>
          <w:color w:val="000000" w:themeColor="text1"/>
          <w:lang w:val="en-GB"/>
        </w:rPr>
        <w:t>ay</w:t>
      </w:r>
      <w:r w:rsidR="00B233D5">
        <w:rPr>
          <w:rFonts w:ascii="Times New Roman" w:hAnsi="Times New Roman" w:cs="Times New Roman"/>
          <w:color w:val="000000" w:themeColor="text1"/>
          <w:lang w:val="en-GB"/>
        </w:rPr>
        <w:t xml:space="preserve"> </w:t>
      </w:r>
      <w:r w:rsidR="00864A19">
        <w:rPr>
          <w:rFonts w:ascii="Times New Roman" w:hAnsi="Times New Roman" w:cs="Times New Roman"/>
          <w:color w:val="000000" w:themeColor="text1"/>
          <w:lang w:val="en-GB"/>
        </w:rPr>
        <w:t>English (PDE).</w:t>
      </w:r>
      <w:commentRangeEnd w:id="2"/>
      <w:r w:rsidR="00B7232B">
        <w:rPr>
          <w:rStyle w:val="Kommentarzeichen"/>
          <w:rFonts w:ascii="Times New Roman" w:hAnsi="Times New Roman" w:cs="Times New Roman"/>
          <w:color w:val="000000" w:themeColor="text1"/>
          <w:sz w:val="24"/>
          <w:szCs w:val="24"/>
          <w:lang w:val="en-GB"/>
        </w:rPr>
        <w:commentReference w:id="2"/>
      </w:r>
      <w:r w:rsidR="00174F53">
        <w:rPr>
          <w:rFonts w:ascii="Times New Roman" w:hAnsi="Times New Roman" w:cs="Times New Roman"/>
          <w:color w:val="000000" w:themeColor="text1"/>
          <w:lang w:val="en-GB"/>
        </w:rPr>
        <w:t xml:space="preserve"> </w:t>
      </w:r>
      <w:commentRangeStart w:id="3"/>
      <w:r w:rsidR="00174F53">
        <w:rPr>
          <w:rFonts w:ascii="Times New Roman" w:hAnsi="Times New Roman" w:cs="Times New Roman"/>
          <w:color w:val="000000" w:themeColor="text1"/>
          <w:lang w:val="en-GB"/>
        </w:rPr>
        <w:t xml:space="preserve">The qualitative study </w:t>
      </w:r>
      <w:commentRangeEnd w:id="3"/>
      <w:r w:rsidR="00602191" w:rsidRPr="000D4203">
        <w:rPr>
          <w:rStyle w:val="Kommentarzeichen"/>
          <w:rFonts w:ascii="Times New Roman" w:hAnsi="Times New Roman" w:cs="Times New Roman"/>
          <w:b/>
          <w:bCs/>
          <w:color w:val="000000" w:themeColor="text1"/>
          <w:sz w:val="24"/>
          <w:szCs w:val="24"/>
          <w:lang w:val="en-GB"/>
        </w:rPr>
        <w:commentReference w:id="3"/>
      </w:r>
      <w:r w:rsidR="00174F53" w:rsidRPr="000D4203">
        <w:rPr>
          <w:rFonts w:ascii="Times New Roman" w:hAnsi="Times New Roman" w:cs="Times New Roman"/>
          <w:b/>
          <w:bCs/>
          <w:color w:val="000000" w:themeColor="text1"/>
          <w:lang w:val="en-GB"/>
        </w:rPr>
        <w:t>hypothesises</w:t>
      </w:r>
      <w:r w:rsidR="00174F53">
        <w:rPr>
          <w:rFonts w:ascii="Times New Roman" w:hAnsi="Times New Roman" w:cs="Times New Roman"/>
          <w:color w:val="000000" w:themeColor="text1"/>
          <w:lang w:val="en-GB"/>
        </w:rPr>
        <w:t xml:space="preserve"> that less frequent plant names are more likely to be accompanied by </w:t>
      </w:r>
      <w:r w:rsidR="00EB1874">
        <w:rPr>
          <w:rFonts w:ascii="Times New Roman" w:hAnsi="Times New Roman" w:cs="Times New Roman"/>
          <w:color w:val="000000" w:themeColor="text1"/>
          <w:lang w:val="en-GB"/>
        </w:rPr>
        <w:t>explanations</w:t>
      </w:r>
      <w:r w:rsidR="00174F53">
        <w:rPr>
          <w:rFonts w:ascii="Times New Roman" w:hAnsi="Times New Roman" w:cs="Times New Roman"/>
          <w:color w:val="000000" w:themeColor="text1"/>
          <w:lang w:val="en-GB"/>
        </w:rPr>
        <w:t xml:space="preserve"> in the medical recipes examined. </w:t>
      </w:r>
      <w:r w:rsidR="00D32680">
        <w:rPr>
          <w:rFonts w:ascii="Times New Roman" w:hAnsi="Times New Roman" w:cs="Times New Roman"/>
          <w:color w:val="000000" w:themeColor="text1"/>
          <w:lang w:val="en-GB"/>
        </w:rPr>
        <w:t xml:space="preserve">Similarly, frequently used plant names in PDE are hypothesised to be less explained, suggesting assumed reader knowledge. </w:t>
      </w:r>
    </w:p>
    <w:p w14:paraId="01B53987" w14:textId="77777777" w:rsidR="006025B7" w:rsidRDefault="00187831" w:rsidP="00B3657D">
      <w:pPr>
        <w:spacing w:line="360" w:lineRule="auto"/>
        <w:jc w:val="both"/>
        <w:rPr>
          <w:rFonts w:ascii="Times New Roman" w:hAnsi="Times New Roman" w:cs="Times New Roman"/>
          <w:color w:val="000000" w:themeColor="text1"/>
          <w:lang w:val="en-GB"/>
        </w:rPr>
      </w:pPr>
      <w:r w:rsidRPr="00187831">
        <w:rPr>
          <w:rFonts w:ascii="Times New Roman" w:hAnsi="Times New Roman" w:cs="Times New Roman"/>
          <w:color w:val="000000" w:themeColor="text1"/>
          <w:lang w:val="en-GB"/>
        </w:rPr>
        <w:sym w:font="Wingdings" w:char="F0E0"/>
      </w:r>
      <w:r>
        <w:rPr>
          <w:rFonts w:ascii="Times New Roman" w:hAnsi="Times New Roman" w:cs="Times New Roman"/>
          <w:color w:val="000000" w:themeColor="text1"/>
          <w:lang w:val="en-GB"/>
        </w:rPr>
        <w:t xml:space="preserve"> Obsolete variants may receive more explanatory support than current variants</w:t>
      </w:r>
      <w:r w:rsidR="006025B7">
        <w:rPr>
          <w:rFonts w:ascii="Times New Roman" w:hAnsi="Times New Roman" w:cs="Times New Roman"/>
          <w:color w:val="000000" w:themeColor="text1"/>
          <w:lang w:val="en-GB"/>
        </w:rPr>
        <w:t xml:space="preserve">. </w:t>
      </w:r>
    </w:p>
    <w:p w14:paraId="065AC15A" w14:textId="35F4CBBC" w:rsidR="005B55DE" w:rsidRDefault="006B7572" w:rsidP="00B3657D">
      <w:pPr>
        <w:spacing w:line="360" w:lineRule="auto"/>
        <w:jc w:val="both"/>
        <w:rPr>
          <w:rFonts w:ascii="Times New Roman" w:hAnsi="Times New Roman" w:cs="Times New Roman"/>
          <w:color w:val="000000" w:themeColor="text1"/>
          <w:lang w:val="en-GB"/>
        </w:rPr>
      </w:pPr>
      <w:r>
        <w:rPr>
          <w:rFonts w:ascii="Times New Roman" w:hAnsi="Times New Roman" w:cs="Times New Roman"/>
          <w:color w:val="000000" w:themeColor="text1"/>
          <w:lang w:val="en-GB"/>
        </w:rPr>
        <w:lastRenderedPageBreak/>
        <w:t xml:space="preserve">Additionally, </w:t>
      </w:r>
      <w:r w:rsidR="00CA13DA">
        <w:rPr>
          <w:rFonts w:ascii="Times New Roman" w:hAnsi="Times New Roman" w:cs="Times New Roman"/>
          <w:color w:val="000000" w:themeColor="text1"/>
          <w:lang w:val="en-GB"/>
        </w:rPr>
        <w:t xml:space="preserve">the study </w:t>
      </w:r>
      <w:r w:rsidR="00CA13DA" w:rsidRPr="000D4203">
        <w:rPr>
          <w:rFonts w:ascii="Times New Roman" w:hAnsi="Times New Roman" w:cs="Times New Roman"/>
          <w:b/>
          <w:bCs/>
          <w:color w:val="000000" w:themeColor="text1"/>
          <w:lang w:val="en-GB"/>
        </w:rPr>
        <w:t>hypothesises</w:t>
      </w:r>
      <w:r w:rsidR="00CA13DA">
        <w:rPr>
          <w:rFonts w:ascii="Times New Roman" w:hAnsi="Times New Roman" w:cs="Times New Roman"/>
          <w:color w:val="000000" w:themeColor="text1"/>
          <w:lang w:val="en-GB"/>
        </w:rPr>
        <w:t xml:space="preserve"> that </w:t>
      </w:r>
      <w:r w:rsidR="00CA13DA" w:rsidRPr="00CA13DA">
        <w:rPr>
          <w:rFonts w:ascii="Times New Roman" w:hAnsi="Times New Roman" w:cs="Times New Roman"/>
          <w:b/>
          <w:bCs/>
          <w:color w:val="000000" w:themeColor="text1"/>
          <w:lang w:val="en-GB"/>
        </w:rPr>
        <w:t>a</w:t>
      </w:r>
      <w:r w:rsidR="002E0143" w:rsidRPr="00CA13DA">
        <w:rPr>
          <w:rFonts w:ascii="Times New Roman" w:hAnsi="Times New Roman" w:cs="Times New Roman"/>
          <w:b/>
          <w:bCs/>
          <w:color w:val="000000" w:themeColor="text1"/>
          <w:lang w:val="en-GB"/>
        </w:rPr>
        <w:t>udience-oriented lexical choices</w:t>
      </w:r>
      <w:r w:rsidR="002E0143">
        <w:rPr>
          <w:rFonts w:ascii="Times New Roman" w:hAnsi="Times New Roman" w:cs="Times New Roman"/>
          <w:color w:val="000000" w:themeColor="text1"/>
          <w:lang w:val="en-GB"/>
        </w:rPr>
        <w:t xml:space="preserve"> may have contributed to the survival of certain plant names. </w:t>
      </w:r>
      <w:r w:rsidR="009140A6">
        <w:rPr>
          <w:rFonts w:ascii="Times New Roman" w:hAnsi="Times New Roman" w:cs="Times New Roman"/>
          <w:color w:val="000000" w:themeColor="text1"/>
          <w:lang w:val="en-GB"/>
        </w:rPr>
        <w:t xml:space="preserve">Lastly, medical </w:t>
      </w:r>
      <w:r w:rsidR="00EB1874">
        <w:rPr>
          <w:rFonts w:ascii="Times New Roman" w:hAnsi="Times New Roman" w:cs="Times New Roman"/>
          <w:color w:val="000000" w:themeColor="text1"/>
          <w:lang w:val="en-GB"/>
        </w:rPr>
        <w:t>recipes</w:t>
      </w:r>
      <w:r w:rsidR="009140A6">
        <w:rPr>
          <w:rFonts w:ascii="Times New Roman" w:hAnsi="Times New Roman" w:cs="Times New Roman"/>
          <w:color w:val="000000" w:themeColor="text1"/>
          <w:lang w:val="en-GB"/>
        </w:rPr>
        <w:t xml:space="preserve"> from authors with lower use of classical terminology (Ma</w:t>
      </w:r>
      <w:r w:rsidR="00942A9C">
        <w:rPr>
          <w:rFonts w:ascii="Times New Roman" w:hAnsi="Times New Roman" w:cs="Times New Roman"/>
          <w:color w:val="000000" w:themeColor="text1"/>
          <w:lang w:val="en-GB"/>
        </w:rPr>
        <w:t>r</w:t>
      </w:r>
      <w:r w:rsidR="009140A6">
        <w:rPr>
          <w:rFonts w:ascii="Times New Roman" w:hAnsi="Times New Roman" w:cs="Times New Roman"/>
          <w:color w:val="000000" w:themeColor="text1"/>
          <w:lang w:val="en-GB"/>
        </w:rPr>
        <w:t xml:space="preserve">ttila ????) may show more explicit audience orientation like explanations. </w:t>
      </w:r>
    </w:p>
    <w:p w14:paraId="1B9DBBE9" w14:textId="587A78FF" w:rsidR="009B69A9" w:rsidRDefault="005B55DE" w:rsidP="00B3657D">
      <w:pPr>
        <w:spacing w:line="360" w:lineRule="auto"/>
        <w:jc w:val="both"/>
        <w:rPr>
          <w:rFonts w:ascii="Times New Roman" w:hAnsi="Times New Roman" w:cs="Times New Roman"/>
          <w:color w:val="000000" w:themeColor="text1"/>
          <w:lang w:val="en-GB"/>
        </w:rPr>
      </w:pPr>
      <w:r>
        <w:rPr>
          <w:rFonts w:ascii="Times New Roman" w:hAnsi="Times New Roman" w:cs="Times New Roman"/>
          <w:color w:val="000000" w:themeColor="text1"/>
          <w:lang w:val="en-GB"/>
        </w:rPr>
        <w:t>To explore the mentioned question</w:t>
      </w:r>
      <w:r w:rsidR="00976DE6">
        <w:rPr>
          <w:rFonts w:ascii="Times New Roman" w:hAnsi="Times New Roman" w:cs="Times New Roman"/>
          <w:color w:val="000000" w:themeColor="text1"/>
          <w:lang w:val="en-GB"/>
        </w:rPr>
        <w:t xml:space="preserve">s and </w:t>
      </w:r>
      <w:r>
        <w:rPr>
          <w:rFonts w:ascii="Times New Roman" w:hAnsi="Times New Roman" w:cs="Times New Roman"/>
          <w:color w:val="000000" w:themeColor="text1"/>
          <w:lang w:val="en-GB"/>
        </w:rPr>
        <w:t xml:space="preserve">hypotheses, this research </w:t>
      </w:r>
      <w:r w:rsidR="00E02324">
        <w:rPr>
          <w:rFonts w:ascii="Times New Roman" w:hAnsi="Times New Roman" w:cs="Times New Roman"/>
          <w:color w:val="000000" w:themeColor="text1"/>
          <w:lang w:val="en-GB"/>
        </w:rPr>
        <w:t>uses</w:t>
      </w:r>
      <w:r>
        <w:rPr>
          <w:rFonts w:ascii="Times New Roman" w:hAnsi="Times New Roman" w:cs="Times New Roman"/>
          <w:color w:val="000000" w:themeColor="text1"/>
          <w:lang w:val="en-GB"/>
        </w:rPr>
        <w:t xml:space="preserve"> </w:t>
      </w:r>
      <w:r w:rsidR="00976DE6">
        <w:rPr>
          <w:rFonts w:ascii="Times New Roman" w:hAnsi="Times New Roman" w:cs="Times New Roman"/>
          <w:color w:val="000000" w:themeColor="text1"/>
          <w:lang w:val="en-GB"/>
        </w:rPr>
        <w:t>c</w:t>
      </w:r>
      <w:r>
        <w:rPr>
          <w:rFonts w:ascii="Times New Roman" w:hAnsi="Times New Roman" w:cs="Times New Roman"/>
          <w:color w:val="000000" w:themeColor="text1"/>
          <w:lang w:val="en-GB"/>
        </w:rPr>
        <w:t xml:space="preserve">ategory 3, </w:t>
      </w:r>
      <w:r>
        <w:rPr>
          <w:rFonts w:ascii="Times New Roman" w:hAnsi="Times New Roman" w:cs="Times New Roman"/>
          <w:i/>
          <w:iCs/>
          <w:color w:val="000000" w:themeColor="text1"/>
          <w:lang w:val="en-GB"/>
        </w:rPr>
        <w:t xml:space="preserve">Recipe collections and materia medica, </w:t>
      </w:r>
      <w:r>
        <w:rPr>
          <w:rFonts w:ascii="Times New Roman" w:hAnsi="Times New Roman" w:cs="Times New Roman"/>
          <w:color w:val="000000" w:themeColor="text1"/>
          <w:lang w:val="en-GB"/>
        </w:rPr>
        <w:t xml:space="preserve">of the </w:t>
      </w:r>
      <w:r w:rsidRPr="005F3F6C">
        <w:rPr>
          <w:rFonts w:ascii="Times New Roman" w:hAnsi="Times New Roman" w:cs="Times New Roman"/>
          <w:i/>
          <w:iCs/>
          <w:color w:val="000000" w:themeColor="text1"/>
          <w:lang w:val="en-GB"/>
        </w:rPr>
        <w:t>Early Modern English Medical Texts</w:t>
      </w:r>
      <w:r>
        <w:rPr>
          <w:rFonts w:ascii="Times New Roman" w:hAnsi="Times New Roman" w:cs="Times New Roman"/>
          <w:color w:val="000000" w:themeColor="text1"/>
          <w:lang w:val="en-GB"/>
        </w:rPr>
        <w:t xml:space="preserve"> (EMEMT) corpus. Using a mixed-methods approach, a quantitative frequency analysis was conducted using </w:t>
      </w:r>
      <w:r>
        <w:rPr>
          <w:rFonts w:ascii="Times New Roman" w:hAnsi="Times New Roman" w:cs="Times New Roman"/>
          <w:i/>
          <w:iCs/>
          <w:color w:val="000000" w:themeColor="text1"/>
          <w:lang w:val="en-GB"/>
        </w:rPr>
        <w:t xml:space="preserve">AntConc </w:t>
      </w:r>
      <w:r>
        <w:rPr>
          <w:rFonts w:ascii="Times New Roman" w:hAnsi="Times New Roman" w:cs="Times New Roman"/>
          <w:color w:val="000000" w:themeColor="text1"/>
          <w:lang w:val="en-GB"/>
        </w:rPr>
        <w:t xml:space="preserve">software and the </w:t>
      </w:r>
      <w:r>
        <w:rPr>
          <w:rFonts w:ascii="Times New Roman" w:hAnsi="Times New Roman" w:cs="Times New Roman"/>
          <w:i/>
          <w:iCs/>
          <w:color w:val="000000" w:themeColor="text1"/>
          <w:lang w:val="en-GB"/>
        </w:rPr>
        <w:t xml:space="preserve">Oxford English Dictionary </w:t>
      </w:r>
      <w:r>
        <w:rPr>
          <w:rFonts w:ascii="Times New Roman" w:hAnsi="Times New Roman" w:cs="Times New Roman"/>
          <w:color w:val="000000" w:themeColor="text1"/>
          <w:lang w:val="en-GB"/>
        </w:rPr>
        <w:t>(OED)</w:t>
      </w:r>
      <w:r w:rsidR="001A7169">
        <w:rPr>
          <w:rFonts w:ascii="Times New Roman" w:hAnsi="Times New Roman" w:cs="Times New Roman"/>
          <w:color w:val="000000" w:themeColor="text1"/>
          <w:lang w:val="en-GB"/>
        </w:rPr>
        <w:t xml:space="preserve"> to track the survival of terms up to PDE. This is followed by a qualitative examination of specific case studies to see how two specific plant names were </w:t>
      </w:r>
      <w:r w:rsidR="009B69A9" w:rsidRPr="00E02324">
        <w:rPr>
          <w:rFonts w:ascii="Times New Roman" w:hAnsi="Times New Roman" w:cs="Times New Roman"/>
          <w:b/>
          <w:bCs/>
          <w:color w:val="000000" w:themeColor="text1"/>
          <w:lang w:val="en-GB"/>
        </w:rPr>
        <w:t>negotiated</w:t>
      </w:r>
      <w:r w:rsidR="009B69A9">
        <w:rPr>
          <w:rFonts w:ascii="Times New Roman" w:hAnsi="Times New Roman" w:cs="Times New Roman"/>
          <w:i/>
          <w:iCs/>
          <w:color w:val="000000" w:themeColor="text1"/>
          <w:lang w:val="en-GB"/>
        </w:rPr>
        <w:t xml:space="preserve"> </w:t>
      </w:r>
      <w:r w:rsidR="009B69A9">
        <w:rPr>
          <w:rFonts w:ascii="Times New Roman" w:hAnsi="Times New Roman" w:cs="Times New Roman"/>
          <w:color w:val="000000" w:themeColor="text1"/>
          <w:lang w:val="en-GB"/>
        </w:rPr>
        <w:t xml:space="preserve">between authors and their intended readers. </w:t>
      </w:r>
    </w:p>
    <w:p w14:paraId="35F4B633" w14:textId="77777777" w:rsidR="009B69A9" w:rsidRDefault="009B69A9" w:rsidP="00B3657D">
      <w:pPr>
        <w:spacing w:line="360" w:lineRule="auto"/>
        <w:jc w:val="both"/>
        <w:rPr>
          <w:rFonts w:ascii="Times New Roman" w:hAnsi="Times New Roman" w:cs="Times New Roman"/>
          <w:color w:val="000000" w:themeColor="text1"/>
          <w:lang w:val="en-GB"/>
        </w:rPr>
      </w:pPr>
    </w:p>
    <w:p w14:paraId="765524F9" w14:textId="1CA100E3" w:rsidR="00B7237C" w:rsidRPr="00E10CE9" w:rsidRDefault="009B69A9" w:rsidP="00B3657D">
      <w:pPr>
        <w:spacing w:line="360" w:lineRule="auto"/>
        <w:jc w:val="both"/>
        <w:rPr>
          <w:rFonts w:ascii="Times New Roman" w:eastAsiaTheme="majorEastAsia" w:hAnsi="Times New Roman" w:cs="Times New Roman"/>
          <w:color w:val="000000" w:themeColor="text1"/>
          <w:sz w:val="40"/>
          <w:szCs w:val="40"/>
          <w:lang w:val="en-GB"/>
        </w:rPr>
      </w:pPr>
      <w:r>
        <w:rPr>
          <w:rFonts w:ascii="Times New Roman" w:hAnsi="Times New Roman" w:cs="Times New Roman"/>
          <w:color w:val="000000" w:themeColor="text1"/>
          <w:lang w:val="en-GB"/>
        </w:rPr>
        <w:t xml:space="preserve">The </w:t>
      </w:r>
      <w:r w:rsidR="00BD641C">
        <w:rPr>
          <w:rFonts w:ascii="Times New Roman" w:hAnsi="Times New Roman" w:cs="Times New Roman"/>
          <w:b/>
          <w:bCs/>
          <w:color w:val="000000" w:themeColor="text1"/>
          <w:lang w:val="en-GB"/>
        </w:rPr>
        <w:t xml:space="preserve">structure of </w:t>
      </w:r>
      <w:r w:rsidR="00BD641C">
        <w:rPr>
          <w:rFonts w:ascii="Times New Roman" w:hAnsi="Times New Roman" w:cs="Times New Roman"/>
          <w:color w:val="000000" w:themeColor="text1"/>
          <w:lang w:val="en-GB"/>
        </w:rPr>
        <w:t xml:space="preserve">the </w:t>
      </w:r>
      <w:r w:rsidR="000B7466">
        <w:rPr>
          <w:rFonts w:ascii="Times New Roman" w:hAnsi="Times New Roman" w:cs="Times New Roman"/>
          <w:color w:val="000000" w:themeColor="text1"/>
          <w:lang w:val="en-GB"/>
        </w:rPr>
        <w:t>paper</w:t>
      </w:r>
      <w:r>
        <w:rPr>
          <w:rFonts w:ascii="Times New Roman" w:hAnsi="Times New Roman" w:cs="Times New Roman"/>
          <w:color w:val="000000" w:themeColor="text1"/>
          <w:lang w:val="en-GB"/>
        </w:rPr>
        <w:t xml:space="preserve"> begins with a </w:t>
      </w:r>
      <w:r w:rsidR="001D3086">
        <w:rPr>
          <w:rFonts w:ascii="Times New Roman" w:hAnsi="Times New Roman" w:cs="Times New Roman"/>
          <w:color w:val="000000" w:themeColor="text1"/>
          <w:lang w:val="en-GB"/>
        </w:rPr>
        <w:t xml:space="preserve">theoretical framework in section </w:t>
      </w:r>
      <w:r w:rsidR="007F7FAD">
        <w:rPr>
          <w:rFonts w:ascii="Times New Roman" w:hAnsi="Times New Roman" w:cs="Times New Roman"/>
          <w:color w:val="000000" w:themeColor="text1"/>
          <w:lang w:val="en-GB"/>
        </w:rPr>
        <w:t>two</w:t>
      </w:r>
      <w:r w:rsidR="001D3086">
        <w:rPr>
          <w:rFonts w:ascii="Times New Roman" w:hAnsi="Times New Roman" w:cs="Times New Roman"/>
          <w:color w:val="000000" w:themeColor="text1"/>
          <w:lang w:val="en-GB"/>
        </w:rPr>
        <w:t xml:space="preserve">, </w:t>
      </w:r>
      <w:r w:rsidR="000B7466">
        <w:rPr>
          <w:rFonts w:ascii="Times New Roman" w:hAnsi="Times New Roman" w:cs="Times New Roman"/>
          <w:color w:val="000000" w:themeColor="text1"/>
          <w:lang w:val="en-GB"/>
        </w:rPr>
        <w:t>basing</w:t>
      </w:r>
      <w:r w:rsidR="001D3086">
        <w:rPr>
          <w:rFonts w:ascii="Times New Roman" w:hAnsi="Times New Roman" w:cs="Times New Roman"/>
          <w:color w:val="000000" w:themeColor="text1"/>
          <w:lang w:val="en-GB"/>
        </w:rPr>
        <w:t xml:space="preserve"> the study in the history of </w:t>
      </w:r>
      <w:r w:rsidR="000B7466">
        <w:rPr>
          <w:rFonts w:ascii="Times New Roman" w:hAnsi="Times New Roman" w:cs="Times New Roman"/>
          <w:color w:val="000000" w:themeColor="text1"/>
          <w:lang w:val="en-GB"/>
        </w:rPr>
        <w:t xml:space="preserve">early modern English medical writing, </w:t>
      </w:r>
      <w:r w:rsidR="000F0818">
        <w:rPr>
          <w:rFonts w:ascii="Times New Roman" w:hAnsi="Times New Roman" w:cs="Times New Roman"/>
          <w:color w:val="000000" w:themeColor="text1"/>
          <w:lang w:val="en-GB"/>
        </w:rPr>
        <w:t xml:space="preserve">audience orientation, </w:t>
      </w:r>
      <w:r w:rsidR="001D3086" w:rsidRPr="000F0818">
        <w:rPr>
          <w:rFonts w:ascii="Times New Roman" w:hAnsi="Times New Roman" w:cs="Times New Roman"/>
          <w:b/>
          <w:bCs/>
          <w:color w:val="000000" w:themeColor="text1"/>
          <w:lang w:val="en-GB"/>
        </w:rPr>
        <w:t>medical</w:t>
      </w:r>
      <w:r w:rsidR="001D3086">
        <w:rPr>
          <w:rFonts w:ascii="Times New Roman" w:hAnsi="Times New Roman" w:cs="Times New Roman"/>
          <w:color w:val="000000" w:themeColor="text1"/>
          <w:lang w:val="en-GB"/>
        </w:rPr>
        <w:t xml:space="preserve"> terminology as well as the concepts of </w:t>
      </w:r>
      <w:r w:rsidR="000F0818">
        <w:rPr>
          <w:rFonts w:ascii="Times New Roman" w:hAnsi="Times New Roman" w:cs="Times New Roman"/>
          <w:color w:val="000000" w:themeColor="text1"/>
          <w:lang w:val="en-GB"/>
        </w:rPr>
        <w:t xml:space="preserve">frequency and </w:t>
      </w:r>
      <w:r w:rsidR="001D3086">
        <w:rPr>
          <w:rFonts w:ascii="Times New Roman" w:hAnsi="Times New Roman" w:cs="Times New Roman"/>
          <w:color w:val="000000" w:themeColor="text1"/>
          <w:lang w:val="en-GB"/>
        </w:rPr>
        <w:t>lexical survival. The</w:t>
      </w:r>
      <w:r w:rsidR="00C80F5D">
        <w:rPr>
          <w:rFonts w:ascii="Times New Roman" w:hAnsi="Times New Roman" w:cs="Times New Roman"/>
          <w:color w:val="000000" w:themeColor="text1"/>
          <w:lang w:val="en-GB"/>
        </w:rPr>
        <w:t xml:space="preserve"> data and</w:t>
      </w:r>
      <w:r w:rsidR="001D3086">
        <w:rPr>
          <w:rFonts w:ascii="Times New Roman" w:hAnsi="Times New Roman" w:cs="Times New Roman"/>
          <w:color w:val="000000" w:themeColor="text1"/>
          <w:lang w:val="en-GB"/>
        </w:rPr>
        <w:t xml:space="preserve"> methodology</w:t>
      </w:r>
      <w:r w:rsidR="00C80F5D">
        <w:rPr>
          <w:rFonts w:ascii="Times New Roman" w:hAnsi="Times New Roman" w:cs="Times New Roman"/>
          <w:color w:val="000000" w:themeColor="text1"/>
          <w:lang w:val="en-GB"/>
        </w:rPr>
        <w:t xml:space="preserve"> in section </w:t>
      </w:r>
      <w:r w:rsidR="007F7FAD">
        <w:rPr>
          <w:rFonts w:ascii="Times New Roman" w:hAnsi="Times New Roman" w:cs="Times New Roman"/>
          <w:color w:val="000000" w:themeColor="text1"/>
          <w:lang w:val="en-GB"/>
        </w:rPr>
        <w:t>three</w:t>
      </w:r>
      <w:r w:rsidR="001D3086">
        <w:rPr>
          <w:rFonts w:ascii="Times New Roman" w:hAnsi="Times New Roman" w:cs="Times New Roman"/>
          <w:color w:val="000000" w:themeColor="text1"/>
          <w:lang w:val="en-GB"/>
        </w:rPr>
        <w:t xml:space="preserve"> then details the </w:t>
      </w:r>
      <w:r w:rsidR="00C80F5D">
        <w:rPr>
          <w:rFonts w:ascii="Times New Roman" w:hAnsi="Times New Roman" w:cs="Times New Roman"/>
          <w:color w:val="000000" w:themeColor="text1"/>
          <w:lang w:val="en-GB"/>
        </w:rPr>
        <w:t>process of the methods used to</w:t>
      </w:r>
      <w:r w:rsidR="00D8790F">
        <w:rPr>
          <w:rFonts w:ascii="Times New Roman" w:hAnsi="Times New Roman" w:cs="Times New Roman"/>
          <w:color w:val="000000" w:themeColor="text1"/>
          <w:lang w:val="en-GB"/>
        </w:rPr>
        <w:t>,</w:t>
      </w:r>
      <w:r w:rsidR="00C80F5D">
        <w:rPr>
          <w:rFonts w:ascii="Times New Roman" w:hAnsi="Times New Roman" w:cs="Times New Roman"/>
          <w:color w:val="000000" w:themeColor="text1"/>
          <w:lang w:val="en-GB"/>
        </w:rPr>
        <w:t xml:space="preserve"> first, select plant names for the quantitative study, second, </w:t>
      </w:r>
      <w:r w:rsidR="000E7146">
        <w:rPr>
          <w:rFonts w:ascii="Times New Roman" w:hAnsi="Times New Roman" w:cs="Times New Roman"/>
          <w:color w:val="000000" w:themeColor="text1"/>
          <w:lang w:val="en-GB"/>
        </w:rPr>
        <w:t xml:space="preserve">how the EMEMT corpus was </w:t>
      </w:r>
      <w:r w:rsidR="00D8790F">
        <w:rPr>
          <w:rFonts w:ascii="Times New Roman" w:hAnsi="Times New Roman" w:cs="Times New Roman"/>
          <w:color w:val="000000" w:themeColor="text1"/>
          <w:lang w:val="en-GB"/>
        </w:rPr>
        <w:t>used</w:t>
      </w:r>
      <w:r w:rsidR="000E7146">
        <w:rPr>
          <w:rFonts w:ascii="Times New Roman" w:hAnsi="Times New Roman" w:cs="Times New Roman"/>
          <w:color w:val="000000" w:themeColor="text1"/>
          <w:lang w:val="en-GB"/>
        </w:rPr>
        <w:t>, third</w:t>
      </w:r>
      <w:r w:rsidR="00D8790F">
        <w:rPr>
          <w:rFonts w:ascii="Times New Roman" w:hAnsi="Times New Roman" w:cs="Times New Roman"/>
          <w:color w:val="000000" w:themeColor="text1"/>
          <w:lang w:val="en-GB"/>
        </w:rPr>
        <w:t>,</w:t>
      </w:r>
      <w:r w:rsidR="000E7146">
        <w:rPr>
          <w:rFonts w:ascii="Times New Roman" w:hAnsi="Times New Roman" w:cs="Times New Roman"/>
          <w:color w:val="000000" w:themeColor="text1"/>
          <w:lang w:val="en-GB"/>
        </w:rPr>
        <w:t xml:space="preserve"> </w:t>
      </w:r>
      <w:r w:rsidR="004D03C3">
        <w:rPr>
          <w:rFonts w:ascii="Times New Roman" w:hAnsi="Times New Roman" w:cs="Times New Roman"/>
          <w:color w:val="000000" w:themeColor="text1"/>
          <w:lang w:val="en-GB"/>
        </w:rPr>
        <w:t xml:space="preserve">make the quantitative and lastly the qualitative analysis. </w:t>
      </w:r>
      <w:r w:rsidR="00F73E80">
        <w:rPr>
          <w:rFonts w:ascii="Times New Roman" w:hAnsi="Times New Roman" w:cs="Times New Roman"/>
          <w:color w:val="000000" w:themeColor="text1"/>
          <w:lang w:val="en-GB"/>
        </w:rPr>
        <w:t>Afterwards, the results of both analyses are presented</w:t>
      </w:r>
      <w:r w:rsidR="003912B7" w:rsidRPr="003912B7">
        <w:rPr>
          <w:rFonts w:ascii="Times New Roman" w:hAnsi="Times New Roman" w:cs="Times New Roman"/>
          <w:b/>
          <w:bCs/>
          <w:color w:val="000000" w:themeColor="text1"/>
          <w:lang w:val="en-GB"/>
        </w:rPr>
        <w:t>,</w:t>
      </w:r>
      <w:r w:rsidR="00F73E80" w:rsidRPr="003912B7">
        <w:rPr>
          <w:rFonts w:ascii="Times New Roman" w:hAnsi="Times New Roman" w:cs="Times New Roman"/>
          <w:b/>
          <w:bCs/>
          <w:color w:val="000000" w:themeColor="text1"/>
          <w:lang w:val="en-GB"/>
        </w:rPr>
        <w:t xml:space="preserve"> </w:t>
      </w:r>
      <w:r w:rsidR="00815117" w:rsidRPr="003912B7">
        <w:rPr>
          <w:rFonts w:ascii="Times New Roman" w:hAnsi="Times New Roman" w:cs="Times New Roman"/>
          <w:b/>
          <w:bCs/>
          <w:color w:val="000000" w:themeColor="text1"/>
          <w:lang w:val="en-GB"/>
        </w:rPr>
        <w:t>as well as</w:t>
      </w:r>
      <w:r w:rsidR="00815117">
        <w:rPr>
          <w:rFonts w:ascii="Times New Roman" w:hAnsi="Times New Roman" w:cs="Times New Roman"/>
          <w:color w:val="000000" w:themeColor="text1"/>
          <w:lang w:val="en-GB"/>
        </w:rPr>
        <w:t xml:space="preserve"> open-ended questions. Finally, the discussion brings these findings to </w:t>
      </w:r>
      <w:r w:rsidR="00815117" w:rsidRPr="000B019F">
        <w:rPr>
          <w:rFonts w:ascii="Times New Roman" w:hAnsi="Times New Roman" w:cs="Times New Roman"/>
          <w:b/>
          <w:bCs/>
          <w:color w:val="000000" w:themeColor="text1"/>
          <w:lang w:val="en-GB"/>
        </w:rPr>
        <w:t>light</w:t>
      </w:r>
      <w:r w:rsidR="00815117" w:rsidRPr="00B920F8">
        <w:rPr>
          <w:rFonts w:ascii="Times New Roman" w:hAnsi="Times New Roman" w:cs="Times New Roman"/>
          <w:b/>
          <w:bCs/>
          <w:color w:val="000000" w:themeColor="text1"/>
          <w:lang w:val="en-GB"/>
        </w:rPr>
        <w:t xml:space="preserve">, </w:t>
      </w:r>
      <w:r w:rsidR="00815117" w:rsidRPr="00B920F8">
        <w:rPr>
          <w:rFonts w:ascii="Times New Roman" w:hAnsi="Times New Roman" w:cs="Times New Roman"/>
          <w:color w:val="000000" w:themeColor="text1"/>
          <w:lang w:val="en-GB"/>
        </w:rPr>
        <w:t>showing how the language of recipes</w:t>
      </w:r>
      <w:r w:rsidR="00815117" w:rsidRPr="00B920F8">
        <w:rPr>
          <w:rFonts w:ascii="Times New Roman" w:hAnsi="Times New Roman" w:cs="Times New Roman"/>
          <w:b/>
          <w:bCs/>
          <w:color w:val="000000" w:themeColor="text1"/>
          <w:lang w:val="en-GB"/>
        </w:rPr>
        <w:t xml:space="preserve"> reflects a world in which plants were the primary currency of health and survival</w:t>
      </w:r>
      <w:r w:rsidR="00815117">
        <w:rPr>
          <w:rFonts w:ascii="Times New Roman" w:hAnsi="Times New Roman" w:cs="Times New Roman"/>
          <w:color w:val="000000" w:themeColor="text1"/>
          <w:lang w:val="en-GB"/>
        </w:rPr>
        <w:t xml:space="preserve">. </w:t>
      </w:r>
      <w:r w:rsidR="009F5BE0">
        <w:rPr>
          <w:rFonts w:ascii="Times New Roman" w:hAnsi="Times New Roman" w:cs="Times New Roman"/>
          <w:color w:val="000000" w:themeColor="text1"/>
          <w:lang w:val="en-GB"/>
        </w:rPr>
        <w:t xml:space="preserve">Lastly, this thesis ends with a </w:t>
      </w:r>
      <w:r w:rsidR="007F7FAD">
        <w:rPr>
          <w:rFonts w:ascii="Times New Roman" w:hAnsi="Times New Roman" w:cs="Times New Roman"/>
          <w:color w:val="000000" w:themeColor="text1"/>
          <w:lang w:val="en-GB"/>
        </w:rPr>
        <w:t xml:space="preserve">conclusion in section six. </w:t>
      </w:r>
    </w:p>
    <w:p w14:paraId="38EA5B94" w14:textId="0DBF47C4" w:rsidR="00A930BB" w:rsidRPr="00B3657D" w:rsidRDefault="00B7237C" w:rsidP="00B3657D">
      <w:pPr>
        <w:pStyle w:val="berschrift1"/>
        <w:numPr>
          <w:ilvl w:val="0"/>
          <w:numId w:val="1"/>
        </w:numPr>
        <w:spacing w:line="360" w:lineRule="auto"/>
        <w:jc w:val="both"/>
        <w:rPr>
          <w:rFonts w:ascii="Times New Roman" w:hAnsi="Times New Roman" w:cs="Times New Roman"/>
          <w:color w:val="000000" w:themeColor="text1"/>
          <w:lang w:val="en-GB"/>
        </w:rPr>
      </w:pPr>
      <w:bookmarkStart w:id="4" w:name="_Toc233182193"/>
      <w:r w:rsidRPr="00E10CE9">
        <w:rPr>
          <w:rFonts w:ascii="Times New Roman" w:hAnsi="Times New Roman" w:cs="Times New Roman"/>
          <w:color w:val="000000" w:themeColor="text1"/>
          <w:lang w:val="en-GB"/>
        </w:rPr>
        <w:t>Theoretical Framework</w:t>
      </w:r>
      <w:bookmarkEnd w:id="4"/>
    </w:p>
    <w:p w14:paraId="20BD53C3" w14:textId="4EC2AC9B" w:rsidR="00A930BB" w:rsidRPr="008A1129" w:rsidRDefault="00CE34FE"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The theoretical framework outlines the central concepts of this thesis and situates them within the context of </w:t>
      </w:r>
      <w:r w:rsidR="00B42556">
        <w:rPr>
          <w:rFonts w:ascii="Times New Roman" w:hAnsi="Times New Roman" w:cs="Times New Roman"/>
          <w:lang w:val="en-GB"/>
        </w:rPr>
        <w:t xml:space="preserve">Early Modern Englisch medical writing, vernacularisation, </w:t>
      </w:r>
      <w:r w:rsidR="0096207A">
        <w:rPr>
          <w:rFonts w:ascii="Times New Roman" w:hAnsi="Times New Roman" w:cs="Times New Roman"/>
          <w:lang w:val="en-GB"/>
        </w:rPr>
        <w:t xml:space="preserve">audience orientation, </w:t>
      </w:r>
      <w:r w:rsidR="009553FA">
        <w:rPr>
          <w:rFonts w:ascii="Times New Roman" w:hAnsi="Times New Roman" w:cs="Times New Roman"/>
          <w:lang w:val="en-GB"/>
        </w:rPr>
        <w:t xml:space="preserve">plant names and medical terminology, </w:t>
      </w:r>
      <w:r w:rsidR="00634D8F">
        <w:rPr>
          <w:rFonts w:ascii="Times New Roman" w:hAnsi="Times New Roman" w:cs="Times New Roman"/>
          <w:lang w:val="en-GB"/>
        </w:rPr>
        <w:t xml:space="preserve">lexical </w:t>
      </w:r>
      <w:r w:rsidR="009553FA">
        <w:rPr>
          <w:rFonts w:ascii="Times New Roman" w:hAnsi="Times New Roman" w:cs="Times New Roman"/>
          <w:lang w:val="en-GB"/>
        </w:rPr>
        <w:t>competition</w:t>
      </w:r>
      <w:r w:rsidR="006B6CB3">
        <w:rPr>
          <w:rFonts w:ascii="Times New Roman" w:hAnsi="Times New Roman" w:cs="Times New Roman"/>
          <w:lang w:val="en-GB"/>
        </w:rPr>
        <w:t>, frequency patterns</w:t>
      </w:r>
      <w:r w:rsidR="00B4176C">
        <w:rPr>
          <w:rFonts w:ascii="Times New Roman" w:hAnsi="Times New Roman" w:cs="Times New Roman"/>
          <w:lang w:val="en-GB"/>
        </w:rPr>
        <w:t xml:space="preserve"> and</w:t>
      </w:r>
      <w:r w:rsidR="006B6CB3">
        <w:rPr>
          <w:rFonts w:ascii="Times New Roman" w:hAnsi="Times New Roman" w:cs="Times New Roman"/>
          <w:lang w:val="en-GB"/>
        </w:rPr>
        <w:t xml:space="preserve"> lexical survival. </w:t>
      </w:r>
    </w:p>
    <w:p w14:paraId="66FD6F2B" w14:textId="77777777" w:rsidR="008A1129" w:rsidRPr="00E10CE9" w:rsidRDefault="008A1129" w:rsidP="00B3657D">
      <w:pPr>
        <w:spacing w:line="360" w:lineRule="auto"/>
        <w:jc w:val="both"/>
        <w:rPr>
          <w:lang w:val="en-GB"/>
        </w:rPr>
      </w:pPr>
    </w:p>
    <w:p w14:paraId="27AC2ED8" w14:textId="0CDCED83" w:rsidR="00562B09" w:rsidRPr="00E10CE9" w:rsidRDefault="00D101A0" w:rsidP="00B3657D">
      <w:pPr>
        <w:pStyle w:val="berschrift2"/>
        <w:numPr>
          <w:ilvl w:val="1"/>
          <w:numId w:val="1"/>
        </w:numPr>
        <w:spacing w:line="360" w:lineRule="auto"/>
        <w:jc w:val="both"/>
        <w:rPr>
          <w:rFonts w:ascii="Times New Roman" w:hAnsi="Times New Roman" w:cs="Times New Roman"/>
          <w:color w:val="000000" w:themeColor="text1"/>
          <w:lang w:val="en-GB"/>
        </w:rPr>
      </w:pPr>
      <w:bookmarkStart w:id="5" w:name="_Toc233182194"/>
      <w:r w:rsidRPr="00E10CE9">
        <w:rPr>
          <w:rFonts w:ascii="Times New Roman" w:hAnsi="Times New Roman" w:cs="Times New Roman"/>
          <w:color w:val="000000" w:themeColor="text1"/>
          <w:lang w:val="en-GB"/>
        </w:rPr>
        <w:t xml:space="preserve">Early Modern English </w:t>
      </w:r>
      <w:r w:rsidRPr="00EC3974">
        <w:rPr>
          <w:rFonts w:ascii="Times New Roman" w:hAnsi="Times New Roman" w:cs="Times New Roman"/>
          <w:b/>
          <w:bCs/>
          <w:color w:val="000000" w:themeColor="text1"/>
          <w:lang w:val="en-GB"/>
        </w:rPr>
        <w:t xml:space="preserve">Medical </w:t>
      </w:r>
      <w:r w:rsidR="008B316F">
        <w:rPr>
          <w:rFonts w:ascii="Times New Roman" w:hAnsi="Times New Roman" w:cs="Times New Roman"/>
          <w:b/>
          <w:bCs/>
          <w:color w:val="000000" w:themeColor="text1"/>
          <w:lang w:val="en-GB"/>
        </w:rPr>
        <w:t>Writing</w:t>
      </w:r>
      <w:bookmarkEnd w:id="5"/>
      <w:r w:rsidRPr="00E10CE9">
        <w:rPr>
          <w:rFonts w:ascii="Times New Roman" w:hAnsi="Times New Roman" w:cs="Times New Roman"/>
          <w:color w:val="000000" w:themeColor="text1"/>
          <w:lang w:val="en-GB"/>
        </w:rPr>
        <w:t xml:space="preserve"> </w:t>
      </w:r>
    </w:p>
    <w:p w14:paraId="18E5EAF5" w14:textId="6EEDBB0E" w:rsidR="003868DA" w:rsidRDefault="003868DA"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The </w:t>
      </w:r>
      <w:commentRangeStart w:id="6"/>
      <w:r>
        <w:rPr>
          <w:rFonts w:ascii="Times New Roman" w:hAnsi="Times New Roman" w:cs="Times New Roman"/>
          <w:lang w:val="en-GB"/>
        </w:rPr>
        <w:t xml:space="preserve">early modern English </w:t>
      </w:r>
      <w:commentRangeEnd w:id="6"/>
      <w:r w:rsidR="00BA75C3">
        <w:rPr>
          <w:rStyle w:val="Kommentarzeichen"/>
          <w:rFonts w:ascii="Times New Roman" w:hAnsi="Times New Roman" w:cs="Times New Roman"/>
          <w:sz w:val="24"/>
          <w:szCs w:val="24"/>
          <w:lang w:val="en-GB"/>
        </w:rPr>
        <w:commentReference w:id="6"/>
      </w:r>
      <w:r>
        <w:rPr>
          <w:rFonts w:ascii="Times New Roman" w:hAnsi="Times New Roman" w:cs="Times New Roman"/>
          <w:lang w:val="en-GB"/>
        </w:rPr>
        <w:t xml:space="preserve">period </w:t>
      </w:r>
      <w:r w:rsidR="003329D7">
        <w:rPr>
          <w:rFonts w:ascii="Times New Roman" w:hAnsi="Times New Roman" w:cs="Times New Roman"/>
          <w:lang w:val="en-GB"/>
        </w:rPr>
        <w:t xml:space="preserve">is </w:t>
      </w:r>
      <w:r w:rsidR="005A466B">
        <w:rPr>
          <w:rFonts w:ascii="Times New Roman" w:hAnsi="Times New Roman" w:cs="Times New Roman"/>
          <w:lang w:val="en-GB"/>
        </w:rPr>
        <w:t xml:space="preserve">often described as </w:t>
      </w:r>
      <w:r w:rsidR="00111A60">
        <w:rPr>
          <w:rFonts w:ascii="Times New Roman" w:hAnsi="Times New Roman" w:cs="Times New Roman"/>
          <w:lang w:val="en-GB"/>
        </w:rPr>
        <w:t>“the bridge between</w:t>
      </w:r>
      <w:r w:rsidR="00894D49">
        <w:rPr>
          <w:rFonts w:ascii="Times New Roman" w:hAnsi="Times New Roman" w:cs="Times New Roman"/>
          <w:lang w:val="en-GB"/>
        </w:rPr>
        <w:t xml:space="preserve"> </w:t>
      </w:r>
      <w:r w:rsidR="005327F7">
        <w:rPr>
          <w:rFonts w:ascii="Times New Roman" w:hAnsi="Times New Roman" w:cs="Times New Roman"/>
          <w:lang w:val="en-GB"/>
        </w:rPr>
        <w:t>the Late Middle Ages, the Early Renaissa</w:t>
      </w:r>
      <w:r w:rsidR="001458BD">
        <w:rPr>
          <w:rFonts w:ascii="Times New Roman" w:hAnsi="Times New Roman" w:cs="Times New Roman"/>
          <w:lang w:val="en-GB"/>
        </w:rPr>
        <w:t>nce and the Modern Age</w:t>
      </w:r>
      <w:r w:rsidR="00E84F87">
        <w:rPr>
          <w:rFonts w:ascii="Times New Roman" w:hAnsi="Times New Roman" w:cs="Times New Roman"/>
          <w:lang w:val="en-GB"/>
        </w:rPr>
        <w:t>.</w:t>
      </w:r>
      <w:r w:rsidR="00111A60">
        <w:rPr>
          <w:rFonts w:ascii="Times New Roman" w:hAnsi="Times New Roman" w:cs="Times New Roman"/>
          <w:lang w:val="en-GB"/>
        </w:rPr>
        <w:t>”</w:t>
      </w:r>
      <w:r w:rsidR="005B4155">
        <w:rPr>
          <w:rFonts w:ascii="Times New Roman" w:hAnsi="Times New Roman" w:cs="Times New Roman"/>
          <w:lang w:val="en-GB"/>
        </w:rPr>
        <w:t xml:space="preserve"> (Setzer 2025??? </w:t>
      </w:r>
      <w:hyperlink r:id="rId14" w:history="1">
        <w:r w:rsidR="005B4155" w:rsidRPr="00A632C0">
          <w:rPr>
            <w:rStyle w:val="Hyperlink"/>
            <w:rFonts w:ascii="Times New Roman" w:hAnsi="Times New Roman" w:cs="Times New Roman"/>
            <w:lang w:val="en-GB"/>
          </w:rPr>
          <w:t>https://internationalpublishers.org/the-history-of-the-printing-press/</w:t>
        </w:r>
      </w:hyperlink>
      <w:r w:rsidR="005B4155">
        <w:rPr>
          <w:rFonts w:ascii="Times New Roman" w:hAnsi="Times New Roman" w:cs="Times New Roman"/>
          <w:lang w:val="en-GB"/>
        </w:rPr>
        <w:t>)</w:t>
      </w:r>
      <w:r w:rsidR="008F2F75">
        <w:rPr>
          <w:rFonts w:ascii="Times New Roman" w:hAnsi="Times New Roman" w:cs="Times New Roman"/>
          <w:lang w:val="en-GB"/>
        </w:rPr>
        <w:t xml:space="preserve">. In medicine, this period </w:t>
      </w:r>
      <w:r w:rsidR="000B618C">
        <w:rPr>
          <w:rFonts w:ascii="Times New Roman" w:hAnsi="Times New Roman" w:cs="Times New Roman"/>
          <w:lang w:val="en-GB"/>
        </w:rPr>
        <w:t>saw</w:t>
      </w:r>
      <w:r w:rsidR="008F2F75">
        <w:rPr>
          <w:rFonts w:ascii="Times New Roman" w:hAnsi="Times New Roman" w:cs="Times New Roman"/>
          <w:lang w:val="en-GB"/>
        </w:rPr>
        <w:t xml:space="preserve"> a reconfiguration of knowledge, as </w:t>
      </w:r>
      <w:r w:rsidR="002876D8">
        <w:rPr>
          <w:rFonts w:ascii="Times New Roman" w:hAnsi="Times New Roman" w:cs="Times New Roman"/>
          <w:lang w:val="en-GB"/>
        </w:rPr>
        <w:t xml:space="preserve">Greek and Arabic </w:t>
      </w:r>
      <w:r w:rsidR="008F2F75">
        <w:rPr>
          <w:rFonts w:ascii="Times New Roman" w:hAnsi="Times New Roman" w:cs="Times New Roman"/>
          <w:lang w:val="en-GB"/>
        </w:rPr>
        <w:t xml:space="preserve">authorities were re-introduced through Renaissance humanism and combined with new empirical observations </w:t>
      </w:r>
      <w:r w:rsidR="0060399F">
        <w:rPr>
          <w:rFonts w:ascii="Times New Roman" w:hAnsi="Times New Roman" w:cs="Times New Roman"/>
          <w:lang w:val="en-GB"/>
        </w:rPr>
        <w:t>(</w:t>
      </w:r>
      <w:r w:rsidR="0060399F" w:rsidRPr="003954ED">
        <w:rPr>
          <w:rFonts w:ascii="Times New Roman" w:hAnsi="Times New Roman" w:cs="Times New Roman"/>
          <w:b/>
          <w:bCs/>
          <w:lang w:val="en-GB"/>
        </w:rPr>
        <w:t xml:space="preserve">Taavitsainen </w:t>
      </w:r>
      <w:r w:rsidR="0060399F" w:rsidRPr="003954ED">
        <w:rPr>
          <w:rFonts w:ascii="Times New Roman" w:hAnsi="Times New Roman" w:cs="Times New Roman"/>
          <w:b/>
          <w:bCs/>
          <w:lang w:val="en-GB"/>
        </w:rPr>
        <w:lastRenderedPageBreak/>
        <w:t>2010</w:t>
      </w:r>
      <w:r w:rsidR="0060399F">
        <w:rPr>
          <w:rFonts w:ascii="Times New Roman" w:hAnsi="Times New Roman" w:cs="Times New Roman"/>
          <w:lang w:val="en-GB"/>
        </w:rPr>
        <w:t>: 17)</w:t>
      </w:r>
      <w:r w:rsidR="008F2F75">
        <w:rPr>
          <w:rFonts w:ascii="Times New Roman" w:hAnsi="Times New Roman" w:cs="Times New Roman"/>
          <w:lang w:val="en-GB"/>
        </w:rPr>
        <w:t xml:space="preserve">. </w:t>
      </w:r>
      <w:r w:rsidR="000B618C">
        <w:rPr>
          <w:rFonts w:ascii="Times New Roman" w:hAnsi="Times New Roman" w:cs="Times New Roman"/>
          <w:lang w:val="en-GB"/>
        </w:rPr>
        <w:t>Within broader development,</w:t>
      </w:r>
      <w:r w:rsidR="008F2F75">
        <w:rPr>
          <w:rFonts w:ascii="Times New Roman" w:hAnsi="Times New Roman" w:cs="Times New Roman"/>
          <w:lang w:val="en-GB"/>
        </w:rPr>
        <w:t xml:space="preserve"> </w:t>
      </w:r>
      <w:r w:rsidR="002876D8">
        <w:rPr>
          <w:rFonts w:ascii="Times New Roman" w:hAnsi="Times New Roman" w:cs="Times New Roman"/>
          <w:lang w:val="en-GB"/>
        </w:rPr>
        <w:t xml:space="preserve">EModE </w:t>
      </w:r>
      <w:r w:rsidR="00651C88">
        <w:rPr>
          <w:rFonts w:ascii="Times New Roman" w:hAnsi="Times New Roman" w:cs="Times New Roman"/>
          <w:lang w:val="en-GB"/>
        </w:rPr>
        <w:t xml:space="preserve">medical writing underwent profound changes in language choice, </w:t>
      </w:r>
      <w:r w:rsidR="00C711DB">
        <w:rPr>
          <w:rFonts w:ascii="Times New Roman" w:hAnsi="Times New Roman" w:cs="Times New Roman"/>
          <w:lang w:val="en-GB"/>
        </w:rPr>
        <w:t xml:space="preserve">textual </w:t>
      </w:r>
      <w:r w:rsidR="00651C88">
        <w:rPr>
          <w:rFonts w:ascii="Times New Roman" w:hAnsi="Times New Roman" w:cs="Times New Roman"/>
          <w:lang w:val="en-GB"/>
        </w:rPr>
        <w:t xml:space="preserve">genre and </w:t>
      </w:r>
      <w:r w:rsidR="00C711DB">
        <w:rPr>
          <w:rFonts w:ascii="Times New Roman" w:hAnsi="Times New Roman" w:cs="Times New Roman"/>
          <w:lang w:val="en-GB"/>
        </w:rPr>
        <w:t>intended readership</w:t>
      </w:r>
      <w:r w:rsidR="00651C88">
        <w:rPr>
          <w:rFonts w:ascii="Times New Roman" w:hAnsi="Times New Roman" w:cs="Times New Roman"/>
          <w:lang w:val="en-GB"/>
        </w:rPr>
        <w:t>.</w:t>
      </w:r>
    </w:p>
    <w:p w14:paraId="3025CCB9" w14:textId="4FFBB113" w:rsidR="0066256A" w:rsidRDefault="00C711DB"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One of the most </w:t>
      </w:r>
      <w:r w:rsidR="00A45D73">
        <w:rPr>
          <w:rFonts w:ascii="Times New Roman" w:hAnsi="Times New Roman" w:cs="Times New Roman"/>
          <w:lang w:val="en-GB"/>
        </w:rPr>
        <w:t xml:space="preserve">significant developments in EModE was the process of vernacularisation. </w:t>
      </w:r>
      <w:r w:rsidR="0006694E">
        <w:rPr>
          <w:rFonts w:ascii="Times New Roman" w:hAnsi="Times New Roman" w:cs="Times New Roman"/>
          <w:lang w:val="en-GB"/>
        </w:rPr>
        <w:t>A first phase of vernacularisation</w:t>
      </w:r>
      <w:r w:rsidR="000E3872">
        <w:rPr>
          <w:rFonts w:ascii="Times New Roman" w:hAnsi="Times New Roman" w:cs="Times New Roman"/>
          <w:lang w:val="en-GB"/>
        </w:rPr>
        <w:t xml:space="preserve"> in England</w:t>
      </w:r>
      <w:r w:rsidR="0006694E">
        <w:rPr>
          <w:rFonts w:ascii="Times New Roman" w:hAnsi="Times New Roman" w:cs="Times New Roman"/>
          <w:lang w:val="en-GB"/>
        </w:rPr>
        <w:t xml:space="preserve"> </w:t>
      </w:r>
      <w:r w:rsidR="008B54D0">
        <w:rPr>
          <w:rFonts w:ascii="Times New Roman" w:hAnsi="Times New Roman" w:cs="Times New Roman"/>
          <w:lang w:val="en-GB"/>
        </w:rPr>
        <w:t>between</w:t>
      </w:r>
      <w:r w:rsidR="0006694E">
        <w:rPr>
          <w:rFonts w:ascii="Times New Roman" w:hAnsi="Times New Roman" w:cs="Times New Roman"/>
          <w:lang w:val="en-GB"/>
        </w:rPr>
        <w:t xml:space="preserve"> 1375</w:t>
      </w:r>
      <w:r w:rsidR="008B54D0">
        <w:rPr>
          <w:rFonts w:ascii="Times New Roman" w:hAnsi="Times New Roman" w:cs="Times New Roman"/>
          <w:lang w:val="en-GB"/>
        </w:rPr>
        <w:t xml:space="preserve"> and </w:t>
      </w:r>
      <w:r w:rsidR="0006694E">
        <w:rPr>
          <w:rFonts w:ascii="Times New Roman" w:hAnsi="Times New Roman" w:cs="Times New Roman"/>
          <w:lang w:val="en-GB"/>
        </w:rPr>
        <w:t>1475</w:t>
      </w:r>
      <w:r w:rsidR="008B54D0">
        <w:rPr>
          <w:rFonts w:ascii="Times New Roman" w:hAnsi="Times New Roman" w:cs="Times New Roman"/>
          <w:lang w:val="en-GB"/>
        </w:rPr>
        <w:t xml:space="preserve"> </w:t>
      </w:r>
      <w:r w:rsidR="00B165CA">
        <w:rPr>
          <w:rFonts w:ascii="Times New Roman" w:hAnsi="Times New Roman" w:cs="Times New Roman"/>
          <w:lang w:val="en-GB"/>
        </w:rPr>
        <w:t xml:space="preserve">brought </w:t>
      </w:r>
      <w:r w:rsidR="008B54D0">
        <w:rPr>
          <w:rFonts w:ascii="Times New Roman" w:hAnsi="Times New Roman" w:cs="Times New Roman"/>
          <w:lang w:val="en-GB"/>
        </w:rPr>
        <w:t>initial</w:t>
      </w:r>
      <w:r w:rsidR="00B165CA">
        <w:rPr>
          <w:rFonts w:ascii="Times New Roman" w:hAnsi="Times New Roman" w:cs="Times New Roman"/>
          <w:lang w:val="en-GB"/>
        </w:rPr>
        <w:t xml:space="preserve"> translations of academic and surgical texts from Latin</w:t>
      </w:r>
      <w:r w:rsidR="008B54D0">
        <w:rPr>
          <w:rFonts w:ascii="Times New Roman" w:hAnsi="Times New Roman" w:cs="Times New Roman"/>
          <w:lang w:val="en-GB"/>
        </w:rPr>
        <w:t xml:space="preserve"> into English</w:t>
      </w:r>
      <w:r w:rsidR="00D7668A">
        <w:rPr>
          <w:rFonts w:ascii="Times New Roman" w:hAnsi="Times New Roman" w:cs="Times New Roman"/>
          <w:lang w:val="en-GB"/>
        </w:rPr>
        <w:t>; t</w:t>
      </w:r>
      <w:r w:rsidR="00017563">
        <w:rPr>
          <w:rFonts w:ascii="Times New Roman" w:hAnsi="Times New Roman" w:cs="Times New Roman"/>
          <w:lang w:val="en-GB"/>
        </w:rPr>
        <w:t>he following phase up to</w:t>
      </w:r>
      <w:r w:rsidR="008E52D3">
        <w:rPr>
          <w:rFonts w:ascii="Times New Roman" w:hAnsi="Times New Roman" w:cs="Times New Roman"/>
          <w:lang w:val="en-GB"/>
        </w:rPr>
        <w:t xml:space="preserve"> 1700</w:t>
      </w:r>
      <w:r w:rsidR="00017563">
        <w:rPr>
          <w:rFonts w:ascii="Times New Roman" w:hAnsi="Times New Roman" w:cs="Times New Roman"/>
          <w:lang w:val="en-GB"/>
        </w:rPr>
        <w:t xml:space="preserve"> intensified this process </w:t>
      </w:r>
      <w:r w:rsidR="00BD4120">
        <w:rPr>
          <w:rFonts w:ascii="Times New Roman" w:hAnsi="Times New Roman" w:cs="Times New Roman"/>
          <w:lang w:val="en-GB"/>
        </w:rPr>
        <w:t>(</w:t>
      </w:r>
      <w:r w:rsidR="00BD4120" w:rsidRPr="00BD4120">
        <w:rPr>
          <w:rFonts w:ascii="Times New Roman" w:hAnsi="Times New Roman" w:cs="Times New Roman"/>
          <w:b/>
          <w:bCs/>
          <w:lang w:val="en-GB"/>
        </w:rPr>
        <w:t>Taavitsainen 2010</w:t>
      </w:r>
      <w:r w:rsidR="00BD4120">
        <w:rPr>
          <w:rFonts w:ascii="Times New Roman" w:hAnsi="Times New Roman" w:cs="Times New Roman"/>
          <w:lang w:val="en-GB"/>
        </w:rPr>
        <w:t>: 33)</w:t>
      </w:r>
      <w:r w:rsidR="0061360E">
        <w:rPr>
          <w:rFonts w:ascii="Times New Roman" w:hAnsi="Times New Roman" w:cs="Times New Roman"/>
          <w:lang w:val="en-GB"/>
        </w:rPr>
        <w:t xml:space="preserve">. </w:t>
      </w:r>
      <w:r w:rsidR="00A31492">
        <w:rPr>
          <w:rFonts w:ascii="Times New Roman" w:hAnsi="Times New Roman" w:cs="Times New Roman"/>
          <w:lang w:val="en-GB"/>
        </w:rPr>
        <w:t xml:space="preserve">As </w:t>
      </w:r>
      <w:r w:rsidR="00886D6E">
        <w:rPr>
          <w:rFonts w:ascii="Times New Roman" w:hAnsi="Times New Roman" w:cs="Times New Roman"/>
          <w:lang w:val="en-GB"/>
        </w:rPr>
        <w:t xml:space="preserve">English </w:t>
      </w:r>
      <w:r w:rsidR="00017563">
        <w:rPr>
          <w:rFonts w:ascii="Times New Roman" w:hAnsi="Times New Roman" w:cs="Times New Roman"/>
          <w:lang w:val="en-GB"/>
        </w:rPr>
        <w:t>increasingly</w:t>
      </w:r>
      <w:r w:rsidR="00886D6E">
        <w:rPr>
          <w:rFonts w:ascii="Times New Roman" w:hAnsi="Times New Roman" w:cs="Times New Roman"/>
          <w:lang w:val="en-GB"/>
        </w:rPr>
        <w:t xml:space="preserve"> </w:t>
      </w:r>
      <w:r w:rsidR="00883916">
        <w:rPr>
          <w:rFonts w:ascii="Times New Roman" w:hAnsi="Times New Roman" w:cs="Times New Roman"/>
          <w:lang w:val="en-GB"/>
        </w:rPr>
        <w:t>replaced</w:t>
      </w:r>
      <w:r w:rsidR="00886D6E">
        <w:rPr>
          <w:rFonts w:ascii="Times New Roman" w:hAnsi="Times New Roman" w:cs="Times New Roman"/>
          <w:lang w:val="en-GB"/>
        </w:rPr>
        <w:t xml:space="preserve"> Latin</w:t>
      </w:r>
      <w:r w:rsidR="00A31492">
        <w:rPr>
          <w:rFonts w:ascii="Times New Roman" w:hAnsi="Times New Roman" w:cs="Times New Roman"/>
          <w:lang w:val="en-GB"/>
        </w:rPr>
        <w:t xml:space="preserve">, medical knowledge became </w:t>
      </w:r>
      <w:r w:rsidR="00C15B0A">
        <w:rPr>
          <w:rFonts w:ascii="Times New Roman" w:hAnsi="Times New Roman" w:cs="Times New Roman"/>
          <w:lang w:val="en-GB"/>
        </w:rPr>
        <w:t>more accessible to readers without formal Latin education</w:t>
      </w:r>
      <w:r w:rsidR="00886D6E">
        <w:rPr>
          <w:rFonts w:ascii="Times New Roman" w:hAnsi="Times New Roman" w:cs="Times New Roman"/>
          <w:lang w:val="en-GB"/>
        </w:rPr>
        <w:t xml:space="preserve"> </w:t>
      </w:r>
      <w:r w:rsidR="00922C23">
        <w:rPr>
          <w:rFonts w:ascii="Times New Roman" w:hAnsi="Times New Roman" w:cs="Times New Roman"/>
          <w:lang w:val="en-GB"/>
        </w:rPr>
        <w:t>(Taavitsainen 2010: 38)</w:t>
      </w:r>
      <w:r w:rsidR="00224983">
        <w:rPr>
          <w:rFonts w:ascii="Times New Roman" w:hAnsi="Times New Roman" w:cs="Times New Roman"/>
          <w:lang w:val="en-GB"/>
        </w:rPr>
        <w:t xml:space="preserve">. </w:t>
      </w:r>
      <w:r w:rsidR="00AB18A2">
        <w:rPr>
          <w:rFonts w:ascii="Times New Roman" w:hAnsi="Times New Roman" w:cs="Times New Roman"/>
          <w:lang w:val="en-GB"/>
        </w:rPr>
        <w:t>However, vernacularisation involved more than the translat</w:t>
      </w:r>
      <w:r w:rsidR="005F3F6C">
        <w:rPr>
          <w:rFonts w:ascii="Times New Roman" w:hAnsi="Times New Roman" w:cs="Times New Roman"/>
          <w:lang w:val="en-GB"/>
        </w:rPr>
        <w:t>i</w:t>
      </w:r>
      <w:r w:rsidR="00AB18A2">
        <w:rPr>
          <w:rFonts w:ascii="Times New Roman" w:hAnsi="Times New Roman" w:cs="Times New Roman"/>
          <w:lang w:val="en-GB"/>
        </w:rPr>
        <w:t xml:space="preserve">on of existing texts. </w:t>
      </w:r>
      <w:r w:rsidR="00AE71CE">
        <w:rPr>
          <w:rFonts w:ascii="Times New Roman" w:hAnsi="Times New Roman" w:cs="Times New Roman"/>
          <w:lang w:val="en-GB"/>
        </w:rPr>
        <w:t xml:space="preserve">Taavitsainen and Pahta </w:t>
      </w:r>
      <w:r w:rsidR="00AB18A2">
        <w:rPr>
          <w:rFonts w:ascii="Times New Roman" w:hAnsi="Times New Roman" w:cs="Times New Roman"/>
          <w:lang w:val="en-GB"/>
        </w:rPr>
        <w:t>argue</w:t>
      </w:r>
      <w:r w:rsidR="00927FAE">
        <w:rPr>
          <w:rFonts w:ascii="Times New Roman" w:hAnsi="Times New Roman" w:cs="Times New Roman"/>
          <w:lang w:val="en-GB"/>
        </w:rPr>
        <w:t xml:space="preserve"> that vernacularisation </w:t>
      </w:r>
      <w:r w:rsidR="005831AE">
        <w:rPr>
          <w:rFonts w:ascii="Times New Roman" w:hAnsi="Times New Roman" w:cs="Times New Roman"/>
          <w:lang w:val="en-GB"/>
        </w:rPr>
        <w:t>fundamental</w:t>
      </w:r>
      <w:r w:rsidR="00AB18A2">
        <w:rPr>
          <w:rFonts w:ascii="Times New Roman" w:hAnsi="Times New Roman" w:cs="Times New Roman"/>
          <w:lang w:val="en-GB"/>
        </w:rPr>
        <w:t>ly</w:t>
      </w:r>
      <w:r w:rsidR="005831AE">
        <w:rPr>
          <w:rFonts w:ascii="Times New Roman" w:hAnsi="Times New Roman" w:cs="Times New Roman"/>
          <w:lang w:val="en-GB"/>
        </w:rPr>
        <w:t xml:space="preserve"> </w:t>
      </w:r>
      <w:r w:rsidR="00AB18A2">
        <w:rPr>
          <w:rFonts w:ascii="Times New Roman" w:hAnsi="Times New Roman" w:cs="Times New Roman"/>
          <w:lang w:val="en-GB"/>
        </w:rPr>
        <w:t>reshaped</w:t>
      </w:r>
      <w:r w:rsidR="005831AE">
        <w:rPr>
          <w:rFonts w:ascii="Times New Roman" w:hAnsi="Times New Roman" w:cs="Times New Roman"/>
          <w:lang w:val="en-GB"/>
        </w:rPr>
        <w:t xml:space="preserve"> </w:t>
      </w:r>
      <w:r w:rsidR="00AB18A2">
        <w:rPr>
          <w:rFonts w:ascii="Times New Roman" w:hAnsi="Times New Roman" w:cs="Times New Roman"/>
          <w:lang w:val="en-GB"/>
        </w:rPr>
        <w:t>the communication</w:t>
      </w:r>
      <w:r w:rsidR="005831AE">
        <w:rPr>
          <w:rFonts w:ascii="Times New Roman" w:hAnsi="Times New Roman" w:cs="Times New Roman"/>
          <w:lang w:val="en-GB"/>
        </w:rPr>
        <w:t xml:space="preserve"> </w:t>
      </w:r>
      <w:r w:rsidR="00AB18A2">
        <w:rPr>
          <w:rFonts w:ascii="Times New Roman" w:hAnsi="Times New Roman" w:cs="Times New Roman"/>
          <w:lang w:val="en-GB"/>
        </w:rPr>
        <w:t>of</w:t>
      </w:r>
      <w:r w:rsidR="001A3A8F">
        <w:rPr>
          <w:rFonts w:ascii="Times New Roman" w:hAnsi="Times New Roman" w:cs="Times New Roman"/>
          <w:lang w:val="en-GB"/>
        </w:rPr>
        <w:t xml:space="preserve"> medical</w:t>
      </w:r>
      <w:r w:rsidR="005831AE">
        <w:rPr>
          <w:rFonts w:ascii="Times New Roman" w:hAnsi="Times New Roman" w:cs="Times New Roman"/>
          <w:lang w:val="en-GB"/>
        </w:rPr>
        <w:t xml:space="preserve"> knowledge</w:t>
      </w:r>
      <w:r w:rsidR="00A05B1B">
        <w:rPr>
          <w:rFonts w:ascii="Times New Roman" w:hAnsi="Times New Roman" w:cs="Times New Roman"/>
          <w:lang w:val="en-GB"/>
        </w:rPr>
        <w:t xml:space="preserve"> by </w:t>
      </w:r>
      <w:r w:rsidR="00AB18A2">
        <w:rPr>
          <w:rFonts w:ascii="Times New Roman" w:hAnsi="Times New Roman" w:cs="Times New Roman"/>
          <w:lang w:val="en-GB"/>
        </w:rPr>
        <w:t xml:space="preserve">adapting texts to </w:t>
      </w:r>
      <w:r w:rsidR="005831AE">
        <w:rPr>
          <w:rFonts w:ascii="Times New Roman" w:hAnsi="Times New Roman" w:cs="Times New Roman"/>
          <w:lang w:val="en-GB"/>
        </w:rPr>
        <w:t xml:space="preserve">different audiences </w:t>
      </w:r>
      <w:r w:rsidR="00927FAE">
        <w:rPr>
          <w:rFonts w:ascii="Times New Roman" w:hAnsi="Times New Roman" w:cs="Times New Roman"/>
          <w:lang w:val="en-GB"/>
        </w:rPr>
        <w:t>(2010)</w:t>
      </w:r>
      <w:r w:rsidR="005831AE">
        <w:rPr>
          <w:rFonts w:ascii="Times New Roman" w:hAnsi="Times New Roman" w:cs="Times New Roman"/>
          <w:lang w:val="en-GB"/>
        </w:rPr>
        <w:t xml:space="preserve">. </w:t>
      </w:r>
      <w:r w:rsidR="0054204D">
        <w:rPr>
          <w:rFonts w:ascii="Times New Roman" w:hAnsi="Times New Roman" w:cs="Times New Roman"/>
          <w:lang w:val="en-GB"/>
        </w:rPr>
        <w:t>Once</w:t>
      </w:r>
      <w:r w:rsidR="005831AE">
        <w:rPr>
          <w:rFonts w:ascii="Times New Roman" w:hAnsi="Times New Roman" w:cs="Times New Roman"/>
          <w:lang w:val="en-GB"/>
        </w:rPr>
        <w:t xml:space="preserve"> medical texts were written in English</w:t>
      </w:r>
      <w:r w:rsidR="005977F2">
        <w:rPr>
          <w:rFonts w:ascii="Times New Roman" w:hAnsi="Times New Roman" w:cs="Times New Roman"/>
          <w:lang w:val="en-GB"/>
        </w:rPr>
        <w:t xml:space="preserve">, the choice </w:t>
      </w:r>
      <w:r w:rsidR="00A05B1B">
        <w:rPr>
          <w:rFonts w:ascii="Times New Roman" w:hAnsi="Times New Roman" w:cs="Times New Roman"/>
          <w:lang w:val="en-GB"/>
        </w:rPr>
        <w:t xml:space="preserve">between learned and vernacular terminology </w:t>
      </w:r>
      <w:r w:rsidR="005977F2">
        <w:rPr>
          <w:rFonts w:ascii="Times New Roman" w:hAnsi="Times New Roman" w:cs="Times New Roman"/>
          <w:lang w:val="en-GB"/>
        </w:rPr>
        <w:t>became a</w:t>
      </w:r>
      <w:r w:rsidR="00A05B1B">
        <w:rPr>
          <w:rFonts w:ascii="Times New Roman" w:hAnsi="Times New Roman" w:cs="Times New Roman"/>
          <w:lang w:val="en-GB"/>
        </w:rPr>
        <w:t>n</w:t>
      </w:r>
      <w:r w:rsidR="00183BCA">
        <w:rPr>
          <w:rFonts w:ascii="Times New Roman" w:hAnsi="Times New Roman" w:cs="Times New Roman"/>
          <w:lang w:val="en-GB"/>
        </w:rPr>
        <w:t xml:space="preserve"> important</w:t>
      </w:r>
      <w:r w:rsidR="005977F2">
        <w:rPr>
          <w:rFonts w:ascii="Times New Roman" w:hAnsi="Times New Roman" w:cs="Times New Roman"/>
          <w:lang w:val="en-GB"/>
        </w:rPr>
        <w:t xml:space="preserve"> </w:t>
      </w:r>
      <w:r w:rsidR="005977F2" w:rsidRPr="005977F2">
        <w:rPr>
          <w:rFonts w:ascii="Times New Roman" w:hAnsi="Times New Roman" w:cs="Times New Roman"/>
          <w:b/>
          <w:bCs/>
          <w:lang w:val="en-GB"/>
        </w:rPr>
        <w:t>rhetorical decision</w:t>
      </w:r>
      <w:r w:rsidR="00183BCA">
        <w:rPr>
          <w:rFonts w:ascii="Times New Roman" w:hAnsi="Times New Roman" w:cs="Times New Roman"/>
          <w:lang w:val="en-GB"/>
        </w:rPr>
        <w:t xml:space="preserve"> through which authors could address readers with different levels of expertise. </w:t>
      </w:r>
    </w:p>
    <w:p w14:paraId="0BE1CB3A" w14:textId="5D0C14E6" w:rsidR="005977F2" w:rsidRDefault="00183BCA" w:rsidP="00B3657D">
      <w:pPr>
        <w:spacing w:line="360" w:lineRule="auto"/>
        <w:jc w:val="both"/>
        <w:rPr>
          <w:rFonts w:ascii="Times New Roman" w:hAnsi="Times New Roman" w:cs="Times New Roman"/>
          <w:lang w:val="en-GB"/>
        </w:rPr>
      </w:pPr>
      <w:r>
        <w:rPr>
          <w:rFonts w:ascii="Times New Roman" w:hAnsi="Times New Roman" w:cs="Times New Roman"/>
          <w:lang w:val="en-GB"/>
        </w:rPr>
        <w:t>This development is particularly evident in the use of plant names. A</w:t>
      </w:r>
      <w:r w:rsidR="005977F2">
        <w:rPr>
          <w:rFonts w:ascii="Times New Roman" w:hAnsi="Times New Roman" w:cs="Times New Roman"/>
          <w:lang w:val="en-GB"/>
        </w:rPr>
        <w:t xml:space="preserve">uthors who continued to use Latin </w:t>
      </w:r>
      <w:r w:rsidR="00A52261">
        <w:rPr>
          <w:rFonts w:ascii="Times New Roman" w:hAnsi="Times New Roman" w:cs="Times New Roman"/>
          <w:lang w:val="en-GB"/>
        </w:rPr>
        <w:t>terms</w:t>
      </w:r>
      <w:r w:rsidR="003D4515">
        <w:rPr>
          <w:rFonts w:ascii="Times New Roman" w:hAnsi="Times New Roman" w:cs="Times New Roman"/>
          <w:lang w:val="en-GB"/>
        </w:rPr>
        <w:t xml:space="preserve"> such as </w:t>
      </w:r>
      <w:r w:rsidR="005B4D4F">
        <w:rPr>
          <w:rFonts w:ascii="Times New Roman" w:hAnsi="Times New Roman" w:cs="Times New Roman"/>
          <w:i/>
          <w:iCs/>
          <w:lang w:val="en-GB"/>
        </w:rPr>
        <w:t>A</w:t>
      </w:r>
      <w:r w:rsidR="003D4515">
        <w:rPr>
          <w:rFonts w:ascii="Times New Roman" w:hAnsi="Times New Roman" w:cs="Times New Roman"/>
          <w:i/>
          <w:iCs/>
          <w:lang w:val="en-GB"/>
        </w:rPr>
        <w:t xml:space="preserve">bsinthium </w:t>
      </w:r>
      <w:r w:rsidR="003D4515">
        <w:rPr>
          <w:rFonts w:ascii="Times New Roman" w:hAnsi="Times New Roman" w:cs="Times New Roman"/>
          <w:lang w:val="en-GB"/>
        </w:rPr>
        <w:t xml:space="preserve">for </w:t>
      </w:r>
      <w:r w:rsidR="003D4515" w:rsidRPr="00D02AB6">
        <w:rPr>
          <w:rFonts w:ascii="Times New Roman" w:hAnsi="Times New Roman" w:cs="Times New Roman"/>
          <w:lang w:val="en-GB"/>
        </w:rPr>
        <w:t>wormwood</w:t>
      </w:r>
      <w:r w:rsidR="003D4515">
        <w:rPr>
          <w:rFonts w:ascii="Times New Roman" w:hAnsi="Times New Roman" w:cs="Times New Roman"/>
          <w:lang w:val="en-GB"/>
        </w:rPr>
        <w:t xml:space="preserve"> or </w:t>
      </w:r>
      <w:r w:rsidR="00430D70">
        <w:rPr>
          <w:rFonts w:ascii="Times New Roman" w:hAnsi="Times New Roman" w:cs="Times New Roman"/>
          <w:i/>
          <w:iCs/>
          <w:lang w:val="en-GB"/>
        </w:rPr>
        <w:t xml:space="preserve">Anthos </w:t>
      </w:r>
      <w:r w:rsidR="00430D70">
        <w:rPr>
          <w:rFonts w:ascii="Times New Roman" w:hAnsi="Times New Roman" w:cs="Times New Roman"/>
          <w:lang w:val="en-GB"/>
        </w:rPr>
        <w:t xml:space="preserve">for </w:t>
      </w:r>
      <w:r w:rsidR="00430D70" w:rsidRPr="00D02AB6">
        <w:rPr>
          <w:rFonts w:ascii="Times New Roman" w:hAnsi="Times New Roman" w:cs="Times New Roman"/>
          <w:lang w:val="en-GB"/>
        </w:rPr>
        <w:t>rosemary</w:t>
      </w:r>
      <w:r w:rsidR="00430D70">
        <w:rPr>
          <w:rFonts w:ascii="Times New Roman" w:hAnsi="Times New Roman" w:cs="Times New Roman"/>
          <w:lang w:val="en-GB"/>
        </w:rPr>
        <w:t xml:space="preserve"> signalled their medical authority and </w:t>
      </w:r>
      <w:r w:rsidR="00430D70" w:rsidRPr="00BF5D6B">
        <w:rPr>
          <w:rFonts w:ascii="Times New Roman" w:hAnsi="Times New Roman" w:cs="Times New Roman"/>
          <w:b/>
          <w:bCs/>
          <w:lang w:val="en-GB"/>
        </w:rPr>
        <w:t>classical</w:t>
      </w:r>
      <w:r w:rsidR="00430D70">
        <w:rPr>
          <w:rFonts w:ascii="Times New Roman" w:hAnsi="Times New Roman" w:cs="Times New Roman"/>
          <w:lang w:val="en-GB"/>
        </w:rPr>
        <w:t xml:space="preserve"> education. </w:t>
      </w:r>
      <w:r w:rsidR="00A52261">
        <w:rPr>
          <w:rFonts w:ascii="Times New Roman" w:hAnsi="Times New Roman" w:cs="Times New Roman"/>
          <w:lang w:val="en-GB"/>
        </w:rPr>
        <w:t xml:space="preserve">The use of Latin terminology thus functioned as a marker </w:t>
      </w:r>
      <w:r w:rsidR="00841775">
        <w:rPr>
          <w:rFonts w:ascii="Times New Roman" w:hAnsi="Times New Roman" w:cs="Times New Roman"/>
          <w:lang w:val="en-GB"/>
        </w:rPr>
        <w:t>of professional identity</w:t>
      </w:r>
      <w:r w:rsidR="000C3F6A">
        <w:rPr>
          <w:rFonts w:ascii="Times New Roman" w:hAnsi="Times New Roman" w:cs="Times New Roman"/>
          <w:lang w:val="en-GB"/>
        </w:rPr>
        <w:t xml:space="preserve"> </w:t>
      </w:r>
      <w:r w:rsidR="003C666B" w:rsidRPr="003C666B">
        <w:rPr>
          <w:rFonts w:ascii="Times New Roman" w:hAnsi="Times New Roman" w:cs="Times New Roman"/>
          <w:b/>
          <w:bCs/>
          <w:lang w:val="en-GB"/>
        </w:rPr>
        <w:t>(Taavitsainen et al. 2010: 69</w:t>
      </w:r>
      <w:r w:rsidR="003C666B">
        <w:rPr>
          <w:rFonts w:ascii="Times New Roman" w:hAnsi="Times New Roman" w:cs="Times New Roman"/>
          <w:lang w:val="en-GB"/>
        </w:rPr>
        <w:t xml:space="preserve">). </w:t>
      </w:r>
      <w:r w:rsidR="000C3F6A">
        <w:rPr>
          <w:rFonts w:ascii="Times New Roman" w:hAnsi="Times New Roman" w:cs="Times New Roman"/>
          <w:lang w:val="en-GB"/>
        </w:rPr>
        <w:t>By contrast</w:t>
      </w:r>
      <w:r w:rsidR="00EA5282">
        <w:rPr>
          <w:rFonts w:ascii="Times New Roman" w:hAnsi="Times New Roman" w:cs="Times New Roman"/>
          <w:lang w:val="en-GB"/>
        </w:rPr>
        <w:t xml:space="preserve">, </w:t>
      </w:r>
      <w:r w:rsidR="00402612">
        <w:rPr>
          <w:rFonts w:ascii="Times New Roman" w:hAnsi="Times New Roman" w:cs="Times New Roman"/>
          <w:lang w:val="en-GB"/>
        </w:rPr>
        <w:t xml:space="preserve">authors who consistently preferred vernacular </w:t>
      </w:r>
      <w:r w:rsidR="000C3F6A">
        <w:rPr>
          <w:rFonts w:ascii="Times New Roman" w:hAnsi="Times New Roman" w:cs="Times New Roman"/>
          <w:lang w:val="en-GB"/>
        </w:rPr>
        <w:t xml:space="preserve">plant </w:t>
      </w:r>
      <w:r w:rsidR="00402612">
        <w:rPr>
          <w:rFonts w:ascii="Times New Roman" w:hAnsi="Times New Roman" w:cs="Times New Roman"/>
          <w:lang w:val="en-GB"/>
        </w:rPr>
        <w:t>name</w:t>
      </w:r>
      <w:r w:rsidR="009A5A00">
        <w:rPr>
          <w:rFonts w:ascii="Times New Roman" w:hAnsi="Times New Roman" w:cs="Times New Roman"/>
          <w:lang w:val="en-GB"/>
        </w:rPr>
        <w:t xml:space="preserve">s made their texts more accessible to </w:t>
      </w:r>
      <w:r w:rsidR="002B787C" w:rsidRPr="002B787C">
        <w:rPr>
          <w:rFonts w:ascii="Times New Roman" w:hAnsi="Times New Roman" w:cs="Times New Roman"/>
          <w:i/>
          <w:iCs/>
          <w:lang w:val="en-GB"/>
        </w:rPr>
        <w:t>unlearned</w:t>
      </w:r>
      <w:r w:rsidR="002B787C">
        <w:rPr>
          <w:rFonts w:ascii="Times New Roman" w:hAnsi="Times New Roman" w:cs="Times New Roman"/>
          <w:lang w:val="en-GB"/>
        </w:rPr>
        <w:t xml:space="preserve"> readers</w:t>
      </w:r>
      <w:r w:rsidR="003851A4">
        <w:rPr>
          <w:rFonts w:ascii="Times New Roman" w:hAnsi="Times New Roman" w:cs="Times New Roman"/>
          <w:lang w:val="en-GB"/>
        </w:rPr>
        <w:t xml:space="preserve">, </w:t>
      </w:r>
      <w:r w:rsidR="00077338">
        <w:rPr>
          <w:rFonts w:ascii="Times New Roman" w:hAnsi="Times New Roman" w:cs="Times New Roman"/>
          <w:lang w:val="en-GB"/>
        </w:rPr>
        <w:t>a readership that was</w:t>
      </w:r>
      <w:r w:rsidR="002B787C">
        <w:rPr>
          <w:rFonts w:ascii="Times New Roman" w:hAnsi="Times New Roman" w:cs="Times New Roman"/>
          <w:lang w:val="en-GB"/>
        </w:rPr>
        <w:t xml:space="preserve"> often </w:t>
      </w:r>
      <w:r w:rsidR="00077338">
        <w:rPr>
          <w:rFonts w:ascii="Times New Roman" w:hAnsi="Times New Roman" w:cs="Times New Roman"/>
          <w:lang w:val="en-GB"/>
        </w:rPr>
        <w:t>addressed</w:t>
      </w:r>
      <w:r w:rsidR="002B787C">
        <w:rPr>
          <w:rFonts w:ascii="Times New Roman" w:hAnsi="Times New Roman" w:cs="Times New Roman"/>
          <w:lang w:val="en-GB"/>
        </w:rPr>
        <w:t xml:space="preserve"> in prefaces </w:t>
      </w:r>
      <w:r w:rsidR="007D3664">
        <w:rPr>
          <w:rFonts w:ascii="Times New Roman" w:hAnsi="Times New Roman" w:cs="Times New Roman"/>
          <w:lang w:val="en-GB"/>
        </w:rPr>
        <w:t>(</w:t>
      </w:r>
      <w:r w:rsidR="007D3664" w:rsidRPr="007D3664">
        <w:rPr>
          <w:rFonts w:ascii="Times New Roman" w:hAnsi="Times New Roman" w:cs="Times New Roman"/>
          <w:b/>
          <w:bCs/>
          <w:lang w:val="en-GB"/>
        </w:rPr>
        <w:t>Taavitsainen 2010: 34</w:t>
      </w:r>
      <w:r w:rsidR="007D3664">
        <w:rPr>
          <w:rFonts w:ascii="Times New Roman" w:hAnsi="Times New Roman" w:cs="Times New Roman"/>
          <w:lang w:val="en-GB"/>
        </w:rPr>
        <w:t xml:space="preserve">). </w:t>
      </w:r>
    </w:p>
    <w:p w14:paraId="00E844D2" w14:textId="6E1907DE" w:rsidR="003851A4" w:rsidRDefault="003851A4"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Vernacularisation can therefore </w:t>
      </w:r>
      <w:r w:rsidR="003C7C1D">
        <w:rPr>
          <w:rFonts w:ascii="Times New Roman" w:hAnsi="Times New Roman" w:cs="Times New Roman"/>
          <w:lang w:val="en-GB"/>
        </w:rPr>
        <w:t xml:space="preserve">“be understood as a renegotiation of linguistic and […] social prestige and hierarchy within and among societies.” (Tahko &amp; Marjanen 2024: 126). </w:t>
      </w:r>
      <w:r w:rsidR="00341BB2">
        <w:rPr>
          <w:rFonts w:ascii="Times New Roman" w:hAnsi="Times New Roman" w:cs="Times New Roman"/>
          <w:lang w:val="en-GB"/>
        </w:rPr>
        <w:t xml:space="preserve">Rather than replacing Latin entirely, English medical writing created a space in which learned and vernacular forms coexisted and fulfilled different communicative functions. </w:t>
      </w:r>
    </w:p>
    <w:p w14:paraId="3165522D" w14:textId="6B876347" w:rsidR="003E53D2" w:rsidRPr="000F3760" w:rsidRDefault="00414798" w:rsidP="003E53D2">
      <w:pPr>
        <w:spacing w:line="360" w:lineRule="auto"/>
        <w:jc w:val="both"/>
        <w:rPr>
          <w:rFonts w:ascii="Times New Roman" w:hAnsi="Times New Roman" w:cs="Times New Roman"/>
          <w:lang w:val="en-GB"/>
        </w:rPr>
      </w:pPr>
      <w:r>
        <w:rPr>
          <w:rFonts w:ascii="Times New Roman" w:hAnsi="Times New Roman" w:cs="Times New Roman"/>
          <w:lang w:val="en-GB"/>
        </w:rPr>
        <w:t xml:space="preserve">The </w:t>
      </w:r>
      <w:r w:rsidR="00B54986">
        <w:rPr>
          <w:rFonts w:ascii="Times New Roman" w:hAnsi="Times New Roman" w:cs="Times New Roman"/>
          <w:lang w:val="en-GB"/>
        </w:rPr>
        <w:t>expansion</w:t>
      </w:r>
      <w:r w:rsidR="00627B25">
        <w:rPr>
          <w:rFonts w:ascii="Times New Roman" w:hAnsi="Times New Roman" w:cs="Times New Roman"/>
          <w:lang w:val="en-GB"/>
        </w:rPr>
        <w:t xml:space="preserve"> of </w:t>
      </w:r>
      <w:r w:rsidR="003C7C1D">
        <w:rPr>
          <w:rFonts w:ascii="Times New Roman" w:hAnsi="Times New Roman" w:cs="Times New Roman"/>
          <w:lang w:val="en-GB"/>
        </w:rPr>
        <w:t>print culture</w:t>
      </w:r>
      <w:r w:rsidR="00627B25">
        <w:rPr>
          <w:rFonts w:ascii="Times New Roman" w:hAnsi="Times New Roman" w:cs="Times New Roman"/>
          <w:lang w:val="en-GB"/>
        </w:rPr>
        <w:t xml:space="preserve"> </w:t>
      </w:r>
      <w:r w:rsidR="003C7C1D">
        <w:rPr>
          <w:rFonts w:ascii="Times New Roman" w:hAnsi="Times New Roman" w:cs="Times New Roman"/>
          <w:lang w:val="en-GB"/>
        </w:rPr>
        <w:t>reinforced these developments.</w:t>
      </w:r>
      <w:r w:rsidR="00627B25">
        <w:rPr>
          <w:rFonts w:ascii="Times New Roman" w:hAnsi="Times New Roman" w:cs="Times New Roman"/>
          <w:lang w:val="en-GB"/>
        </w:rPr>
        <w:t xml:space="preserve"> </w:t>
      </w:r>
      <w:r w:rsidR="00B54986">
        <w:rPr>
          <w:rFonts w:ascii="Times New Roman" w:hAnsi="Times New Roman" w:cs="Times New Roman"/>
          <w:lang w:val="en-GB"/>
        </w:rPr>
        <w:t>The introdu</w:t>
      </w:r>
      <w:r w:rsidR="00641D2A">
        <w:rPr>
          <w:rFonts w:ascii="Times New Roman" w:hAnsi="Times New Roman" w:cs="Times New Roman"/>
          <w:lang w:val="en-GB"/>
        </w:rPr>
        <w:t>c</w:t>
      </w:r>
      <w:r w:rsidR="00B54986">
        <w:rPr>
          <w:rFonts w:ascii="Times New Roman" w:hAnsi="Times New Roman" w:cs="Times New Roman"/>
          <w:lang w:val="en-GB"/>
        </w:rPr>
        <w:t xml:space="preserve">tion of </w:t>
      </w:r>
      <w:r w:rsidR="00627B25">
        <w:rPr>
          <w:rFonts w:ascii="Times New Roman" w:hAnsi="Times New Roman" w:cs="Times New Roman"/>
          <w:lang w:val="en-GB"/>
        </w:rPr>
        <w:t xml:space="preserve">Gutenberg’s </w:t>
      </w:r>
      <w:r w:rsidR="00766F28">
        <w:rPr>
          <w:rFonts w:ascii="Times New Roman" w:hAnsi="Times New Roman" w:cs="Times New Roman"/>
          <w:lang w:val="en-GB"/>
        </w:rPr>
        <w:t>printing press</w:t>
      </w:r>
      <w:r w:rsidR="00B54986">
        <w:rPr>
          <w:rFonts w:ascii="Times New Roman" w:hAnsi="Times New Roman" w:cs="Times New Roman"/>
          <w:lang w:val="en-GB"/>
        </w:rPr>
        <w:t xml:space="preserve"> in 1450</w:t>
      </w:r>
      <w:r w:rsidR="00766F28">
        <w:rPr>
          <w:rFonts w:ascii="Times New Roman" w:hAnsi="Times New Roman" w:cs="Times New Roman"/>
          <w:lang w:val="en-GB"/>
        </w:rPr>
        <w:t xml:space="preserve"> </w:t>
      </w:r>
      <w:r w:rsidR="00641D2A">
        <w:rPr>
          <w:rFonts w:ascii="Times New Roman" w:hAnsi="Times New Roman" w:cs="Times New Roman"/>
          <w:lang w:val="en-GB"/>
        </w:rPr>
        <w:t xml:space="preserve">increased the availability of </w:t>
      </w:r>
      <w:r w:rsidR="003C7C1D">
        <w:rPr>
          <w:rFonts w:ascii="Times New Roman" w:hAnsi="Times New Roman" w:cs="Times New Roman"/>
          <w:lang w:val="en-GB"/>
        </w:rPr>
        <w:t xml:space="preserve">books </w:t>
      </w:r>
      <w:r w:rsidR="00641D2A">
        <w:rPr>
          <w:rFonts w:ascii="Times New Roman" w:hAnsi="Times New Roman" w:cs="Times New Roman"/>
          <w:lang w:val="en-GB"/>
        </w:rPr>
        <w:t>and contributed to rising literacy</w:t>
      </w:r>
      <w:r w:rsidR="004C4E13">
        <w:rPr>
          <w:rFonts w:ascii="Times New Roman" w:hAnsi="Times New Roman" w:cs="Times New Roman"/>
          <w:lang w:val="en-GB"/>
        </w:rPr>
        <w:t xml:space="preserve">, </w:t>
      </w:r>
      <w:r w:rsidR="003C7C1D">
        <w:rPr>
          <w:rFonts w:ascii="Times New Roman" w:hAnsi="Times New Roman" w:cs="Times New Roman"/>
          <w:lang w:val="en-GB"/>
        </w:rPr>
        <w:t>allow</w:t>
      </w:r>
      <w:r w:rsidR="00586819">
        <w:rPr>
          <w:rFonts w:ascii="Times New Roman" w:hAnsi="Times New Roman" w:cs="Times New Roman"/>
          <w:lang w:val="en-GB"/>
        </w:rPr>
        <w:t>ing</w:t>
      </w:r>
      <w:r w:rsidR="003C7C1D">
        <w:rPr>
          <w:rFonts w:ascii="Times New Roman" w:hAnsi="Times New Roman" w:cs="Times New Roman"/>
          <w:lang w:val="en-GB"/>
        </w:rPr>
        <w:t xml:space="preserve"> a </w:t>
      </w:r>
      <w:r w:rsidR="00586819">
        <w:rPr>
          <w:rFonts w:ascii="Times New Roman" w:hAnsi="Times New Roman" w:cs="Times New Roman"/>
          <w:lang w:val="en-GB"/>
        </w:rPr>
        <w:t>broader</w:t>
      </w:r>
      <w:r w:rsidR="003C7C1D">
        <w:rPr>
          <w:rFonts w:ascii="Times New Roman" w:hAnsi="Times New Roman" w:cs="Times New Roman"/>
          <w:lang w:val="en-GB"/>
        </w:rPr>
        <w:t xml:space="preserve"> readership to </w:t>
      </w:r>
      <w:r w:rsidR="00586819">
        <w:rPr>
          <w:rFonts w:ascii="Times New Roman" w:hAnsi="Times New Roman" w:cs="Times New Roman"/>
          <w:lang w:val="en-GB"/>
        </w:rPr>
        <w:t>access</w:t>
      </w:r>
      <w:r w:rsidR="003C7C1D">
        <w:rPr>
          <w:rFonts w:ascii="Times New Roman" w:hAnsi="Times New Roman" w:cs="Times New Roman"/>
          <w:lang w:val="en-GB"/>
        </w:rPr>
        <w:t xml:space="preserve"> medical texts</w:t>
      </w:r>
      <w:r w:rsidR="003C7C1D" w:rsidRPr="004905C1">
        <w:rPr>
          <w:rFonts w:ascii="Times New Roman" w:hAnsi="Times New Roman" w:cs="Times New Roman"/>
          <w:b/>
          <w:bCs/>
          <w:lang w:val="en-GB"/>
        </w:rPr>
        <w:t xml:space="preserve">. </w:t>
      </w:r>
      <w:r w:rsidR="00D06A6D" w:rsidRPr="004905C1">
        <w:rPr>
          <w:rFonts w:ascii="Times New Roman" w:hAnsi="Times New Roman" w:cs="Times New Roman"/>
          <w:b/>
          <w:bCs/>
          <w:lang w:val="en-GB"/>
        </w:rPr>
        <w:t>Nevertheless, English was not universally</w:t>
      </w:r>
      <w:r w:rsidR="00D06A6D">
        <w:rPr>
          <w:rFonts w:ascii="Times New Roman" w:hAnsi="Times New Roman" w:cs="Times New Roman"/>
          <w:lang w:val="en-GB"/>
        </w:rPr>
        <w:t xml:space="preserve"> accepted as a language of medicine. </w:t>
      </w:r>
      <w:r w:rsidR="00734367">
        <w:rPr>
          <w:rFonts w:ascii="Times New Roman" w:hAnsi="Times New Roman" w:cs="Times New Roman"/>
          <w:lang w:val="en-GB"/>
        </w:rPr>
        <w:t xml:space="preserve">Many translators and learned authors displayed what </w:t>
      </w:r>
      <w:r w:rsidR="00136FFB">
        <w:rPr>
          <w:rFonts w:ascii="Times New Roman" w:hAnsi="Times New Roman" w:cs="Times New Roman"/>
          <w:lang w:val="en-GB"/>
        </w:rPr>
        <w:t xml:space="preserve">Tahko and Marjanen describe as </w:t>
      </w:r>
      <w:r w:rsidR="00136FFB">
        <w:rPr>
          <w:rFonts w:ascii="Times New Roman" w:hAnsi="Times New Roman" w:cs="Times New Roman"/>
          <w:i/>
          <w:iCs/>
          <w:lang w:val="en-GB"/>
        </w:rPr>
        <w:t xml:space="preserve">vernacular anxiety </w:t>
      </w:r>
      <w:r w:rsidR="00136FFB">
        <w:rPr>
          <w:rFonts w:ascii="Times New Roman" w:hAnsi="Times New Roman" w:cs="Times New Roman"/>
          <w:lang w:val="en-GB"/>
        </w:rPr>
        <w:t>(2</w:t>
      </w:r>
      <w:r w:rsidR="00843582">
        <w:rPr>
          <w:rFonts w:ascii="Times New Roman" w:hAnsi="Times New Roman" w:cs="Times New Roman"/>
          <w:lang w:val="en-GB"/>
        </w:rPr>
        <w:t>0</w:t>
      </w:r>
      <w:r w:rsidR="00136FFB">
        <w:rPr>
          <w:rFonts w:ascii="Times New Roman" w:hAnsi="Times New Roman" w:cs="Times New Roman"/>
          <w:lang w:val="en-GB"/>
        </w:rPr>
        <w:t xml:space="preserve">24: 126), questioning whether vernacular terminology was sufficiently precise and prestigious for scholarly medical writing. </w:t>
      </w:r>
      <w:r w:rsidR="003E22BA">
        <w:rPr>
          <w:rFonts w:ascii="Times New Roman" w:hAnsi="Times New Roman" w:cs="Times New Roman"/>
          <w:lang w:val="en-GB"/>
        </w:rPr>
        <w:t>This scepticism is reflected in the views of p</w:t>
      </w:r>
      <w:r w:rsidR="00F54B08">
        <w:rPr>
          <w:rFonts w:ascii="Times New Roman" w:hAnsi="Times New Roman" w:cs="Times New Roman"/>
          <w:lang w:val="en-GB"/>
        </w:rPr>
        <w:t xml:space="preserve">hysicians such as </w:t>
      </w:r>
      <w:r w:rsidR="004C51D9">
        <w:rPr>
          <w:rFonts w:ascii="Times New Roman" w:hAnsi="Times New Roman" w:cs="Times New Roman"/>
          <w:lang w:val="en-GB"/>
        </w:rPr>
        <w:t>John Caius (1552)</w:t>
      </w:r>
      <w:r w:rsidR="003E22BA">
        <w:rPr>
          <w:rFonts w:ascii="Times New Roman" w:hAnsi="Times New Roman" w:cs="Times New Roman"/>
          <w:lang w:val="en-GB"/>
        </w:rPr>
        <w:t>, who</w:t>
      </w:r>
      <w:r w:rsidR="004C51D9">
        <w:rPr>
          <w:rFonts w:ascii="Times New Roman" w:hAnsi="Times New Roman" w:cs="Times New Roman"/>
          <w:lang w:val="en-GB"/>
        </w:rPr>
        <w:t xml:space="preserve"> </w:t>
      </w:r>
      <w:r w:rsidR="004E5A9F">
        <w:rPr>
          <w:rFonts w:ascii="Times New Roman" w:hAnsi="Times New Roman" w:cs="Times New Roman"/>
          <w:lang w:val="en-GB"/>
        </w:rPr>
        <w:t xml:space="preserve">regarded English as too </w:t>
      </w:r>
      <w:r w:rsidR="00000BB2">
        <w:rPr>
          <w:rFonts w:ascii="Times New Roman" w:hAnsi="Times New Roman" w:cs="Times New Roman"/>
          <w:b/>
          <w:bCs/>
          <w:i/>
          <w:iCs/>
          <w:lang w:val="en-GB"/>
        </w:rPr>
        <w:t xml:space="preserve">raw/rude </w:t>
      </w:r>
      <w:r w:rsidR="004E5A9F">
        <w:rPr>
          <w:rFonts w:ascii="Times New Roman" w:hAnsi="Times New Roman" w:cs="Times New Roman"/>
          <w:lang w:val="en-GB"/>
        </w:rPr>
        <w:t>for communicating medical knowledge</w:t>
      </w:r>
      <w:r w:rsidR="00000BB2">
        <w:rPr>
          <w:rFonts w:ascii="Times New Roman" w:hAnsi="Times New Roman" w:cs="Times New Roman"/>
          <w:lang w:val="en-GB"/>
        </w:rPr>
        <w:t xml:space="preserve"> </w:t>
      </w:r>
      <w:r w:rsidR="00755161">
        <w:rPr>
          <w:rFonts w:ascii="Times New Roman" w:hAnsi="Times New Roman" w:cs="Times New Roman"/>
          <w:lang w:val="en-GB"/>
        </w:rPr>
        <w:t>(</w:t>
      </w:r>
      <w:r w:rsidR="00D9125F">
        <w:rPr>
          <w:rFonts w:ascii="Times New Roman" w:hAnsi="Times New Roman" w:cs="Times New Roman"/>
          <w:lang w:val="en-GB"/>
        </w:rPr>
        <w:t>Taavitsainen 1998:</w:t>
      </w:r>
      <w:r w:rsidR="00A43DA3">
        <w:rPr>
          <w:rFonts w:ascii="Times New Roman" w:hAnsi="Times New Roman" w:cs="Times New Roman"/>
          <w:lang w:val="en-GB"/>
        </w:rPr>
        <w:t xml:space="preserve"> 157)</w:t>
      </w:r>
      <w:r w:rsidR="004833EC">
        <w:rPr>
          <w:rFonts w:ascii="Times New Roman" w:hAnsi="Times New Roman" w:cs="Times New Roman"/>
          <w:lang w:val="en-GB"/>
        </w:rPr>
        <w:t xml:space="preserve">. </w:t>
      </w:r>
      <w:r w:rsidR="00F54B08">
        <w:rPr>
          <w:rFonts w:ascii="Times New Roman" w:hAnsi="Times New Roman" w:cs="Times New Roman"/>
          <w:lang w:val="en-GB"/>
        </w:rPr>
        <w:t>While many academic writers continued to rely on Latin, lay authors and translators adopted</w:t>
      </w:r>
      <w:r w:rsidR="00290F50">
        <w:rPr>
          <w:rFonts w:ascii="Times New Roman" w:hAnsi="Times New Roman" w:cs="Times New Roman"/>
          <w:lang w:val="en-GB"/>
        </w:rPr>
        <w:t xml:space="preserve"> English</w:t>
      </w:r>
      <w:r w:rsidR="004905C1">
        <w:rPr>
          <w:rFonts w:ascii="Times New Roman" w:hAnsi="Times New Roman" w:cs="Times New Roman"/>
          <w:lang w:val="en-GB"/>
        </w:rPr>
        <w:t>, contributing to a diversification</w:t>
      </w:r>
      <w:r w:rsidR="00290F50">
        <w:rPr>
          <w:rFonts w:ascii="Times New Roman" w:hAnsi="Times New Roman" w:cs="Times New Roman"/>
          <w:lang w:val="en-GB"/>
        </w:rPr>
        <w:t xml:space="preserve"> of medical writing</w:t>
      </w:r>
      <w:r w:rsidR="004905C1">
        <w:rPr>
          <w:rFonts w:ascii="Times New Roman" w:hAnsi="Times New Roman" w:cs="Times New Roman"/>
          <w:lang w:val="en-GB"/>
        </w:rPr>
        <w:t xml:space="preserve"> and its readership</w:t>
      </w:r>
      <w:r w:rsidR="00290F50">
        <w:rPr>
          <w:rFonts w:ascii="Times New Roman" w:hAnsi="Times New Roman" w:cs="Times New Roman"/>
          <w:lang w:val="en-GB"/>
        </w:rPr>
        <w:t>.</w:t>
      </w:r>
      <w:r w:rsidR="00136FFB">
        <w:rPr>
          <w:rFonts w:ascii="Times New Roman" w:hAnsi="Times New Roman" w:cs="Times New Roman"/>
          <w:lang w:val="en-GB"/>
        </w:rPr>
        <w:t xml:space="preserve"> </w:t>
      </w:r>
    </w:p>
    <w:p w14:paraId="12B45444" w14:textId="54AA1E3F" w:rsidR="00A930BB" w:rsidRDefault="004905C1" w:rsidP="00B3657D">
      <w:pPr>
        <w:spacing w:line="360" w:lineRule="auto"/>
        <w:jc w:val="both"/>
        <w:rPr>
          <w:rFonts w:ascii="Times New Roman" w:hAnsi="Times New Roman" w:cs="Times New Roman"/>
          <w:lang w:val="en-GB"/>
        </w:rPr>
      </w:pPr>
      <w:r>
        <w:rPr>
          <w:rFonts w:ascii="Times New Roman" w:hAnsi="Times New Roman" w:cs="Times New Roman"/>
          <w:lang w:val="en-GB"/>
        </w:rPr>
        <w:lastRenderedPageBreak/>
        <w:t>Within this broader development, m</w:t>
      </w:r>
      <w:r w:rsidR="00732CD1">
        <w:rPr>
          <w:rFonts w:ascii="Times New Roman" w:hAnsi="Times New Roman" w:cs="Times New Roman"/>
          <w:lang w:val="en-GB"/>
        </w:rPr>
        <w:t xml:space="preserve">edical recipes </w:t>
      </w:r>
      <w:r>
        <w:rPr>
          <w:rFonts w:ascii="Times New Roman" w:hAnsi="Times New Roman" w:cs="Times New Roman"/>
          <w:lang w:val="en-GB"/>
        </w:rPr>
        <w:t>became one of the most widespread and</w:t>
      </w:r>
      <w:r w:rsidR="00732CD1">
        <w:rPr>
          <w:rFonts w:ascii="Times New Roman" w:hAnsi="Times New Roman" w:cs="Times New Roman"/>
          <w:lang w:val="en-GB"/>
        </w:rPr>
        <w:t xml:space="preserve"> </w:t>
      </w:r>
      <w:r w:rsidR="006327E7">
        <w:rPr>
          <w:rFonts w:ascii="Times New Roman" w:hAnsi="Times New Roman" w:cs="Times New Roman"/>
          <w:lang w:val="en-GB"/>
        </w:rPr>
        <w:t>enduring</w:t>
      </w:r>
      <w:r w:rsidR="00732CD1">
        <w:rPr>
          <w:rFonts w:ascii="Times New Roman" w:hAnsi="Times New Roman" w:cs="Times New Roman"/>
          <w:lang w:val="en-GB"/>
        </w:rPr>
        <w:t xml:space="preserve"> </w:t>
      </w:r>
      <w:r w:rsidR="006327E7">
        <w:rPr>
          <w:rFonts w:ascii="Times New Roman" w:hAnsi="Times New Roman" w:cs="Times New Roman"/>
          <w:lang w:val="en-GB"/>
        </w:rPr>
        <w:t>genres</w:t>
      </w:r>
      <w:r w:rsidR="00732CD1">
        <w:rPr>
          <w:rFonts w:ascii="Times New Roman" w:hAnsi="Times New Roman" w:cs="Times New Roman"/>
          <w:lang w:val="en-GB"/>
        </w:rPr>
        <w:t xml:space="preserve"> </w:t>
      </w:r>
      <w:r w:rsidR="006327E7">
        <w:rPr>
          <w:rFonts w:ascii="Times New Roman" w:hAnsi="Times New Roman" w:cs="Times New Roman"/>
          <w:lang w:val="en-GB"/>
        </w:rPr>
        <w:t>within</w:t>
      </w:r>
      <w:r w:rsidR="00732CD1">
        <w:rPr>
          <w:rFonts w:ascii="Times New Roman" w:hAnsi="Times New Roman" w:cs="Times New Roman"/>
          <w:lang w:val="en-GB"/>
        </w:rPr>
        <w:t xml:space="preserve"> medical literature</w:t>
      </w:r>
      <w:r w:rsidR="006327E7">
        <w:rPr>
          <w:rFonts w:ascii="Times New Roman" w:hAnsi="Times New Roman" w:cs="Times New Roman"/>
          <w:lang w:val="en-GB"/>
        </w:rPr>
        <w:t>. T</w:t>
      </w:r>
      <w:r w:rsidR="008A3D88">
        <w:rPr>
          <w:rFonts w:ascii="Times New Roman" w:hAnsi="Times New Roman" w:cs="Times New Roman"/>
          <w:lang w:val="en-GB"/>
        </w:rPr>
        <w:t xml:space="preserve">hey </w:t>
      </w:r>
      <w:r w:rsidR="00866EE7">
        <w:rPr>
          <w:rFonts w:ascii="Times New Roman" w:hAnsi="Times New Roman" w:cs="Times New Roman"/>
          <w:lang w:val="en-GB"/>
        </w:rPr>
        <w:t xml:space="preserve">show strong </w:t>
      </w:r>
      <w:r w:rsidR="008A3D88">
        <w:rPr>
          <w:rFonts w:ascii="Times New Roman" w:hAnsi="Times New Roman" w:cs="Times New Roman"/>
          <w:lang w:val="en-GB"/>
        </w:rPr>
        <w:t>continu</w:t>
      </w:r>
      <w:r w:rsidR="00866EE7">
        <w:rPr>
          <w:rFonts w:ascii="Times New Roman" w:hAnsi="Times New Roman" w:cs="Times New Roman"/>
          <w:lang w:val="en-GB"/>
        </w:rPr>
        <w:t xml:space="preserve">ity </w:t>
      </w:r>
      <w:r w:rsidR="008A3D88">
        <w:rPr>
          <w:rFonts w:ascii="Times New Roman" w:hAnsi="Times New Roman" w:cs="Times New Roman"/>
          <w:lang w:val="en-GB"/>
        </w:rPr>
        <w:t>from the Middle Ages</w:t>
      </w:r>
      <w:r w:rsidR="00404F1A">
        <w:rPr>
          <w:rFonts w:ascii="Times New Roman" w:hAnsi="Times New Roman" w:cs="Times New Roman"/>
          <w:lang w:val="en-GB"/>
        </w:rPr>
        <w:t xml:space="preserve"> </w:t>
      </w:r>
      <w:r w:rsidR="006327E7">
        <w:rPr>
          <w:rFonts w:ascii="Times New Roman" w:hAnsi="Times New Roman" w:cs="Times New Roman"/>
          <w:lang w:val="en-GB"/>
        </w:rPr>
        <w:t xml:space="preserve">into the early modern period </w:t>
      </w:r>
      <w:r w:rsidR="00404F1A">
        <w:rPr>
          <w:rFonts w:ascii="Times New Roman" w:hAnsi="Times New Roman" w:cs="Times New Roman"/>
          <w:lang w:val="en-GB"/>
        </w:rPr>
        <w:t>(</w:t>
      </w:r>
      <w:r w:rsidR="00404F1A" w:rsidRPr="00404F1A">
        <w:rPr>
          <w:rFonts w:ascii="Times New Roman" w:hAnsi="Times New Roman" w:cs="Times New Roman"/>
          <w:b/>
          <w:bCs/>
          <w:lang w:val="en-GB"/>
        </w:rPr>
        <w:t>Taavitsainen 2010</w:t>
      </w:r>
      <w:r w:rsidR="00404F1A">
        <w:rPr>
          <w:rFonts w:ascii="Times New Roman" w:hAnsi="Times New Roman" w:cs="Times New Roman"/>
          <w:lang w:val="en-GB"/>
        </w:rPr>
        <w:t>: 39)</w:t>
      </w:r>
      <w:r w:rsidR="00BA2ED6">
        <w:rPr>
          <w:rFonts w:ascii="Times New Roman" w:hAnsi="Times New Roman" w:cs="Times New Roman"/>
          <w:lang w:val="en-GB"/>
        </w:rPr>
        <w:t xml:space="preserve">, while simultaneously reflecting the linguistic and social changes of the </w:t>
      </w:r>
      <w:r w:rsidR="00BA2ED6" w:rsidRPr="00BA2ED6">
        <w:rPr>
          <w:rFonts w:ascii="Times New Roman" w:hAnsi="Times New Roman" w:cs="Times New Roman"/>
          <w:b/>
          <w:bCs/>
          <w:lang w:val="en-GB"/>
        </w:rPr>
        <w:t>sixteenth and seventeenth</w:t>
      </w:r>
      <w:r w:rsidR="00BA2ED6">
        <w:rPr>
          <w:rFonts w:ascii="Times New Roman" w:hAnsi="Times New Roman" w:cs="Times New Roman"/>
          <w:lang w:val="en-GB"/>
        </w:rPr>
        <w:t xml:space="preserve"> centuries. The number of recipes </w:t>
      </w:r>
      <w:r w:rsidR="006327E7">
        <w:rPr>
          <w:rFonts w:ascii="Times New Roman" w:hAnsi="Times New Roman" w:cs="Times New Roman"/>
          <w:lang w:val="en-GB"/>
        </w:rPr>
        <w:t>increase</w:t>
      </w:r>
      <w:r w:rsidR="00B07023">
        <w:rPr>
          <w:rFonts w:ascii="Times New Roman" w:hAnsi="Times New Roman" w:cs="Times New Roman"/>
          <w:lang w:val="en-GB"/>
        </w:rPr>
        <w:t>d</w:t>
      </w:r>
      <w:r w:rsidR="00BA2ED6">
        <w:rPr>
          <w:rFonts w:ascii="Times New Roman" w:hAnsi="Times New Roman" w:cs="Times New Roman"/>
          <w:lang w:val="en-GB"/>
        </w:rPr>
        <w:t xml:space="preserve"> during this period</w:t>
      </w:r>
      <w:r w:rsidR="006327E7">
        <w:rPr>
          <w:rFonts w:ascii="Times New Roman" w:hAnsi="Times New Roman" w:cs="Times New Roman"/>
          <w:lang w:val="en-GB"/>
        </w:rPr>
        <w:t xml:space="preserve">, partly due new </w:t>
      </w:r>
      <w:r w:rsidR="00A801BA">
        <w:rPr>
          <w:rFonts w:ascii="Times New Roman" w:hAnsi="Times New Roman" w:cs="Times New Roman"/>
          <w:lang w:val="en-GB"/>
        </w:rPr>
        <w:t xml:space="preserve">medicinal </w:t>
      </w:r>
      <w:r w:rsidR="006327E7">
        <w:rPr>
          <w:rFonts w:ascii="Times New Roman" w:hAnsi="Times New Roman" w:cs="Times New Roman"/>
          <w:lang w:val="en-GB"/>
        </w:rPr>
        <w:t xml:space="preserve">plants and substances </w:t>
      </w:r>
      <w:r w:rsidR="00A801BA">
        <w:rPr>
          <w:rFonts w:ascii="Times New Roman" w:hAnsi="Times New Roman" w:cs="Times New Roman"/>
          <w:lang w:val="en-GB"/>
        </w:rPr>
        <w:t xml:space="preserve">entered Europe through overseas trade </w:t>
      </w:r>
      <w:r w:rsidR="00316C3B">
        <w:rPr>
          <w:rFonts w:ascii="Times New Roman" w:hAnsi="Times New Roman" w:cs="Times New Roman"/>
          <w:lang w:val="en-GB"/>
        </w:rPr>
        <w:t>(Martilla 2010: 108).</w:t>
      </w:r>
      <w:r w:rsidR="00303225">
        <w:rPr>
          <w:rFonts w:ascii="Times New Roman" w:hAnsi="Times New Roman" w:cs="Times New Roman"/>
          <w:lang w:val="en-GB"/>
        </w:rPr>
        <w:t xml:space="preserve"> </w:t>
      </w:r>
      <w:r w:rsidR="008D4203">
        <w:rPr>
          <w:rFonts w:ascii="Times New Roman" w:hAnsi="Times New Roman" w:cs="Times New Roman"/>
          <w:lang w:val="en-GB"/>
        </w:rPr>
        <w:t xml:space="preserve">In line with the </w:t>
      </w:r>
      <w:r w:rsidR="008D4203" w:rsidRPr="008D4203">
        <w:rPr>
          <w:rFonts w:ascii="Times New Roman" w:hAnsi="Times New Roman" w:cs="Times New Roman"/>
          <w:b/>
          <w:bCs/>
          <w:lang w:val="en-GB"/>
        </w:rPr>
        <w:t>broader</w:t>
      </w:r>
      <w:r w:rsidR="008D4203">
        <w:rPr>
          <w:rFonts w:ascii="Times New Roman" w:hAnsi="Times New Roman" w:cs="Times New Roman"/>
          <w:lang w:val="en-GB"/>
        </w:rPr>
        <w:t xml:space="preserve"> shift towards vernacularisation and th</w:t>
      </w:r>
      <w:r w:rsidR="008A3384">
        <w:rPr>
          <w:rFonts w:ascii="Times New Roman" w:hAnsi="Times New Roman" w:cs="Times New Roman"/>
          <w:lang w:val="en-GB"/>
        </w:rPr>
        <w:t>e growing accessibility, recipes were particularly well suited to communicating practical medical knowledge to a wider audience. They typically</w:t>
      </w:r>
      <w:r w:rsidR="00776B5C">
        <w:rPr>
          <w:rFonts w:ascii="Times New Roman" w:hAnsi="Times New Roman" w:cs="Times New Roman"/>
          <w:lang w:val="en-GB"/>
        </w:rPr>
        <w:t xml:space="preserve"> </w:t>
      </w:r>
      <w:r w:rsidR="00AF1E38" w:rsidRPr="00783A55">
        <w:rPr>
          <w:rFonts w:ascii="Times New Roman" w:hAnsi="Times New Roman" w:cs="Times New Roman"/>
          <w:b/>
          <w:bCs/>
          <w:lang w:val="en-GB"/>
        </w:rPr>
        <w:t>consist</w:t>
      </w:r>
      <w:r w:rsidR="00776B5C">
        <w:rPr>
          <w:rFonts w:ascii="Times New Roman" w:hAnsi="Times New Roman" w:cs="Times New Roman"/>
          <w:lang w:val="en-GB"/>
        </w:rPr>
        <w:t xml:space="preserve"> </w:t>
      </w:r>
      <w:r w:rsidR="00AF1E38">
        <w:rPr>
          <w:rFonts w:ascii="Times New Roman" w:hAnsi="Times New Roman" w:cs="Times New Roman"/>
          <w:lang w:val="en-GB"/>
        </w:rPr>
        <w:t>of</w:t>
      </w:r>
      <w:r w:rsidR="00776B5C">
        <w:rPr>
          <w:rFonts w:ascii="Times New Roman" w:hAnsi="Times New Roman" w:cs="Times New Roman"/>
          <w:lang w:val="en-GB"/>
        </w:rPr>
        <w:t xml:space="preserve"> lists of ingredients, </w:t>
      </w:r>
      <w:r w:rsidR="009A24F3">
        <w:rPr>
          <w:rFonts w:ascii="Times New Roman" w:hAnsi="Times New Roman" w:cs="Times New Roman"/>
          <w:lang w:val="en-GB"/>
        </w:rPr>
        <w:t>prepar</w:t>
      </w:r>
      <w:r w:rsidR="00C81F52">
        <w:rPr>
          <w:rFonts w:ascii="Times New Roman" w:hAnsi="Times New Roman" w:cs="Times New Roman"/>
          <w:lang w:val="en-GB"/>
        </w:rPr>
        <w:t xml:space="preserve">ation instructions and application methods. </w:t>
      </w:r>
      <w:r w:rsidR="004755BF">
        <w:rPr>
          <w:rFonts w:ascii="Times New Roman" w:hAnsi="Times New Roman" w:cs="Times New Roman"/>
          <w:lang w:val="en-GB"/>
        </w:rPr>
        <w:t>E</w:t>
      </w:r>
      <w:r w:rsidR="00B4728C">
        <w:rPr>
          <w:rFonts w:ascii="Times New Roman" w:hAnsi="Times New Roman" w:cs="Times New Roman"/>
          <w:lang w:val="en-GB"/>
        </w:rPr>
        <w:t xml:space="preserve">fficacy phrases </w:t>
      </w:r>
      <w:r w:rsidR="00C81F52">
        <w:rPr>
          <w:rFonts w:ascii="Times New Roman" w:hAnsi="Times New Roman" w:cs="Times New Roman"/>
          <w:lang w:val="en-GB"/>
        </w:rPr>
        <w:t>such as</w:t>
      </w:r>
      <w:r w:rsidR="00B4728C">
        <w:rPr>
          <w:rFonts w:ascii="Times New Roman" w:hAnsi="Times New Roman" w:cs="Times New Roman"/>
          <w:lang w:val="en-GB"/>
        </w:rPr>
        <w:t xml:space="preserve"> </w:t>
      </w:r>
      <w:r w:rsidR="00B4728C">
        <w:rPr>
          <w:rFonts w:ascii="Times New Roman" w:hAnsi="Times New Roman" w:cs="Times New Roman"/>
          <w:i/>
          <w:iCs/>
          <w:lang w:val="en-GB"/>
        </w:rPr>
        <w:t>probatum est</w:t>
      </w:r>
      <w:r w:rsidR="00B4728C">
        <w:rPr>
          <w:rFonts w:ascii="Times New Roman" w:hAnsi="Times New Roman" w:cs="Times New Roman"/>
          <w:lang w:val="en-GB"/>
        </w:rPr>
        <w:t xml:space="preserve">, </w:t>
      </w:r>
      <w:r w:rsidR="00677D4F">
        <w:rPr>
          <w:rFonts w:ascii="Times New Roman" w:hAnsi="Times New Roman" w:cs="Times New Roman"/>
          <w:lang w:val="en-GB"/>
        </w:rPr>
        <w:t xml:space="preserve">meaning </w:t>
      </w:r>
      <w:r w:rsidR="00677D4F" w:rsidRPr="00677D4F">
        <w:rPr>
          <w:rFonts w:ascii="Times New Roman" w:hAnsi="Times New Roman" w:cs="Times New Roman"/>
          <w:i/>
          <w:iCs/>
          <w:lang w:val="en-GB"/>
        </w:rPr>
        <w:t>it is proven</w:t>
      </w:r>
      <w:r w:rsidR="00677D4F">
        <w:rPr>
          <w:rFonts w:ascii="Times New Roman" w:hAnsi="Times New Roman" w:cs="Times New Roman"/>
          <w:lang w:val="en-GB"/>
        </w:rPr>
        <w:t xml:space="preserve">, </w:t>
      </w:r>
      <w:r w:rsidR="005770A4">
        <w:rPr>
          <w:rFonts w:ascii="Times New Roman" w:hAnsi="Times New Roman" w:cs="Times New Roman"/>
          <w:lang w:val="en-GB"/>
        </w:rPr>
        <w:t xml:space="preserve">illustrate the growing importance of experiential validation alongside traditional medical authority </w:t>
      </w:r>
      <w:r w:rsidR="00790D49">
        <w:rPr>
          <w:rFonts w:ascii="Times New Roman" w:hAnsi="Times New Roman" w:cs="Times New Roman"/>
          <w:lang w:val="en-GB"/>
        </w:rPr>
        <w:t xml:space="preserve">(Taavitsainen 2011: </w:t>
      </w:r>
      <w:r w:rsidR="00D94F66">
        <w:rPr>
          <w:rFonts w:ascii="Times New Roman" w:hAnsi="Times New Roman" w:cs="Times New Roman"/>
          <w:lang w:val="en-GB"/>
        </w:rPr>
        <w:t>89)</w:t>
      </w:r>
      <w:r w:rsidR="00BB413E">
        <w:rPr>
          <w:rFonts w:ascii="Times New Roman" w:hAnsi="Times New Roman" w:cs="Times New Roman"/>
          <w:lang w:val="en-GB"/>
        </w:rPr>
        <w:t>.</w:t>
      </w:r>
      <w:r w:rsidR="008A553E">
        <w:rPr>
          <w:rFonts w:ascii="Times New Roman" w:hAnsi="Times New Roman" w:cs="Times New Roman"/>
          <w:lang w:val="en-GB"/>
        </w:rPr>
        <w:t xml:space="preserve"> </w:t>
      </w:r>
    </w:p>
    <w:p w14:paraId="73A87919" w14:textId="12AEDC87" w:rsidR="00381D58" w:rsidRDefault="00783A55" w:rsidP="004365D5">
      <w:pPr>
        <w:spacing w:line="360" w:lineRule="auto"/>
        <w:jc w:val="both"/>
        <w:rPr>
          <w:rFonts w:ascii="Times New Roman" w:hAnsi="Times New Roman" w:cs="Times New Roman"/>
          <w:lang w:val="en-GB"/>
        </w:rPr>
      </w:pPr>
      <w:r>
        <w:rPr>
          <w:rFonts w:ascii="Times New Roman" w:hAnsi="Times New Roman" w:cs="Times New Roman"/>
          <w:lang w:val="en-GB"/>
        </w:rPr>
        <w:t>This emphasis on practical applicability and experiential knowledge is closely connected to wider developments in seventeenth-century medical writing</w:t>
      </w:r>
      <w:r w:rsidR="00162A33">
        <w:rPr>
          <w:rFonts w:ascii="Times New Roman" w:hAnsi="Times New Roman" w:cs="Times New Roman"/>
          <w:lang w:val="en-GB"/>
        </w:rPr>
        <w:t xml:space="preserve">. </w:t>
      </w:r>
      <w:r w:rsidR="001F7D98">
        <w:rPr>
          <w:rFonts w:ascii="Times New Roman" w:hAnsi="Times New Roman" w:cs="Times New Roman"/>
          <w:lang w:val="en-GB"/>
        </w:rPr>
        <w:t xml:space="preserve">Influenced by </w:t>
      </w:r>
      <w:r w:rsidR="001114D5">
        <w:rPr>
          <w:rFonts w:ascii="Times New Roman" w:hAnsi="Times New Roman" w:cs="Times New Roman"/>
          <w:lang w:val="en-GB"/>
        </w:rPr>
        <w:t>institutions like t</w:t>
      </w:r>
      <w:r w:rsidR="004365D5">
        <w:rPr>
          <w:rFonts w:ascii="Times New Roman" w:hAnsi="Times New Roman" w:cs="Times New Roman"/>
          <w:lang w:val="en-GB"/>
        </w:rPr>
        <w:t xml:space="preserve">he </w:t>
      </w:r>
      <w:r w:rsidR="004365D5">
        <w:rPr>
          <w:rFonts w:ascii="Times New Roman" w:hAnsi="Times New Roman" w:cs="Times New Roman"/>
          <w:i/>
          <w:iCs/>
          <w:lang w:val="en-GB"/>
        </w:rPr>
        <w:t>Royal Society</w:t>
      </w:r>
      <w:r w:rsidR="001114D5">
        <w:rPr>
          <w:rFonts w:ascii="Times New Roman" w:hAnsi="Times New Roman" w:cs="Times New Roman"/>
          <w:i/>
          <w:iCs/>
          <w:lang w:val="en-GB"/>
        </w:rPr>
        <w:t xml:space="preserve">, </w:t>
      </w:r>
      <w:r w:rsidR="00A94940">
        <w:rPr>
          <w:rFonts w:ascii="Times New Roman" w:hAnsi="Times New Roman" w:cs="Times New Roman"/>
          <w:lang w:val="en-GB"/>
        </w:rPr>
        <w:t xml:space="preserve">founded </w:t>
      </w:r>
      <w:r w:rsidR="001114D5">
        <w:rPr>
          <w:rFonts w:ascii="Times New Roman" w:hAnsi="Times New Roman" w:cs="Times New Roman"/>
          <w:lang w:val="en-GB"/>
        </w:rPr>
        <w:t xml:space="preserve">in </w:t>
      </w:r>
      <w:r w:rsidR="004365D5">
        <w:rPr>
          <w:rFonts w:ascii="Times New Roman" w:hAnsi="Times New Roman" w:cs="Times New Roman"/>
          <w:lang w:val="en-GB"/>
        </w:rPr>
        <w:t>1660</w:t>
      </w:r>
      <w:r w:rsidR="001114D5">
        <w:rPr>
          <w:rFonts w:ascii="Times New Roman" w:hAnsi="Times New Roman" w:cs="Times New Roman"/>
          <w:lang w:val="en-GB"/>
        </w:rPr>
        <w:t xml:space="preserve">, </w:t>
      </w:r>
      <w:r w:rsidR="00331852">
        <w:rPr>
          <w:rFonts w:ascii="Times New Roman" w:hAnsi="Times New Roman" w:cs="Times New Roman"/>
          <w:lang w:val="en-GB"/>
        </w:rPr>
        <w:t xml:space="preserve">scientific </w:t>
      </w:r>
      <w:r w:rsidR="00331852" w:rsidRPr="00162A33">
        <w:rPr>
          <w:rFonts w:ascii="Times New Roman" w:hAnsi="Times New Roman" w:cs="Times New Roman"/>
          <w:b/>
          <w:bCs/>
          <w:lang w:val="en-GB"/>
        </w:rPr>
        <w:t>prose</w:t>
      </w:r>
      <w:r w:rsidR="00331852">
        <w:rPr>
          <w:rFonts w:ascii="Times New Roman" w:hAnsi="Times New Roman" w:cs="Times New Roman"/>
          <w:lang w:val="en-GB"/>
        </w:rPr>
        <w:t xml:space="preserve"> increasingly favoured</w:t>
      </w:r>
      <w:r w:rsidR="004365D5">
        <w:rPr>
          <w:rFonts w:ascii="Times New Roman" w:hAnsi="Times New Roman" w:cs="Times New Roman"/>
          <w:lang w:val="en-GB"/>
        </w:rPr>
        <w:t xml:space="preserve"> a plain style in English </w:t>
      </w:r>
      <w:r w:rsidR="00331852">
        <w:rPr>
          <w:rFonts w:ascii="Times New Roman" w:hAnsi="Times New Roman" w:cs="Times New Roman"/>
          <w:lang w:val="en-GB"/>
        </w:rPr>
        <w:t>that emphasised</w:t>
      </w:r>
      <w:r w:rsidR="000D2017">
        <w:rPr>
          <w:rFonts w:ascii="Times New Roman" w:hAnsi="Times New Roman" w:cs="Times New Roman"/>
          <w:lang w:val="en-GB"/>
        </w:rPr>
        <w:t xml:space="preserve"> clarity and</w:t>
      </w:r>
      <w:r w:rsidR="004365D5">
        <w:rPr>
          <w:rFonts w:ascii="Times New Roman" w:hAnsi="Times New Roman" w:cs="Times New Roman"/>
          <w:lang w:val="en-GB"/>
        </w:rPr>
        <w:t xml:space="preserve"> replica</w:t>
      </w:r>
      <w:r w:rsidR="000D2017">
        <w:rPr>
          <w:rFonts w:ascii="Times New Roman" w:hAnsi="Times New Roman" w:cs="Times New Roman"/>
          <w:lang w:val="en-GB"/>
        </w:rPr>
        <w:t>bility</w:t>
      </w:r>
      <w:r w:rsidR="004365D5">
        <w:rPr>
          <w:rFonts w:ascii="Times New Roman" w:hAnsi="Times New Roman" w:cs="Times New Roman"/>
          <w:lang w:val="en-GB"/>
        </w:rPr>
        <w:t xml:space="preserve"> (Taavitsainen 2010: 49). </w:t>
      </w:r>
      <w:r w:rsidR="000D2017">
        <w:rPr>
          <w:rFonts w:ascii="Times New Roman" w:hAnsi="Times New Roman" w:cs="Times New Roman"/>
          <w:lang w:val="en-GB"/>
        </w:rPr>
        <w:t xml:space="preserve">Medical recipes reflect this transition particularly well, as they combine practical instruction with varying degrees of learned terminology and vernacular naming. </w:t>
      </w:r>
    </w:p>
    <w:p w14:paraId="26DB8298" w14:textId="574E8474" w:rsidR="004365D5" w:rsidRPr="00207F73" w:rsidRDefault="00651EC6" w:rsidP="004365D5">
      <w:pPr>
        <w:spacing w:line="360" w:lineRule="auto"/>
        <w:jc w:val="both"/>
        <w:rPr>
          <w:rFonts w:ascii="Times New Roman" w:hAnsi="Times New Roman" w:cs="Times New Roman"/>
          <w:lang w:val="en-GB"/>
        </w:rPr>
      </w:pPr>
      <w:r>
        <w:rPr>
          <w:rFonts w:ascii="Times New Roman" w:hAnsi="Times New Roman" w:cs="Times New Roman"/>
          <w:lang w:val="en-GB"/>
        </w:rPr>
        <w:t>Th</w:t>
      </w:r>
      <w:r w:rsidR="002614A1">
        <w:rPr>
          <w:rFonts w:ascii="Times New Roman" w:hAnsi="Times New Roman" w:cs="Times New Roman"/>
          <w:lang w:val="en-GB"/>
        </w:rPr>
        <w:t>e</w:t>
      </w:r>
      <w:r>
        <w:rPr>
          <w:rFonts w:ascii="Times New Roman" w:hAnsi="Times New Roman" w:cs="Times New Roman"/>
          <w:lang w:val="en-GB"/>
        </w:rPr>
        <w:t xml:space="preserve"> expansion of vernacular medical writing did not eliminate lexical variation. Instead, several alternative names often continued to coexist for the same medicinal plant, including Latin, French and English forms. The </w:t>
      </w:r>
      <w:r w:rsidR="00897AD0">
        <w:rPr>
          <w:rFonts w:ascii="Times New Roman" w:hAnsi="Times New Roman" w:cs="Times New Roman"/>
          <w:lang w:val="en-GB"/>
        </w:rPr>
        <w:t>choice between these</w:t>
      </w:r>
      <w:r w:rsidR="00C9175B">
        <w:rPr>
          <w:rFonts w:ascii="Times New Roman" w:hAnsi="Times New Roman" w:cs="Times New Roman"/>
          <w:lang w:val="en-GB"/>
        </w:rPr>
        <w:t xml:space="preserve"> variant</w:t>
      </w:r>
      <w:r w:rsidR="00897AD0">
        <w:rPr>
          <w:rFonts w:ascii="Times New Roman" w:hAnsi="Times New Roman" w:cs="Times New Roman"/>
          <w:lang w:val="en-GB"/>
        </w:rPr>
        <w:t>s could reflect assumptions about reader’s linguistic competence and medical knowledge. This dynamic provides the basis for the following chapters</w:t>
      </w:r>
      <w:r w:rsidR="00EB3E82">
        <w:rPr>
          <w:rFonts w:ascii="Times New Roman" w:hAnsi="Times New Roman" w:cs="Times New Roman"/>
          <w:lang w:val="en-GB"/>
        </w:rPr>
        <w:t xml:space="preserve">. </w:t>
      </w:r>
      <w:r w:rsidR="00C9175B">
        <w:rPr>
          <w:rFonts w:ascii="Times New Roman" w:hAnsi="Times New Roman" w:cs="Times New Roman"/>
          <w:lang w:val="en-GB"/>
        </w:rPr>
        <w:t xml:space="preserve"> </w:t>
      </w:r>
    </w:p>
    <w:p w14:paraId="20407E80" w14:textId="77777777" w:rsidR="007D3CAF" w:rsidRPr="00DB6E57" w:rsidRDefault="007D3CAF" w:rsidP="00B3657D">
      <w:pPr>
        <w:spacing w:line="360" w:lineRule="auto"/>
        <w:jc w:val="both"/>
        <w:rPr>
          <w:rFonts w:ascii="Times New Roman" w:hAnsi="Times New Roman" w:cs="Times New Roman"/>
          <w:lang w:val="en-GB"/>
        </w:rPr>
      </w:pPr>
    </w:p>
    <w:p w14:paraId="62E147E9" w14:textId="77777777" w:rsidR="00290F50" w:rsidRPr="00207F73" w:rsidRDefault="00290F50" w:rsidP="00290F50">
      <w:pPr>
        <w:spacing w:line="360" w:lineRule="auto"/>
        <w:jc w:val="both"/>
        <w:rPr>
          <w:rFonts w:ascii="Times New Roman" w:hAnsi="Times New Roman" w:cs="Times New Roman"/>
          <w:lang w:val="en-GB"/>
        </w:rPr>
      </w:pPr>
      <w:r w:rsidRPr="00F05FF0">
        <w:rPr>
          <w:rFonts w:ascii="Times New Roman" w:hAnsi="Times New Roman" w:cs="Times New Roman"/>
          <w:color w:val="EE0000"/>
          <w:lang w:val="en-GB"/>
        </w:rPr>
        <w:t xml:space="preserve">This tension between learned and vernacular naming is central to the present study, as it shapes which plant names were used, for whom and with what degree of explanation. </w:t>
      </w:r>
    </w:p>
    <w:p w14:paraId="46E62052" w14:textId="77777777" w:rsidR="00DB6E57" w:rsidRDefault="00DB6E57" w:rsidP="00B3657D">
      <w:pPr>
        <w:spacing w:line="360" w:lineRule="auto"/>
        <w:jc w:val="both"/>
        <w:rPr>
          <w:lang w:val="en-GB"/>
        </w:rPr>
      </w:pPr>
    </w:p>
    <w:p w14:paraId="4B3ABC3C" w14:textId="40C6E47C" w:rsidR="00EC3974" w:rsidRPr="00EC3974" w:rsidRDefault="00EC3974" w:rsidP="00B3657D">
      <w:pPr>
        <w:spacing w:line="360" w:lineRule="auto"/>
        <w:jc w:val="both"/>
        <w:rPr>
          <w:rFonts w:ascii="Times New Roman" w:hAnsi="Times New Roman" w:cs="Times New Roman"/>
          <w:lang w:val="en-GB"/>
        </w:rPr>
      </w:pPr>
      <w:r w:rsidRPr="00EC3974">
        <w:rPr>
          <w:rFonts w:ascii="Times New Roman" w:hAnsi="Times New Roman" w:cs="Times New Roman"/>
          <w:lang w:val="en-GB"/>
        </w:rPr>
        <w:t xml:space="preserve">+ Vernacularisation </w:t>
      </w:r>
    </w:p>
    <w:p w14:paraId="6F9E624C" w14:textId="2FA70ABC" w:rsidR="00EC3974" w:rsidRPr="00EC3974" w:rsidRDefault="00EC3974" w:rsidP="00B3657D">
      <w:pPr>
        <w:spacing w:line="360" w:lineRule="auto"/>
        <w:jc w:val="both"/>
        <w:rPr>
          <w:rFonts w:ascii="Times New Roman" w:hAnsi="Times New Roman" w:cs="Times New Roman"/>
          <w:lang w:val="en-GB"/>
        </w:rPr>
      </w:pPr>
      <w:r w:rsidRPr="00EC3974">
        <w:rPr>
          <w:rFonts w:ascii="Times New Roman" w:hAnsi="Times New Roman" w:cs="Times New Roman"/>
          <w:lang w:val="en-GB"/>
        </w:rPr>
        <w:t>+ Zeitliche Einordnung</w:t>
      </w:r>
      <w:r w:rsidR="004D7512">
        <w:rPr>
          <w:rFonts w:ascii="Times New Roman" w:hAnsi="Times New Roman" w:cs="Times New Roman"/>
          <w:lang w:val="en-GB"/>
        </w:rPr>
        <w:t xml:space="preserve">: EModE as a ZWISCHEN step between medieval and contemporary </w:t>
      </w:r>
      <w:r w:rsidR="00215A95">
        <w:rPr>
          <w:rFonts w:ascii="Times New Roman" w:hAnsi="Times New Roman" w:cs="Times New Roman"/>
          <w:lang w:val="en-GB"/>
        </w:rPr>
        <w:t xml:space="preserve">medicine. </w:t>
      </w:r>
    </w:p>
    <w:p w14:paraId="3BC8AC3A" w14:textId="77777777" w:rsidR="00367F2A" w:rsidRDefault="00EC3974" w:rsidP="00B3657D">
      <w:pPr>
        <w:spacing w:line="360" w:lineRule="auto"/>
        <w:jc w:val="both"/>
        <w:rPr>
          <w:rFonts w:ascii="Times New Roman" w:hAnsi="Times New Roman" w:cs="Times New Roman"/>
          <w:lang w:val="en-GB"/>
        </w:rPr>
      </w:pPr>
      <w:r w:rsidRPr="00EC3974">
        <w:rPr>
          <w:rFonts w:ascii="Times New Roman" w:hAnsi="Times New Roman" w:cs="Times New Roman"/>
          <w:lang w:val="en-GB"/>
        </w:rPr>
        <w:t xml:space="preserve">+ </w:t>
      </w:r>
      <w:r w:rsidR="00367F2A">
        <w:rPr>
          <w:rFonts w:ascii="Times New Roman" w:hAnsi="Times New Roman" w:cs="Times New Roman"/>
          <w:lang w:val="en-GB"/>
        </w:rPr>
        <w:t xml:space="preserve">development of medical writing </w:t>
      </w:r>
    </w:p>
    <w:p w14:paraId="26140A0C" w14:textId="77777777" w:rsidR="005E09C2" w:rsidRDefault="00367F2A" w:rsidP="00B3657D">
      <w:pPr>
        <w:spacing w:line="360" w:lineRule="auto"/>
        <w:jc w:val="both"/>
        <w:rPr>
          <w:rFonts w:ascii="Times New Roman" w:hAnsi="Times New Roman" w:cs="Times New Roman"/>
          <w:lang w:val="en-GB"/>
        </w:rPr>
      </w:pPr>
      <w:r>
        <w:rPr>
          <w:rFonts w:ascii="Times New Roman" w:hAnsi="Times New Roman" w:cs="Times New Roman"/>
          <w:lang w:val="en-GB"/>
        </w:rPr>
        <w:t>+ medical recipes as a genre</w:t>
      </w:r>
    </w:p>
    <w:p w14:paraId="442A70D8" w14:textId="31DE0CA9" w:rsidR="00C86EAF" w:rsidRPr="00EC3974" w:rsidRDefault="005E09C2" w:rsidP="00B3657D">
      <w:pPr>
        <w:spacing w:line="360" w:lineRule="auto"/>
        <w:jc w:val="both"/>
        <w:rPr>
          <w:rFonts w:ascii="Times New Roman" w:hAnsi="Times New Roman" w:cs="Times New Roman"/>
          <w:lang w:val="en-GB"/>
        </w:rPr>
      </w:pPr>
      <w:r>
        <w:rPr>
          <w:rFonts w:ascii="Times New Roman" w:hAnsi="Times New Roman" w:cs="Times New Roman"/>
          <w:lang w:val="en-GB"/>
        </w:rPr>
        <w:t>+ intended readership</w:t>
      </w:r>
      <w:r w:rsidR="00EC3974" w:rsidRPr="00EC3974">
        <w:rPr>
          <w:rFonts w:ascii="Times New Roman" w:hAnsi="Times New Roman" w:cs="Times New Roman"/>
          <w:lang w:val="en-GB"/>
        </w:rPr>
        <w:t xml:space="preserve"> </w:t>
      </w:r>
    </w:p>
    <w:p w14:paraId="7FB285C7" w14:textId="4B56EFD4" w:rsidR="00A07B68" w:rsidRPr="002C0D88" w:rsidRDefault="00A930BB" w:rsidP="00B3657D">
      <w:pPr>
        <w:pStyle w:val="berschrift2"/>
        <w:numPr>
          <w:ilvl w:val="1"/>
          <w:numId w:val="1"/>
        </w:numPr>
        <w:spacing w:line="360" w:lineRule="auto"/>
        <w:jc w:val="both"/>
        <w:rPr>
          <w:rFonts w:ascii="Times New Roman" w:hAnsi="Times New Roman" w:cs="Times New Roman"/>
          <w:color w:val="000000" w:themeColor="text1"/>
          <w:lang w:val="en-GB"/>
        </w:rPr>
      </w:pPr>
      <w:bookmarkStart w:id="7" w:name="_Toc233182195"/>
      <w:r w:rsidRPr="00E10CE9">
        <w:rPr>
          <w:rFonts w:ascii="Times New Roman" w:hAnsi="Times New Roman" w:cs="Times New Roman"/>
          <w:color w:val="000000" w:themeColor="text1"/>
          <w:lang w:val="en-GB"/>
        </w:rPr>
        <w:lastRenderedPageBreak/>
        <w:t>Plant Names and Medical Terminology</w:t>
      </w:r>
      <w:bookmarkEnd w:id="7"/>
      <w:r w:rsidRPr="00E10CE9">
        <w:rPr>
          <w:rFonts w:ascii="Times New Roman" w:hAnsi="Times New Roman" w:cs="Times New Roman"/>
          <w:color w:val="000000" w:themeColor="text1"/>
          <w:lang w:val="en-GB"/>
        </w:rPr>
        <w:t xml:space="preserve"> </w:t>
      </w:r>
    </w:p>
    <w:p w14:paraId="7F3B1A20" w14:textId="77777777" w:rsidR="00994D02" w:rsidRDefault="009C0BE4" w:rsidP="00B3657D">
      <w:pPr>
        <w:spacing w:line="360" w:lineRule="auto"/>
        <w:jc w:val="both"/>
        <w:rPr>
          <w:rFonts w:ascii="Times New Roman" w:hAnsi="Times New Roman" w:cs="Times New Roman"/>
          <w:lang w:val="en-GB"/>
        </w:rPr>
      </w:pPr>
      <w:r>
        <w:rPr>
          <w:rFonts w:ascii="Times New Roman" w:hAnsi="Times New Roman" w:cs="Times New Roman"/>
          <w:lang w:val="en-GB"/>
        </w:rPr>
        <w:t>Plant names formed an essential part of e</w:t>
      </w:r>
      <w:r w:rsidR="00F43BEC">
        <w:rPr>
          <w:rFonts w:ascii="Times New Roman" w:hAnsi="Times New Roman" w:cs="Times New Roman"/>
          <w:lang w:val="en-GB"/>
        </w:rPr>
        <w:t xml:space="preserve">arly </w:t>
      </w:r>
      <w:r>
        <w:rPr>
          <w:rFonts w:ascii="Times New Roman" w:hAnsi="Times New Roman" w:cs="Times New Roman"/>
          <w:lang w:val="en-GB"/>
        </w:rPr>
        <w:t>mo</w:t>
      </w:r>
      <w:r w:rsidR="00F43BEC">
        <w:rPr>
          <w:rFonts w:ascii="Times New Roman" w:hAnsi="Times New Roman" w:cs="Times New Roman"/>
          <w:lang w:val="en-GB"/>
        </w:rPr>
        <w:t>dern English</w:t>
      </w:r>
      <w:r w:rsidR="003E1DBA">
        <w:rPr>
          <w:rFonts w:ascii="Times New Roman" w:hAnsi="Times New Roman" w:cs="Times New Roman"/>
          <w:lang w:val="en-GB"/>
        </w:rPr>
        <w:t xml:space="preserve"> </w:t>
      </w:r>
      <w:r>
        <w:rPr>
          <w:rFonts w:ascii="Times New Roman" w:hAnsi="Times New Roman" w:cs="Times New Roman"/>
          <w:lang w:val="en-GB"/>
        </w:rPr>
        <w:t>medical terminology</w:t>
      </w:r>
      <w:r w:rsidR="00F43BEC">
        <w:rPr>
          <w:rFonts w:ascii="Times New Roman" w:hAnsi="Times New Roman" w:cs="Times New Roman"/>
          <w:lang w:val="en-GB"/>
        </w:rPr>
        <w:t>,</w:t>
      </w:r>
      <w:r w:rsidR="001D5C25">
        <w:rPr>
          <w:rFonts w:ascii="Times New Roman" w:hAnsi="Times New Roman" w:cs="Times New Roman"/>
          <w:lang w:val="en-GB"/>
        </w:rPr>
        <w:t xml:space="preserve"> </w:t>
      </w:r>
      <w:r>
        <w:rPr>
          <w:rFonts w:ascii="Times New Roman" w:hAnsi="Times New Roman" w:cs="Times New Roman"/>
          <w:lang w:val="en-GB"/>
        </w:rPr>
        <w:t>as medicinal plants constituted one of the principal ingredients in medical treatment.</w:t>
      </w:r>
      <w:r w:rsidR="00CB617B">
        <w:rPr>
          <w:rFonts w:ascii="Times New Roman" w:hAnsi="Times New Roman" w:cs="Times New Roman"/>
          <w:lang w:val="en-GB"/>
        </w:rPr>
        <w:t xml:space="preserve"> Herbals served as important reference works by describing plants, their medicinal properties and their therapeutic uses</w:t>
      </w:r>
      <w:r w:rsidR="001D5C25">
        <w:rPr>
          <w:rFonts w:ascii="Times New Roman" w:hAnsi="Times New Roman" w:cs="Times New Roman"/>
          <w:lang w:val="en-GB"/>
        </w:rPr>
        <w:t>, thus providing the terminology that also appeared in medical recipes</w:t>
      </w:r>
      <w:r w:rsidR="004F5570">
        <w:rPr>
          <w:rFonts w:ascii="Times New Roman" w:hAnsi="Times New Roman" w:cs="Times New Roman"/>
          <w:lang w:val="en-GB"/>
        </w:rPr>
        <w:t xml:space="preserve"> (</w:t>
      </w:r>
      <w:r w:rsidR="004F5570" w:rsidRPr="006964E5">
        <w:rPr>
          <w:rFonts w:ascii="Times New Roman" w:hAnsi="Times New Roman" w:cs="Times New Roman"/>
          <w:b/>
          <w:bCs/>
          <w:lang w:val="en-GB"/>
        </w:rPr>
        <w:t>Martilla (Corpus description</w:t>
      </w:r>
      <w:r w:rsidR="004F5570">
        <w:rPr>
          <w:rFonts w:ascii="Times New Roman" w:hAnsi="Times New Roman" w:cs="Times New Roman"/>
          <w:lang w:val="en-GB"/>
        </w:rPr>
        <w:t xml:space="preserve">) 2010: 106). As </w:t>
      </w:r>
      <w:r w:rsidR="00253F43">
        <w:rPr>
          <w:rFonts w:ascii="Times New Roman" w:hAnsi="Times New Roman" w:cs="Times New Roman"/>
          <w:lang w:val="en-GB"/>
        </w:rPr>
        <w:t xml:space="preserve">botanical </w:t>
      </w:r>
      <w:r w:rsidR="004F5570">
        <w:rPr>
          <w:rFonts w:ascii="Times New Roman" w:hAnsi="Times New Roman" w:cs="Times New Roman"/>
          <w:lang w:val="en-GB"/>
        </w:rPr>
        <w:t>knowledge</w:t>
      </w:r>
      <w:r w:rsidR="00253F43">
        <w:rPr>
          <w:rFonts w:ascii="Times New Roman" w:hAnsi="Times New Roman" w:cs="Times New Roman"/>
          <w:lang w:val="en-GB"/>
        </w:rPr>
        <w:t xml:space="preserve"> expanded </w:t>
      </w:r>
      <w:r w:rsidR="004F5570">
        <w:rPr>
          <w:rFonts w:ascii="Times New Roman" w:hAnsi="Times New Roman" w:cs="Times New Roman"/>
          <w:lang w:val="en-GB"/>
        </w:rPr>
        <w:t xml:space="preserve">during the Renaissance </w:t>
      </w:r>
      <w:r w:rsidR="006E2744">
        <w:rPr>
          <w:rFonts w:ascii="Times New Roman" w:hAnsi="Times New Roman" w:cs="Times New Roman"/>
          <w:lang w:val="en-GB"/>
        </w:rPr>
        <w:t>through</w:t>
      </w:r>
      <w:r w:rsidR="00253F43">
        <w:rPr>
          <w:rFonts w:ascii="Times New Roman" w:hAnsi="Times New Roman" w:cs="Times New Roman"/>
          <w:lang w:val="en-GB"/>
        </w:rPr>
        <w:t xml:space="preserve"> </w:t>
      </w:r>
      <w:r w:rsidR="003E1DBA">
        <w:rPr>
          <w:rFonts w:ascii="Times New Roman" w:hAnsi="Times New Roman" w:cs="Times New Roman"/>
          <w:lang w:val="en-GB"/>
        </w:rPr>
        <w:t xml:space="preserve">the </w:t>
      </w:r>
      <w:r w:rsidR="00EA4E38">
        <w:rPr>
          <w:rFonts w:ascii="Times New Roman" w:hAnsi="Times New Roman" w:cs="Times New Roman"/>
          <w:lang w:val="en-GB"/>
        </w:rPr>
        <w:t>rediscovery</w:t>
      </w:r>
      <w:r w:rsidR="00253F43">
        <w:rPr>
          <w:rFonts w:ascii="Times New Roman" w:hAnsi="Times New Roman" w:cs="Times New Roman"/>
          <w:lang w:val="en-GB"/>
        </w:rPr>
        <w:t xml:space="preserve"> of Greek and Arabic </w:t>
      </w:r>
      <w:r w:rsidR="0013348C">
        <w:rPr>
          <w:rFonts w:ascii="Times New Roman" w:hAnsi="Times New Roman" w:cs="Times New Roman"/>
          <w:lang w:val="en-GB"/>
        </w:rPr>
        <w:t xml:space="preserve">texts </w:t>
      </w:r>
      <w:r w:rsidR="006706B5">
        <w:rPr>
          <w:rFonts w:ascii="Times New Roman" w:hAnsi="Times New Roman" w:cs="Times New Roman"/>
          <w:lang w:val="en-GB"/>
        </w:rPr>
        <w:t>and the introduction of previously unknown plants from overseas, th</w:t>
      </w:r>
      <w:r w:rsidR="006E2744">
        <w:rPr>
          <w:rFonts w:ascii="Times New Roman" w:hAnsi="Times New Roman" w:cs="Times New Roman"/>
          <w:lang w:val="en-GB"/>
        </w:rPr>
        <w:t xml:space="preserve">is led to </w:t>
      </w:r>
      <w:r w:rsidR="003E5A31">
        <w:rPr>
          <w:rFonts w:ascii="Times New Roman" w:hAnsi="Times New Roman" w:cs="Times New Roman"/>
          <w:lang w:val="en-GB"/>
        </w:rPr>
        <w:t xml:space="preserve">new plant names </w:t>
      </w:r>
      <w:r w:rsidR="001C3B86">
        <w:rPr>
          <w:rFonts w:ascii="Times New Roman" w:hAnsi="Times New Roman" w:cs="Times New Roman"/>
          <w:lang w:val="en-GB"/>
        </w:rPr>
        <w:t>in</w:t>
      </w:r>
      <w:r w:rsidR="003E5A31">
        <w:rPr>
          <w:rFonts w:ascii="Times New Roman" w:hAnsi="Times New Roman" w:cs="Times New Roman"/>
          <w:lang w:val="en-GB"/>
        </w:rPr>
        <w:t xml:space="preserve"> English </w:t>
      </w:r>
      <w:r w:rsidR="001C3B86">
        <w:rPr>
          <w:rFonts w:ascii="Times New Roman" w:hAnsi="Times New Roman" w:cs="Times New Roman"/>
          <w:lang w:val="en-GB"/>
        </w:rPr>
        <w:t xml:space="preserve">vocabulary </w:t>
      </w:r>
      <w:r w:rsidR="003954ED">
        <w:rPr>
          <w:rFonts w:ascii="Times New Roman" w:hAnsi="Times New Roman" w:cs="Times New Roman"/>
          <w:lang w:val="en-GB"/>
        </w:rPr>
        <w:t>(</w:t>
      </w:r>
      <w:r w:rsidR="003954ED" w:rsidRPr="003954ED">
        <w:rPr>
          <w:rFonts w:ascii="Times New Roman" w:hAnsi="Times New Roman" w:cs="Times New Roman"/>
          <w:b/>
          <w:bCs/>
          <w:lang w:val="en-GB"/>
        </w:rPr>
        <w:t>Taavitsainen 2010</w:t>
      </w:r>
      <w:r w:rsidR="003954ED">
        <w:rPr>
          <w:rFonts w:ascii="Times New Roman" w:hAnsi="Times New Roman" w:cs="Times New Roman"/>
          <w:lang w:val="en-GB"/>
        </w:rPr>
        <w:t>: 17</w:t>
      </w:r>
      <w:r w:rsidR="00B11F22">
        <w:rPr>
          <w:rFonts w:ascii="Times New Roman" w:hAnsi="Times New Roman" w:cs="Times New Roman"/>
          <w:lang w:val="en-GB"/>
        </w:rPr>
        <w:t>).</w:t>
      </w:r>
      <w:r w:rsidR="0013348C">
        <w:rPr>
          <w:rFonts w:ascii="Times New Roman" w:hAnsi="Times New Roman" w:cs="Times New Roman"/>
          <w:lang w:val="en-GB"/>
        </w:rPr>
        <w:t xml:space="preserve"> </w:t>
      </w:r>
    </w:p>
    <w:p w14:paraId="0424EB55" w14:textId="3F096743" w:rsidR="00994D02" w:rsidRDefault="00994D02" w:rsidP="00B3657D">
      <w:pPr>
        <w:spacing w:line="360" w:lineRule="auto"/>
        <w:jc w:val="both"/>
        <w:rPr>
          <w:rFonts w:ascii="Times New Roman" w:hAnsi="Times New Roman" w:cs="Times New Roman"/>
          <w:lang w:val="en-GB"/>
        </w:rPr>
      </w:pPr>
      <w:r>
        <w:rPr>
          <w:rFonts w:ascii="Times New Roman" w:hAnsi="Times New Roman" w:cs="Times New Roman"/>
          <w:lang w:val="en-GB"/>
        </w:rPr>
        <w:t>Rather than forming a uniform system, botanical terminology in the EModE period was characterised by considerable lexical variation</w:t>
      </w:r>
      <w:r w:rsidR="001B5FB1">
        <w:rPr>
          <w:rFonts w:ascii="Times New Roman" w:hAnsi="Times New Roman" w:cs="Times New Roman"/>
          <w:lang w:val="en-GB"/>
        </w:rPr>
        <w:t>. Many medicinal plants were known under sev</w:t>
      </w:r>
      <w:r w:rsidR="00B07B94">
        <w:rPr>
          <w:rFonts w:ascii="Times New Roman" w:hAnsi="Times New Roman" w:cs="Times New Roman"/>
          <w:lang w:val="en-GB"/>
        </w:rPr>
        <w:t>er</w:t>
      </w:r>
      <w:r w:rsidR="001B5FB1">
        <w:rPr>
          <w:rFonts w:ascii="Times New Roman" w:hAnsi="Times New Roman" w:cs="Times New Roman"/>
          <w:lang w:val="en-GB"/>
        </w:rPr>
        <w:t>al alternative names, including Latin, Greek and vernacular English forms. These variants</w:t>
      </w:r>
      <w:r w:rsidR="00CE144B">
        <w:rPr>
          <w:rFonts w:ascii="Times New Roman" w:hAnsi="Times New Roman" w:cs="Times New Roman"/>
          <w:lang w:val="en-GB"/>
        </w:rPr>
        <w:t xml:space="preserve"> originated from different sources: some represented inherited classical terminology, while others emerged through translations or adaptations of Latin and Greek into English. </w:t>
      </w:r>
      <w:r w:rsidR="00A555E0">
        <w:rPr>
          <w:rFonts w:ascii="Times New Roman" w:hAnsi="Times New Roman" w:cs="Times New Roman"/>
          <w:lang w:val="en-GB"/>
        </w:rPr>
        <w:t>In addition, many vernacular plant names reflected salient characteristics of the plant itself, referring to its appearance</w:t>
      </w:r>
      <w:r w:rsidR="00993DFC">
        <w:rPr>
          <w:rFonts w:ascii="Times New Roman" w:hAnsi="Times New Roman" w:cs="Times New Roman"/>
          <w:lang w:val="en-GB"/>
        </w:rPr>
        <w:t>, medicinal properties or perceived effects, whereas compounds also were common naming strategies (Nevalainen 2008: 411; 444).</w:t>
      </w:r>
    </w:p>
    <w:p w14:paraId="755994F6" w14:textId="27F57FE8" w:rsidR="003D3648" w:rsidRDefault="003D3648"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The coexistence of multiple names for the same plant created a terminological system that was often inconsistent. Different authors could refer to the same medicinal substance by different names, while identical names occasionally </w:t>
      </w:r>
      <w:r w:rsidRPr="003C404B">
        <w:rPr>
          <w:rFonts w:ascii="Times New Roman" w:hAnsi="Times New Roman" w:cs="Times New Roman"/>
          <w:b/>
          <w:bCs/>
          <w:lang w:val="en-GB"/>
        </w:rPr>
        <w:t>denoted</w:t>
      </w:r>
      <w:r>
        <w:rPr>
          <w:rFonts w:ascii="Times New Roman" w:hAnsi="Times New Roman" w:cs="Times New Roman"/>
          <w:lang w:val="en-GB"/>
        </w:rPr>
        <w:t xml:space="preserve"> different plants. Such variation had practical implications</w:t>
      </w:r>
      <w:r w:rsidR="003C404B">
        <w:rPr>
          <w:rFonts w:ascii="Times New Roman" w:hAnsi="Times New Roman" w:cs="Times New Roman"/>
          <w:lang w:val="en-GB"/>
        </w:rPr>
        <w:t xml:space="preserve">, as precise plant identification was essential for the correct preparation and usage of medicines. Consequently, botanical terminology in medical writing remained fluid rather than fully standardised. </w:t>
      </w:r>
      <w:r w:rsidR="003C404B" w:rsidRPr="003C404B">
        <w:rPr>
          <w:rFonts w:ascii="Times New Roman" w:hAnsi="Times New Roman" w:cs="Times New Roman"/>
          <w:lang w:val="en-GB"/>
        </w:rPr>
        <w:sym w:font="Wingdings" w:char="F0E0"/>
      </w:r>
      <w:r w:rsidR="003C404B">
        <w:rPr>
          <w:rFonts w:ascii="Times New Roman" w:hAnsi="Times New Roman" w:cs="Times New Roman"/>
          <w:lang w:val="en-GB"/>
        </w:rPr>
        <w:t xml:space="preserve"> Until binary nomen clature???</w:t>
      </w:r>
    </w:p>
    <w:p w14:paraId="12C3A0DE" w14:textId="12BE78E3" w:rsidR="00357411" w:rsidRDefault="00357411"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The </w:t>
      </w:r>
      <w:r w:rsidRPr="00357411">
        <w:rPr>
          <w:rFonts w:ascii="Times New Roman" w:hAnsi="Times New Roman" w:cs="Times New Roman"/>
          <w:b/>
          <w:bCs/>
          <w:lang w:val="en-GB"/>
        </w:rPr>
        <w:t>coexistence</w:t>
      </w:r>
      <w:r>
        <w:rPr>
          <w:rFonts w:ascii="Times New Roman" w:hAnsi="Times New Roman" w:cs="Times New Roman"/>
          <w:lang w:val="en-GB"/>
        </w:rPr>
        <w:t xml:space="preserve"> of alternative plant names also reflects the interaction between learned and vernacular traditions in early modern medicine. Latin and latinised Greek names remained closely associated with academic medicine and scholarly authority, whereas English trivial names were more common in herbals and recipe collections intended for broader readerships. As a result, several lexical variants frequently existed alongside one another within the same period, creating competition between alternative designations for the same medicinal plant. </w:t>
      </w:r>
    </w:p>
    <w:p w14:paraId="114B9FC3" w14:textId="425C8516" w:rsidR="00EF79F8" w:rsidRDefault="00EF79F8" w:rsidP="00B3657D">
      <w:pPr>
        <w:spacing w:line="360" w:lineRule="auto"/>
        <w:jc w:val="both"/>
        <w:rPr>
          <w:rFonts w:ascii="Times New Roman" w:hAnsi="Times New Roman" w:cs="Times New Roman"/>
          <w:lang w:val="en-GB"/>
        </w:rPr>
      </w:pPr>
      <w:r>
        <w:rPr>
          <w:rFonts w:ascii="Times New Roman" w:hAnsi="Times New Roman" w:cs="Times New Roman"/>
          <w:lang w:val="en-GB"/>
        </w:rPr>
        <w:t>This lexical diversity forms the basis for the present study. Since individual plants could be referred to by multiple competing names, EModE medical recipes</w:t>
      </w:r>
      <w:r w:rsidR="00504B5C">
        <w:rPr>
          <w:rFonts w:ascii="Times New Roman" w:hAnsi="Times New Roman" w:cs="Times New Roman"/>
          <w:lang w:val="en-GB"/>
        </w:rPr>
        <w:t xml:space="preserve"> provide a valuable source for examining patterns of plant-name usage and the distribution of alternative lexical variants within medical terminology. </w:t>
      </w:r>
    </w:p>
    <w:p w14:paraId="779C2ABD" w14:textId="4B565845" w:rsidR="00002819" w:rsidRPr="00F654A1" w:rsidRDefault="00523152" w:rsidP="00B3657D">
      <w:pPr>
        <w:spacing w:line="360" w:lineRule="auto"/>
        <w:jc w:val="both"/>
        <w:rPr>
          <w:rFonts w:ascii="Times New Roman" w:hAnsi="Times New Roman" w:cs="Times New Roman"/>
          <w:lang w:val="en-GB"/>
        </w:rPr>
      </w:pPr>
      <w:r>
        <w:rPr>
          <w:rFonts w:ascii="Times New Roman" w:hAnsi="Times New Roman" w:cs="Times New Roman"/>
          <w:lang w:val="en-GB"/>
        </w:rPr>
        <w:lastRenderedPageBreak/>
        <w:t xml:space="preserve">Greek </w:t>
      </w:r>
      <w:r w:rsidR="00B11F22">
        <w:rPr>
          <w:rFonts w:ascii="Times New Roman" w:hAnsi="Times New Roman" w:cs="Times New Roman"/>
          <w:lang w:val="en-GB"/>
        </w:rPr>
        <w:t>scholars</w:t>
      </w:r>
      <w:r w:rsidR="006D2AF9">
        <w:rPr>
          <w:rFonts w:ascii="Times New Roman" w:hAnsi="Times New Roman" w:cs="Times New Roman"/>
          <w:lang w:val="en-GB"/>
        </w:rPr>
        <w:t xml:space="preserve"> fled to western Europe after the </w:t>
      </w:r>
      <w:r w:rsidR="00C5314F">
        <w:rPr>
          <w:rFonts w:ascii="Times New Roman" w:hAnsi="Times New Roman" w:cs="Times New Roman"/>
          <w:lang w:val="en-GB"/>
        </w:rPr>
        <w:t>conquest</w:t>
      </w:r>
      <w:r w:rsidR="006D2AF9">
        <w:rPr>
          <w:rFonts w:ascii="Times New Roman" w:hAnsi="Times New Roman" w:cs="Times New Roman"/>
          <w:lang w:val="en-GB"/>
        </w:rPr>
        <w:t xml:space="preserve"> of </w:t>
      </w:r>
      <w:r w:rsidR="00C5314F">
        <w:rPr>
          <w:rFonts w:ascii="Times New Roman" w:hAnsi="Times New Roman" w:cs="Times New Roman"/>
          <w:lang w:val="en-GB"/>
        </w:rPr>
        <w:t>Constantinople</w:t>
      </w:r>
      <w:r w:rsidR="00B11F22">
        <w:rPr>
          <w:rFonts w:ascii="Times New Roman" w:hAnsi="Times New Roman" w:cs="Times New Roman"/>
          <w:lang w:val="en-GB"/>
        </w:rPr>
        <w:t xml:space="preserve"> in </w:t>
      </w:r>
      <w:r w:rsidR="004932A9">
        <w:rPr>
          <w:rFonts w:ascii="Times New Roman" w:hAnsi="Times New Roman" w:cs="Times New Roman"/>
          <w:lang w:val="en-GB"/>
        </w:rPr>
        <w:t xml:space="preserve">1453, bringing with them </w:t>
      </w:r>
      <w:r w:rsidR="00987B87">
        <w:rPr>
          <w:rFonts w:ascii="Times New Roman" w:hAnsi="Times New Roman" w:cs="Times New Roman"/>
          <w:lang w:val="en-GB"/>
        </w:rPr>
        <w:t xml:space="preserve">classical medical and botanical </w:t>
      </w:r>
      <w:r w:rsidR="00FF2EF2">
        <w:rPr>
          <w:rFonts w:ascii="Times New Roman" w:hAnsi="Times New Roman" w:cs="Times New Roman"/>
          <w:lang w:val="en-GB"/>
        </w:rPr>
        <w:t>knowledge</w:t>
      </w:r>
      <w:r w:rsidR="001D3429">
        <w:rPr>
          <w:rFonts w:ascii="Times New Roman" w:hAnsi="Times New Roman" w:cs="Times New Roman"/>
          <w:lang w:val="en-GB"/>
        </w:rPr>
        <w:t xml:space="preserve">, which in turn influenced herbals and medical treatises. </w:t>
      </w:r>
    </w:p>
    <w:p w14:paraId="0CF1357A" w14:textId="77777777" w:rsidR="00706A4A" w:rsidRDefault="00706A4A" w:rsidP="00B3657D">
      <w:pPr>
        <w:spacing w:line="360" w:lineRule="auto"/>
        <w:jc w:val="both"/>
        <w:rPr>
          <w:rFonts w:ascii="Times New Roman" w:hAnsi="Times New Roman" w:cs="Times New Roman"/>
          <w:lang w:val="en-GB"/>
        </w:rPr>
      </w:pPr>
    </w:p>
    <w:p w14:paraId="606E237A" w14:textId="56F5687D" w:rsidR="00F07073" w:rsidRDefault="005E09C2"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 Plant names as a part of medical terminology </w:t>
      </w:r>
    </w:p>
    <w:p w14:paraId="001DBBCF" w14:textId="61719995" w:rsidR="005E09C2" w:rsidRDefault="005E09C2"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 synonymie </w:t>
      </w:r>
    </w:p>
    <w:p w14:paraId="37435077" w14:textId="09C40E95" w:rsidR="005E09C2" w:rsidRDefault="005E09C2"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 variation </w:t>
      </w:r>
    </w:p>
    <w:p w14:paraId="0349AAB6" w14:textId="117B2192" w:rsidR="005E09C2" w:rsidRDefault="005E09C2"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 konkurrierende bezeichnungen für dieselbe pflanze </w:t>
      </w:r>
      <w:r w:rsidR="00AD6771" w:rsidRPr="00AD6771">
        <w:rPr>
          <w:rFonts w:ascii="Times New Roman" w:hAnsi="Times New Roman" w:cs="Times New Roman"/>
          <w:lang w:val="en-GB"/>
        </w:rPr>
        <w:sym w:font="Wingdings" w:char="F0E0"/>
      </w:r>
      <w:r w:rsidR="00AD6771">
        <w:rPr>
          <w:rFonts w:ascii="Times New Roman" w:hAnsi="Times New Roman" w:cs="Times New Roman"/>
          <w:lang w:val="en-GB"/>
        </w:rPr>
        <w:t xml:space="preserve"> lexical competition </w:t>
      </w:r>
    </w:p>
    <w:p w14:paraId="56C73E42" w14:textId="303D79F6" w:rsidR="002C0D88" w:rsidRPr="00AB2614" w:rsidRDefault="005E09C2" w:rsidP="00B3657D">
      <w:pPr>
        <w:spacing w:line="360" w:lineRule="auto"/>
        <w:jc w:val="both"/>
        <w:rPr>
          <w:rFonts w:ascii="Times New Roman" w:hAnsi="Times New Roman" w:cs="Times New Roman"/>
          <w:lang w:val="en-GB"/>
        </w:rPr>
      </w:pPr>
      <w:r>
        <w:rPr>
          <w:rFonts w:ascii="Times New Roman" w:hAnsi="Times New Roman" w:cs="Times New Roman"/>
          <w:lang w:val="en-GB"/>
        </w:rPr>
        <w:t>+ volksssprachl. Vs. gelehrte namen</w:t>
      </w:r>
    </w:p>
    <w:p w14:paraId="277056D6" w14:textId="127A3363" w:rsidR="002C0D88" w:rsidRPr="002C0D88" w:rsidRDefault="00856BB5" w:rsidP="00B3657D">
      <w:pPr>
        <w:pStyle w:val="berschrift2"/>
        <w:numPr>
          <w:ilvl w:val="1"/>
          <w:numId w:val="1"/>
        </w:numPr>
        <w:spacing w:line="360" w:lineRule="auto"/>
        <w:jc w:val="both"/>
        <w:rPr>
          <w:rFonts w:ascii="Times New Roman" w:hAnsi="Times New Roman" w:cs="Times New Roman"/>
          <w:color w:val="000000" w:themeColor="text1"/>
          <w:lang w:val="en-GB"/>
        </w:rPr>
      </w:pPr>
      <w:bookmarkStart w:id="8" w:name="_Toc233182196"/>
      <w:r>
        <w:rPr>
          <w:rFonts w:ascii="Times New Roman" w:hAnsi="Times New Roman" w:cs="Times New Roman"/>
          <w:color w:val="000000" w:themeColor="text1"/>
          <w:lang w:val="en-GB"/>
        </w:rPr>
        <w:t xml:space="preserve">Frequency and </w:t>
      </w:r>
      <w:r w:rsidR="002C0D88" w:rsidRPr="002C0D88">
        <w:rPr>
          <w:rFonts w:ascii="Times New Roman" w:hAnsi="Times New Roman" w:cs="Times New Roman"/>
          <w:color w:val="000000" w:themeColor="text1"/>
          <w:lang w:val="en-GB"/>
        </w:rPr>
        <w:t>Lexical Survival</w:t>
      </w:r>
      <w:bookmarkEnd w:id="8"/>
    </w:p>
    <w:p w14:paraId="44AF9CDD" w14:textId="1109FAA9" w:rsidR="003973C7" w:rsidRDefault="003973C7" w:rsidP="00B3657D">
      <w:pPr>
        <w:spacing w:line="360" w:lineRule="auto"/>
        <w:jc w:val="both"/>
        <w:rPr>
          <w:rFonts w:ascii="Times New Roman" w:hAnsi="Times New Roman" w:cs="Times New Roman"/>
          <w:lang w:val="en-GB"/>
        </w:rPr>
      </w:pPr>
      <w:r>
        <w:rPr>
          <w:rFonts w:ascii="Times New Roman" w:hAnsi="Times New Roman" w:cs="Times New Roman"/>
          <w:lang w:val="en-GB"/>
        </w:rPr>
        <w:t>One important factor influencing lexical change is word frequency. Historical linguistic research has repeatedly shown that frequently used words are generally more resistant to replacement than infrequent ones. Pagel et al. demonstrated this relationship across Indo-European langu</w:t>
      </w:r>
      <w:r w:rsidR="009D66E6">
        <w:rPr>
          <w:rFonts w:ascii="Times New Roman" w:hAnsi="Times New Roman" w:cs="Times New Roman"/>
          <w:lang w:val="en-GB"/>
        </w:rPr>
        <w:t>a</w:t>
      </w:r>
      <w:r>
        <w:rPr>
          <w:rFonts w:ascii="Times New Roman" w:hAnsi="Times New Roman" w:cs="Times New Roman"/>
          <w:lang w:val="en-GB"/>
        </w:rPr>
        <w:t>ges, arguing that high-frequency words tend to survive longer because repeated use strengthens their mental representation, making them less prone to lexical replacement</w:t>
      </w:r>
      <w:r w:rsidR="009D66E6">
        <w:rPr>
          <w:rFonts w:ascii="Times New Roman" w:hAnsi="Times New Roman" w:cs="Times New Roman"/>
          <w:lang w:val="en-GB"/>
        </w:rPr>
        <w:t xml:space="preserve"> (2007)</w:t>
      </w:r>
      <w:r>
        <w:rPr>
          <w:rFonts w:ascii="Times New Roman" w:hAnsi="Times New Roman" w:cs="Times New Roman"/>
          <w:lang w:val="en-GB"/>
        </w:rPr>
        <w:t xml:space="preserve">. This principle is commonly referred to as the </w:t>
      </w:r>
      <w:r w:rsidRPr="003973C7">
        <w:rPr>
          <w:rFonts w:ascii="Times New Roman" w:hAnsi="Times New Roman" w:cs="Times New Roman"/>
          <w:i/>
          <w:iCs/>
          <w:lang w:val="en-GB"/>
        </w:rPr>
        <w:t>frequency-stability</w:t>
      </w:r>
      <w:r>
        <w:rPr>
          <w:rFonts w:ascii="Times New Roman" w:hAnsi="Times New Roman" w:cs="Times New Roman"/>
          <w:lang w:val="en-GB"/>
        </w:rPr>
        <w:t xml:space="preserve"> hypothesis</w:t>
      </w:r>
      <w:r w:rsidR="009D66E6">
        <w:rPr>
          <w:rFonts w:ascii="Times New Roman" w:hAnsi="Times New Roman" w:cs="Times New Roman"/>
          <w:lang w:val="en-GB"/>
        </w:rPr>
        <w:t xml:space="preserve"> (</w:t>
      </w:r>
      <w:r w:rsidR="009D66E6" w:rsidRPr="009D66E6">
        <w:rPr>
          <w:rFonts w:ascii="Times New Roman" w:hAnsi="Times New Roman" w:cs="Times New Roman"/>
          <w:b/>
          <w:bCs/>
          <w:lang w:val="en-GB"/>
        </w:rPr>
        <w:t>Pagel</w:t>
      </w:r>
      <w:r w:rsidR="009D66E6">
        <w:rPr>
          <w:rFonts w:ascii="Times New Roman" w:hAnsi="Times New Roman" w:cs="Times New Roman"/>
          <w:lang w:val="en-GB"/>
        </w:rPr>
        <w:t xml:space="preserve"> et al. 2007). </w:t>
      </w:r>
    </w:p>
    <w:p w14:paraId="3E2F86AC" w14:textId="244E86A8" w:rsidR="003973C7" w:rsidRDefault="003973C7"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Although this relationship has primarily been observed for general vocabulary, specialised terminology follows the </w:t>
      </w:r>
      <w:r w:rsidRPr="009D66E6">
        <w:rPr>
          <w:rFonts w:ascii="Times New Roman" w:hAnsi="Times New Roman" w:cs="Times New Roman"/>
          <w:b/>
          <w:bCs/>
          <w:lang w:val="en-GB"/>
        </w:rPr>
        <w:t>same principle</w:t>
      </w:r>
      <w:r w:rsidR="009D66E6">
        <w:rPr>
          <w:rFonts w:ascii="Times New Roman" w:hAnsi="Times New Roman" w:cs="Times New Roman"/>
          <w:lang w:val="en-GB"/>
        </w:rPr>
        <w:t xml:space="preserve"> only to a certain extent. Nevalainen notes that while </w:t>
      </w:r>
      <w:r w:rsidR="00C710B2">
        <w:rPr>
          <w:rFonts w:ascii="Times New Roman" w:hAnsi="Times New Roman" w:cs="Times New Roman"/>
          <w:lang w:val="en-GB"/>
        </w:rPr>
        <w:t xml:space="preserve">approximately four-fifths of the </w:t>
      </w:r>
      <w:r w:rsidR="00C710B2" w:rsidRPr="008C515B">
        <w:rPr>
          <w:rFonts w:ascii="Times New Roman" w:hAnsi="Times New Roman" w:cs="Times New Roman"/>
          <w:b/>
          <w:bCs/>
          <w:lang w:val="en-GB"/>
        </w:rPr>
        <w:t>Old English</w:t>
      </w:r>
      <w:r w:rsidR="00C710B2">
        <w:rPr>
          <w:rFonts w:ascii="Times New Roman" w:hAnsi="Times New Roman" w:cs="Times New Roman"/>
          <w:lang w:val="en-GB"/>
        </w:rPr>
        <w:t xml:space="preserve"> core vocabulary has survived into PDE, specialised and technical vocabulary is considerably more </w:t>
      </w:r>
      <w:r w:rsidR="00C710B2" w:rsidRPr="008C515B">
        <w:rPr>
          <w:rFonts w:ascii="Times New Roman" w:hAnsi="Times New Roman" w:cs="Times New Roman"/>
          <w:b/>
          <w:bCs/>
          <w:lang w:val="en-GB"/>
        </w:rPr>
        <w:t>prone</w:t>
      </w:r>
      <w:r w:rsidR="00C710B2">
        <w:rPr>
          <w:rFonts w:ascii="Times New Roman" w:hAnsi="Times New Roman" w:cs="Times New Roman"/>
          <w:lang w:val="en-GB"/>
        </w:rPr>
        <w:t xml:space="preserve"> to lexical change</w:t>
      </w:r>
      <w:r w:rsidR="008C515B">
        <w:rPr>
          <w:rFonts w:ascii="Times New Roman" w:hAnsi="Times New Roman" w:cs="Times New Roman"/>
          <w:lang w:val="en-GB"/>
        </w:rPr>
        <w:t xml:space="preserve"> (Nevalainen</w:t>
      </w:r>
      <w:r w:rsidR="006A3A41">
        <w:rPr>
          <w:rFonts w:ascii="Times New Roman" w:hAnsi="Times New Roman" w:cs="Times New Roman"/>
          <w:lang w:val="en-GB"/>
        </w:rPr>
        <w:t xml:space="preserve"> 2008: 342-343). Medical plant names occupy an intermediate position within this contin</w:t>
      </w:r>
      <w:r w:rsidR="00131566">
        <w:rPr>
          <w:rFonts w:ascii="Times New Roman" w:hAnsi="Times New Roman" w:cs="Times New Roman"/>
          <w:lang w:val="en-GB"/>
        </w:rPr>
        <w:t>u</w:t>
      </w:r>
      <w:r w:rsidR="006A3A41">
        <w:rPr>
          <w:rFonts w:ascii="Times New Roman" w:hAnsi="Times New Roman" w:cs="Times New Roman"/>
          <w:lang w:val="en-GB"/>
        </w:rPr>
        <w:t xml:space="preserve">um. On the one hand, they belong to the specialised vocabulary of medicine. On the other hand, they also formed part of everyday practice, as they were regularly used by physician, apothecaries and householders in the preparation of </w:t>
      </w:r>
      <w:r w:rsidR="006A3A41" w:rsidRPr="006A3A41">
        <w:rPr>
          <w:rFonts w:ascii="Times New Roman" w:hAnsi="Times New Roman" w:cs="Times New Roman"/>
          <w:b/>
          <w:bCs/>
          <w:lang w:val="en-GB"/>
        </w:rPr>
        <w:t>remedies</w:t>
      </w:r>
      <w:r w:rsidR="006A3A41">
        <w:rPr>
          <w:rFonts w:ascii="Times New Roman" w:hAnsi="Times New Roman" w:cs="Times New Roman"/>
          <w:lang w:val="en-GB"/>
        </w:rPr>
        <w:t xml:space="preserve">. Consequently, plant names provide an information case for examining lexical survival within a specialised, yet practically relevant, semantic field. </w:t>
      </w:r>
    </w:p>
    <w:p w14:paraId="3DAAEDE5" w14:textId="2999E7BF" w:rsidR="00EF19C5" w:rsidRDefault="00EF19C5"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Furthermore, lexical survival is further shaped by competition between synonymous forms. As mentioned in the previous chapter, many medicinal plants were known under several alternative names. Vogelsanger argues that languages </w:t>
      </w:r>
      <w:r w:rsidR="00C95F0F">
        <w:rPr>
          <w:rFonts w:ascii="Times New Roman" w:hAnsi="Times New Roman" w:cs="Times New Roman"/>
          <w:lang w:val="en-GB"/>
        </w:rPr>
        <w:t xml:space="preserve">rarely “tolerate true synonymy”, meaning that synonymous lexical items tend to compete rather than coexist indefinitely. Within such synonym sets, some variants gradually become dominant, whereas others decline or disappear over time. </w:t>
      </w:r>
    </w:p>
    <w:p w14:paraId="439A9573" w14:textId="0E888EB3" w:rsidR="00C95F0F" w:rsidRDefault="00C95F0F" w:rsidP="00B3657D">
      <w:pPr>
        <w:spacing w:line="360" w:lineRule="auto"/>
        <w:jc w:val="both"/>
        <w:rPr>
          <w:rFonts w:ascii="Times New Roman" w:hAnsi="Times New Roman" w:cs="Times New Roman"/>
          <w:lang w:val="en-GB"/>
        </w:rPr>
      </w:pPr>
      <w:r>
        <w:rPr>
          <w:rFonts w:ascii="Times New Roman" w:hAnsi="Times New Roman" w:cs="Times New Roman"/>
          <w:lang w:val="en-GB"/>
        </w:rPr>
        <w:lastRenderedPageBreak/>
        <w:t xml:space="preserve">Besides frequency, </w:t>
      </w:r>
      <w:r w:rsidR="00487276">
        <w:rPr>
          <w:rFonts w:ascii="Times New Roman" w:hAnsi="Times New Roman" w:cs="Times New Roman"/>
          <w:lang w:val="en-GB"/>
        </w:rPr>
        <w:t xml:space="preserve">lexical survival has also been linked to other factors. Vogelsanger argues that morphologically transparent words may be more likely to persist because their internal structure remains meaningful to speakers (2023: 685). While this factor is beyond the scope of the present study, it illustrates that lexical survival is influenced by multiple interacting mechanisms. </w:t>
      </w:r>
    </w:p>
    <w:p w14:paraId="5FFAA60A" w14:textId="7010DD48" w:rsidR="009719D4" w:rsidRDefault="009719D4"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The present study adopts the frequency-stability perspective as its theoretical framework. It examines whether plant-name variants that occur more frequently in the EMEMT corpus are also more likely to remain current in PDE than less frequent competing variants. Corpus frequency is therefore treated as a potential indicator of lexical persistence rather than as its sole explanation. </w:t>
      </w:r>
    </w:p>
    <w:p w14:paraId="2D53A363" w14:textId="77777777" w:rsidR="00147CA1" w:rsidRDefault="00147CA1" w:rsidP="00B3657D">
      <w:pPr>
        <w:spacing w:line="360" w:lineRule="auto"/>
        <w:jc w:val="both"/>
        <w:rPr>
          <w:rFonts w:ascii="Times New Roman" w:hAnsi="Times New Roman" w:cs="Times New Roman"/>
          <w:lang w:val="en-GB"/>
        </w:rPr>
      </w:pPr>
    </w:p>
    <w:p w14:paraId="692273D7" w14:textId="6E14C197" w:rsidR="004A1336" w:rsidRDefault="004A1336"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Lexical: “or or relating to words or the vocabulary of a language as distinguished from its grammar and construction”. “of or relating to a lexicon or to lexicography” (Merriam-Webster) </w:t>
      </w:r>
    </w:p>
    <w:p w14:paraId="5C7C2273" w14:textId="3545EF82" w:rsidR="007D5968" w:rsidRDefault="007D5968"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“connected with the words of a language” (Oxford Learner’s Dictionary) </w:t>
      </w:r>
    </w:p>
    <w:p w14:paraId="2254915C" w14:textId="396CBDBD" w:rsidR="0081362D" w:rsidRDefault="0081362D" w:rsidP="00B3657D">
      <w:pPr>
        <w:spacing w:line="360" w:lineRule="auto"/>
        <w:jc w:val="both"/>
        <w:rPr>
          <w:rFonts w:ascii="Times New Roman" w:hAnsi="Times New Roman" w:cs="Times New Roman"/>
          <w:lang w:val="en-GB"/>
        </w:rPr>
      </w:pPr>
      <w:r>
        <w:rPr>
          <w:rFonts w:ascii="Times New Roman" w:hAnsi="Times New Roman" w:cs="Times New Roman"/>
          <w:lang w:val="en-GB"/>
        </w:rPr>
        <w:t>Survival: “the act or fact of living or continuing longer than another person or thing”, “continuation of life or existence” (Merriam-Webster)</w:t>
      </w:r>
    </w:p>
    <w:p w14:paraId="0C22401C" w14:textId="3E709BD6" w:rsidR="00B96454" w:rsidRDefault="00B96454"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“the state of continuing to live or exist, often despite difficulty or danger” (Oxford Learner’s Dictionary) </w:t>
      </w:r>
    </w:p>
    <w:p w14:paraId="278A8470" w14:textId="3ECF618F" w:rsidR="00756613" w:rsidRPr="0091080C" w:rsidRDefault="00756613" w:rsidP="0059087D">
      <w:pPr>
        <w:spacing w:line="360" w:lineRule="auto"/>
        <w:jc w:val="both"/>
        <w:rPr>
          <w:rFonts w:ascii="Times New Roman" w:hAnsi="Times New Roman" w:cs="Times New Roman"/>
          <w:lang w:val="en-GB"/>
        </w:rPr>
      </w:pPr>
      <w:r>
        <w:rPr>
          <w:rFonts w:ascii="Times New Roman" w:hAnsi="Times New Roman" w:cs="Times New Roman"/>
          <w:lang w:val="en-GB"/>
        </w:rPr>
        <w:t xml:space="preserve">Several studies suggest that frequently used lexical items are more likely to survive across time than less frequent ones (Pagel et al.; Nevalainen ????). </w:t>
      </w:r>
      <w:r w:rsidR="00ED6F5E">
        <w:rPr>
          <w:rFonts w:ascii="Times New Roman" w:hAnsi="Times New Roman" w:cs="Times New Roman"/>
          <w:lang w:val="en-GB"/>
        </w:rPr>
        <w:t xml:space="preserve">In the context of historical lexicology, this implies that within synonym clusters, the quantitatively dominant variant has a structural advantage. The present study adopts this frequency-stability perspective but tests it on a specialised, yet practical domain, namely plant names in early modern English medical recipes. </w:t>
      </w:r>
    </w:p>
    <w:p w14:paraId="3057A690" w14:textId="77777777" w:rsidR="00EA3559" w:rsidRDefault="00EA3559" w:rsidP="0059087D">
      <w:pPr>
        <w:spacing w:line="360" w:lineRule="auto"/>
        <w:jc w:val="both"/>
        <w:rPr>
          <w:rFonts w:ascii="Times New Roman" w:hAnsi="Times New Roman" w:cs="Times New Roman"/>
          <w:lang w:val="en-GB"/>
        </w:rPr>
      </w:pPr>
    </w:p>
    <w:p w14:paraId="1B395F7A" w14:textId="1407161B" w:rsidR="00C40D49" w:rsidRDefault="00C40D49" w:rsidP="00457CC2">
      <w:pPr>
        <w:tabs>
          <w:tab w:val="left" w:pos="2288"/>
        </w:tabs>
        <w:spacing w:line="360" w:lineRule="auto"/>
        <w:jc w:val="both"/>
        <w:rPr>
          <w:rFonts w:ascii="Times New Roman" w:hAnsi="Times New Roman" w:cs="Times New Roman"/>
          <w:lang w:val="en-GB"/>
        </w:rPr>
      </w:pPr>
      <w:r>
        <w:rPr>
          <w:rFonts w:ascii="Times New Roman" w:hAnsi="Times New Roman" w:cs="Times New Roman"/>
          <w:lang w:val="en-GB"/>
        </w:rPr>
        <w:t xml:space="preserve">+ Lexical survival </w:t>
      </w:r>
      <w:r w:rsidR="00457CC2">
        <w:rPr>
          <w:rFonts w:ascii="Times New Roman" w:hAnsi="Times New Roman" w:cs="Times New Roman"/>
          <w:lang w:val="en-GB"/>
        </w:rPr>
        <w:tab/>
      </w:r>
    </w:p>
    <w:p w14:paraId="53106CD2" w14:textId="7354C74E" w:rsidR="00C40D49" w:rsidRDefault="00C40D49" w:rsidP="0059087D">
      <w:pPr>
        <w:spacing w:line="360" w:lineRule="auto"/>
        <w:jc w:val="both"/>
        <w:rPr>
          <w:rFonts w:ascii="Times New Roman" w:hAnsi="Times New Roman" w:cs="Times New Roman"/>
          <w:lang w:val="en-GB"/>
        </w:rPr>
      </w:pPr>
      <w:r>
        <w:rPr>
          <w:rFonts w:ascii="Times New Roman" w:hAnsi="Times New Roman" w:cs="Times New Roman"/>
          <w:lang w:val="en-GB"/>
        </w:rPr>
        <w:t xml:space="preserve">+ obsolescence </w:t>
      </w:r>
    </w:p>
    <w:p w14:paraId="3AA92F66" w14:textId="765D960B" w:rsidR="00C40D49" w:rsidRDefault="00C40D49" w:rsidP="0059087D">
      <w:pPr>
        <w:spacing w:line="360" w:lineRule="auto"/>
        <w:jc w:val="both"/>
        <w:rPr>
          <w:rFonts w:ascii="Times New Roman" w:hAnsi="Times New Roman" w:cs="Times New Roman"/>
          <w:lang w:val="en-GB"/>
        </w:rPr>
      </w:pPr>
      <w:r>
        <w:rPr>
          <w:rFonts w:ascii="Times New Roman" w:hAnsi="Times New Roman" w:cs="Times New Roman"/>
          <w:lang w:val="en-GB"/>
        </w:rPr>
        <w:t xml:space="preserve">+ </w:t>
      </w:r>
      <w:r w:rsidR="00C16379">
        <w:rPr>
          <w:rFonts w:ascii="Times New Roman" w:hAnsi="Times New Roman" w:cs="Times New Roman"/>
          <w:lang w:val="en-GB"/>
        </w:rPr>
        <w:t xml:space="preserve">language change </w:t>
      </w:r>
    </w:p>
    <w:p w14:paraId="0C075881" w14:textId="205FB037" w:rsidR="00C16379" w:rsidRDefault="00C16379" w:rsidP="0059087D">
      <w:pPr>
        <w:spacing w:line="360" w:lineRule="auto"/>
        <w:jc w:val="both"/>
        <w:rPr>
          <w:rFonts w:ascii="Times New Roman" w:hAnsi="Times New Roman" w:cs="Times New Roman"/>
          <w:lang w:val="en-GB"/>
        </w:rPr>
      </w:pPr>
      <w:r>
        <w:rPr>
          <w:rFonts w:ascii="Times New Roman" w:hAnsi="Times New Roman" w:cs="Times New Roman"/>
          <w:lang w:val="en-GB"/>
        </w:rPr>
        <w:t xml:space="preserve">+ frequency effects </w:t>
      </w:r>
    </w:p>
    <w:p w14:paraId="71D56607" w14:textId="01A50CF8" w:rsidR="00C16379" w:rsidRDefault="00C16379" w:rsidP="0059087D">
      <w:pPr>
        <w:spacing w:line="360" w:lineRule="auto"/>
        <w:jc w:val="both"/>
        <w:rPr>
          <w:rFonts w:ascii="Times New Roman" w:hAnsi="Times New Roman" w:cs="Times New Roman"/>
          <w:lang w:val="en-GB"/>
        </w:rPr>
      </w:pPr>
      <w:r>
        <w:rPr>
          <w:rFonts w:ascii="Times New Roman" w:hAnsi="Times New Roman" w:cs="Times New Roman"/>
          <w:lang w:val="en-GB"/>
        </w:rPr>
        <w:t xml:space="preserve">+ usage-based approaches </w:t>
      </w:r>
    </w:p>
    <w:p w14:paraId="7B1EAC1B" w14:textId="021D46B1" w:rsidR="00C16379" w:rsidRDefault="00C16379" w:rsidP="0059087D">
      <w:pPr>
        <w:spacing w:line="360" w:lineRule="auto"/>
        <w:jc w:val="both"/>
        <w:rPr>
          <w:rFonts w:ascii="Times New Roman" w:hAnsi="Times New Roman" w:cs="Times New Roman"/>
          <w:lang w:val="en-GB"/>
        </w:rPr>
      </w:pPr>
      <w:r>
        <w:rPr>
          <w:rFonts w:ascii="Times New Roman" w:hAnsi="Times New Roman" w:cs="Times New Roman"/>
          <w:lang w:val="en-GB"/>
        </w:rPr>
        <w:t xml:space="preserve">+ Konkurrenz zwischen Lexemen </w:t>
      </w:r>
    </w:p>
    <w:p w14:paraId="0969B27A" w14:textId="2A512C0F" w:rsidR="00A930BB" w:rsidRPr="0035693F" w:rsidRDefault="00E44F27" w:rsidP="0059087D">
      <w:pPr>
        <w:spacing w:line="360" w:lineRule="auto"/>
        <w:jc w:val="both"/>
        <w:rPr>
          <w:rFonts w:ascii="Times New Roman" w:hAnsi="Times New Roman" w:cs="Times New Roman"/>
          <w:lang w:val="en-GB"/>
        </w:rPr>
      </w:pPr>
      <w:r>
        <w:rPr>
          <w:rFonts w:ascii="Times New Roman" w:hAnsi="Times New Roman" w:cs="Times New Roman"/>
          <w:lang w:val="en-GB"/>
        </w:rPr>
        <w:t xml:space="preserve">+ Entrenchment </w:t>
      </w:r>
    </w:p>
    <w:p w14:paraId="43F74BB7" w14:textId="77777777" w:rsidR="00212C5D" w:rsidRDefault="00212C5D" w:rsidP="007446A0">
      <w:pPr>
        <w:pStyle w:val="berschrift2"/>
        <w:numPr>
          <w:ilvl w:val="1"/>
          <w:numId w:val="1"/>
        </w:numPr>
        <w:spacing w:line="360" w:lineRule="auto"/>
        <w:jc w:val="both"/>
        <w:rPr>
          <w:rFonts w:ascii="Times New Roman" w:hAnsi="Times New Roman" w:cs="Times New Roman"/>
          <w:color w:val="000000" w:themeColor="text1"/>
          <w:lang w:val="en-GB"/>
        </w:rPr>
      </w:pPr>
      <w:bookmarkStart w:id="9" w:name="_Toc233182197"/>
      <w:r w:rsidRPr="00E10CE9">
        <w:rPr>
          <w:rFonts w:ascii="Times New Roman" w:hAnsi="Times New Roman" w:cs="Times New Roman"/>
          <w:color w:val="000000" w:themeColor="text1"/>
          <w:lang w:val="en-GB"/>
        </w:rPr>
        <w:lastRenderedPageBreak/>
        <w:t>Audience Orientation</w:t>
      </w:r>
      <w:bookmarkEnd w:id="9"/>
      <w:r w:rsidRPr="00E10CE9">
        <w:rPr>
          <w:rFonts w:ascii="Times New Roman" w:hAnsi="Times New Roman" w:cs="Times New Roman"/>
          <w:color w:val="000000" w:themeColor="text1"/>
          <w:lang w:val="en-GB"/>
        </w:rPr>
        <w:t xml:space="preserve"> </w:t>
      </w:r>
    </w:p>
    <w:p w14:paraId="01208B65" w14:textId="501280B0" w:rsidR="00212C5D" w:rsidRDefault="00727C1C" w:rsidP="007446A0">
      <w:pPr>
        <w:spacing w:line="360" w:lineRule="auto"/>
        <w:jc w:val="both"/>
        <w:rPr>
          <w:rFonts w:ascii="Times New Roman" w:hAnsi="Times New Roman" w:cs="Times New Roman"/>
          <w:lang w:val="en-GB"/>
        </w:rPr>
      </w:pPr>
      <w:r>
        <w:rPr>
          <w:rFonts w:ascii="Times New Roman" w:hAnsi="Times New Roman" w:cs="Times New Roman"/>
          <w:lang w:val="en-GB"/>
        </w:rPr>
        <w:t>Audience Orientation (AO) refers to the adaptation of language and communicative strategies to the assumed knowledge</w:t>
      </w:r>
      <w:r w:rsidR="00B3151E">
        <w:rPr>
          <w:rFonts w:ascii="Times New Roman" w:hAnsi="Times New Roman" w:cs="Times New Roman"/>
          <w:lang w:val="en-GB"/>
        </w:rPr>
        <w:t xml:space="preserve">, needs and expectations of the intended readers. </w:t>
      </w:r>
      <w:r w:rsidR="00DA321C">
        <w:rPr>
          <w:rFonts w:ascii="Times New Roman" w:hAnsi="Times New Roman" w:cs="Times New Roman"/>
          <w:lang w:val="en-GB"/>
        </w:rPr>
        <w:t xml:space="preserve">More generally, it reflects the principle that linguistic choices are influenced not only by the subject matter but also by the audience for whom a text is produced. This understanding is consistent with Bell’s audience design framework, which argues that speakers and writers adjust their language according to their intended audience (1984). Likewise, Heusinkveld et al. identify selectivity, involvement and utility as central dimensions of audience-oriented communication (2021: 93). </w:t>
      </w:r>
    </w:p>
    <w:p w14:paraId="2312A958" w14:textId="64D4C43C" w:rsidR="00F72C58" w:rsidRDefault="00F72C58" w:rsidP="007446A0">
      <w:pPr>
        <w:spacing w:line="360" w:lineRule="auto"/>
        <w:jc w:val="both"/>
        <w:rPr>
          <w:rFonts w:ascii="Times New Roman" w:hAnsi="Times New Roman" w:cs="Times New Roman"/>
          <w:lang w:val="en-GB"/>
        </w:rPr>
      </w:pPr>
      <w:r>
        <w:rPr>
          <w:rFonts w:ascii="Times New Roman" w:hAnsi="Times New Roman" w:cs="Times New Roman"/>
          <w:lang w:val="en-GB"/>
        </w:rPr>
        <w:t>In EModE medical writing, AO became particularly relevant through the expansion of vernacular medical literature. As discussed in section 2.1, medical texts were increasingly produced for readers with different levels of medical expertise and linguistic competence. Con</w:t>
      </w:r>
      <w:r w:rsidR="0023332F">
        <w:rPr>
          <w:rFonts w:ascii="Times New Roman" w:hAnsi="Times New Roman" w:cs="Times New Roman"/>
          <w:lang w:val="en-GB"/>
        </w:rPr>
        <w:t xml:space="preserve">sequently, authors did not simply communicate medical knowledge but also adapted its presentation according to the readership they expected. </w:t>
      </w:r>
    </w:p>
    <w:p w14:paraId="09EFF1D3" w14:textId="28920553" w:rsidR="004E37F5" w:rsidRDefault="004E37F5" w:rsidP="007446A0">
      <w:pPr>
        <w:spacing w:line="360" w:lineRule="auto"/>
        <w:jc w:val="both"/>
        <w:rPr>
          <w:rFonts w:ascii="Times New Roman" w:hAnsi="Times New Roman" w:cs="Times New Roman"/>
          <w:lang w:val="en-GB"/>
        </w:rPr>
      </w:pPr>
      <w:r>
        <w:rPr>
          <w:rFonts w:ascii="Times New Roman" w:hAnsi="Times New Roman" w:cs="Times New Roman"/>
          <w:lang w:val="en-GB"/>
        </w:rPr>
        <w:t xml:space="preserve">AO can be realised at various linguistic levels (Taavitsainen 2001). At the lexical level, which is the focus of the present study, it is reflected in the selection </w:t>
      </w:r>
      <w:r w:rsidR="003B53A6">
        <w:rPr>
          <w:rFonts w:ascii="Times New Roman" w:hAnsi="Times New Roman" w:cs="Times New Roman"/>
          <w:lang w:val="en-GB"/>
        </w:rPr>
        <w:t>and presentation of medical terminology. Authors could choose between learned Latin forms and vernacular English names</w:t>
      </w:r>
      <w:r w:rsidR="00CA7F36">
        <w:rPr>
          <w:rFonts w:ascii="Times New Roman" w:hAnsi="Times New Roman" w:cs="Times New Roman"/>
          <w:lang w:val="en-GB"/>
        </w:rPr>
        <w:t xml:space="preserve">, provide explanations for unfamiliar terminology, introduce synonymous plant names to facilitate identification or assume that no further explanation was necessary. </w:t>
      </w:r>
      <w:r w:rsidR="00C66D55">
        <w:rPr>
          <w:rFonts w:ascii="Times New Roman" w:hAnsi="Times New Roman" w:cs="Times New Roman"/>
          <w:lang w:val="en-GB"/>
        </w:rPr>
        <w:t xml:space="preserve">These strategies allowed authors to accommodate readers with differing degrees of medical knowledge </w:t>
      </w:r>
      <w:r w:rsidR="00E85A70">
        <w:rPr>
          <w:rFonts w:ascii="Times New Roman" w:hAnsi="Times New Roman" w:cs="Times New Roman"/>
          <w:lang w:val="en-GB"/>
        </w:rPr>
        <w:t xml:space="preserve">while maintaining varying levels of scholarly authority. </w:t>
      </w:r>
    </w:p>
    <w:p w14:paraId="16F6FACD" w14:textId="515A28DA" w:rsidR="00E85A70" w:rsidRDefault="00E85A70" w:rsidP="007446A0">
      <w:pPr>
        <w:spacing w:line="360" w:lineRule="auto"/>
        <w:jc w:val="both"/>
        <w:rPr>
          <w:rFonts w:ascii="Times New Roman" w:hAnsi="Times New Roman" w:cs="Times New Roman"/>
          <w:lang w:val="en-GB"/>
        </w:rPr>
      </w:pPr>
      <w:r>
        <w:rPr>
          <w:rFonts w:ascii="Times New Roman" w:hAnsi="Times New Roman" w:cs="Times New Roman"/>
          <w:lang w:val="en-GB"/>
        </w:rPr>
        <w:t>The medical recipe collections examined in this study illustrate this diversity of readership particularly well. Category three of the EMEMT corpus contains texts intended for both medical practitioners and lay readers (</w:t>
      </w:r>
      <w:r w:rsidRPr="00E85A70">
        <w:rPr>
          <w:rFonts w:ascii="Times New Roman" w:hAnsi="Times New Roman" w:cs="Times New Roman"/>
          <w:b/>
          <w:bCs/>
          <w:lang w:val="en-GB"/>
        </w:rPr>
        <w:t>Marttila 2010</w:t>
      </w:r>
      <w:r>
        <w:rPr>
          <w:rFonts w:ascii="Times New Roman" w:hAnsi="Times New Roman" w:cs="Times New Roman"/>
          <w:lang w:val="en-GB"/>
        </w:rPr>
        <w:t xml:space="preserve">: 107). </w:t>
      </w:r>
      <w:r w:rsidR="00444238">
        <w:rPr>
          <w:rFonts w:ascii="Times New Roman" w:hAnsi="Times New Roman" w:cs="Times New Roman"/>
          <w:lang w:val="en-GB"/>
        </w:rPr>
        <w:t xml:space="preserve">Although many prefaces in recipes explicitly addressed “the poor” or “the unlearned”, </w:t>
      </w:r>
      <w:commentRangeStart w:id="10"/>
      <w:r w:rsidR="00444238">
        <w:rPr>
          <w:rFonts w:ascii="Times New Roman" w:hAnsi="Times New Roman" w:cs="Times New Roman"/>
          <w:lang w:val="en-GB"/>
        </w:rPr>
        <w:t>Taavitsainen argues that such statements frequently functioned as a conventional</w:t>
      </w:r>
      <w:r w:rsidR="00E6098A">
        <w:rPr>
          <w:rFonts w:ascii="Times New Roman" w:hAnsi="Times New Roman" w:cs="Times New Roman"/>
          <w:lang w:val="en-GB"/>
        </w:rPr>
        <w:t xml:space="preserve"> rhetorical strategy rather than as a reliable indication of the actual readership </w:t>
      </w:r>
      <w:commentRangeEnd w:id="10"/>
      <w:r w:rsidR="00006477">
        <w:rPr>
          <w:rStyle w:val="Kommentarzeichen"/>
          <w:rFonts w:ascii="Times New Roman" w:hAnsi="Times New Roman" w:cs="Times New Roman"/>
          <w:sz w:val="24"/>
          <w:szCs w:val="24"/>
          <w:lang w:val="en-GB"/>
        </w:rPr>
        <w:commentReference w:id="10"/>
      </w:r>
      <w:r w:rsidR="00E6098A">
        <w:rPr>
          <w:rFonts w:ascii="Times New Roman" w:hAnsi="Times New Roman" w:cs="Times New Roman"/>
          <w:lang w:val="en-GB"/>
        </w:rPr>
        <w:t xml:space="preserve">(2010: 34). </w:t>
      </w:r>
      <w:r w:rsidR="0048257E">
        <w:rPr>
          <w:rFonts w:ascii="Times New Roman" w:hAnsi="Times New Roman" w:cs="Times New Roman"/>
          <w:lang w:val="en-GB"/>
        </w:rPr>
        <w:t xml:space="preserve">Consequently, AO cannot be inferred solely from author’s explicit claims but must also be identified through linguistic evidence within the texts themselves. </w:t>
      </w:r>
    </w:p>
    <w:p w14:paraId="70EB71FD" w14:textId="3B8CF4DB" w:rsidR="00040D87" w:rsidRDefault="00040D87" w:rsidP="007446A0">
      <w:pPr>
        <w:spacing w:line="360" w:lineRule="auto"/>
        <w:jc w:val="both"/>
        <w:rPr>
          <w:rFonts w:ascii="Times New Roman" w:hAnsi="Times New Roman" w:cs="Times New Roman"/>
          <w:lang w:val="en-GB"/>
        </w:rPr>
      </w:pPr>
      <w:r>
        <w:rPr>
          <w:rFonts w:ascii="Times New Roman" w:hAnsi="Times New Roman" w:cs="Times New Roman"/>
          <w:lang w:val="en-GB"/>
        </w:rPr>
        <w:t xml:space="preserve">Accordingly, the qualitative analysis in the present study examines AO through four lexical strategies. </w:t>
      </w:r>
    </w:p>
    <w:p w14:paraId="1DD6C565" w14:textId="6F86BE14" w:rsidR="00040D87" w:rsidRDefault="00040D87" w:rsidP="007446A0">
      <w:pPr>
        <w:pStyle w:val="Listenabsatz"/>
        <w:numPr>
          <w:ilvl w:val="0"/>
          <w:numId w:val="3"/>
        </w:numPr>
        <w:spacing w:line="360" w:lineRule="auto"/>
        <w:jc w:val="both"/>
        <w:rPr>
          <w:rFonts w:ascii="Times New Roman" w:hAnsi="Times New Roman" w:cs="Times New Roman"/>
          <w:lang w:val="en-GB"/>
        </w:rPr>
      </w:pPr>
      <w:r>
        <w:rPr>
          <w:rFonts w:ascii="Times New Roman" w:hAnsi="Times New Roman" w:cs="Times New Roman"/>
          <w:lang w:val="en-GB"/>
        </w:rPr>
        <w:t xml:space="preserve">The choice between learned and vernacular names, </w:t>
      </w:r>
    </w:p>
    <w:p w14:paraId="185BD213" w14:textId="60906C0B" w:rsidR="00040D87" w:rsidRDefault="00040D87" w:rsidP="007446A0">
      <w:pPr>
        <w:pStyle w:val="Listenabsatz"/>
        <w:numPr>
          <w:ilvl w:val="0"/>
          <w:numId w:val="3"/>
        </w:numPr>
        <w:spacing w:line="360" w:lineRule="auto"/>
        <w:jc w:val="both"/>
        <w:rPr>
          <w:rFonts w:ascii="Times New Roman" w:hAnsi="Times New Roman" w:cs="Times New Roman"/>
          <w:lang w:val="en-GB"/>
        </w:rPr>
      </w:pPr>
      <w:r>
        <w:rPr>
          <w:rFonts w:ascii="Times New Roman" w:hAnsi="Times New Roman" w:cs="Times New Roman"/>
          <w:lang w:val="en-GB"/>
        </w:rPr>
        <w:t xml:space="preserve">Explanatory descriptions of plant names, </w:t>
      </w:r>
    </w:p>
    <w:p w14:paraId="1D7CBA9F" w14:textId="09E90157" w:rsidR="00040D87" w:rsidRDefault="00040D87" w:rsidP="007446A0">
      <w:pPr>
        <w:pStyle w:val="Listenabsatz"/>
        <w:numPr>
          <w:ilvl w:val="0"/>
          <w:numId w:val="3"/>
        </w:numPr>
        <w:spacing w:line="360" w:lineRule="auto"/>
        <w:jc w:val="both"/>
        <w:rPr>
          <w:rFonts w:ascii="Times New Roman" w:hAnsi="Times New Roman" w:cs="Times New Roman"/>
          <w:lang w:val="en-GB"/>
        </w:rPr>
      </w:pPr>
      <w:r>
        <w:rPr>
          <w:rFonts w:ascii="Times New Roman" w:hAnsi="Times New Roman" w:cs="Times New Roman"/>
          <w:lang w:val="en-GB"/>
        </w:rPr>
        <w:t xml:space="preserve">The use of synonymous naming, and </w:t>
      </w:r>
    </w:p>
    <w:p w14:paraId="55373CFD" w14:textId="68665C13" w:rsidR="00040D87" w:rsidRDefault="00C35828" w:rsidP="007446A0">
      <w:pPr>
        <w:pStyle w:val="Listenabsatz"/>
        <w:numPr>
          <w:ilvl w:val="0"/>
          <w:numId w:val="3"/>
        </w:numPr>
        <w:spacing w:line="360" w:lineRule="auto"/>
        <w:jc w:val="both"/>
        <w:rPr>
          <w:rFonts w:ascii="Times New Roman" w:hAnsi="Times New Roman" w:cs="Times New Roman"/>
          <w:lang w:val="en-GB"/>
        </w:rPr>
      </w:pPr>
      <w:r>
        <w:rPr>
          <w:rFonts w:ascii="Times New Roman" w:hAnsi="Times New Roman" w:cs="Times New Roman"/>
          <w:lang w:val="en-GB"/>
        </w:rPr>
        <w:t xml:space="preserve">Implicit specialist knowledge. </w:t>
      </w:r>
    </w:p>
    <w:p w14:paraId="5FF73BF0" w14:textId="483F8D69" w:rsidR="00040D87" w:rsidRPr="00040D87" w:rsidRDefault="00040D87" w:rsidP="007446A0">
      <w:pPr>
        <w:spacing w:line="360" w:lineRule="auto"/>
        <w:jc w:val="both"/>
        <w:rPr>
          <w:rFonts w:ascii="Times New Roman" w:hAnsi="Times New Roman" w:cs="Times New Roman"/>
          <w:lang w:val="en-GB"/>
        </w:rPr>
      </w:pPr>
      <w:r>
        <w:rPr>
          <w:rFonts w:ascii="Times New Roman" w:hAnsi="Times New Roman" w:cs="Times New Roman"/>
          <w:lang w:val="en-GB"/>
        </w:rPr>
        <w:lastRenderedPageBreak/>
        <w:t xml:space="preserve">Together, these features provide insight into how authors adapted the </w:t>
      </w:r>
      <w:r w:rsidR="003A473C">
        <w:rPr>
          <w:rFonts w:ascii="Times New Roman" w:hAnsi="Times New Roman" w:cs="Times New Roman"/>
          <w:lang w:val="en-GB"/>
        </w:rPr>
        <w:t xml:space="preserve">presentation of medicinal plant terminology to different intended readerships. </w:t>
      </w:r>
    </w:p>
    <w:p w14:paraId="7E2E7871" w14:textId="77777777" w:rsidR="00147CA1" w:rsidRDefault="00147CA1" w:rsidP="007446A0">
      <w:pPr>
        <w:spacing w:line="360" w:lineRule="auto"/>
        <w:jc w:val="both"/>
        <w:rPr>
          <w:rFonts w:ascii="Times New Roman" w:hAnsi="Times New Roman" w:cs="Times New Roman"/>
          <w:lang w:val="en-GB"/>
        </w:rPr>
      </w:pPr>
    </w:p>
    <w:p w14:paraId="589041FC" w14:textId="7CAFC53C" w:rsidR="00212C5D" w:rsidRDefault="00212C5D" w:rsidP="007446A0">
      <w:pPr>
        <w:spacing w:line="360" w:lineRule="auto"/>
        <w:jc w:val="both"/>
        <w:rPr>
          <w:rFonts w:ascii="Times New Roman" w:hAnsi="Times New Roman" w:cs="Times New Roman"/>
          <w:lang w:val="en-GB"/>
        </w:rPr>
      </w:pPr>
      <w:r>
        <w:rPr>
          <w:rFonts w:ascii="Times New Roman" w:hAnsi="Times New Roman" w:cs="Times New Roman"/>
          <w:lang w:val="en-GB"/>
        </w:rPr>
        <w:t>Audience: “the group of people who have gathered to watch or listen to something”, “a number of people or a particular group of people who watch, read, or listen to the same thing” (Oxford Learner’s Dictionary)</w:t>
      </w:r>
    </w:p>
    <w:p w14:paraId="31404567" w14:textId="77777777" w:rsidR="00212C5D" w:rsidRDefault="00212C5D" w:rsidP="007446A0">
      <w:pPr>
        <w:spacing w:line="360" w:lineRule="auto"/>
        <w:jc w:val="both"/>
        <w:rPr>
          <w:rFonts w:ascii="Times New Roman" w:hAnsi="Times New Roman" w:cs="Times New Roman"/>
          <w:color w:val="EE0000"/>
          <w:lang w:val="en-GB"/>
        </w:rPr>
      </w:pPr>
      <w:r>
        <w:rPr>
          <w:rFonts w:ascii="Times New Roman" w:hAnsi="Times New Roman" w:cs="Times New Roman"/>
          <w:lang w:val="en-GB"/>
        </w:rPr>
        <w:t>Audience Orientation: “</w:t>
      </w:r>
      <w:r w:rsidRPr="00E26274">
        <w:rPr>
          <w:rFonts w:ascii="Times New Roman" w:hAnsi="Times New Roman" w:cs="Times New Roman"/>
          <w:color w:val="EE0000"/>
          <w:lang w:val="en-GB"/>
        </w:rPr>
        <w:t xml:space="preserve">Adapting your message, tone, and content to fit the specific needs, background, and expectations of your listeners or readers.” </w:t>
      </w:r>
    </w:p>
    <w:p w14:paraId="09B35218" w14:textId="77777777" w:rsidR="00212C5D" w:rsidRDefault="00212C5D" w:rsidP="007446A0">
      <w:pPr>
        <w:spacing w:line="360" w:lineRule="auto"/>
        <w:jc w:val="both"/>
        <w:rPr>
          <w:rFonts w:ascii="Times New Roman" w:hAnsi="Times New Roman" w:cs="Times New Roman"/>
          <w:color w:val="000000" w:themeColor="text1"/>
          <w:lang w:val="en-GB"/>
        </w:rPr>
      </w:pPr>
      <w:r w:rsidRPr="007E60F1">
        <w:rPr>
          <w:rFonts w:ascii="Times New Roman" w:hAnsi="Times New Roman" w:cs="Times New Roman"/>
          <w:color w:val="000000" w:themeColor="text1"/>
          <w:lang w:val="en-GB"/>
        </w:rPr>
        <w:sym w:font="Wingdings" w:char="F0E0"/>
      </w:r>
      <w:r w:rsidRPr="007E60F1">
        <w:rPr>
          <w:rFonts w:ascii="Times New Roman" w:hAnsi="Times New Roman" w:cs="Times New Roman"/>
          <w:color w:val="000000" w:themeColor="text1"/>
          <w:lang w:val="en-GB"/>
        </w:rPr>
        <w:t xml:space="preserve"> selectivity, involvement and utility as parts of audience orientation (Heusinkveld et al. 2021: 93)</w:t>
      </w:r>
    </w:p>
    <w:p w14:paraId="6B54D748" w14:textId="079AC0D6" w:rsidR="00212C5D" w:rsidRDefault="00212C5D" w:rsidP="007446A0">
      <w:pPr>
        <w:spacing w:line="360" w:lineRule="auto"/>
        <w:jc w:val="both"/>
        <w:rPr>
          <w:rFonts w:ascii="Times New Roman" w:hAnsi="Times New Roman" w:cs="Times New Roman"/>
          <w:lang w:val="en-GB"/>
        </w:rPr>
      </w:pPr>
      <w:r>
        <w:rPr>
          <w:rFonts w:ascii="Times New Roman" w:hAnsi="Times New Roman" w:cs="Times New Roman"/>
          <w:lang w:val="en-GB"/>
        </w:rPr>
        <w:t>The decision to write in a vernacular instead of Latin was often a conscious decision in order to make knowledge more available to more groups of people (</w:t>
      </w:r>
      <w:r w:rsidRPr="00375B20">
        <w:rPr>
          <w:rFonts w:ascii="Times New Roman" w:hAnsi="Times New Roman" w:cs="Times New Roman"/>
          <w:b/>
          <w:bCs/>
          <w:lang w:val="en-GB"/>
        </w:rPr>
        <w:t>Taavitsainen</w:t>
      </w:r>
      <w:r>
        <w:rPr>
          <w:rFonts w:ascii="Times New Roman" w:hAnsi="Times New Roman" w:cs="Times New Roman"/>
          <w:lang w:val="en-GB"/>
        </w:rPr>
        <w:t xml:space="preserve"> 1998: </w:t>
      </w:r>
      <w:r w:rsidRPr="00375B20">
        <w:rPr>
          <w:rFonts w:ascii="Times New Roman" w:hAnsi="Times New Roman" w:cs="Times New Roman"/>
          <w:b/>
          <w:bCs/>
          <w:lang w:val="en-GB"/>
        </w:rPr>
        <w:t>157??</w:t>
      </w:r>
      <w:r>
        <w:rPr>
          <w:rFonts w:ascii="Times New Roman" w:hAnsi="Times New Roman" w:cs="Times New Roman"/>
          <w:lang w:val="en-GB"/>
        </w:rPr>
        <w:t xml:space="preserve">). </w:t>
      </w:r>
      <w:r w:rsidR="00B32702" w:rsidRPr="001C6378">
        <w:rPr>
          <w:rFonts w:ascii="Times New Roman" w:hAnsi="Times New Roman" w:cs="Times New Roman"/>
          <w:color w:val="EE0000"/>
          <w:lang w:val="en-GB"/>
        </w:rPr>
        <w:t xml:space="preserve">Additionally, not every </w:t>
      </w:r>
      <w:r w:rsidR="001C6378" w:rsidRPr="001C6378">
        <w:rPr>
          <w:rFonts w:ascii="Times New Roman" w:hAnsi="Times New Roman" w:cs="Times New Roman"/>
          <w:color w:val="EE0000"/>
          <w:lang w:val="en-GB"/>
        </w:rPr>
        <w:t>medical professional was fluent in Latin and would have found vernacular texts useful as well</w:t>
      </w:r>
      <w:r w:rsidR="001C6378">
        <w:rPr>
          <w:rFonts w:ascii="Times New Roman" w:hAnsi="Times New Roman" w:cs="Times New Roman"/>
          <w:color w:val="EE0000"/>
          <w:lang w:val="en-GB"/>
        </w:rPr>
        <w:t xml:space="preserve"> (Martilla 2010: 107)</w:t>
      </w:r>
      <w:r w:rsidR="001C6378" w:rsidRPr="001C6378">
        <w:rPr>
          <w:rFonts w:ascii="Times New Roman" w:hAnsi="Times New Roman" w:cs="Times New Roman"/>
          <w:color w:val="EE0000"/>
          <w:lang w:val="en-GB"/>
        </w:rPr>
        <w:t xml:space="preserve">. </w:t>
      </w:r>
    </w:p>
    <w:p w14:paraId="4C69084A" w14:textId="77777777" w:rsidR="00212C5D" w:rsidRDefault="00212C5D" w:rsidP="007446A0">
      <w:pPr>
        <w:spacing w:line="360" w:lineRule="auto"/>
        <w:jc w:val="both"/>
        <w:rPr>
          <w:rFonts w:ascii="Times New Roman" w:hAnsi="Times New Roman" w:cs="Times New Roman"/>
          <w:lang w:val="en-GB"/>
        </w:rPr>
      </w:pPr>
    </w:p>
    <w:p w14:paraId="746FD6B2" w14:textId="77777777" w:rsidR="00212C5D" w:rsidRDefault="00212C5D" w:rsidP="007446A0">
      <w:pPr>
        <w:spacing w:line="360" w:lineRule="auto"/>
        <w:jc w:val="both"/>
        <w:rPr>
          <w:rFonts w:ascii="Times New Roman" w:hAnsi="Times New Roman" w:cs="Times New Roman"/>
          <w:lang w:val="en-GB"/>
        </w:rPr>
      </w:pPr>
      <w:r>
        <w:rPr>
          <w:rFonts w:ascii="Times New Roman" w:hAnsi="Times New Roman" w:cs="Times New Roman"/>
          <w:lang w:val="en-GB"/>
        </w:rPr>
        <w:t>+ intented readership</w:t>
      </w:r>
    </w:p>
    <w:p w14:paraId="018C6660" w14:textId="77777777" w:rsidR="00212C5D" w:rsidRDefault="00212C5D" w:rsidP="007446A0">
      <w:pPr>
        <w:spacing w:line="360" w:lineRule="auto"/>
        <w:jc w:val="both"/>
        <w:rPr>
          <w:rFonts w:ascii="Times New Roman" w:hAnsi="Times New Roman" w:cs="Times New Roman"/>
          <w:lang w:val="en-GB"/>
        </w:rPr>
      </w:pPr>
      <w:r w:rsidRPr="009F11BF">
        <w:rPr>
          <w:rFonts w:ascii="Times New Roman" w:hAnsi="Times New Roman" w:cs="Times New Roman"/>
          <w:lang w:val="en-GB"/>
        </w:rPr>
        <w:sym w:font="Wingdings" w:char="F0E0"/>
      </w:r>
      <w:r>
        <w:rPr>
          <w:rFonts w:ascii="Times New Roman" w:hAnsi="Times New Roman" w:cs="Times New Roman"/>
          <w:lang w:val="en-GB"/>
        </w:rPr>
        <w:t xml:space="preserve"> household practitioners </w:t>
      </w:r>
    </w:p>
    <w:p w14:paraId="02402029" w14:textId="77777777" w:rsidR="00212C5D" w:rsidRDefault="00212C5D" w:rsidP="007446A0">
      <w:pPr>
        <w:spacing w:line="360" w:lineRule="auto"/>
        <w:jc w:val="both"/>
        <w:rPr>
          <w:rFonts w:ascii="Times New Roman" w:hAnsi="Times New Roman" w:cs="Times New Roman"/>
          <w:lang w:val="en-GB"/>
        </w:rPr>
      </w:pPr>
      <w:r w:rsidRPr="009F11BF">
        <w:rPr>
          <w:rFonts w:ascii="Times New Roman" w:hAnsi="Times New Roman" w:cs="Times New Roman"/>
          <w:lang w:val="en-GB"/>
        </w:rPr>
        <w:sym w:font="Wingdings" w:char="F0E0"/>
      </w:r>
      <w:r>
        <w:rPr>
          <w:rFonts w:ascii="Times New Roman" w:hAnsi="Times New Roman" w:cs="Times New Roman"/>
          <w:lang w:val="en-GB"/>
        </w:rPr>
        <w:t xml:space="preserve"> lay readers </w:t>
      </w:r>
    </w:p>
    <w:p w14:paraId="711E699C" w14:textId="77777777" w:rsidR="00212C5D" w:rsidRDefault="00212C5D" w:rsidP="007446A0">
      <w:pPr>
        <w:spacing w:line="360" w:lineRule="auto"/>
        <w:jc w:val="both"/>
        <w:rPr>
          <w:rFonts w:ascii="Times New Roman" w:hAnsi="Times New Roman" w:cs="Times New Roman"/>
          <w:lang w:val="en-GB"/>
        </w:rPr>
      </w:pPr>
      <w:r w:rsidRPr="009F11BF">
        <w:rPr>
          <w:rFonts w:ascii="Times New Roman" w:hAnsi="Times New Roman" w:cs="Times New Roman"/>
          <w:lang w:val="en-GB"/>
        </w:rPr>
        <w:sym w:font="Wingdings" w:char="F0E0"/>
      </w:r>
      <w:r>
        <w:rPr>
          <w:rFonts w:ascii="Times New Roman" w:hAnsi="Times New Roman" w:cs="Times New Roman"/>
          <w:lang w:val="en-GB"/>
        </w:rPr>
        <w:t xml:space="preserve"> professional healers</w:t>
      </w:r>
    </w:p>
    <w:p w14:paraId="36C66B29" w14:textId="77777777" w:rsidR="00212C5D" w:rsidRDefault="00212C5D" w:rsidP="007446A0">
      <w:pPr>
        <w:spacing w:line="360" w:lineRule="auto"/>
        <w:jc w:val="both"/>
        <w:rPr>
          <w:rFonts w:ascii="Times New Roman" w:hAnsi="Times New Roman" w:cs="Times New Roman"/>
          <w:lang w:val="en-GB"/>
        </w:rPr>
      </w:pPr>
      <w:r w:rsidRPr="009F11BF">
        <w:rPr>
          <w:rFonts w:ascii="Times New Roman" w:hAnsi="Times New Roman" w:cs="Times New Roman"/>
          <w:lang w:val="en-GB"/>
        </w:rPr>
        <w:sym w:font="Wingdings" w:char="F0E0"/>
      </w:r>
      <w:r>
        <w:rPr>
          <w:rFonts w:ascii="Times New Roman" w:hAnsi="Times New Roman" w:cs="Times New Roman"/>
          <w:lang w:val="en-GB"/>
        </w:rPr>
        <w:t xml:space="preserve"> mixed audiences </w:t>
      </w:r>
    </w:p>
    <w:p w14:paraId="7509DB2F" w14:textId="77777777" w:rsidR="00212C5D" w:rsidRDefault="00212C5D" w:rsidP="007446A0">
      <w:pPr>
        <w:spacing w:line="360" w:lineRule="auto"/>
        <w:jc w:val="both"/>
        <w:rPr>
          <w:rFonts w:ascii="Times New Roman" w:hAnsi="Times New Roman" w:cs="Times New Roman"/>
          <w:lang w:val="en-GB"/>
        </w:rPr>
      </w:pPr>
      <w:r>
        <w:rPr>
          <w:rFonts w:ascii="Times New Roman" w:hAnsi="Times New Roman" w:cs="Times New Roman"/>
          <w:lang w:val="en-GB"/>
        </w:rPr>
        <w:t xml:space="preserve">+ comprehensibility </w:t>
      </w:r>
    </w:p>
    <w:p w14:paraId="162A8B5E" w14:textId="77777777" w:rsidR="00212C5D" w:rsidRDefault="00212C5D" w:rsidP="007446A0">
      <w:pPr>
        <w:spacing w:line="360" w:lineRule="auto"/>
        <w:jc w:val="both"/>
        <w:rPr>
          <w:rFonts w:ascii="Times New Roman" w:hAnsi="Times New Roman" w:cs="Times New Roman"/>
          <w:lang w:val="en-GB"/>
        </w:rPr>
      </w:pPr>
      <w:r w:rsidRPr="009F11BF">
        <w:rPr>
          <w:rFonts w:ascii="Times New Roman" w:hAnsi="Times New Roman" w:cs="Times New Roman"/>
          <w:lang w:val="en-GB"/>
        </w:rPr>
        <w:sym w:font="Wingdings" w:char="F0E0"/>
      </w:r>
      <w:r>
        <w:rPr>
          <w:rFonts w:ascii="Times New Roman" w:hAnsi="Times New Roman" w:cs="Times New Roman"/>
          <w:lang w:val="en-GB"/>
        </w:rPr>
        <w:t xml:space="preserve"> comprehensive naming </w:t>
      </w:r>
    </w:p>
    <w:p w14:paraId="79316133" w14:textId="77777777" w:rsidR="00212C5D" w:rsidRDefault="00212C5D" w:rsidP="007446A0">
      <w:pPr>
        <w:spacing w:line="360" w:lineRule="auto"/>
        <w:jc w:val="both"/>
        <w:rPr>
          <w:rFonts w:ascii="Times New Roman" w:hAnsi="Times New Roman" w:cs="Times New Roman"/>
          <w:lang w:val="en-GB"/>
        </w:rPr>
      </w:pPr>
      <w:r w:rsidRPr="009D02C7">
        <w:rPr>
          <w:rFonts w:ascii="Times New Roman" w:hAnsi="Times New Roman" w:cs="Times New Roman"/>
          <w:lang w:val="en-GB"/>
        </w:rPr>
        <w:sym w:font="Wingdings" w:char="F0E0"/>
      </w:r>
      <w:r>
        <w:rPr>
          <w:rFonts w:ascii="Times New Roman" w:hAnsi="Times New Roman" w:cs="Times New Roman"/>
          <w:lang w:val="en-GB"/>
        </w:rPr>
        <w:t xml:space="preserve"> known plants </w:t>
      </w:r>
    </w:p>
    <w:p w14:paraId="766AC960" w14:textId="77777777" w:rsidR="00212C5D" w:rsidRPr="0024374A" w:rsidRDefault="00212C5D" w:rsidP="007446A0">
      <w:pPr>
        <w:spacing w:line="360" w:lineRule="auto"/>
        <w:jc w:val="both"/>
        <w:rPr>
          <w:rFonts w:ascii="Times New Roman" w:hAnsi="Times New Roman" w:cs="Times New Roman"/>
          <w:lang w:val="en-GB"/>
        </w:rPr>
      </w:pPr>
      <w:r w:rsidRPr="009D02C7">
        <w:rPr>
          <w:rFonts w:ascii="Times New Roman" w:hAnsi="Times New Roman" w:cs="Times New Roman"/>
          <w:lang w:val="en-GB"/>
        </w:rPr>
        <w:sym w:font="Wingdings" w:char="F0E0"/>
      </w:r>
      <w:r>
        <w:rPr>
          <w:rFonts w:ascii="Times New Roman" w:hAnsi="Times New Roman" w:cs="Times New Roman"/>
          <w:lang w:val="en-GB"/>
        </w:rPr>
        <w:t xml:space="preserve"> transparent lexicality </w:t>
      </w:r>
    </w:p>
    <w:p w14:paraId="65EEA546" w14:textId="77777777" w:rsidR="00A930BB" w:rsidRPr="00E10CE9" w:rsidRDefault="00A930BB" w:rsidP="007446A0">
      <w:pPr>
        <w:spacing w:line="360" w:lineRule="auto"/>
        <w:jc w:val="both"/>
        <w:rPr>
          <w:lang w:val="en-GB"/>
        </w:rPr>
      </w:pPr>
    </w:p>
    <w:p w14:paraId="6BDAAB05" w14:textId="77777777" w:rsidR="00B7237C" w:rsidRPr="00E10CE9" w:rsidRDefault="00B7237C" w:rsidP="0059087D">
      <w:pPr>
        <w:spacing w:line="360" w:lineRule="auto"/>
        <w:jc w:val="both"/>
        <w:rPr>
          <w:rFonts w:ascii="Times New Roman" w:eastAsiaTheme="majorEastAsia" w:hAnsi="Times New Roman" w:cs="Times New Roman"/>
          <w:color w:val="000000" w:themeColor="text1"/>
          <w:sz w:val="40"/>
          <w:szCs w:val="40"/>
          <w:lang w:val="en-GB"/>
        </w:rPr>
      </w:pPr>
      <w:r w:rsidRPr="00E10CE9">
        <w:rPr>
          <w:rFonts w:ascii="Times New Roman" w:hAnsi="Times New Roman" w:cs="Times New Roman"/>
          <w:color w:val="000000" w:themeColor="text1"/>
          <w:lang w:val="en-GB"/>
        </w:rPr>
        <w:br w:type="page"/>
      </w:r>
    </w:p>
    <w:p w14:paraId="705E1CDF" w14:textId="361598AC" w:rsidR="00793B5F" w:rsidRPr="000E530E" w:rsidRDefault="002061FF" w:rsidP="00B3657D">
      <w:pPr>
        <w:pStyle w:val="berschrift1"/>
        <w:numPr>
          <w:ilvl w:val="0"/>
          <w:numId w:val="1"/>
        </w:numPr>
        <w:spacing w:line="360" w:lineRule="auto"/>
        <w:jc w:val="both"/>
        <w:rPr>
          <w:rFonts w:ascii="Times New Roman" w:hAnsi="Times New Roman" w:cs="Times New Roman"/>
          <w:color w:val="000000" w:themeColor="text1"/>
          <w:lang w:val="en-GB"/>
        </w:rPr>
      </w:pPr>
      <w:bookmarkStart w:id="11" w:name="_Toc233182198"/>
      <w:r>
        <w:rPr>
          <w:rFonts w:ascii="Times New Roman" w:hAnsi="Times New Roman" w:cs="Times New Roman"/>
          <w:color w:val="000000" w:themeColor="text1"/>
          <w:lang w:val="en-GB"/>
        </w:rPr>
        <w:lastRenderedPageBreak/>
        <w:t xml:space="preserve">Data and </w:t>
      </w:r>
      <w:r w:rsidR="00B7237C" w:rsidRPr="00E10CE9">
        <w:rPr>
          <w:rFonts w:ascii="Times New Roman" w:hAnsi="Times New Roman" w:cs="Times New Roman"/>
          <w:color w:val="000000" w:themeColor="text1"/>
          <w:lang w:val="en-GB"/>
        </w:rPr>
        <w:t>Methodology</w:t>
      </w:r>
      <w:bookmarkEnd w:id="11"/>
      <w:r w:rsidR="00B7237C" w:rsidRPr="00E10CE9">
        <w:rPr>
          <w:rFonts w:ascii="Times New Roman" w:hAnsi="Times New Roman" w:cs="Times New Roman"/>
          <w:color w:val="000000" w:themeColor="text1"/>
          <w:lang w:val="en-GB"/>
        </w:rPr>
        <w:t xml:space="preserve"> </w:t>
      </w:r>
    </w:p>
    <w:p w14:paraId="772D5B7E" w14:textId="774272DE" w:rsidR="00793B5F" w:rsidRPr="00793B5F" w:rsidRDefault="008117A1"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This chapter describes the methodology which was used in this </w:t>
      </w:r>
      <w:r w:rsidR="00F3589A">
        <w:rPr>
          <w:rFonts w:ascii="Times New Roman" w:hAnsi="Times New Roman" w:cs="Times New Roman"/>
          <w:lang w:val="en-GB"/>
        </w:rPr>
        <w:t xml:space="preserve">study. </w:t>
      </w:r>
      <w:r w:rsidR="00A70762">
        <w:rPr>
          <w:rFonts w:ascii="Times New Roman" w:hAnsi="Times New Roman" w:cs="Times New Roman"/>
          <w:lang w:val="en-GB"/>
        </w:rPr>
        <w:t xml:space="preserve">In order to gain insight into </w:t>
      </w:r>
      <w:r w:rsidR="00811266">
        <w:rPr>
          <w:rFonts w:ascii="Times New Roman" w:hAnsi="Times New Roman" w:cs="Times New Roman"/>
          <w:lang w:val="en-GB"/>
        </w:rPr>
        <w:t>a</w:t>
      </w:r>
      <w:r w:rsidR="00A70762">
        <w:rPr>
          <w:rFonts w:ascii="Times New Roman" w:hAnsi="Times New Roman" w:cs="Times New Roman"/>
          <w:lang w:val="en-GB"/>
        </w:rPr>
        <w:t xml:space="preserve">udience </w:t>
      </w:r>
      <w:r w:rsidR="00811266">
        <w:rPr>
          <w:rFonts w:ascii="Times New Roman" w:hAnsi="Times New Roman" w:cs="Times New Roman"/>
          <w:lang w:val="en-GB"/>
        </w:rPr>
        <w:t>o</w:t>
      </w:r>
      <w:r w:rsidR="00A70762">
        <w:rPr>
          <w:rFonts w:ascii="Times New Roman" w:hAnsi="Times New Roman" w:cs="Times New Roman"/>
          <w:lang w:val="en-GB"/>
        </w:rPr>
        <w:t xml:space="preserve">rientation in </w:t>
      </w:r>
      <w:r w:rsidR="007F74F1">
        <w:rPr>
          <w:rFonts w:ascii="Times New Roman" w:hAnsi="Times New Roman" w:cs="Times New Roman"/>
          <w:lang w:val="en-GB"/>
        </w:rPr>
        <w:t>detail, a mixed-methods approach was used</w:t>
      </w:r>
      <w:r w:rsidR="002A4A6E">
        <w:rPr>
          <w:rFonts w:ascii="Times New Roman" w:hAnsi="Times New Roman" w:cs="Times New Roman"/>
          <w:lang w:val="en-GB"/>
        </w:rPr>
        <w:t xml:space="preserve">. </w:t>
      </w:r>
      <w:r w:rsidR="00F0673E">
        <w:rPr>
          <w:rFonts w:ascii="Times New Roman" w:hAnsi="Times New Roman" w:cs="Times New Roman"/>
          <w:lang w:val="en-GB"/>
        </w:rPr>
        <w:t>The r</w:t>
      </w:r>
      <w:r w:rsidR="00F4488C">
        <w:rPr>
          <w:rFonts w:ascii="Times New Roman" w:hAnsi="Times New Roman" w:cs="Times New Roman"/>
          <w:lang w:val="en-GB"/>
        </w:rPr>
        <w:t>esearc</w:t>
      </w:r>
      <w:r w:rsidR="00811266">
        <w:rPr>
          <w:rFonts w:ascii="Times New Roman" w:hAnsi="Times New Roman" w:cs="Times New Roman"/>
          <w:lang w:val="en-GB"/>
        </w:rPr>
        <w:t>h design, the EMEMT Corpus</w:t>
      </w:r>
      <w:r w:rsidR="00966197">
        <w:rPr>
          <w:rFonts w:ascii="Times New Roman" w:hAnsi="Times New Roman" w:cs="Times New Roman"/>
          <w:lang w:val="en-GB"/>
        </w:rPr>
        <w:t xml:space="preserve">, </w:t>
      </w:r>
      <w:r w:rsidR="00F0673E">
        <w:rPr>
          <w:rFonts w:ascii="Times New Roman" w:hAnsi="Times New Roman" w:cs="Times New Roman"/>
          <w:lang w:val="en-GB"/>
        </w:rPr>
        <w:t xml:space="preserve">the </w:t>
      </w:r>
      <w:r w:rsidR="00966197">
        <w:rPr>
          <w:rFonts w:ascii="Times New Roman" w:hAnsi="Times New Roman" w:cs="Times New Roman"/>
          <w:lang w:val="en-GB"/>
        </w:rPr>
        <w:t>selection of the chosen plant names</w:t>
      </w:r>
      <w:r w:rsidR="009F7A8F">
        <w:rPr>
          <w:rFonts w:ascii="Times New Roman" w:hAnsi="Times New Roman" w:cs="Times New Roman"/>
          <w:lang w:val="en-GB"/>
        </w:rPr>
        <w:t xml:space="preserve"> and</w:t>
      </w:r>
      <w:r w:rsidR="00966197">
        <w:rPr>
          <w:rFonts w:ascii="Times New Roman" w:hAnsi="Times New Roman" w:cs="Times New Roman"/>
          <w:lang w:val="en-GB"/>
        </w:rPr>
        <w:t xml:space="preserve"> </w:t>
      </w:r>
      <w:r w:rsidR="009F7A8F">
        <w:rPr>
          <w:rFonts w:ascii="Times New Roman" w:hAnsi="Times New Roman" w:cs="Times New Roman"/>
          <w:lang w:val="en-GB"/>
        </w:rPr>
        <w:t xml:space="preserve">the </w:t>
      </w:r>
      <w:r w:rsidR="00966197">
        <w:rPr>
          <w:rFonts w:ascii="Times New Roman" w:hAnsi="Times New Roman" w:cs="Times New Roman"/>
          <w:lang w:val="en-GB"/>
        </w:rPr>
        <w:t>qualitative and quantitative analysis</w:t>
      </w:r>
      <w:r w:rsidR="004D32A7">
        <w:rPr>
          <w:rFonts w:ascii="Times New Roman" w:hAnsi="Times New Roman" w:cs="Times New Roman"/>
          <w:lang w:val="en-GB"/>
        </w:rPr>
        <w:t xml:space="preserve"> are presented in this section. </w:t>
      </w:r>
    </w:p>
    <w:p w14:paraId="5220EFE8" w14:textId="77777777" w:rsidR="00071AAE" w:rsidRPr="00E10CE9" w:rsidRDefault="00071AAE" w:rsidP="00B3657D">
      <w:pPr>
        <w:spacing w:line="360" w:lineRule="auto"/>
        <w:jc w:val="both"/>
        <w:rPr>
          <w:lang w:val="en-GB"/>
        </w:rPr>
      </w:pPr>
    </w:p>
    <w:p w14:paraId="01AE868C" w14:textId="467D06D9" w:rsidR="00071AAE" w:rsidRPr="000E530E" w:rsidRDefault="00071AAE" w:rsidP="00B3657D">
      <w:pPr>
        <w:pStyle w:val="berschrift2"/>
        <w:numPr>
          <w:ilvl w:val="1"/>
          <w:numId w:val="1"/>
        </w:numPr>
        <w:spacing w:line="360" w:lineRule="auto"/>
        <w:jc w:val="both"/>
        <w:rPr>
          <w:rFonts w:ascii="Times New Roman" w:hAnsi="Times New Roman" w:cs="Times New Roman"/>
          <w:color w:val="000000" w:themeColor="text1"/>
          <w:lang w:val="en-GB"/>
        </w:rPr>
      </w:pPr>
      <w:bookmarkStart w:id="12" w:name="_Toc233182199"/>
      <w:r w:rsidRPr="00E10CE9">
        <w:rPr>
          <w:rFonts w:ascii="Times New Roman" w:hAnsi="Times New Roman" w:cs="Times New Roman"/>
          <w:color w:val="000000" w:themeColor="text1"/>
          <w:lang w:val="en-GB"/>
        </w:rPr>
        <w:t>Research Design</w:t>
      </w:r>
      <w:bookmarkEnd w:id="12"/>
      <w:r w:rsidRPr="00E10CE9">
        <w:rPr>
          <w:rFonts w:ascii="Times New Roman" w:hAnsi="Times New Roman" w:cs="Times New Roman"/>
          <w:color w:val="000000" w:themeColor="text1"/>
          <w:lang w:val="en-GB"/>
        </w:rPr>
        <w:t xml:space="preserve"> </w:t>
      </w:r>
    </w:p>
    <w:p w14:paraId="53E35228" w14:textId="3F19F6DA" w:rsidR="009B2A61" w:rsidRDefault="009B2A61" w:rsidP="00B3657D">
      <w:pPr>
        <w:spacing w:line="360" w:lineRule="auto"/>
        <w:jc w:val="both"/>
        <w:rPr>
          <w:rFonts w:ascii="Times New Roman" w:hAnsi="Times New Roman" w:cs="Times New Roman"/>
          <w:lang w:val="en-GB"/>
        </w:rPr>
      </w:pPr>
      <w:r>
        <w:rPr>
          <w:rFonts w:ascii="Times New Roman" w:hAnsi="Times New Roman" w:cs="Times New Roman"/>
          <w:lang w:val="en-GB"/>
        </w:rPr>
        <w:t>The study adopts a mixed-methods approach</w:t>
      </w:r>
      <w:r w:rsidR="000C4BB5">
        <w:rPr>
          <w:rFonts w:ascii="Times New Roman" w:hAnsi="Times New Roman" w:cs="Times New Roman"/>
          <w:lang w:val="en-GB"/>
        </w:rPr>
        <w:t xml:space="preserve">, combining quantitative corpus analysis with a qualitative analysis of audience orientation. </w:t>
      </w:r>
    </w:p>
    <w:p w14:paraId="75586766" w14:textId="3962B6A5" w:rsidR="000B582F" w:rsidRDefault="00F3589A" w:rsidP="00B3657D">
      <w:pPr>
        <w:spacing w:line="360" w:lineRule="auto"/>
        <w:jc w:val="both"/>
        <w:rPr>
          <w:rFonts w:ascii="Times New Roman" w:hAnsi="Times New Roman" w:cs="Times New Roman"/>
          <w:lang w:val="en-GB"/>
        </w:rPr>
      </w:pPr>
      <w:r>
        <w:rPr>
          <w:rFonts w:ascii="Times New Roman" w:hAnsi="Times New Roman" w:cs="Times New Roman"/>
          <w:lang w:val="en-GB"/>
        </w:rPr>
        <w:t>A quantitative</w:t>
      </w:r>
      <w:r w:rsidR="00023CE5">
        <w:rPr>
          <w:rFonts w:ascii="Times New Roman" w:hAnsi="Times New Roman" w:cs="Times New Roman"/>
          <w:lang w:val="en-GB"/>
        </w:rPr>
        <w:t xml:space="preserve"> analysis </w:t>
      </w:r>
      <w:r w:rsidR="00970FB0">
        <w:rPr>
          <w:rFonts w:ascii="Times New Roman" w:hAnsi="Times New Roman" w:cs="Times New Roman"/>
          <w:lang w:val="en-GB"/>
        </w:rPr>
        <w:t xml:space="preserve">of </w:t>
      </w:r>
      <w:r w:rsidR="009D1225">
        <w:rPr>
          <w:rFonts w:ascii="Times New Roman" w:hAnsi="Times New Roman" w:cs="Times New Roman"/>
          <w:lang w:val="en-GB"/>
        </w:rPr>
        <w:t>55</w:t>
      </w:r>
      <w:r w:rsidR="00970FB0">
        <w:rPr>
          <w:rFonts w:ascii="Times New Roman" w:hAnsi="Times New Roman" w:cs="Times New Roman"/>
          <w:lang w:val="en-GB"/>
        </w:rPr>
        <w:t xml:space="preserve"> chosen plant name</w:t>
      </w:r>
      <w:r w:rsidR="009D1225">
        <w:rPr>
          <w:rFonts w:ascii="Times New Roman" w:hAnsi="Times New Roman" w:cs="Times New Roman"/>
          <w:lang w:val="en-GB"/>
        </w:rPr>
        <w:t xml:space="preserve"> clusters with a total of 213 plant names</w:t>
      </w:r>
      <w:r w:rsidR="00970FB0">
        <w:rPr>
          <w:rFonts w:ascii="Times New Roman" w:hAnsi="Times New Roman" w:cs="Times New Roman"/>
          <w:lang w:val="en-GB"/>
        </w:rPr>
        <w:t xml:space="preserve"> was conducted to examine frequency</w:t>
      </w:r>
      <w:r w:rsidR="005F6AE5">
        <w:rPr>
          <w:rFonts w:ascii="Times New Roman" w:hAnsi="Times New Roman" w:cs="Times New Roman"/>
          <w:lang w:val="en-GB"/>
        </w:rPr>
        <w:t xml:space="preserve"> and </w:t>
      </w:r>
      <w:r w:rsidR="00970FB0">
        <w:rPr>
          <w:rFonts w:ascii="Times New Roman" w:hAnsi="Times New Roman" w:cs="Times New Roman"/>
          <w:lang w:val="en-GB"/>
        </w:rPr>
        <w:t>lexical survival</w:t>
      </w:r>
      <w:r w:rsidR="000B582F">
        <w:rPr>
          <w:rFonts w:ascii="Times New Roman" w:hAnsi="Times New Roman" w:cs="Times New Roman"/>
          <w:lang w:val="en-GB"/>
        </w:rPr>
        <w:t xml:space="preserve">. Each plant name was </w:t>
      </w:r>
      <w:r w:rsidR="00785D49">
        <w:rPr>
          <w:rFonts w:ascii="Times New Roman" w:hAnsi="Times New Roman" w:cs="Times New Roman"/>
          <w:lang w:val="en-GB"/>
        </w:rPr>
        <w:t xml:space="preserve">coded as current or obsolete in order to </w:t>
      </w:r>
      <w:r w:rsidR="00DE6BDB">
        <w:rPr>
          <w:rFonts w:ascii="Times New Roman" w:hAnsi="Times New Roman" w:cs="Times New Roman"/>
          <w:lang w:val="en-GB"/>
        </w:rPr>
        <w:t xml:space="preserve">gain insight into the </w:t>
      </w:r>
      <w:r w:rsidR="008E3325">
        <w:rPr>
          <w:rFonts w:ascii="Times New Roman" w:hAnsi="Times New Roman" w:cs="Times New Roman"/>
          <w:lang w:val="en-GB"/>
        </w:rPr>
        <w:t xml:space="preserve">relationship of frequency and lexical survival in the corpus. To test </w:t>
      </w:r>
      <w:r w:rsidR="00213B7C">
        <w:rPr>
          <w:rFonts w:ascii="Times New Roman" w:hAnsi="Times New Roman" w:cs="Times New Roman"/>
          <w:lang w:val="en-GB"/>
        </w:rPr>
        <w:t xml:space="preserve">its significance, a Mann-Whitney-U test </w:t>
      </w:r>
      <w:r w:rsidR="00D15B5F">
        <w:rPr>
          <w:rFonts w:ascii="Times New Roman" w:hAnsi="Times New Roman" w:cs="Times New Roman"/>
          <w:lang w:val="en-GB"/>
        </w:rPr>
        <w:t>was used</w:t>
      </w:r>
      <w:r w:rsidR="00FF7754">
        <w:rPr>
          <w:rFonts w:ascii="Times New Roman" w:hAnsi="Times New Roman" w:cs="Times New Roman"/>
          <w:lang w:val="en-GB"/>
        </w:rPr>
        <w:t xml:space="preserve">. </w:t>
      </w:r>
    </w:p>
    <w:p w14:paraId="1CA60F55" w14:textId="4BBB8E8C" w:rsidR="00071AAE" w:rsidRPr="005C4324" w:rsidRDefault="000273AE"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 </w:t>
      </w:r>
      <w:r w:rsidR="005F6AE5">
        <w:rPr>
          <w:rFonts w:ascii="Times New Roman" w:hAnsi="Times New Roman" w:cs="Times New Roman"/>
          <w:lang w:val="en-GB"/>
        </w:rPr>
        <w:t>f</w:t>
      </w:r>
      <w:r w:rsidR="00713FE1">
        <w:rPr>
          <w:rFonts w:ascii="Times New Roman" w:hAnsi="Times New Roman" w:cs="Times New Roman"/>
          <w:lang w:val="en-GB"/>
        </w:rPr>
        <w:t xml:space="preserve">rom which </w:t>
      </w:r>
      <w:r w:rsidR="00F4488C">
        <w:rPr>
          <w:rFonts w:ascii="Times New Roman" w:hAnsi="Times New Roman" w:cs="Times New Roman"/>
          <w:lang w:val="en-GB"/>
        </w:rPr>
        <w:t>it is possible</w:t>
      </w:r>
      <w:r w:rsidR="00A71731">
        <w:rPr>
          <w:rFonts w:ascii="Times New Roman" w:hAnsi="Times New Roman" w:cs="Times New Roman"/>
          <w:lang w:val="en-GB"/>
        </w:rPr>
        <w:t xml:space="preserve"> to </w:t>
      </w:r>
      <w:r w:rsidR="00A71731" w:rsidRPr="005C4324">
        <w:rPr>
          <w:rFonts w:ascii="Times New Roman" w:hAnsi="Times New Roman" w:cs="Times New Roman"/>
          <w:lang w:val="en-GB"/>
        </w:rPr>
        <w:t xml:space="preserve">choose </w:t>
      </w:r>
      <w:r>
        <w:rPr>
          <w:rFonts w:ascii="Times New Roman" w:hAnsi="Times New Roman" w:cs="Times New Roman"/>
          <w:lang w:val="en-GB"/>
        </w:rPr>
        <w:t>four</w:t>
      </w:r>
      <w:r w:rsidR="00A71731" w:rsidRPr="005C4324">
        <w:rPr>
          <w:rFonts w:ascii="Times New Roman" w:hAnsi="Times New Roman" w:cs="Times New Roman"/>
          <w:lang w:val="en-GB"/>
        </w:rPr>
        <w:t xml:space="preserve"> very different </w:t>
      </w:r>
      <w:r w:rsidR="005F6AE5">
        <w:rPr>
          <w:rFonts w:ascii="Times New Roman" w:hAnsi="Times New Roman" w:cs="Times New Roman"/>
          <w:lang w:val="en-GB"/>
        </w:rPr>
        <w:t>cluster</w:t>
      </w:r>
      <w:r w:rsidR="00A71731" w:rsidRPr="005C4324">
        <w:rPr>
          <w:rFonts w:ascii="Times New Roman" w:hAnsi="Times New Roman" w:cs="Times New Roman"/>
          <w:lang w:val="en-GB"/>
        </w:rPr>
        <w:t xml:space="preserve"> for the qualitative analysis of </w:t>
      </w:r>
      <w:r w:rsidR="00F4488C" w:rsidRPr="005C4324">
        <w:rPr>
          <w:rFonts w:ascii="Times New Roman" w:hAnsi="Times New Roman" w:cs="Times New Roman"/>
          <w:lang w:val="en-GB"/>
        </w:rPr>
        <w:t>a</w:t>
      </w:r>
      <w:r w:rsidR="00A71731" w:rsidRPr="005C4324">
        <w:rPr>
          <w:rFonts w:ascii="Times New Roman" w:hAnsi="Times New Roman" w:cs="Times New Roman"/>
          <w:lang w:val="en-GB"/>
        </w:rPr>
        <w:t xml:space="preserve">udience </w:t>
      </w:r>
      <w:r w:rsidR="00F4488C" w:rsidRPr="005C4324">
        <w:rPr>
          <w:rFonts w:ascii="Times New Roman" w:hAnsi="Times New Roman" w:cs="Times New Roman"/>
          <w:lang w:val="en-GB"/>
        </w:rPr>
        <w:t>o</w:t>
      </w:r>
      <w:r w:rsidR="00A71731" w:rsidRPr="005C4324">
        <w:rPr>
          <w:rFonts w:ascii="Times New Roman" w:hAnsi="Times New Roman" w:cs="Times New Roman"/>
          <w:lang w:val="en-GB"/>
        </w:rPr>
        <w:t>rientation</w:t>
      </w:r>
      <w:r w:rsidR="00E70475" w:rsidRPr="005C4324">
        <w:rPr>
          <w:rFonts w:ascii="Times New Roman" w:hAnsi="Times New Roman" w:cs="Times New Roman"/>
          <w:lang w:val="en-GB"/>
        </w:rPr>
        <w:t xml:space="preserve"> (AO)</w:t>
      </w:r>
      <w:r w:rsidR="00A71731" w:rsidRPr="005C4324">
        <w:rPr>
          <w:rFonts w:ascii="Times New Roman" w:hAnsi="Times New Roman" w:cs="Times New Roman"/>
          <w:lang w:val="en-GB"/>
        </w:rPr>
        <w:t xml:space="preserve">. </w:t>
      </w:r>
    </w:p>
    <w:p w14:paraId="1961AA60" w14:textId="26E32603" w:rsidR="00F3589A" w:rsidRPr="005C4324" w:rsidRDefault="00C62F0C" w:rsidP="00B3657D">
      <w:pPr>
        <w:spacing w:line="360" w:lineRule="auto"/>
        <w:jc w:val="both"/>
        <w:rPr>
          <w:rFonts w:ascii="Times New Roman" w:hAnsi="Times New Roman" w:cs="Times New Roman"/>
          <w:lang w:val="en-GB"/>
        </w:rPr>
      </w:pPr>
      <w:r w:rsidRPr="005C4324">
        <w:rPr>
          <w:rFonts w:ascii="Times New Roman" w:hAnsi="Times New Roman" w:cs="Times New Roman"/>
          <w:lang w:val="en-GB"/>
        </w:rPr>
        <w:sym w:font="Wingdings" w:char="F0E0"/>
      </w:r>
      <w:r w:rsidRPr="005C4324">
        <w:rPr>
          <w:rFonts w:ascii="Times New Roman" w:hAnsi="Times New Roman" w:cs="Times New Roman"/>
          <w:lang w:val="en-GB"/>
        </w:rPr>
        <w:t xml:space="preserve"> Ziel der Untersuchung </w:t>
      </w:r>
    </w:p>
    <w:p w14:paraId="7BFF01C9" w14:textId="59D31430" w:rsidR="00C62F0C" w:rsidRPr="005C4324" w:rsidRDefault="00C62F0C" w:rsidP="00B3657D">
      <w:pPr>
        <w:spacing w:line="360" w:lineRule="auto"/>
        <w:jc w:val="both"/>
        <w:rPr>
          <w:rFonts w:ascii="Times New Roman" w:hAnsi="Times New Roman" w:cs="Times New Roman"/>
          <w:lang w:val="en-GB"/>
        </w:rPr>
      </w:pPr>
      <w:r w:rsidRPr="005C4324">
        <w:rPr>
          <w:rFonts w:ascii="Times New Roman" w:hAnsi="Times New Roman" w:cs="Times New Roman"/>
          <w:lang w:val="en-GB"/>
        </w:rPr>
        <w:sym w:font="Wingdings" w:char="F0E0"/>
      </w:r>
      <w:r w:rsidRPr="005C4324">
        <w:rPr>
          <w:rFonts w:ascii="Times New Roman" w:hAnsi="Times New Roman" w:cs="Times New Roman"/>
          <w:lang w:val="en-GB"/>
        </w:rPr>
        <w:t xml:space="preserve"> </w:t>
      </w:r>
      <w:r w:rsidR="00D3149E" w:rsidRPr="005C4324">
        <w:rPr>
          <w:rFonts w:ascii="Times New Roman" w:hAnsi="Times New Roman" w:cs="Times New Roman"/>
          <w:lang w:val="en-GB"/>
        </w:rPr>
        <w:t>Wieso mixed methods approach?</w:t>
      </w:r>
    </w:p>
    <w:p w14:paraId="361DEA55" w14:textId="14526066" w:rsidR="00D3149E" w:rsidRPr="005C4324" w:rsidRDefault="00D3149E" w:rsidP="00B3657D">
      <w:pPr>
        <w:spacing w:line="360" w:lineRule="auto"/>
        <w:jc w:val="both"/>
        <w:rPr>
          <w:rFonts w:ascii="Times New Roman" w:hAnsi="Times New Roman" w:cs="Times New Roman"/>
          <w:lang w:val="en-GB"/>
        </w:rPr>
      </w:pPr>
      <w:r w:rsidRPr="005C4324">
        <w:rPr>
          <w:rFonts w:ascii="Times New Roman" w:hAnsi="Times New Roman" w:cs="Times New Roman"/>
          <w:lang w:val="en-GB"/>
        </w:rPr>
        <w:sym w:font="Wingdings" w:char="F0E0"/>
      </w:r>
      <w:r w:rsidRPr="005C4324">
        <w:rPr>
          <w:rFonts w:ascii="Times New Roman" w:hAnsi="Times New Roman" w:cs="Times New Roman"/>
          <w:lang w:val="en-GB"/>
        </w:rPr>
        <w:t xml:space="preserve"> Wieso current und obsolete plant names als vergleich? </w:t>
      </w:r>
    </w:p>
    <w:p w14:paraId="00300B5E" w14:textId="7CC9D9D0" w:rsidR="00D3149E" w:rsidRPr="005C4324" w:rsidRDefault="00D3149E" w:rsidP="00B3657D">
      <w:pPr>
        <w:spacing w:line="360" w:lineRule="auto"/>
        <w:jc w:val="both"/>
        <w:rPr>
          <w:rFonts w:ascii="Times New Roman" w:hAnsi="Times New Roman" w:cs="Times New Roman"/>
          <w:lang w:val="en-GB"/>
        </w:rPr>
      </w:pPr>
      <w:r w:rsidRPr="005C4324">
        <w:rPr>
          <w:rFonts w:ascii="Times New Roman" w:hAnsi="Times New Roman" w:cs="Times New Roman"/>
          <w:lang w:val="en-GB"/>
        </w:rPr>
        <w:sym w:font="Wingdings" w:char="F0E0"/>
      </w:r>
      <w:r w:rsidRPr="005C4324">
        <w:rPr>
          <w:rFonts w:ascii="Times New Roman" w:hAnsi="Times New Roman" w:cs="Times New Roman"/>
          <w:lang w:val="en-GB"/>
        </w:rPr>
        <w:t xml:space="preserve"> Wieso Synonymcluster?</w:t>
      </w:r>
    </w:p>
    <w:p w14:paraId="4D6634FF" w14:textId="4D20C1D6" w:rsidR="00B67633" w:rsidRPr="000E530E" w:rsidRDefault="00D65484" w:rsidP="00B3657D">
      <w:pPr>
        <w:pStyle w:val="berschrift2"/>
        <w:numPr>
          <w:ilvl w:val="1"/>
          <w:numId w:val="1"/>
        </w:numPr>
        <w:spacing w:line="360" w:lineRule="auto"/>
        <w:jc w:val="both"/>
        <w:rPr>
          <w:rFonts w:ascii="Times New Roman" w:hAnsi="Times New Roman" w:cs="Times New Roman"/>
          <w:color w:val="000000" w:themeColor="text1"/>
          <w:lang w:val="en-GB"/>
        </w:rPr>
      </w:pPr>
      <w:bookmarkStart w:id="13" w:name="_Toc233182200"/>
      <w:r w:rsidRPr="00E10CE9">
        <w:rPr>
          <w:rFonts w:ascii="Times New Roman" w:hAnsi="Times New Roman" w:cs="Times New Roman"/>
          <w:color w:val="000000" w:themeColor="text1"/>
          <w:lang w:val="en-GB"/>
        </w:rPr>
        <w:t>EMEMT Corpus</w:t>
      </w:r>
      <w:bookmarkEnd w:id="13"/>
    </w:p>
    <w:p w14:paraId="36E50F02" w14:textId="7C7BCF55" w:rsidR="00EE0C33" w:rsidRDefault="00B67633"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The corpus used for this study is the electronic version of the </w:t>
      </w:r>
      <w:r>
        <w:rPr>
          <w:rFonts w:ascii="Times New Roman" w:hAnsi="Times New Roman" w:cs="Times New Roman"/>
          <w:i/>
          <w:iCs/>
          <w:lang w:val="en-GB"/>
        </w:rPr>
        <w:t>Early Modern English Medical Texts</w:t>
      </w:r>
      <w:r w:rsidR="00EE0C33">
        <w:rPr>
          <w:rFonts w:ascii="Times New Roman" w:hAnsi="Times New Roman" w:cs="Times New Roman"/>
          <w:i/>
          <w:iCs/>
          <w:lang w:val="en-GB"/>
        </w:rPr>
        <w:t xml:space="preserve">, 1500-1700 </w:t>
      </w:r>
      <w:r w:rsidR="00EE0C33" w:rsidRPr="00C537EF">
        <w:rPr>
          <w:rFonts w:ascii="Times New Roman" w:hAnsi="Times New Roman" w:cs="Times New Roman"/>
          <w:lang w:val="en-GB"/>
        </w:rPr>
        <w:t>(EMEMT)</w:t>
      </w:r>
      <w:r w:rsidR="00EE0C33">
        <w:rPr>
          <w:rFonts w:ascii="Times New Roman" w:hAnsi="Times New Roman" w:cs="Times New Roman"/>
          <w:i/>
          <w:iCs/>
          <w:lang w:val="en-GB"/>
        </w:rPr>
        <w:t xml:space="preserve">, </w:t>
      </w:r>
      <w:r w:rsidR="00EE0C33">
        <w:rPr>
          <w:rFonts w:ascii="Times New Roman" w:hAnsi="Times New Roman" w:cs="Times New Roman"/>
          <w:lang w:val="en-GB"/>
        </w:rPr>
        <w:t xml:space="preserve">which was accessed </w:t>
      </w:r>
      <w:r w:rsidR="004E1515">
        <w:rPr>
          <w:rFonts w:ascii="Times New Roman" w:hAnsi="Times New Roman" w:cs="Times New Roman"/>
          <w:lang w:val="en-GB"/>
        </w:rPr>
        <w:t>through text files</w:t>
      </w:r>
      <w:r w:rsidR="00C75826">
        <w:rPr>
          <w:rFonts w:ascii="Times New Roman" w:hAnsi="Times New Roman" w:cs="Times New Roman"/>
          <w:lang w:val="en-GB"/>
        </w:rPr>
        <w:t xml:space="preserve"> and analysed with </w:t>
      </w:r>
      <w:r w:rsidR="00C75826" w:rsidRPr="00C75826">
        <w:rPr>
          <w:rFonts w:ascii="Times New Roman" w:hAnsi="Times New Roman" w:cs="Times New Roman"/>
          <w:i/>
          <w:iCs/>
          <w:lang w:val="en-GB"/>
        </w:rPr>
        <w:t>AntConc</w:t>
      </w:r>
      <w:r w:rsidR="004E1515">
        <w:rPr>
          <w:rFonts w:ascii="Times New Roman" w:hAnsi="Times New Roman" w:cs="Times New Roman"/>
          <w:lang w:val="en-GB"/>
        </w:rPr>
        <w:t xml:space="preserve">. </w:t>
      </w:r>
      <w:r w:rsidR="00AE791E">
        <w:rPr>
          <w:rFonts w:ascii="Times New Roman" w:hAnsi="Times New Roman" w:cs="Times New Roman"/>
          <w:lang w:val="en-GB"/>
        </w:rPr>
        <w:t xml:space="preserve">EMEMT is a specialised corpus of approximately two million words and consists of six categories </w:t>
      </w:r>
      <w:r w:rsidR="00AE791E" w:rsidRPr="002431FA">
        <w:rPr>
          <w:rFonts w:ascii="Times New Roman" w:hAnsi="Times New Roman" w:cs="Times New Roman"/>
          <w:b/>
          <w:bCs/>
          <w:lang w:val="en-GB"/>
        </w:rPr>
        <w:t xml:space="preserve">each representing different </w:t>
      </w:r>
      <w:r w:rsidR="00AE791E">
        <w:rPr>
          <w:rFonts w:ascii="Times New Roman" w:hAnsi="Times New Roman" w:cs="Times New Roman"/>
          <w:b/>
          <w:bCs/>
          <w:lang w:val="en-GB"/>
        </w:rPr>
        <w:t xml:space="preserve">medical text types. </w:t>
      </w:r>
      <w:r w:rsidR="00AE791E">
        <w:rPr>
          <w:rFonts w:ascii="Times New Roman" w:hAnsi="Times New Roman" w:cs="Times New Roman"/>
          <w:lang w:val="en-GB"/>
        </w:rPr>
        <w:t xml:space="preserve">For the present study, category three, </w:t>
      </w:r>
      <w:r w:rsidR="002955B2" w:rsidRPr="00F86162">
        <w:rPr>
          <w:rFonts w:ascii="Times New Roman" w:hAnsi="Times New Roman" w:cs="Times New Roman"/>
          <w:lang w:val="en-GB"/>
        </w:rPr>
        <w:t xml:space="preserve">Recipe </w:t>
      </w:r>
      <w:r w:rsidR="00F86162">
        <w:rPr>
          <w:rFonts w:ascii="Times New Roman" w:hAnsi="Times New Roman" w:cs="Times New Roman"/>
          <w:lang w:val="en-GB"/>
        </w:rPr>
        <w:t>C</w:t>
      </w:r>
      <w:r w:rsidR="002955B2" w:rsidRPr="00F86162">
        <w:rPr>
          <w:rFonts w:ascii="Times New Roman" w:hAnsi="Times New Roman" w:cs="Times New Roman"/>
          <w:lang w:val="en-GB"/>
        </w:rPr>
        <w:t xml:space="preserve">ollections and </w:t>
      </w:r>
      <w:r w:rsidR="00F86162">
        <w:rPr>
          <w:rFonts w:ascii="Times New Roman" w:hAnsi="Times New Roman" w:cs="Times New Roman"/>
          <w:lang w:val="en-GB"/>
        </w:rPr>
        <w:t>M</w:t>
      </w:r>
      <w:r w:rsidR="002955B2" w:rsidRPr="00F86162">
        <w:rPr>
          <w:rFonts w:ascii="Times New Roman" w:hAnsi="Times New Roman" w:cs="Times New Roman"/>
          <w:lang w:val="en-GB"/>
        </w:rPr>
        <w:t xml:space="preserve">ateria </w:t>
      </w:r>
      <w:r w:rsidR="00F86162">
        <w:rPr>
          <w:rFonts w:ascii="Times New Roman" w:hAnsi="Times New Roman" w:cs="Times New Roman"/>
          <w:lang w:val="en-GB"/>
        </w:rPr>
        <w:t>M</w:t>
      </w:r>
      <w:r w:rsidR="002955B2" w:rsidRPr="00F86162">
        <w:rPr>
          <w:rFonts w:ascii="Times New Roman" w:hAnsi="Times New Roman" w:cs="Times New Roman"/>
          <w:lang w:val="en-GB"/>
        </w:rPr>
        <w:t>edica</w:t>
      </w:r>
      <w:r w:rsidR="00863050">
        <w:rPr>
          <w:rFonts w:ascii="Times New Roman" w:hAnsi="Times New Roman" w:cs="Times New Roman"/>
          <w:i/>
          <w:iCs/>
          <w:lang w:val="en-GB"/>
        </w:rPr>
        <w:t xml:space="preserve">, </w:t>
      </w:r>
      <w:r w:rsidR="002955B2">
        <w:rPr>
          <w:rFonts w:ascii="Times New Roman" w:hAnsi="Times New Roman" w:cs="Times New Roman"/>
          <w:lang w:val="en-GB"/>
        </w:rPr>
        <w:t xml:space="preserve">was </w:t>
      </w:r>
      <w:r w:rsidR="00AE791E">
        <w:rPr>
          <w:rFonts w:ascii="Times New Roman" w:hAnsi="Times New Roman" w:cs="Times New Roman"/>
          <w:lang w:val="en-GB"/>
        </w:rPr>
        <w:t xml:space="preserve">selected </w:t>
      </w:r>
      <w:r w:rsidR="00AE791E" w:rsidRPr="006D309B">
        <w:rPr>
          <w:rFonts w:ascii="Times New Roman" w:hAnsi="Times New Roman" w:cs="Times New Roman"/>
          <w:b/>
          <w:bCs/>
          <w:lang w:val="en-GB"/>
        </w:rPr>
        <w:t>since</w:t>
      </w:r>
      <w:r w:rsidR="006D309B" w:rsidRPr="006D309B">
        <w:rPr>
          <w:rFonts w:ascii="Times New Roman" w:hAnsi="Times New Roman" w:cs="Times New Roman"/>
          <w:b/>
          <w:bCs/>
          <w:lang w:val="en-GB"/>
        </w:rPr>
        <w:t xml:space="preserve"> </w:t>
      </w:r>
      <w:r w:rsidR="00AE791E" w:rsidRPr="006D309B">
        <w:rPr>
          <w:rFonts w:ascii="Times New Roman" w:hAnsi="Times New Roman" w:cs="Times New Roman"/>
          <w:b/>
          <w:bCs/>
          <w:lang w:val="en-GB"/>
        </w:rPr>
        <w:t xml:space="preserve">the </w:t>
      </w:r>
      <w:r w:rsidR="006D309B" w:rsidRPr="006D309B">
        <w:rPr>
          <w:rFonts w:ascii="Times New Roman" w:hAnsi="Times New Roman" w:cs="Times New Roman"/>
          <w:b/>
          <w:bCs/>
          <w:lang w:val="en-GB"/>
        </w:rPr>
        <w:t>focus of this research is plant names in medical recipes</w:t>
      </w:r>
      <w:r w:rsidR="002955B2">
        <w:rPr>
          <w:rFonts w:ascii="Times New Roman" w:hAnsi="Times New Roman" w:cs="Times New Roman"/>
          <w:lang w:val="en-GB"/>
        </w:rPr>
        <w:t xml:space="preserve">. </w:t>
      </w:r>
      <w:r w:rsidR="006D309B">
        <w:rPr>
          <w:rFonts w:ascii="Times New Roman" w:hAnsi="Times New Roman" w:cs="Times New Roman"/>
          <w:lang w:val="en-GB"/>
        </w:rPr>
        <w:t>This category contains 39 texts and 338</w:t>
      </w:r>
      <w:r w:rsidR="00E8660F">
        <w:rPr>
          <w:rFonts w:ascii="Times New Roman" w:hAnsi="Times New Roman" w:cs="Times New Roman"/>
          <w:lang w:val="en-GB"/>
        </w:rPr>
        <w:t xml:space="preserve">,867 words </w:t>
      </w:r>
      <w:r w:rsidR="00C74262">
        <w:rPr>
          <w:rFonts w:ascii="Times New Roman" w:hAnsi="Times New Roman" w:cs="Times New Roman"/>
          <w:lang w:val="en-GB"/>
        </w:rPr>
        <w:t xml:space="preserve">(QUELLE, Marttila?) and covers the period from 1525-1700. </w:t>
      </w:r>
    </w:p>
    <w:p w14:paraId="29DC35AB" w14:textId="092BB624" w:rsidR="00D65484" w:rsidRPr="004D0086" w:rsidRDefault="00C74262"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The corpus was chosen because it provides a historically </w:t>
      </w:r>
      <w:r w:rsidR="009F10D5">
        <w:rPr>
          <w:rFonts w:ascii="Times New Roman" w:hAnsi="Times New Roman" w:cs="Times New Roman"/>
          <w:lang w:val="en-GB"/>
        </w:rPr>
        <w:t>appropriate and genre-specific dataset for examining plant names in early modern English medical writing. Its chronological scope matches the period</w:t>
      </w:r>
      <w:r w:rsidR="004D0086">
        <w:rPr>
          <w:rFonts w:ascii="Times New Roman" w:hAnsi="Times New Roman" w:cs="Times New Roman"/>
          <w:lang w:val="en-GB"/>
        </w:rPr>
        <w:t xml:space="preserve"> </w:t>
      </w:r>
      <w:r w:rsidR="004D0086" w:rsidRPr="004D0086">
        <w:rPr>
          <w:rFonts w:ascii="Times New Roman" w:hAnsi="Times New Roman" w:cs="Times New Roman"/>
          <w:b/>
          <w:bCs/>
          <w:lang w:val="en-GB"/>
        </w:rPr>
        <w:t>under investigation</w:t>
      </w:r>
      <w:r w:rsidR="004D0086">
        <w:rPr>
          <w:rFonts w:ascii="Times New Roman" w:hAnsi="Times New Roman" w:cs="Times New Roman"/>
          <w:lang w:val="en-GB"/>
        </w:rPr>
        <w:t xml:space="preserve">, while its specialised focus allows for the analysis of lexical patterns in recipe discourse. The study uses the normalised version of the corpus, which facilitates the comparison of spelling variants across texts. </w:t>
      </w:r>
    </w:p>
    <w:p w14:paraId="79E999AE" w14:textId="0EF63E2A" w:rsidR="006C660B" w:rsidRPr="002F70F9" w:rsidRDefault="006C660B" w:rsidP="00B3657D">
      <w:pPr>
        <w:spacing w:line="360" w:lineRule="auto"/>
        <w:jc w:val="both"/>
        <w:rPr>
          <w:b/>
          <w:bCs/>
          <w:lang w:val="en-GB"/>
        </w:rPr>
      </w:pPr>
      <w:r w:rsidRPr="00C3140A">
        <w:rPr>
          <w:b/>
          <w:bCs/>
          <w:lang w:val="en-GB"/>
        </w:rPr>
        <w:lastRenderedPageBreak/>
        <w:t xml:space="preserve">Du schaffst das, Anna! </w:t>
      </w:r>
      <w:r w:rsidRPr="00C3140A">
        <w:rPr>
          <w:b/>
          <w:bCs/>
          <w:lang w:val="en-GB"/>
        </w:rPr>
        <w:sym w:font="Wingdings" w:char="F04A"/>
      </w:r>
      <w:r w:rsidRPr="00C3140A">
        <w:rPr>
          <w:b/>
          <w:bCs/>
          <w:lang w:val="en-GB"/>
        </w:rPr>
        <w:t xml:space="preserve"> </w:t>
      </w:r>
    </w:p>
    <w:p w14:paraId="576FFEAE" w14:textId="10364108" w:rsidR="00D65484" w:rsidRPr="000E530E" w:rsidRDefault="00D65484" w:rsidP="00B3657D">
      <w:pPr>
        <w:pStyle w:val="berschrift2"/>
        <w:numPr>
          <w:ilvl w:val="1"/>
          <w:numId w:val="1"/>
        </w:numPr>
        <w:spacing w:line="360" w:lineRule="auto"/>
        <w:jc w:val="both"/>
        <w:rPr>
          <w:rFonts w:ascii="Times New Roman" w:hAnsi="Times New Roman" w:cs="Times New Roman"/>
          <w:color w:val="000000" w:themeColor="text1"/>
          <w:lang w:val="en-GB"/>
        </w:rPr>
      </w:pPr>
      <w:bookmarkStart w:id="14" w:name="_Toc233182201"/>
      <w:r w:rsidRPr="00E10CE9">
        <w:rPr>
          <w:rFonts w:ascii="Times New Roman" w:hAnsi="Times New Roman" w:cs="Times New Roman"/>
          <w:color w:val="000000" w:themeColor="text1"/>
          <w:lang w:val="en-GB"/>
        </w:rPr>
        <w:t>Selection of Plant Names</w:t>
      </w:r>
      <w:bookmarkEnd w:id="14"/>
    </w:p>
    <w:p w14:paraId="731C791B" w14:textId="0A82632B" w:rsidR="009F5899" w:rsidRDefault="00EC15BA"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The </w:t>
      </w:r>
      <w:r>
        <w:rPr>
          <w:rFonts w:ascii="Times New Roman" w:hAnsi="Times New Roman" w:cs="Times New Roman"/>
          <w:i/>
          <w:iCs/>
          <w:lang w:val="en-GB"/>
        </w:rPr>
        <w:t xml:space="preserve">Oxford English Dictionary </w:t>
      </w:r>
      <w:r>
        <w:rPr>
          <w:rFonts w:ascii="Times New Roman" w:hAnsi="Times New Roman" w:cs="Times New Roman"/>
          <w:lang w:val="en-GB"/>
        </w:rPr>
        <w:t>(OED)</w:t>
      </w:r>
      <w:r w:rsidR="00D13AF6">
        <w:rPr>
          <w:rFonts w:ascii="Times New Roman" w:hAnsi="Times New Roman" w:cs="Times New Roman"/>
          <w:lang w:val="en-GB"/>
        </w:rPr>
        <w:t xml:space="preserve"> online was </w:t>
      </w:r>
      <w:r w:rsidR="00E42658">
        <w:rPr>
          <w:rFonts w:ascii="Times New Roman" w:hAnsi="Times New Roman" w:cs="Times New Roman"/>
          <w:lang w:val="en-GB"/>
        </w:rPr>
        <w:t>chosen</w:t>
      </w:r>
      <w:r w:rsidR="00D13AF6">
        <w:rPr>
          <w:rFonts w:ascii="Times New Roman" w:hAnsi="Times New Roman" w:cs="Times New Roman"/>
          <w:lang w:val="en-GB"/>
        </w:rPr>
        <w:t xml:space="preserve"> as </w:t>
      </w:r>
      <w:r w:rsidR="007A5F80">
        <w:rPr>
          <w:rFonts w:ascii="Times New Roman" w:hAnsi="Times New Roman" w:cs="Times New Roman"/>
          <w:lang w:val="en-GB"/>
        </w:rPr>
        <w:t>the main</w:t>
      </w:r>
      <w:r w:rsidR="00D13AF6">
        <w:rPr>
          <w:rFonts w:ascii="Times New Roman" w:hAnsi="Times New Roman" w:cs="Times New Roman"/>
          <w:lang w:val="en-GB"/>
        </w:rPr>
        <w:t xml:space="preserve"> </w:t>
      </w:r>
      <w:r w:rsidR="00093910">
        <w:rPr>
          <w:rFonts w:ascii="Times New Roman" w:hAnsi="Times New Roman" w:cs="Times New Roman"/>
          <w:lang w:val="en-GB"/>
        </w:rPr>
        <w:t xml:space="preserve">source for </w:t>
      </w:r>
      <w:r w:rsidR="009D02B1">
        <w:rPr>
          <w:rFonts w:ascii="Times New Roman" w:hAnsi="Times New Roman" w:cs="Times New Roman"/>
          <w:lang w:val="en-GB"/>
        </w:rPr>
        <w:t>selecti</w:t>
      </w:r>
      <w:r w:rsidR="007A5F80">
        <w:rPr>
          <w:rFonts w:ascii="Times New Roman" w:hAnsi="Times New Roman" w:cs="Times New Roman"/>
          <w:lang w:val="en-GB"/>
        </w:rPr>
        <w:t>ng</w:t>
      </w:r>
      <w:r w:rsidR="009D02B1">
        <w:rPr>
          <w:rFonts w:ascii="Times New Roman" w:hAnsi="Times New Roman" w:cs="Times New Roman"/>
          <w:lang w:val="en-GB"/>
        </w:rPr>
        <w:t xml:space="preserve"> </w:t>
      </w:r>
      <w:r w:rsidR="00093910">
        <w:rPr>
          <w:rFonts w:ascii="Times New Roman" w:hAnsi="Times New Roman" w:cs="Times New Roman"/>
          <w:lang w:val="en-GB"/>
        </w:rPr>
        <w:t xml:space="preserve">plant names because it provides historical attestations, information on lexical status and </w:t>
      </w:r>
      <w:r w:rsidR="009579BB">
        <w:rPr>
          <w:rFonts w:ascii="Times New Roman" w:hAnsi="Times New Roman" w:cs="Times New Roman"/>
          <w:lang w:val="en-GB"/>
        </w:rPr>
        <w:t xml:space="preserve">etymological origin. These features make it particularly suitable for identifying plant names used during the EModE period and for distinguishing </w:t>
      </w:r>
      <w:r w:rsidR="007C3AAB">
        <w:rPr>
          <w:rFonts w:ascii="Times New Roman" w:hAnsi="Times New Roman" w:cs="Times New Roman"/>
          <w:lang w:val="en-GB"/>
        </w:rPr>
        <w:t>between current and obsolete lexical items.</w:t>
      </w:r>
    </w:p>
    <w:p w14:paraId="176BEC77" w14:textId="584FE72E" w:rsidR="002D6C2C" w:rsidRDefault="006D6CCF" w:rsidP="00D779CE">
      <w:pPr>
        <w:spacing w:line="360" w:lineRule="auto"/>
        <w:jc w:val="both"/>
        <w:rPr>
          <w:rFonts w:ascii="Times New Roman" w:hAnsi="Times New Roman" w:cs="Times New Roman"/>
          <w:lang w:val="en-GB"/>
        </w:rPr>
      </w:pPr>
      <w:r>
        <w:rPr>
          <w:rFonts w:ascii="Times New Roman" w:hAnsi="Times New Roman" w:cs="Times New Roman"/>
          <w:lang w:val="en-GB"/>
        </w:rPr>
        <w:t>Since</w:t>
      </w:r>
      <w:r w:rsidR="00813CD0">
        <w:rPr>
          <w:rFonts w:ascii="Times New Roman" w:hAnsi="Times New Roman" w:cs="Times New Roman"/>
          <w:lang w:val="en-GB"/>
        </w:rPr>
        <w:t xml:space="preserve"> the </w:t>
      </w:r>
      <w:r>
        <w:rPr>
          <w:rFonts w:ascii="Times New Roman" w:hAnsi="Times New Roman" w:cs="Times New Roman"/>
          <w:lang w:val="en-GB"/>
        </w:rPr>
        <w:t xml:space="preserve">EMEMT </w:t>
      </w:r>
      <w:r w:rsidR="00813CD0">
        <w:rPr>
          <w:rFonts w:ascii="Times New Roman" w:hAnsi="Times New Roman" w:cs="Times New Roman"/>
          <w:lang w:val="en-GB"/>
        </w:rPr>
        <w:t xml:space="preserve">corpus restricts to </w:t>
      </w:r>
      <w:r>
        <w:rPr>
          <w:rFonts w:ascii="Times New Roman" w:hAnsi="Times New Roman" w:cs="Times New Roman"/>
          <w:lang w:val="en-GB"/>
        </w:rPr>
        <w:t xml:space="preserve">the period </w:t>
      </w:r>
      <w:r w:rsidR="00813CD0">
        <w:rPr>
          <w:rFonts w:ascii="Times New Roman" w:hAnsi="Times New Roman" w:cs="Times New Roman"/>
          <w:lang w:val="en-GB"/>
        </w:rPr>
        <w:t>1500-1700</w:t>
      </w:r>
      <w:r w:rsidR="0060138B">
        <w:rPr>
          <w:rFonts w:ascii="Times New Roman" w:hAnsi="Times New Roman" w:cs="Times New Roman"/>
          <w:lang w:val="en-GB"/>
        </w:rPr>
        <w:t>,</w:t>
      </w:r>
      <w:r>
        <w:rPr>
          <w:rFonts w:ascii="Times New Roman" w:hAnsi="Times New Roman" w:cs="Times New Roman"/>
          <w:lang w:val="en-GB"/>
        </w:rPr>
        <w:t xml:space="preserve"> the selection of plant names had to be historically </w:t>
      </w:r>
      <w:r w:rsidRPr="006D6CCF">
        <w:rPr>
          <w:rFonts w:ascii="Times New Roman" w:hAnsi="Times New Roman" w:cs="Times New Roman"/>
          <w:b/>
          <w:bCs/>
          <w:lang w:val="en-GB"/>
        </w:rPr>
        <w:t>constrained</w:t>
      </w:r>
      <w:r>
        <w:rPr>
          <w:rFonts w:ascii="Times New Roman" w:hAnsi="Times New Roman" w:cs="Times New Roman"/>
          <w:lang w:val="en-GB"/>
        </w:rPr>
        <w:t xml:space="preserve">. </w:t>
      </w:r>
      <w:r w:rsidR="0060138B">
        <w:rPr>
          <w:rFonts w:ascii="Times New Roman" w:hAnsi="Times New Roman" w:cs="Times New Roman"/>
          <w:lang w:val="en-GB"/>
        </w:rPr>
        <w:t xml:space="preserve">Therefore, </w:t>
      </w:r>
      <w:r w:rsidR="00ED5DB7" w:rsidRPr="00E10CE9">
        <w:rPr>
          <w:rFonts w:ascii="Times New Roman" w:hAnsi="Times New Roman" w:cs="Times New Roman"/>
          <w:lang w:val="en-GB"/>
        </w:rPr>
        <w:t>plant name</w:t>
      </w:r>
      <w:r w:rsidR="00C81CAB">
        <w:rPr>
          <w:rFonts w:ascii="Times New Roman" w:hAnsi="Times New Roman" w:cs="Times New Roman"/>
          <w:lang w:val="en-GB"/>
        </w:rPr>
        <w:t xml:space="preserve">s were searched for in </w:t>
      </w:r>
      <w:r w:rsidR="00ED5DB7" w:rsidRPr="00E10CE9">
        <w:rPr>
          <w:rFonts w:ascii="Times New Roman" w:hAnsi="Times New Roman" w:cs="Times New Roman"/>
          <w:lang w:val="en-GB"/>
        </w:rPr>
        <w:t xml:space="preserve">the OED Historical </w:t>
      </w:r>
      <w:r w:rsidR="00ED5DB7">
        <w:rPr>
          <w:rFonts w:ascii="Times New Roman" w:hAnsi="Times New Roman" w:cs="Times New Roman"/>
          <w:lang w:val="en-GB"/>
        </w:rPr>
        <w:t>T</w:t>
      </w:r>
      <w:r w:rsidR="00ED5DB7" w:rsidRPr="00E10CE9">
        <w:rPr>
          <w:rFonts w:ascii="Times New Roman" w:hAnsi="Times New Roman" w:cs="Times New Roman"/>
          <w:lang w:val="en-GB"/>
        </w:rPr>
        <w:t>hesaurus section</w:t>
      </w:r>
      <w:r w:rsidR="002D3356">
        <w:rPr>
          <w:rFonts w:ascii="Times New Roman" w:hAnsi="Times New Roman" w:cs="Times New Roman"/>
          <w:lang w:val="en-GB"/>
        </w:rPr>
        <w:t xml:space="preserve"> via the browse categories under </w:t>
      </w:r>
      <w:r w:rsidR="002D3356">
        <w:rPr>
          <w:rFonts w:ascii="Times New Roman" w:hAnsi="Times New Roman" w:cs="Times New Roman"/>
          <w:i/>
          <w:iCs/>
          <w:lang w:val="en-GB"/>
        </w:rPr>
        <w:t xml:space="preserve">the </w:t>
      </w:r>
      <w:r w:rsidR="002D3356" w:rsidRPr="00DE776B">
        <w:rPr>
          <w:rFonts w:ascii="Times New Roman" w:hAnsi="Times New Roman" w:cs="Times New Roman"/>
          <w:i/>
          <w:iCs/>
          <w:lang w:val="en-GB"/>
        </w:rPr>
        <w:t>world</w:t>
      </w:r>
      <w:r w:rsidR="00C81CAB">
        <w:rPr>
          <w:rFonts w:ascii="Times New Roman" w:hAnsi="Times New Roman" w:cs="Times New Roman"/>
          <w:i/>
          <w:iCs/>
          <w:lang w:val="en-GB"/>
        </w:rPr>
        <w:t>.</w:t>
      </w:r>
      <w:r w:rsidR="00C81CAB">
        <w:rPr>
          <w:rFonts w:ascii="Times New Roman" w:hAnsi="Times New Roman" w:cs="Times New Roman"/>
          <w:lang w:val="en-GB"/>
        </w:rPr>
        <w:t xml:space="preserve"> </w:t>
      </w:r>
      <w:r w:rsidR="00D73E68">
        <w:rPr>
          <w:rFonts w:ascii="Times New Roman" w:hAnsi="Times New Roman" w:cs="Times New Roman"/>
          <w:lang w:val="en-GB"/>
        </w:rPr>
        <w:t>Categories which were related to medicine</w:t>
      </w:r>
      <w:r w:rsidR="00263EA9">
        <w:rPr>
          <w:rFonts w:ascii="Times New Roman" w:hAnsi="Times New Roman" w:cs="Times New Roman"/>
          <w:lang w:val="en-GB"/>
        </w:rPr>
        <w:t>, especially</w:t>
      </w:r>
      <w:r w:rsidR="00DE776B">
        <w:rPr>
          <w:rFonts w:ascii="Times New Roman" w:hAnsi="Times New Roman" w:cs="Times New Roman"/>
          <w:lang w:val="en-GB"/>
        </w:rPr>
        <w:t xml:space="preserve"> those related to medicinal plants</w:t>
      </w:r>
      <w:r w:rsidR="00B23E0B">
        <w:rPr>
          <w:rFonts w:ascii="Times New Roman" w:hAnsi="Times New Roman" w:cs="Times New Roman"/>
          <w:lang w:val="en-GB"/>
        </w:rPr>
        <w:t xml:space="preserve"> and </w:t>
      </w:r>
      <w:r w:rsidR="00DE776B">
        <w:rPr>
          <w:rFonts w:ascii="Times New Roman" w:hAnsi="Times New Roman" w:cs="Times New Roman"/>
          <w:lang w:val="en-GB"/>
        </w:rPr>
        <w:t xml:space="preserve">medicinal </w:t>
      </w:r>
      <w:r w:rsidR="00263EA9">
        <w:rPr>
          <w:rFonts w:ascii="Times New Roman" w:hAnsi="Times New Roman" w:cs="Times New Roman"/>
          <w:lang w:val="en-GB"/>
        </w:rPr>
        <w:t xml:space="preserve">and culinary plants, were considered. </w:t>
      </w:r>
      <w:r w:rsidR="00B23E0B">
        <w:rPr>
          <w:rFonts w:ascii="Times New Roman" w:hAnsi="Times New Roman" w:cs="Times New Roman"/>
          <w:lang w:val="en-GB"/>
        </w:rPr>
        <w:t>A</w:t>
      </w:r>
      <w:r w:rsidR="002605B1">
        <w:rPr>
          <w:rFonts w:ascii="Times New Roman" w:hAnsi="Times New Roman" w:cs="Times New Roman"/>
          <w:lang w:val="en-GB"/>
        </w:rPr>
        <w:t xml:space="preserve">n additional </w:t>
      </w:r>
      <w:r w:rsidR="00B23E0B">
        <w:rPr>
          <w:rFonts w:ascii="Times New Roman" w:hAnsi="Times New Roman" w:cs="Times New Roman"/>
          <w:lang w:val="en-GB"/>
        </w:rPr>
        <w:t xml:space="preserve">list, </w:t>
      </w:r>
      <w:r w:rsidR="00B23E0B">
        <w:rPr>
          <w:rFonts w:ascii="Times New Roman" w:hAnsi="Times New Roman" w:cs="Times New Roman"/>
          <w:i/>
          <w:iCs/>
          <w:lang w:val="en-GB"/>
        </w:rPr>
        <w:t xml:space="preserve">fragrant plants or plants used in perfumery, </w:t>
      </w:r>
      <w:r w:rsidR="00B23E0B">
        <w:rPr>
          <w:rFonts w:ascii="Times New Roman" w:hAnsi="Times New Roman" w:cs="Times New Roman"/>
          <w:lang w:val="en-GB"/>
        </w:rPr>
        <w:t xml:space="preserve">was consulted selectively, mainly because it yielded a number of relevant rosemary and lavender forms with historically important variants. </w:t>
      </w:r>
    </w:p>
    <w:p w14:paraId="1020840F" w14:textId="55EB172E" w:rsidR="002D6C2C" w:rsidRDefault="002D6C2C" w:rsidP="00D779CE">
      <w:pPr>
        <w:spacing w:line="360" w:lineRule="auto"/>
        <w:jc w:val="both"/>
        <w:rPr>
          <w:rFonts w:ascii="Times New Roman" w:hAnsi="Times New Roman" w:cs="Times New Roman"/>
          <w:lang w:val="en-GB"/>
        </w:rPr>
      </w:pPr>
      <w:r>
        <w:rPr>
          <w:rFonts w:ascii="Times New Roman" w:hAnsi="Times New Roman" w:cs="Times New Roman"/>
          <w:lang w:val="en-GB"/>
        </w:rPr>
        <w:t xml:space="preserve">For the purposes of this study, a plant name is defined as a lexical item referring to a </w:t>
      </w:r>
      <w:r w:rsidR="008F470F">
        <w:rPr>
          <w:rFonts w:ascii="Times New Roman" w:hAnsi="Times New Roman" w:cs="Times New Roman"/>
          <w:lang w:val="en-GB"/>
        </w:rPr>
        <w:t>medicinal</w:t>
      </w:r>
      <w:r>
        <w:rPr>
          <w:rFonts w:ascii="Times New Roman" w:hAnsi="Times New Roman" w:cs="Times New Roman"/>
          <w:lang w:val="en-GB"/>
        </w:rPr>
        <w:t xml:space="preserve"> plant, or to a medicinally relevant substance derived from that plant. Accordingly, only nouns in each selected OED list</w:t>
      </w:r>
      <w:r w:rsidR="002345A4">
        <w:rPr>
          <w:rFonts w:ascii="Times New Roman" w:hAnsi="Times New Roman" w:cs="Times New Roman"/>
          <w:lang w:val="en-GB"/>
        </w:rPr>
        <w:t xml:space="preserve"> were considered. Entries were included only if they met two criteria: first, they had to be attested in English before 1700; second, they had to refer to a plant used medicinally, whether in past or present usage. These criteria were applied consistently in order to keep the dataset focused on medical recipe discourse. </w:t>
      </w:r>
    </w:p>
    <w:p w14:paraId="77FFEAFA" w14:textId="1B4625DF" w:rsidR="00D779CE" w:rsidRDefault="00D779CE" w:rsidP="00D779CE">
      <w:pPr>
        <w:spacing w:line="360" w:lineRule="auto"/>
        <w:jc w:val="both"/>
        <w:rPr>
          <w:rFonts w:ascii="Times New Roman" w:hAnsi="Times New Roman" w:cs="Times New Roman"/>
          <w:lang w:val="en-GB"/>
        </w:rPr>
      </w:pPr>
      <w:r>
        <w:rPr>
          <w:rFonts w:ascii="Times New Roman" w:hAnsi="Times New Roman" w:cs="Times New Roman"/>
          <w:lang w:val="en-GB"/>
        </w:rPr>
        <w:t xml:space="preserve">In the following table, each selected OED list is presented. </w:t>
      </w:r>
    </w:p>
    <w:p w14:paraId="3C39CB25" w14:textId="77777777" w:rsidR="00931EC8" w:rsidRDefault="00931EC8" w:rsidP="00D779CE">
      <w:pPr>
        <w:spacing w:line="360" w:lineRule="auto"/>
        <w:jc w:val="both"/>
        <w:rPr>
          <w:rFonts w:ascii="Times New Roman" w:hAnsi="Times New Roman" w:cs="Times New Roman"/>
          <w:lang w:val="en-GB"/>
        </w:rPr>
      </w:pPr>
    </w:p>
    <w:p w14:paraId="79AF08BE" w14:textId="556B1685" w:rsidR="00B350A2" w:rsidRPr="00B350A2" w:rsidRDefault="00B350A2" w:rsidP="00D779CE">
      <w:pPr>
        <w:spacing w:line="360" w:lineRule="auto"/>
        <w:jc w:val="both"/>
        <w:rPr>
          <w:rFonts w:ascii="Times New Roman" w:hAnsi="Times New Roman" w:cs="Times New Roman"/>
          <w:i/>
          <w:iCs/>
          <w:lang w:val="en-GB"/>
        </w:rPr>
      </w:pPr>
      <w:r>
        <w:rPr>
          <w:rFonts w:ascii="Times New Roman" w:hAnsi="Times New Roman" w:cs="Times New Roman"/>
          <w:i/>
          <w:iCs/>
          <w:lang w:val="en-GB"/>
        </w:rPr>
        <w:t xml:space="preserve">Table 1. </w:t>
      </w:r>
      <w:r w:rsidR="00127CDC">
        <w:rPr>
          <w:rFonts w:ascii="Times New Roman" w:hAnsi="Times New Roman" w:cs="Times New Roman"/>
          <w:i/>
          <w:iCs/>
          <w:lang w:val="en-GB"/>
        </w:rPr>
        <w:t xml:space="preserve">OED Plant Lists. </w:t>
      </w:r>
    </w:p>
    <w:tbl>
      <w:tblPr>
        <w:tblStyle w:val="Tabellenraster"/>
        <w:tblW w:w="0" w:type="auto"/>
        <w:tblLook w:val="04A0" w:firstRow="1" w:lastRow="0" w:firstColumn="1" w:lastColumn="0" w:noHBand="0" w:noVBand="1"/>
      </w:tblPr>
      <w:tblGrid>
        <w:gridCol w:w="2263"/>
        <w:gridCol w:w="2214"/>
        <w:gridCol w:w="2222"/>
        <w:gridCol w:w="2222"/>
      </w:tblGrid>
      <w:tr w:rsidR="00D779CE" w14:paraId="0CD443BE" w14:textId="77777777" w:rsidTr="002E52B3">
        <w:tc>
          <w:tcPr>
            <w:tcW w:w="2263" w:type="dxa"/>
          </w:tcPr>
          <w:p w14:paraId="2FE66A30" w14:textId="438E139D" w:rsidR="00D779CE" w:rsidRDefault="00B350A2" w:rsidP="002E52B3">
            <w:pPr>
              <w:spacing w:line="360" w:lineRule="auto"/>
              <w:jc w:val="both"/>
              <w:rPr>
                <w:rFonts w:ascii="Times New Roman" w:hAnsi="Times New Roman" w:cs="Times New Roman"/>
                <w:lang w:val="en-GB"/>
              </w:rPr>
            </w:pPr>
            <w:r>
              <w:rPr>
                <w:rFonts w:ascii="Times New Roman" w:hAnsi="Times New Roman" w:cs="Times New Roman"/>
                <w:lang w:val="en-GB"/>
              </w:rPr>
              <w:t>Category</w:t>
            </w:r>
          </w:p>
        </w:tc>
        <w:tc>
          <w:tcPr>
            <w:tcW w:w="2214" w:type="dxa"/>
          </w:tcPr>
          <w:p w14:paraId="35848689" w14:textId="77777777" w:rsidR="00D779CE" w:rsidRDefault="00D779CE" w:rsidP="002E52B3">
            <w:pPr>
              <w:spacing w:line="360" w:lineRule="auto"/>
              <w:jc w:val="both"/>
              <w:rPr>
                <w:rFonts w:ascii="Times New Roman" w:hAnsi="Times New Roman" w:cs="Times New Roman"/>
                <w:lang w:val="en-GB"/>
              </w:rPr>
            </w:pPr>
            <w:r>
              <w:rPr>
                <w:rFonts w:ascii="Times New Roman" w:hAnsi="Times New Roman" w:cs="Times New Roman"/>
                <w:lang w:val="en-GB"/>
              </w:rPr>
              <w:t xml:space="preserve">List Name </w:t>
            </w:r>
          </w:p>
        </w:tc>
        <w:tc>
          <w:tcPr>
            <w:tcW w:w="2222" w:type="dxa"/>
          </w:tcPr>
          <w:p w14:paraId="3829FA1B" w14:textId="77777777" w:rsidR="00D779CE" w:rsidRDefault="00D779CE" w:rsidP="002E52B3">
            <w:pPr>
              <w:spacing w:line="360" w:lineRule="auto"/>
              <w:jc w:val="both"/>
              <w:rPr>
                <w:rFonts w:ascii="Times New Roman" w:hAnsi="Times New Roman" w:cs="Times New Roman"/>
                <w:lang w:val="en-GB"/>
              </w:rPr>
            </w:pPr>
            <w:r>
              <w:rPr>
                <w:rFonts w:ascii="Times New Roman" w:hAnsi="Times New Roman" w:cs="Times New Roman"/>
                <w:lang w:val="en-GB"/>
              </w:rPr>
              <w:t>Number of terms (RAW)</w:t>
            </w:r>
          </w:p>
        </w:tc>
        <w:tc>
          <w:tcPr>
            <w:tcW w:w="2222" w:type="dxa"/>
          </w:tcPr>
          <w:p w14:paraId="3D6CAA76" w14:textId="77777777" w:rsidR="00D779CE" w:rsidRDefault="00D779CE" w:rsidP="002E52B3">
            <w:pPr>
              <w:spacing w:line="360" w:lineRule="auto"/>
              <w:jc w:val="both"/>
              <w:rPr>
                <w:rFonts w:ascii="Times New Roman" w:hAnsi="Times New Roman" w:cs="Times New Roman"/>
                <w:lang w:val="en-GB"/>
              </w:rPr>
            </w:pPr>
            <w:r>
              <w:rPr>
                <w:rFonts w:ascii="Times New Roman" w:hAnsi="Times New Roman" w:cs="Times New Roman"/>
                <w:lang w:val="en-GB"/>
              </w:rPr>
              <w:t>Number of terms (after exclusions)</w:t>
            </w:r>
          </w:p>
        </w:tc>
      </w:tr>
      <w:tr w:rsidR="00D779CE" w14:paraId="23706881" w14:textId="77777777" w:rsidTr="002E52B3">
        <w:tc>
          <w:tcPr>
            <w:tcW w:w="2263" w:type="dxa"/>
          </w:tcPr>
          <w:p w14:paraId="3EC0958F" w14:textId="77777777" w:rsidR="00D779CE" w:rsidRDefault="00D779CE" w:rsidP="002E52B3">
            <w:pPr>
              <w:spacing w:line="360" w:lineRule="auto"/>
              <w:jc w:val="both"/>
              <w:rPr>
                <w:rFonts w:ascii="Times New Roman" w:hAnsi="Times New Roman" w:cs="Times New Roman"/>
                <w:lang w:val="en-GB"/>
              </w:rPr>
            </w:pPr>
            <w:r>
              <w:rPr>
                <w:rFonts w:ascii="Times New Roman" w:hAnsi="Times New Roman" w:cs="Times New Roman"/>
                <w:lang w:val="en-GB"/>
              </w:rPr>
              <w:t xml:space="preserve">Plants </w:t>
            </w:r>
          </w:p>
        </w:tc>
        <w:tc>
          <w:tcPr>
            <w:tcW w:w="2214" w:type="dxa"/>
          </w:tcPr>
          <w:p w14:paraId="7D365767" w14:textId="77777777" w:rsidR="00D779CE" w:rsidRDefault="00D779CE" w:rsidP="002E52B3">
            <w:pPr>
              <w:spacing w:line="360" w:lineRule="auto"/>
              <w:jc w:val="both"/>
              <w:rPr>
                <w:rFonts w:ascii="Times New Roman" w:hAnsi="Times New Roman" w:cs="Times New Roman"/>
                <w:lang w:val="en-GB"/>
              </w:rPr>
            </w:pPr>
            <w:r>
              <w:rPr>
                <w:rFonts w:ascii="Times New Roman" w:hAnsi="Times New Roman" w:cs="Times New Roman"/>
                <w:lang w:val="en-GB"/>
              </w:rPr>
              <w:t>Particular medicinal plants or parts &gt; [nouns]</w:t>
            </w:r>
          </w:p>
        </w:tc>
        <w:tc>
          <w:tcPr>
            <w:tcW w:w="2222" w:type="dxa"/>
          </w:tcPr>
          <w:p w14:paraId="28C3FD0F" w14:textId="77777777" w:rsidR="00D779CE" w:rsidRDefault="00D779CE" w:rsidP="00F152F4">
            <w:pPr>
              <w:spacing w:line="360" w:lineRule="auto"/>
              <w:jc w:val="right"/>
              <w:rPr>
                <w:rFonts w:ascii="Times New Roman" w:hAnsi="Times New Roman" w:cs="Times New Roman"/>
                <w:lang w:val="en-GB"/>
              </w:rPr>
            </w:pPr>
            <w:r>
              <w:rPr>
                <w:rFonts w:ascii="Times New Roman" w:hAnsi="Times New Roman" w:cs="Times New Roman"/>
                <w:lang w:val="en-GB"/>
              </w:rPr>
              <w:t>352</w:t>
            </w:r>
          </w:p>
        </w:tc>
        <w:tc>
          <w:tcPr>
            <w:tcW w:w="2222" w:type="dxa"/>
          </w:tcPr>
          <w:p w14:paraId="01CFFED8" w14:textId="77777777" w:rsidR="00D779CE" w:rsidRDefault="00D779CE" w:rsidP="002E52B3">
            <w:pPr>
              <w:spacing w:line="360" w:lineRule="auto"/>
              <w:jc w:val="both"/>
              <w:rPr>
                <w:rFonts w:ascii="Times New Roman" w:hAnsi="Times New Roman" w:cs="Times New Roman"/>
                <w:lang w:val="en-GB"/>
              </w:rPr>
            </w:pPr>
          </w:p>
        </w:tc>
      </w:tr>
      <w:tr w:rsidR="00D779CE" w14:paraId="5A3B08B1" w14:textId="77777777" w:rsidTr="002E52B3">
        <w:tc>
          <w:tcPr>
            <w:tcW w:w="2263" w:type="dxa"/>
          </w:tcPr>
          <w:p w14:paraId="2A65F402" w14:textId="77777777" w:rsidR="00D779CE" w:rsidRDefault="00D779CE" w:rsidP="002E52B3">
            <w:pPr>
              <w:spacing w:line="360" w:lineRule="auto"/>
              <w:jc w:val="both"/>
              <w:rPr>
                <w:rFonts w:ascii="Times New Roman" w:hAnsi="Times New Roman" w:cs="Times New Roman"/>
                <w:lang w:val="en-GB"/>
              </w:rPr>
            </w:pPr>
            <w:r>
              <w:rPr>
                <w:rFonts w:ascii="Times New Roman" w:hAnsi="Times New Roman" w:cs="Times New Roman"/>
                <w:lang w:val="en-GB"/>
              </w:rPr>
              <w:t xml:space="preserve">Plants </w:t>
            </w:r>
          </w:p>
        </w:tc>
        <w:tc>
          <w:tcPr>
            <w:tcW w:w="2214" w:type="dxa"/>
          </w:tcPr>
          <w:p w14:paraId="244EC4B9" w14:textId="77777777" w:rsidR="00D779CE" w:rsidRDefault="00D779CE" w:rsidP="002E52B3">
            <w:pPr>
              <w:spacing w:line="360" w:lineRule="auto"/>
              <w:jc w:val="both"/>
              <w:rPr>
                <w:rFonts w:ascii="Times New Roman" w:hAnsi="Times New Roman" w:cs="Times New Roman"/>
                <w:lang w:val="en-GB"/>
              </w:rPr>
            </w:pPr>
            <w:r>
              <w:rPr>
                <w:rFonts w:ascii="Times New Roman" w:hAnsi="Times New Roman" w:cs="Times New Roman"/>
                <w:lang w:val="en-GB"/>
              </w:rPr>
              <w:t>Medicinal and culinary plant or part of plant &gt; [nouns]</w:t>
            </w:r>
          </w:p>
        </w:tc>
        <w:tc>
          <w:tcPr>
            <w:tcW w:w="2222" w:type="dxa"/>
          </w:tcPr>
          <w:p w14:paraId="7CDDB86F" w14:textId="77777777" w:rsidR="00D779CE" w:rsidRDefault="00D779CE" w:rsidP="00F152F4">
            <w:pPr>
              <w:spacing w:line="360" w:lineRule="auto"/>
              <w:jc w:val="right"/>
              <w:rPr>
                <w:rFonts w:ascii="Times New Roman" w:hAnsi="Times New Roman" w:cs="Times New Roman"/>
                <w:lang w:val="en-GB"/>
              </w:rPr>
            </w:pPr>
            <w:r>
              <w:rPr>
                <w:rFonts w:ascii="Times New Roman" w:hAnsi="Times New Roman" w:cs="Times New Roman"/>
                <w:lang w:val="en-GB"/>
              </w:rPr>
              <w:t>139</w:t>
            </w:r>
          </w:p>
        </w:tc>
        <w:tc>
          <w:tcPr>
            <w:tcW w:w="2222" w:type="dxa"/>
          </w:tcPr>
          <w:p w14:paraId="60F96240" w14:textId="77777777" w:rsidR="00D779CE" w:rsidRDefault="00D779CE" w:rsidP="002E52B3">
            <w:pPr>
              <w:spacing w:line="360" w:lineRule="auto"/>
              <w:jc w:val="both"/>
              <w:rPr>
                <w:rFonts w:ascii="Times New Roman" w:hAnsi="Times New Roman" w:cs="Times New Roman"/>
                <w:lang w:val="en-GB"/>
              </w:rPr>
            </w:pPr>
          </w:p>
        </w:tc>
      </w:tr>
      <w:tr w:rsidR="00D779CE" w14:paraId="1603C04B" w14:textId="77777777" w:rsidTr="002E52B3">
        <w:tc>
          <w:tcPr>
            <w:tcW w:w="2263" w:type="dxa"/>
          </w:tcPr>
          <w:p w14:paraId="25C9472B" w14:textId="77777777" w:rsidR="00D779CE" w:rsidRDefault="00D779CE" w:rsidP="002E52B3">
            <w:pPr>
              <w:spacing w:line="360" w:lineRule="auto"/>
              <w:jc w:val="both"/>
              <w:rPr>
                <w:rFonts w:ascii="Times New Roman" w:hAnsi="Times New Roman" w:cs="Times New Roman"/>
                <w:lang w:val="en-GB"/>
              </w:rPr>
            </w:pPr>
            <w:r>
              <w:rPr>
                <w:rFonts w:ascii="Times New Roman" w:hAnsi="Times New Roman" w:cs="Times New Roman"/>
                <w:lang w:val="en-GB"/>
              </w:rPr>
              <w:t xml:space="preserve">Plants </w:t>
            </w:r>
          </w:p>
        </w:tc>
        <w:tc>
          <w:tcPr>
            <w:tcW w:w="2214" w:type="dxa"/>
          </w:tcPr>
          <w:p w14:paraId="35BC006F" w14:textId="77777777" w:rsidR="00D779CE" w:rsidRDefault="00D779CE" w:rsidP="002E52B3">
            <w:pPr>
              <w:spacing w:line="360" w:lineRule="auto"/>
              <w:jc w:val="both"/>
              <w:rPr>
                <w:rFonts w:ascii="Times New Roman" w:hAnsi="Times New Roman" w:cs="Times New Roman"/>
                <w:lang w:val="en-GB"/>
              </w:rPr>
            </w:pPr>
            <w:r>
              <w:rPr>
                <w:rFonts w:ascii="Times New Roman" w:hAnsi="Times New Roman" w:cs="Times New Roman"/>
                <w:lang w:val="en-GB"/>
              </w:rPr>
              <w:t>Fragrant plants or plants used in perfumery &gt; [nouns]</w:t>
            </w:r>
          </w:p>
        </w:tc>
        <w:tc>
          <w:tcPr>
            <w:tcW w:w="2222" w:type="dxa"/>
          </w:tcPr>
          <w:p w14:paraId="08696491" w14:textId="77777777" w:rsidR="00D779CE" w:rsidRDefault="00D779CE" w:rsidP="00F152F4">
            <w:pPr>
              <w:spacing w:line="360" w:lineRule="auto"/>
              <w:jc w:val="right"/>
              <w:rPr>
                <w:rFonts w:ascii="Times New Roman" w:hAnsi="Times New Roman" w:cs="Times New Roman"/>
                <w:lang w:val="en-GB"/>
              </w:rPr>
            </w:pPr>
            <w:r>
              <w:rPr>
                <w:rFonts w:ascii="Times New Roman" w:hAnsi="Times New Roman" w:cs="Times New Roman"/>
                <w:lang w:val="en-GB"/>
              </w:rPr>
              <w:t>75</w:t>
            </w:r>
          </w:p>
        </w:tc>
        <w:tc>
          <w:tcPr>
            <w:tcW w:w="2222" w:type="dxa"/>
          </w:tcPr>
          <w:p w14:paraId="4E43B1AB" w14:textId="77777777" w:rsidR="00D779CE" w:rsidRDefault="00D779CE" w:rsidP="002E52B3">
            <w:pPr>
              <w:spacing w:line="360" w:lineRule="auto"/>
              <w:jc w:val="both"/>
              <w:rPr>
                <w:rFonts w:ascii="Times New Roman" w:hAnsi="Times New Roman" w:cs="Times New Roman"/>
                <w:lang w:val="en-GB"/>
              </w:rPr>
            </w:pPr>
          </w:p>
        </w:tc>
      </w:tr>
    </w:tbl>
    <w:p w14:paraId="04B0A6F9" w14:textId="4EE0A463" w:rsidR="00F36C77" w:rsidRPr="00901465" w:rsidRDefault="00DA1F64" w:rsidP="00B3657D">
      <w:pPr>
        <w:spacing w:line="360" w:lineRule="auto"/>
        <w:jc w:val="both"/>
        <w:rPr>
          <w:rFonts w:ascii="Times New Roman" w:hAnsi="Times New Roman" w:cs="Times New Roman"/>
          <w:lang w:val="en-GB"/>
        </w:rPr>
      </w:pPr>
      <w:r>
        <w:rPr>
          <w:rFonts w:ascii="Times New Roman" w:hAnsi="Times New Roman" w:cs="Times New Roman"/>
          <w:lang w:val="en-GB"/>
        </w:rPr>
        <w:lastRenderedPageBreak/>
        <w:t xml:space="preserve">The OED categories were screened at the level of individual plant clusters rather than as broad thematic lists. Broad or non-specific categories, such as </w:t>
      </w:r>
      <w:r>
        <w:rPr>
          <w:rFonts w:ascii="Times New Roman" w:hAnsi="Times New Roman" w:cs="Times New Roman"/>
          <w:i/>
          <w:iCs/>
          <w:lang w:val="en-GB"/>
        </w:rPr>
        <w:t xml:space="preserve">other fragrant or perfume plants </w:t>
      </w:r>
      <w:r w:rsidR="001C287A">
        <w:rPr>
          <w:rFonts w:ascii="Times New Roman" w:hAnsi="Times New Roman" w:cs="Times New Roman"/>
          <w:lang w:val="en-GB"/>
        </w:rPr>
        <w:t xml:space="preserve">or similarly unspecific groupings, were not systematically included because they do not define a single plant </w:t>
      </w:r>
      <w:commentRangeStart w:id="15"/>
      <w:r w:rsidR="001C287A" w:rsidRPr="00ED49D6">
        <w:rPr>
          <w:rFonts w:ascii="Times New Roman" w:hAnsi="Times New Roman" w:cs="Times New Roman"/>
          <w:b/>
          <w:bCs/>
          <w:lang w:val="en-GB"/>
        </w:rPr>
        <w:t>taxon</w:t>
      </w:r>
      <w:commentRangeEnd w:id="15"/>
      <w:r w:rsidR="006B6C60">
        <w:rPr>
          <w:rStyle w:val="Kommentarzeichen"/>
          <w:rFonts w:ascii="Times New Roman" w:hAnsi="Times New Roman" w:cs="Times New Roman"/>
          <w:sz w:val="24"/>
          <w:szCs w:val="24"/>
          <w:lang w:val="en-GB"/>
        </w:rPr>
        <w:commentReference w:id="15"/>
      </w:r>
      <w:r w:rsidR="00ED49D6">
        <w:rPr>
          <w:rFonts w:ascii="Times New Roman" w:hAnsi="Times New Roman" w:cs="Times New Roman"/>
          <w:lang w:val="en-GB"/>
        </w:rPr>
        <w:t xml:space="preserve"> </w:t>
      </w:r>
      <w:r w:rsidR="0006789F">
        <w:rPr>
          <w:rFonts w:ascii="Times New Roman" w:hAnsi="Times New Roman" w:cs="Times New Roman"/>
          <w:lang w:val="en-GB"/>
        </w:rPr>
        <w:t>and are therefore less suitable for quantitative comparison.</w:t>
      </w:r>
      <w:r w:rsidR="00A32C38">
        <w:rPr>
          <w:rFonts w:ascii="Times New Roman" w:hAnsi="Times New Roman" w:cs="Times New Roman"/>
          <w:lang w:val="en-GB"/>
        </w:rPr>
        <w:t xml:space="preserve"> </w:t>
      </w:r>
      <w:r w:rsidR="007F0CA5">
        <w:rPr>
          <w:rFonts w:ascii="Times New Roman" w:hAnsi="Times New Roman" w:cs="Times New Roman"/>
          <w:lang w:val="en-GB"/>
        </w:rPr>
        <w:t>Likewise</w:t>
      </w:r>
      <w:r w:rsidR="0006789F">
        <w:rPr>
          <w:rFonts w:ascii="Times New Roman" w:hAnsi="Times New Roman" w:cs="Times New Roman"/>
          <w:lang w:val="en-GB"/>
        </w:rPr>
        <w:t>, items that referred primarily to plant parts, products, preparations or botanical struct</w:t>
      </w:r>
      <w:r w:rsidR="00AB2585">
        <w:rPr>
          <w:rFonts w:ascii="Times New Roman" w:hAnsi="Times New Roman" w:cs="Times New Roman"/>
          <w:lang w:val="en-GB"/>
        </w:rPr>
        <w:t xml:space="preserve">ures, such as roots, seeds, bark or tree forms, were excluded unless they clearly functioned as established plant names in their own right. </w:t>
      </w:r>
      <w:r w:rsidR="001C287A">
        <w:rPr>
          <w:rFonts w:ascii="Times New Roman" w:hAnsi="Times New Roman" w:cs="Times New Roman"/>
          <w:lang w:val="en-GB"/>
        </w:rPr>
        <w:t xml:space="preserve"> </w:t>
      </w:r>
    </w:p>
    <w:p w14:paraId="3AD0AFE2" w14:textId="2C5C5CBA" w:rsidR="009A2D11" w:rsidRDefault="00575012" w:rsidP="009A2D11">
      <w:pPr>
        <w:spacing w:line="360" w:lineRule="auto"/>
        <w:jc w:val="both"/>
        <w:rPr>
          <w:rFonts w:ascii="Times New Roman" w:hAnsi="Times New Roman" w:cs="Times New Roman"/>
          <w:lang w:val="en-GB"/>
        </w:rPr>
      </w:pPr>
      <w:r>
        <w:rPr>
          <w:rFonts w:ascii="Times New Roman" w:hAnsi="Times New Roman" w:cs="Times New Roman"/>
          <w:lang w:val="en-GB"/>
        </w:rPr>
        <w:t>Only lexical items explicitly</w:t>
      </w:r>
      <w:r w:rsidR="00456A73">
        <w:rPr>
          <w:rFonts w:ascii="Times New Roman" w:hAnsi="Times New Roman" w:cs="Times New Roman"/>
          <w:lang w:val="en-GB"/>
        </w:rPr>
        <w:t xml:space="preserve"> that were explicitly</w:t>
      </w:r>
      <w:r>
        <w:rPr>
          <w:rFonts w:ascii="Times New Roman" w:hAnsi="Times New Roman" w:cs="Times New Roman"/>
          <w:lang w:val="en-GB"/>
        </w:rPr>
        <w:t xml:space="preserve"> listed as plant names in the OED were included in the </w:t>
      </w:r>
      <w:r w:rsidR="00456A73">
        <w:rPr>
          <w:rFonts w:ascii="Times New Roman" w:hAnsi="Times New Roman" w:cs="Times New Roman"/>
          <w:lang w:val="en-GB"/>
        </w:rPr>
        <w:t xml:space="preserve">final </w:t>
      </w:r>
      <w:r>
        <w:rPr>
          <w:rFonts w:ascii="Times New Roman" w:hAnsi="Times New Roman" w:cs="Times New Roman"/>
          <w:lang w:val="en-GB"/>
        </w:rPr>
        <w:t>clusters (WIESO? -&gt; damit überblick und beschränkung auch für seitenanzahl hier reicht)</w:t>
      </w:r>
      <w:r w:rsidR="004014D9">
        <w:rPr>
          <w:rFonts w:ascii="Times New Roman" w:hAnsi="Times New Roman" w:cs="Times New Roman"/>
          <w:lang w:val="en-GB"/>
        </w:rPr>
        <w:t xml:space="preserve">. Additional corpus forms were not added unless they were independently attested in the OED as plant names referring to the same </w:t>
      </w:r>
      <w:r w:rsidR="007B5EE1">
        <w:rPr>
          <w:rFonts w:ascii="Times New Roman" w:hAnsi="Times New Roman" w:cs="Times New Roman"/>
          <w:lang w:val="en-GB"/>
        </w:rPr>
        <w:t>plant</w:t>
      </w:r>
      <w:r w:rsidR="004014D9">
        <w:rPr>
          <w:rFonts w:ascii="Times New Roman" w:hAnsi="Times New Roman" w:cs="Times New Roman"/>
          <w:lang w:val="en-GB"/>
        </w:rPr>
        <w:t xml:space="preserve">. </w:t>
      </w:r>
      <w:r w:rsidR="007B5EE1">
        <w:rPr>
          <w:rFonts w:ascii="Times New Roman" w:hAnsi="Times New Roman" w:cs="Times New Roman"/>
          <w:lang w:val="en-GB"/>
        </w:rPr>
        <w:t xml:space="preserve">This restriction was necessary to ensure that the list remained transparent, reproducible and </w:t>
      </w:r>
      <w:r w:rsidR="002A4690">
        <w:rPr>
          <w:rFonts w:ascii="Times New Roman" w:hAnsi="Times New Roman" w:cs="Times New Roman"/>
          <w:lang w:val="en-GB"/>
        </w:rPr>
        <w:t>manageable</w:t>
      </w:r>
      <w:r w:rsidR="007B5EE1">
        <w:rPr>
          <w:rFonts w:ascii="Times New Roman" w:hAnsi="Times New Roman" w:cs="Times New Roman"/>
          <w:lang w:val="en-GB"/>
        </w:rPr>
        <w:t xml:space="preserve"> in scope. </w:t>
      </w:r>
    </w:p>
    <w:p w14:paraId="72F83163" w14:textId="3A9F8B0A" w:rsidR="009A2D11" w:rsidRDefault="00EE2097" w:rsidP="009A2D11">
      <w:pPr>
        <w:spacing w:line="360" w:lineRule="auto"/>
        <w:jc w:val="both"/>
        <w:rPr>
          <w:rFonts w:ascii="Times New Roman" w:hAnsi="Times New Roman" w:cs="Times New Roman"/>
          <w:lang w:val="en-GB"/>
        </w:rPr>
      </w:pPr>
      <w:r>
        <w:rPr>
          <w:rFonts w:ascii="Times New Roman" w:hAnsi="Times New Roman" w:cs="Times New Roman"/>
          <w:lang w:val="en-GB"/>
        </w:rPr>
        <w:t>Terms with unclear or overly broad reference were ex</w:t>
      </w:r>
      <w:r w:rsidR="00525381">
        <w:rPr>
          <w:rFonts w:ascii="Times New Roman" w:hAnsi="Times New Roman" w:cs="Times New Roman"/>
          <w:lang w:val="en-GB"/>
        </w:rPr>
        <w:t>cluded from the final plant-name list when they could not be assigned reliably to a single plant referent. This includes forms such as</w:t>
      </w:r>
      <w:r w:rsidR="00525381" w:rsidRPr="006B3881">
        <w:rPr>
          <w:rFonts w:ascii="Times New Roman" w:hAnsi="Times New Roman" w:cs="Times New Roman"/>
          <w:i/>
          <w:iCs/>
          <w:lang w:val="en-GB"/>
        </w:rPr>
        <w:t xml:space="preserve"> save, wood, wort,</w:t>
      </w:r>
      <w:r w:rsidR="00525381">
        <w:rPr>
          <w:rFonts w:ascii="Times New Roman" w:hAnsi="Times New Roman" w:cs="Times New Roman"/>
          <w:lang w:val="en-GB"/>
        </w:rPr>
        <w:t xml:space="preserve"> or oth</w:t>
      </w:r>
      <w:r w:rsidR="00921892">
        <w:rPr>
          <w:rFonts w:ascii="Times New Roman" w:hAnsi="Times New Roman" w:cs="Times New Roman"/>
          <w:lang w:val="en-GB"/>
        </w:rPr>
        <w:t xml:space="preserve">er highly general elements that may occur in plant names but do not themselves identify a unique plant. </w:t>
      </w:r>
      <w:r w:rsidR="000074A6">
        <w:rPr>
          <w:rFonts w:ascii="Times New Roman" w:hAnsi="Times New Roman" w:cs="Times New Roman"/>
          <w:lang w:val="en-GB"/>
        </w:rPr>
        <w:t xml:space="preserve">In addition, names that occurred in the OED lists but did not meet the study’s criterion of medicinal relevance, including culinary-only plant names, were excluded </w:t>
      </w:r>
      <w:r w:rsidR="000074A6" w:rsidRPr="000074A6">
        <w:rPr>
          <w:rFonts w:ascii="Times New Roman" w:hAnsi="Times New Roman" w:cs="Times New Roman"/>
          <w:b/>
          <w:bCs/>
          <w:lang w:val="en-GB"/>
        </w:rPr>
        <w:t>separately</w:t>
      </w:r>
      <w:r w:rsidR="000074A6">
        <w:rPr>
          <w:rFonts w:ascii="Times New Roman" w:hAnsi="Times New Roman" w:cs="Times New Roman"/>
          <w:lang w:val="en-GB"/>
        </w:rPr>
        <w:t xml:space="preserve">. </w:t>
      </w:r>
      <w:r w:rsidR="00921892">
        <w:rPr>
          <w:rFonts w:ascii="Times New Roman" w:hAnsi="Times New Roman" w:cs="Times New Roman"/>
          <w:lang w:val="en-GB"/>
        </w:rPr>
        <w:t xml:space="preserve">In the case of words that can refer to more than one plant, inclusion depended on whether </w:t>
      </w:r>
      <w:r w:rsidR="00921892" w:rsidRPr="006B3881">
        <w:rPr>
          <w:rFonts w:ascii="Times New Roman" w:hAnsi="Times New Roman" w:cs="Times New Roman"/>
          <w:lang w:val="en-GB"/>
        </w:rPr>
        <w:t>the</w:t>
      </w:r>
      <w:r w:rsidR="00921892">
        <w:rPr>
          <w:rFonts w:ascii="Times New Roman" w:hAnsi="Times New Roman" w:cs="Times New Roman"/>
          <w:lang w:val="en-GB"/>
        </w:rPr>
        <w:t xml:space="preserve"> corpus</w:t>
      </w:r>
      <w:r w:rsidR="00BA651A">
        <w:rPr>
          <w:rFonts w:ascii="Times New Roman" w:hAnsi="Times New Roman" w:cs="Times New Roman"/>
          <w:lang w:val="en-GB"/>
        </w:rPr>
        <w:t xml:space="preserve"> and OED evidence allowed a stable identification of the intended referent. If a term cou</w:t>
      </w:r>
      <w:r w:rsidR="00137903">
        <w:rPr>
          <w:rFonts w:ascii="Times New Roman" w:hAnsi="Times New Roman" w:cs="Times New Roman"/>
          <w:lang w:val="en-GB"/>
        </w:rPr>
        <w:t xml:space="preserve">ld not be </w:t>
      </w:r>
      <w:r w:rsidR="000074A6">
        <w:rPr>
          <w:rFonts w:ascii="Times New Roman" w:hAnsi="Times New Roman" w:cs="Times New Roman"/>
          <w:lang w:val="en-GB"/>
        </w:rPr>
        <w:t>consistently</w:t>
      </w:r>
      <w:r w:rsidR="00137903">
        <w:rPr>
          <w:rFonts w:ascii="Times New Roman" w:hAnsi="Times New Roman" w:cs="Times New Roman"/>
          <w:lang w:val="en-GB"/>
        </w:rPr>
        <w:t xml:space="preserve"> disambiguated, it was excluded </w:t>
      </w:r>
      <w:r w:rsidR="00CA2526">
        <w:rPr>
          <w:rFonts w:ascii="Times New Roman" w:hAnsi="Times New Roman" w:cs="Times New Roman"/>
          <w:lang w:val="en-GB"/>
        </w:rPr>
        <w:t>from</w:t>
      </w:r>
      <w:r w:rsidR="00137903">
        <w:rPr>
          <w:rFonts w:ascii="Times New Roman" w:hAnsi="Times New Roman" w:cs="Times New Roman"/>
          <w:lang w:val="en-GB"/>
        </w:rPr>
        <w:t xml:space="preserve"> the final quantitative dataset. </w:t>
      </w:r>
    </w:p>
    <w:p w14:paraId="034E9C54" w14:textId="43893A87" w:rsidR="00137903" w:rsidRDefault="00137903" w:rsidP="009A2D11">
      <w:pPr>
        <w:spacing w:line="360" w:lineRule="auto"/>
        <w:jc w:val="both"/>
        <w:rPr>
          <w:rFonts w:ascii="Times New Roman" w:hAnsi="Times New Roman" w:cs="Times New Roman"/>
          <w:lang w:val="en-GB"/>
        </w:rPr>
      </w:pPr>
      <w:r>
        <w:rPr>
          <w:rFonts w:ascii="Times New Roman" w:hAnsi="Times New Roman" w:cs="Times New Roman"/>
          <w:lang w:val="en-GB"/>
        </w:rPr>
        <w:t>Where several OED forms referred to the same plant, the items were grouped into clusters. Clustering was necessary because many plant names occur in multiple historical synonymic forms and the same plant may therefore be represented by several lexical variants</w:t>
      </w:r>
      <w:r w:rsidR="00FF119F">
        <w:rPr>
          <w:rFonts w:ascii="Times New Roman" w:hAnsi="Times New Roman" w:cs="Times New Roman"/>
          <w:lang w:val="en-GB"/>
        </w:rPr>
        <w:t xml:space="preserve">. </w:t>
      </w:r>
      <w:r>
        <w:rPr>
          <w:rFonts w:ascii="Times New Roman" w:hAnsi="Times New Roman" w:cs="Times New Roman"/>
          <w:lang w:val="en-GB"/>
        </w:rPr>
        <w:t xml:space="preserve">Grouping these forms made it possible to compare plant names </w:t>
      </w:r>
      <w:r w:rsidR="00FF119F">
        <w:rPr>
          <w:rFonts w:ascii="Times New Roman" w:hAnsi="Times New Roman" w:cs="Times New Roman"/>
          <w:lang w:val="en-GB"/>
        </w:rPr>
        <w:t xml:space="preserve">at the level of plant taxa rather than individual </w:t>
      </w:r>
      <w:r w:rsidR="00F6140F">
        <w:rPr>
          <w:rFonts w:ascii="Times New Roman" w:hAnsi="Times New Roman" w:cs="Times New Roman"/>
          <w:lang w:val="en-GB"/>
        </w:rPr>
        <w:t xml:space="preserve">names. This is especially important for historically unstable or obsolete forms, which are central to the present study. </w:t>
      </w:r>
    </w:p>
    <w:p w14:paraId="3BEE4C35" w14:textId="76B23C45" w:rsidR="005A7C14" w:rsidRDefault="003D4603" w:rsidP="005A7C14">
      <w:pPr>
        <w:spacing w:line="360" w:lineRule="auto"/>
        <w:jc w:val="both"/>
        <w:rPr>
          <w:rFonts w:ascii="Times New Roman" w:hAnsi="Times New Roman" w:cs="Times New Roman"/>
          <w:lang w:val="en-GB"/>
        </w:rPr>
      </w:pPr>
      <w:r>
        <w:rPr>
          <w:rFonts w:ascii="Times New Roman" w:hAnsi="Times New Roman" w:cs="Times New Roman"/>
          <w:lang w:val="en-GB"/>
        </w:rPr>
        <w:t xml:space="preserve">The corpus was searched in its normalised version. Since spelling variation was already standardised in the corpus, normalised forms were used for the search process. </w:t>
      </w:r>
      <w:r w:rsidR="005A7C14" w:rsidRPr="0040040F">
        <w:rPr>
          <w:rFonts w:ascii="Times New Roman" w:hAnsi="Times New Roman" w:cs="Times New Roman"/>
          <w:b/>
          <w:bCs/>
          <w:lang w:val="en-GB"/>
        </w:rPr>
        <w:t>While the corpus standardises most spelling variations, occasional alternative spellings may remain.</w:t>
      </w:r>
      <w:r w:rsidR="0040040F">
        <w:rPr>
          <w:rFonts w:ascii="Times New Roman" w:hAnsi="Times New Roman" w:cs="Times New Roman"/>
          <w:lang w:val="en-GB"/>
        </w:rPr>
        <w:t xml:space="preserve"> Occasional alternative spellings that remained in the corpus were checked, when necessary, but the primary basis of the analysis was the normalised form. This approach</w:t>
      </w:r>
      <w:r w:rsidR="005A7C14">
        <w:rPr>
          <w:rFonts w:ascii="Times New Roman" w:hAnsi="Times New Roman" w:cs="Times New Roman"/>
          <w:lang w:val="en-GB"/>
        </w:rPr>
        <w:t xml:space="preserve"> </w:t>
      </w:r>
      <w:r w:rsidR="00172EF6">
        <w:rPr>
          <w:rFonts w:ascii="Times New Roman" w:hAnsi="Times New Roman" w:cs="Times New Roman"/>
          <w:lang w:val="en-GB"/>
        </w:rPr>
        <w:t xml:space="preserve">allowed spelling variation to be treated consistently without obscuring lexical variation. </w:t>
      </w:r>
    </w:p>
    <w:p w14:paraId="67A31079" w14:textId="7980F9D1" w:rsidR="003D4603" w:rsidRDefault="00172EF6" w:rsidP="009A2D11">
      <w:pPr>
        <w:spacing w:line="360" w:lineRule="auto"/>
        <w:jc w:val="both"/>
        <w:rPr>
          <w:rFonts w:ascii="Times New Roman" w:hAnsi="Times New Roman" w:cs="Times New Roman"/>
          <w:lang w:val="en-GB"/>
        </w:rPr>
      </w:pPr>
      <w:r>
        <w:rPr>
          <w:rFonts w:ascii="Times New Roman" w:hAnsi="Times New Roman" w:cs="Times New Roman"/>
          <w:lang w:val="en-GB"/>
        </w:rPr>
        <w:lastRenderedPageBreak/>
        <w:t xml:space="preserve">Where a cluster contained ambiguous forms, those variants were only retained if they could be assigned to the cluster with sufficient confidence. Otherwise, they were excluded from the final list </w:t>
      </w:r>
      <w:r w:rsidR="00265ECF" w:rsidRPr="00265ECF">
        <w:rPr>
          <w:rFonts w:ascii="Times New Roman" w:hAnsi="Times New Roman" w:cs="Times New Roman"/>
          <w:b/>
          <w:bCs/>
          <w:lang w:val="en-GB"/>
        </w:rPr>
        <w:t>and</w:t>
      </w:r>
      <w:r>
        <w:rPr>
          <w:rFonts w:ascii="Times New Roman" w:hAnsi="Times New Roman" w:cs="Times New Roman"/>
          <w:lang w:val="en-GB"/>
        </w:rPr>
        <w:t xml:space="preserve"> documented separately. The final plant-name list therefore reflects both lexical attestation and semantic reliability. After all exclusions had been applied, the final dataset consisted of 55 plant-name clusters</w:t>
      </w:r>
      <w:r w:rsidR="00B52298">
        <w:rPr>
          <w:rFonts w:ascii="Times New Roman" w:hAnsi="Times New Roman" w:cs="Times New Roman"/>
          <w:lang w:val="en-GB"/>
        </w:rPr>
        <w:t xml:space="preserve">. </w:t>
      </w:r>
    </w:p>
    <w:p w14:paraId="7629FBD2" w14:textId="6E2E5A64" w:rsidR="009A2D11" w:rsidRPr="00562632" w:rsidRDefault="009A2D11" w:rsidP="009A2D11">
      <w:pPr>
        <w:spacing w:line="360" w:lineRule="auto"/>
        <w:jc w:val="both"/>
        <w:rPr>
          <w:rFonts w:ascii="Times New Roman" w:hAnsi="Times New Roman" w:cs="Times New Roman"/>
          <w:b/>
          <w:bCs/>
          <w:lang w:val="en-GB"/>
        </w:rPr>
      </w:pPr>
      <w:r w:rsidRPr="00562632">
        <w:rPr>
          <w:rFonts w:ascii="Times New Roman" w:hAnsi="Times New Roman" w:cs="Times New Roman"/>
          <w:b/>
          <w:bCs/>
          <w:lang w:val="en-GB"/>
        </w:rPr>
        <w:t xml:space="preserve">Single-name plant categories were retained if they met all other selection criteria. </w:t>
      </w:r>
    </w:p>
    <w:p w14:paraId="32CC5BBF" w14:textId="160A8F20" w:rsidR="00B65635" w:rsidRDefault="008542E1" w:rsidP="00B3657D">
      <w:pPr>
        <w:spacing w:line="360" w:lineRule="auto"/>
        <w:jc w:val="both"/>
        <w:rPr>
          <w:rFonts w:ascii="Times New Roman" w:hAnsi="Times New Roman" w:cs="Times New Roman"/>
          <w:lang w:val="en-GB"/>
        </w:rPr>
      </w:pPr>
      <w:r w:rsidRPr="00B22CCD">
        <w:rPr>
          <w:rFonts w:ascii="Times New Roman" w:hAnsi="Times New Roman" w:cs="Times New Roman"/>
          <w:b/>
          <w:bCs/>
          <w:lang w:val="en-GB"/>
        </w:rPr>
        <w:t>To ensure that a plant name with high frequency (WHAT IS A HIGH FREQUENCY?) in the corpus is not missed due to these restrictions, the corpus was tested for specific plant names and their frequencies? Pilot study?</w:t>
      </w:r>
      <w:r w:rsidRPr="00B22CCD">
        <w:rPr>
          <w:rFonts w:ascii="Times New Roman" w:hAnsi="Times New Roman" w:cs="Times New Roman"/>
          <w:lang w:val="en-GB"/>
        </w:rPr>
        <w:t xml:space="preserve"> </w:t>
      </w:r>
    </w:p>
    <w:p w14:paraId="5DA35D42" w14:textId="0AFAB83E" w:rsidR="00F36C77" w:rsidRDefault="00F36C77" w:rsidP="00B3657D">
      <w:pPr>
        <w:spacing w:line="360" w:lineRule="auto"/>
        <w:jc w:val="both"/>
        <w:rPr>
          <w:rFonts w:ascii="Times New Roman" w:hAnsi="Times New Roman" w:cs="Times New Roman"/>
          <w:lang w:val="en-GB"/>
        </w:rPr>
      </w:pPr>
      <w:r>
        <w:rPr>
          <w:rFonts w:ascii="Times New Roman" w:hAnsi="Times New Roman" w:cs="Times New Roman"/>
          <w:lang w:val="en-GB"/>
        </w:rPr>
        <w:t>ENTWEDER: Noch gegenchecken mit EMEMT, alle terms checken, dabei Auswahl, welche nicht vorkommen. ODER</w:t>
      </w:r>
      <w:r w:rsidR="00C57A30">
        <w:rPr>
          <w:rFonts w:ascii="Times New Roman" w:hAnsi="Times New Roman" w:cs="Times New Roman"/>
          <w:lang w:val="en-GB"/>
        </w:rPr>
        <w:t xml:space="preserve"> sagen, dass davor EMEMT durchgelesen wurde (CAT. 3) und folgende Namen aufgrund von nicht-vorkommen ausgeschlossen werden. </w:t>
      </w:r>
    </w:p>
    <w:p w14:paraId="36F4C9B9" w14:textId="65F58342" w:rsidR="00C57A30" w:rsidRDefault="00C57A30"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Bei letzterem: </w:t>
      </w:r>
      <w:r w:rsidR="00FD70FB">
        <w:rPr>
          <w:rFonts w:ascii="Times New Roman" w:hAnsi="Times New Roman" w:cs="Times New Roman"/>
          <w:lang w:val="en-GB"/>
        </w:rPr>
        <w:t xml:space="preserve">oft genannte Namen wurden mechanisch gesucht im OED? (Rosemary) </w:t>
      </w:r>
    </w:p>
    <w:p w14:paraId="6E45E6BB" w14:textId="60A66DC6" w:rsidR="0042384F" w:rsidRDefault="0042384F"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Bei ersterem: nach gegenchecken </w:t>
      </w:r>
      <w:r w:rsidRPr="0042384F">
        <w:rPr>
          <w:rFonts w:ascii="Times New Roman" w:hAnsi="Times New Roman" w:cs="Times New Roman"/>
          <w:lang w:val="en-GB"/>
        </w:rPr>
        <w:sym w:font="Wingdings" w:char="F0E0"/>
      </w:r>
      <w:r>
        <w:rPr>
          <w:rFonts w:ascii="Times New Roman" w:hAnsi="Times New Roman" w:cs="Times New Roman"/>
          <w:lang w:val="en-GB"/>
        </w:rPr>
        <w:t xml:space="preserve"> </w:t>
      </w:r>
      <w:r w:rsidR="00E663D5">
        <w:rPr>
          <w:rFonts w:ascii="Times New Roman" w:hAnsi="Times New Roman" w:cs="Times New Roman"/>
          <w:lang w:val="en-GB"/>
        </w:rPr>
        <w:t>wie viele bleiben übrig? Suche im OED auf Andere Liste erweitern</w:t>
      </w:r>
      <w:r w:rsidR="005C4345">
        <w:rPr>
          <w:rFonts w:ascii="Times New Roman" w:hAnsi="Times New Roman" w:cs="Times New Roman"/>
          <w:lang w:val="en-GB"/>
        </w:rPr>
        <w:t xml:space="preserve">. </w:t>
      </w:r>
    </w:p>
    <w:p w14:paraId="5D81C786" w14:textId="77777777" w:rsidR="00D815B9" w:rsidRPr="00E10CE9" w:rsidRDefault="00D815B9" w:rsidP="00D815B9">
      <w:pPr>
        <w:spacing w:line="360" w:lineRule="auto"/>
        <w:jc w:val="both"/>
        <w:rPr>
          <w:rFonts w:ascii="Times New Roman" w:hAnsi="Times New Roman" w:cs="Times New Roman"/>
          <w:lang w:val="en-GB"/>
        </w:rPr>
      </w:pPr>
      <w:r w:rsidRPr="00E10CE9">
        <w:rPr>
          <w:rFonts w:ascii="Times New Roman" w:hAnsi="Times New Roman" w:cs="Times New Roman"/>
          <w:lang w:val="en-GB"/>
        </w:rPr>
        <w:t>In order to narrow down the general terms or plant names, useful to this study, …</w:t>
      </w:r>
    </w:p>
    <w:p w14:paraId="56D04F52" w14:textId="77777777" w:rsidR="00D815B9" w:rsidRPr="00E10CE9" w:rsidRDefault="00D815B9" w:rsidP="00D815B9">
      <w:pPr>
        <w:spacing w:line="360" w:lineRule="auto"/>
        <w:jc w:val="both"/>
        <w:rPr>
          <w:rFonts w:ascii="Times New Roman" w:hAnsi="Times New Roman" w:cs="Times New Roman"/>
          <w:lang w:val="en-GB"/>
        </w:rPr>
      </w:pPr>
      <w:r w:rsidRPr="00E10CE9">
        <w:rPr>
          <w:rFonts w:ascii="Times New Roman" w:hAnsi="Times New Roman" w:cs="Times New Roman"/>
          <w:lang w:val="en-GB"/>
        </w:rPr>
        <w:sym w:font="Wingdings" w:char="F0E0"/>
      </w:r>
      <w:r w:rsidRPr="00E10CE9">
        <w:rPr>
          <w:rFonts w:ascii="Times New Roman" w:hAnsi="Times New Roman" w:cs="Times New Roman"/>
          <w:lang w:val="en-GB"/>
        </w:rPr>
        <w:t xml:space="preserve"> a test study with every term was conducted in the EMEMT corpus &gt; cat 3 was conducted</w:t>
      </w:r>
    </w:p>
    <w:p w14:paraId="107FEF5C" w14:textId="77777777" w:rsidR="00D815B9" w:rsidRDefault="00D815B9" w:rsidP="00D815B9">
      <w:pPr>
        <w:spacing w:line="360" w:lineRule="auto"/>
        <w:jc w:val="both"/>
        <w:rPr>
          <w:rFonts w:ascii="Times New Roman" w:hAnsi="Times New Roman" w:cs="Times New Roman"/>
          <w:lang w:val="en-GB"/>
        </w:rPr>
      </w:pPr>
      <w:r w:rsidRPr="00D5252F">
        <w:rPr>
          <w:rFonts w:ascii="Times New Roman" w:hAnsi="Times New Roman" w:cs="Times New Roman"/>
          <w:lang w:val="en-GB"/>
        </w:rPr>
        <w:sym w:font="Wingdings" w:char="F0E0"/>
      </w:r>
      <w:r>
        <w:rPr>
          <w:rFonts w:ascii="Times New Roman" w:hAnsi="Times New Roman" w:cs="Times New Roman"/>
          <w:lang w:val="en-GB"/>
        </w:rPr>
        <w:t xml:space="preserve"> Danach: Festlegung auf Zahl der plant names die verwendet werden!</w:t>
      </w:r>
    </w:p>
    <w:p w14:paraId="387DD732" w14:textId="7F2446E8" w:rsidR="00A31ACD" w:rsidRDefault="00B2057C" w:rsidP="00B3657D">
      <w:pPr>
        <w:spacing w:line="360" w:lineRule="auto"/>
        <w:jc w:val="both"/>
        <w:rPr>
          <w:rFonts w:ascii="Times New Roman" w:hAnsi="Times New Roman" w:cs="Times New Roman"/>
          <w:lang w:val="en-GB"/>
        </w:rPr>
      </w:pPr>
      <w:r>
        <w:rPr>
          <w:rFonts w:ascii="Times New Roman" w:hAnsi="Times New Roman" w:cs="Times New Roman"/>
          <w:lang w:val="en-GB"/>
        </w:rPr>
        <w:t>Cluster</w:t>
      </w:r>
      <w:r w:rsidR="00C0254E">
        <w:rPr>
          <w:rFonts w:ascii="Times New Roman" w:hAnsi="Times New Roman" w:cs="Times New Roman"/>
          <w:lang w:val="en-GB"/>
        </w:rPr>
        <w:t>s</w:t>
      </w:r>
      <w:r>
        <w:rPr>
          <w:rFonts w:ascii="Times New Roman" w:hAnsi="Times New Roman" w:cs="Times New Roman"/>
          <w:lang w:val="en-GB"/>
        </w:rPr>
        <w:t xml:space="preserve"> </w:t>
      </w:r>
      <w:r w:rsidR="00AC4DEF">
        <w:rPr>
          <w:rFonts w:ascii="Times New Roman" w:hAnsi="Times New Roman" w:cs="Times New Roman"/>
          <w:lang w:val="en-GB"/>
        </w:rPr>
        <w:t xml:space="preserve">were favoured because of their </w:t>
      </w:r>
      <w:r w:rsidR="00C45438">
        <w:rPr>
          <w:rFonts w:ascii="Times New Roman" w:hAnsi="Times New Roman" w:cs="Times New Roman"/>
          <w:lang w:val="en-GB"/>
        </w:rPr>
        <w:t xml:space="preserve">higher </w:t>
      </w:r>
      <w:r w:rsidR="00AC4DEF">
        <w:rPr>
          <w:rFonts w:ascii="Times New Roman" w:hAnsi="Times New Roman" w:cs="Times New Roman"/>
          <w:lang w:val="en-GB"/>
        </w:rPr>
        <w:t xml:space="preserve">occurrence with more obsolete plant names. </w:t>
      </w:r>
    </w:p>
    <w:p w14:paraId="3105E9D5" w14:textId="58A4851F" w:rsidR="008E5BE7" w:rsidRDefault="008E5BE7" w:rsidP="00B3657D">
      <w:pPr>
        <w:spacing w:line="360" w:lineRule="auto"/>
        <w:jc w:val="both"/>
        <w:rPr>
          <w:rFonts w:ascii="Times New Roman" w:hAnsi="Times New Roman" w:cs="Times New Roman"/>
          <w:lang w:val="en-GB"/>
        </w:rPr>
      </w:pPr>
      <w:r w:rsidRPr="008E5BE7">
        <w:rPr>
          <w:rFonts w:ascii="Times New Roman" w:hAnsi="Times New Roman" w:cs="Times New Roman"/>
          <w:lang w:val="en-GB"/>
        </w:rPr>
        <w:sym w:font="Wingdings" w:char="F0E0"/>
      </w:r>
      <w:r>
        <w:rPr>
          <w:rFonts w:ascii="Times New Roman" w:hAnsi="Times New Roman" w:cs="Times New Roman"/>
          <w:lang w:val="en-GB"/>
        </w:rPr>
        <w:t xml:space="preserve"> wenn solche ambiguous terms bei weniger als der hälfte der hits ambiguous war, wurde der term ausgeschlossen (see spikenard, pellitory, …)</w:t>
      </w:r>
    </w:p>
    <w:p w14:paraId="780DFB36" w14:textId="77777777" w:rsidR="009F7792" w:rsidRDefault="009F7792" w:rsidP="009F7792">
      <w:pPr>
        <w:spacing w:line="360" w:lineRule="auto"/>
        <w:jc w:val="both"/>
        <w:rPr>
          <w:rFonts w:ascii="Times New Roman" w:hAnsi="Times New Roman" w:cs="Times New Roman"/>
          <w:lang w:val="en-GB"/>
        </w:rPr>
      </w:pPr>
      <w:r>
        <w:rPr>
          <w:rFonts w:ascii="Times New Roman" w:hAnsi="Times New Roman" w:cs="Times New Roman"/>
          <w:lang w:val="en-GB"/>
        </w:rPr>
        <w:t xml:space="preserve">Furthermore, where possible, the etymological origin for each plant name was retrieved from the OED as well. </w:t>
      </w:r>
    </w:p>
    <w:p w14:paraId="7585A30D" w14:textId="3A57D59C" w:rsidR="00C44534" w:rsidRDefault="00CE6735"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To ensure that the final list was suitable for quantitative analysis, the initially selected OED plant-name clusters were checked against the EMEMT corpus at an early stage. Only clusters with at least one attestation in the corpus were retained for the quantitative dataset, since clusters with zero occurrences do not allow a frequency comparison. This filtering step was applied after the historical and semantic selection criteria had been established, so that it functioned as a corpus-based refinement rather than as an independent selection principle. </w:t>
      </w:r>
    </w:p>
    <w:p w14:paraId="0635F463" w14:textId="71824FE5" w:rsidR="00C7187E" w:rsidRDefault="00C7187E"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The selection procedure was designed to balance historical breadth with semantic precision, ensuring that the final dataset is large enough for quantitative analysis while remaining limited to reliably identifiable medicinal plant names. </w:t>
      </w:r>
    </w:p>
    <w:p w14:paraId="7AC39140" w14:textId="0B460944" w:rsidR="006D438A" w:rsidRPr="00D5252F" w:rsidRDefault="009F2A21"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After every </w:t>
      </w:r>
      <w:r w:rsidR="004E6051">
        <w:rPr>
          <w:rFonts w:ascii="Times New Roman" w:hAnsi="Times New Roman" w:cs="Times New Roman"/>
          <w:lang w:val="en-GB"/>
        </w:rPr>
        <w:t>criterion</w:t>
      </w:r>
      <w:r>
        <w:rPr>
          <w:rFonts w:ascii="Times New Roman" w:hAnsi="Times New Roman" w:cs="Times New Roman"/>
          <w:lang w:val="en-GB"/>
        </w:rPr>
        <w:t xml:space="preserve"> was met, a final list of plant names was made with </w:t>
      </w:r>
      <w:r w:rsidR="001B1E5B" w:rsidRPr="007D0118">
        <w:rPr>
          <w:rFonts w:ascii="Times New Roman" w:hAnsi="Times New Roman" w:cs="Times New Roman"/>
          <w:lang w:val="en-GB"/>
        </w:rPr>
        <w:t>55</w:t>
      </w:r>
      <w:r>
        <w:rPr>
          <w:rFonts w:ascii="Times New Roman" w:hAnsi="Times New Roman" w:cs="Times New Roman"/>
          <w:lang w:val="en-GB"/>
        </w:rPr>
        <w:t xml:space="preserve"> plant name</w:t>
      </w:r>
      <w:r w:rsidR="001B1E5B">
        <w:rPr>
          <w:rFonts w:ascii="Times New Roman" w:hAnsi="Times New Roman" w:cs="Times New Roman"/>
          <w:lang w:val="en-GB"/>
        </w:rPr>
        <w:t xml:space="preserve"> clusters</w:t>
      </w:r>
      <w:r>
        <w:rPr>
          <w:rFonts w:ascii="Times New Roman" w:hAnsi="Times New Roman" w:cs="Times New Roman"/>
          <w:lang w:val="en-GB"/>
        </w:rPr>
        <w:t xml:space="preserve"> in total. </w:t>
      </w:r>
      <w:r w:rsidR="00885A58">
        <w:rPr>
          <w:rFonts w:ascii="Times New Roman" w:hAnsi="Times New Roman" w:cs="Times New Roman"/>
          <w:lang w:val="en-GB"/>
        </w:rPr>
        <w:t xml:space="preserve">TABLE? </w:t>
      </w:r>
    </w:p>
    <w:p w14:paraId="3D7D3160" w14:textId="35C38992" w:rsidR="00A9359B" w:rsidRPr="000E530E" w:rsidRDefault="001B5071" w:rsidP="00B3657D">
      <w:pPr>
        <w:pStyle w:val="berschrift2"/>
        <w:numPr>
          <w:ilvl w:val="1"/>
          <w:numId w:val="1"/>
        </w:numPr>
        <w:spacing w:line="360" w:lineRule="auto"/>
        <w:jc w:val="both"/>
        <w:rPr>
          <w:rFonts w:ascii="Times New Roman" w:hAnsi="Times New Roman" w:cs="Times New Roman"/>
          <w:color w:val="000000" w:themeColor="text1"/>
          <w:lang w:val="en-GB"/>
        </w:rPr>
      </w:pPr>
      <w:bookmarkStart w:id="16" w:name="_Toc233182202"/>
      <w:r w:rsidRPr="00E10CE9">
        <w:rPr>
          <w:rFonts w:ascii="Times New Roman" w:hAnsi="Times New Roman" w:cs="Times New Roman"/>
          <w:color w:val="000000" w:themeColor="text1"/>
          <w:lang w:val="en-GB"/>
        </w:rPr>
        <w:lastRenderedPageBreak/>
        <w:t>Quantitative Analysis</w:t>
      </w:r>
      <w:bookmarkEnd w:id="16"/>
      <w:r w:rsidRPr="00E10CE9">
        <w:rPr>
          <w:rFonts w:ascii="Times New Roman" w:hAnsi="Times New Roman" w:cs="Times New Roman"/>
          <w:color w:val="000000" w:themeColor="text1"/>
          <w:lang w:val="en-GB"/>
        </w:rPr>
        <w:t xml:space="preserve"> </w:t>
      </w:r>
    </w:p>
    <w:p w14:paraId="70B9739D" w14:textId="6DA17061" w:rsidR="000267F5" w:rsidRDefault="00780848" w:rsidP="009714D9">
      <w:pPr>
        <w:spacing w:line="360" w:lineRule="auto"/>
        <w:jc w:val="both"/>
        <w:rPr>
          <w:rFonts w:ascii="Times New Roman" w:hAnsi="Times New Roman" w:cs="Times New Roman"/>
          <w:lang w:val="en-GB"/>
        </w:rPr>
      </w:pPr>
      <w:r>
        <w:rPr>
          <w:rFonts w:ascii="Times New Roman" w:hAnsi="Times New Roman" w:cs="Times New Roman"/>
          <w:lang w:val="en-GB"/>
        </w:rPr>
        <w:t xml:space="preserve">The quantitative analysis </w:t>
      </w:r>
      <w:r w:rsidR="00BF70EE">
        <w:rPr>
          <w:rFonts w:ascii="Times New Roman" w:hAnsi="Times New Roman" w:cs="Times New Roman"/>
          <w:lang w:val="en-GB"/>
        </w:rPr>
        <w:t>examines the</w:t>
      </w:r>
      <w:r w:rsidR="00333BD4">
        <w:rPr>
          <w:rFonts w:ascii="Times New Roman" w:hAnsi="Times New Roman" w:cs="Times New Roman"/>
          <w:lang w:val="en-GB"/>
        </w:rPr>
        <w:t xml:space="preserve"> selected plant names in EMEMT with regard to frequency and lexical survival. The analysis is based on the </w:t>
      </w:r>
      <w:r w:rsidR="00910B13">
        <w:rPr>
          <w:rFonts w:ascii="Times New Roman" w:hAnsi="Times New Roman" w:cs="Times New Roman"/>
          <w:lang w:val="en-GB"/>
        </w:rPr>
        <w:t xml:space="preserve">final </w:t>
      </w:r>
      <w:r w:rsidR="00333BD4">
        <w:rPr>
          <w:rFonts w:ascii="Times New Roman" w:hAnsi="Times New Roman" w:cs="Times New Roman"/>
          <w:lang w:val="en-GB"/>
        </w:rPr>
        <w:t>55 plant-name clusters identified in the selection phase. Each variant belonging to a cluster was searched in EMEMT and the frequency of each form was recorded</w:t>
      </w:r>
      <w:r w:rsidR="00A713CB">
        <w:rPr>
          <w:rFonts w:ascii="Times New Roman" w:hAnsi="Times New Roman" w:cs="Times New Roman"/>
          <w:lang w:val="en-GB"/>
        </w:rPr>
        <w:t xml:space="preserve"> by using </w:t>
      </w:r>
      <w:r w:rsidR="00A713CB" w:rsidRPr="00C572DC">
        <w:rPr>
          <w:rFonts w:ascii="Times New Roman" w:hAnsi="Times New Roman" w:cs="Times New Roman"/>
          <w:i/>
          <w:iCs/>
          <w:lang w:val="en-GB"/>
        </w:rPr>
        <w:t>AntConc</w:t>
      </w:r>
      <w:r w:rsidR="00A713CB">
        <w:rPr>
          <w:rFonts w:ascii="Times New Roman" w:hAnsi="Times New Roman" w:cs="Times New Roman"/>
          <w:lang w:val="en-GB"/>
        </w:rPr>
        <w:t xml:space="preserve"> KWIC concordances. </w:t>
      </w:r>
    </w:p>
    <w:p w14:paraId="162D444B" w14:textId="7CAEDB34" w:rsidR="000267F5" w:rsidRDefault="000267F5" w:rsidP="009714D9">
      <w:pPr>
        <w:spacing w:line="360" w:lineRule="auto"/>
        <w:jc w:val="both"/>
        <w:rPr>
          <w:rFonts w:ascii="Times New Roman" w:hAnsi="Times New Roman" w:cs="Times New Roman"/>
          <w:lang w:val="en-GB"/>
        </w:rPr>
      </w:pPr>
      <w:r>
        <w:rPr>
          <w:rFonts w:ascii="Times New Roman" w:hAnsi="Times New Roman" w:cs="Times New Roman"/>
          <w:lang w:val="en-GB"/>
        </w:rPr>
        <w:t>For e</w:t>
      </w:r>
      <w:r w:rsidR="00F01CE3">
        <w:rPr>
          <w:rFonts w:ascii="Times New Roman" w:hAnsi="Times New Roman" w:cs="Times New Roman"/>
          <w:lang w:val="en-GB"/>
        </w:rPr>
        <w:t xml:space="preserve">ach </w:t>
      </w:r>
      <w:r w:rsidR="00C424CC">
        <w:rPr>
          <w:rFonts w:ascii="Times New Roman" w:hAnsi="Times New Roman" w:cs="Times New Roman"/>
          <w:lang w:val="en-GB"/>
        </w:rPr>
        <w:t>variant</w:t>
      </w:r>
      <w:r>
        <w:rPr>
          <w:rFonts w:ascii="Times New Roman" w:hAnsi="Times New Roman" w:cs="Times New Roman"/>
          <w:lang w:val="en-GB"/>
        </w:rPr>
        <w:t>, the OED lexical-status label was also documented. For statistical purposes, these labels were reduced to a binary distinction between current and obsolete forms. The current category includes forms marked as current</w:t>
      </w:r>
      <w:r w:rsidR="006E6E6D">
        <w:rPr>
          <w:rFonts w:ascii="Times New Roman" w:hAnsi="Times New Roman" w:cs="Times New Roman"/>
          <w:lang w:val="en-GB"/>
        </w:rPr>
        <w:t xml:space="preserve">, regional and dialectal when they still belong to the active lexical inventory. The obsolete category includes obsolete, rare, historical and </w:t>
      </w:r>
      <w:r w:rsidR="006E6E6D" w:rsidRPr="006E6E6D">
        <w:rPr>
          <w:rFonts w:ascii="Times New Roman" w:hAnsi="Times New Roman" w:cs="Times New Roman"/>
          <w:b/>
          <w:bCs/>
          <w:lang w:val="en-GB"/>
        </w:rPr>
        <w:t>clearly superseded forms</w:t>
      </w:r>
      <w:r w:rsidR="006E6E6D">
        <w:rPr>
          <w:rFonts w:ascii="Times New Roman" w:hAnsi="Times New Roman" w:cs="Times New Roman"/>
          <w:lang w:val="en-GB"/>
        </w:rPr>
        <w:t xml:space="preserve">. This reduction was necessary to make the data suitable for statistical comparison. </w:t>
      </w:r>
    </w:p>
    <w:p w14:paraId="2FB7FA6C" w14:textId="2F1E488A" w:rsidR="00D62116" w:rsidRDefault="00D62116" w:rsidP="009714D9">
      <w:pPr>
        <w:spacing w:line="360" w:lineRule="auto"/>
        <w:jc w:val="both"/>
        <w:rPr>
          <w:rFonts w:ascii="Times New Roman" w:hAnsi="Times New Roman" w:cs="Times New Roman"/>
          <w:lang w:val="en-GB"/>
        </w:rPr>
      </w:pPr>
      <w:r>
        <w:rPr>
          <w:rFonts w:ascii="Times New Roman" w:hAnsi="Times New Roman" w:cs="Times New Roman"/>
          <w:lang w:val="en-GB"/>
        </w:rPr>
        <w:t xml:space="preserve">Variants </w:t>
      </w:r>
      <w:r w:rsidR="00BC53A6">
        <w:rPr>
          <w:rFonts w:ascii="Times New Roman" w:hAnsi="Times New Roman" w:cs="Times New Roman"/>
          <w:lang w:val="en-GB"/>
        </w:rPr>
        <w:t xml:space="preserve">with zero corpus hits were retained in the dataset because they are relevant for lexical-survival analysis. A zero-hit form may still be historically important if it is attested in the OED but absent from the corpus. Such forms are particularly useful for comparing surviving and non-surviving lexical items. </w:t>
      </w:r>
    </w:p>
    <w:p w14:paraId="7DFD674E" w14:textId="402208E7" w:rsidR="00BC53A6" w:rsidRDefault="00BC53A6" w:rsidP="009714D9">
      <w:pPr>
        <w:spacing w:line="360" w:lineRule="auto"/>
        <w:jc w:val="both"/>
        <w:rPr>
          <w:rFonts w:ascii="Times New Roman" w:hAnsi="Times New Roman" w:cs="Times New Roman"/>
          <w:lang w:val="en-GB"/>
        </w:rPr>
      </w:pPr>
      <w:r>
        <w:rPr>
          <w:rFonts w:ascii="Times New Roman" w:hAnsi="Times New Roman" w:cs="Times New Roman"/>
          <w:lang w:val="en-GB"/>
        </w:rPr>
        <w:t>The resulting table was exported to Excel for further processing and statistical testing. Each row</w:t>
      </w:r>
      <w:r w:rsidR="001E5A94">
        <w:rPr>
          <w:rFonts w:ascii="Times New Roman" w:hAnsi="Times New Roman" w:cs="Times New Roman"/>
          <w:lang w:val="en-GB"/>
        </w:rPr>
        <w:t xml:space="preserve"> contained the variant name, cluster name, PDE status and corpus hits. This coding scheme made it possible to compare plant-name frequency against lexical status in a structured way. </w:t>
      </w:r>
    </w:p>
    <w:p w14:paraId="23C4EF1C" w14:textId="0D834695" w:rsidR="003456A9" w:rsidRPr="009714D9" w:rsidRDefault="00C7775B" w:rsidP="009714D9">
      <w:pPr>
        <w:spacing w:line="360" w:lineRule="auto"/>
        <w:jc w:val="both"/>
        <w:rPr>
          <w:rFonts w:ascii="Times New Roman" w:hAnsi="Times New Roman" w:cs="Times New Roman"/>
          <w:lang w:val="en-GB"/>
        </w:rPr>
      </w:pPr>
      <w:r>
        <w:rPr>
          <w:rFonts w:ascii="Times New Roman" w:hAnsi="Times New Roman" w:cs="Times New Roman"/>
          <w:lang w:val="en-GB"/>
        </w:rPr>
        <w:t>F</w:t>
      </w:r>
      <w:r w:rsidR="00F01CE3">
        <w:rPr>
          <w:rFonts w:ascii="Times New Roman" w:hAnsi="Times New Roman" w:cs="Times New Roman"/>
          <w:lang w:val="en-GB"/>
        </w:rPr>
        <w:t xml:space="preserve">requency data </w:t>
      </w:r>
      <w:r>
        <w:rPr>
          <w:rFonts w:ascii="Times New Roman" w:hAnsi="Times New Roman" w:cs="Times New Roman"/>
          <w:lang w:val="en-GB"/>
        </w:rPr>
        <w:t>for every variant</w:t>
      </w:r>
      <w:r w:rsidR="00EA088A">
        <w:rPr>
          <w:rFonts w:ascii="Times New Roman" w:hAnsi="Times New Roman" w:cs="Times New Roman"/>
          <w:lang w:val="en-GB"/>
        </w:rPr>
        <w:t xml:space="preserve"> </w:t>
      </w:r>
      <w:r w:rsidR="00F01CE3">
        <w:rPr>
          <w:rFonts w:ascii="Times New Roman" w:hAnsi="Times New Roman" w:cs="Times New Roman"/>
          <w:lang w:val="en-GB"/>
        </w:rPr>
        <w:t xml:space="preserve">were recorded </w:t>
      </w:r>
      <w:r w:rsidR="00EA088A">
        <w:rPr>
          <w:rFonts w:ascii="Times New Roman" w:hAnsi="Times New Roman" w:cs="Times New Roman"/>
          <w:lang w:val="en-GB"/>
        </w:rPr>
        <w:t>together with</w:t>
      </w:r>
      <w:r w:rsidR="004D1CC8">
        <w:rPr>
          <w:rFonts w:ascii="Times New Roman" w:hAnsi="Times New Roman" w:cs="Times New Roman"/>
          <w:lang w:val="en-GB"/>
        </w:rPr>
        <w:t xml:space="preserve"> </w:t>
      </w:r>
      <w:r w:rsidR="00F81A19">
        <w:rPr>
          <w:rFonts w:ascii="Times New Roman" w:hAnsi="Times New Roman" w:cs="Times New Roman"/>
          <w:lang w:val="en-GB"/>
        </w:rPr>
        <w:t>their</w:t>
      </w:r>
      <w:r w:rsidR="004D1CC8">
        <w:rPr>
          <w:rFonts w:ascii="Times New Roman" w:hAnsi="Times New Roman" w:cs="Times New Roman"/>
          <w:lang w:val="en-GB"/>
        </w:rPr>
        <w:t xml:space="preserve"> PDE status, retrieved from the OED. </w:t>
      </w:r>
    </w:p>
    <w:p w14:paraId="52113980" w14:textId="2B5E399E" w:rsidR="00B56407" w:rsidRDefault="00B17E74"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This </w:t>
      </w:r>
      <w:r>
        <w:rPr>
          <w:rFonts w:ascii="Times New Roman" w:hAnsi="Times New Roman" w:cs="Times New Roman"/>
          <w:i/>
          <w:iCs/>
          <w:lang w:val="en-GB"/>
        </w:rPr>
        <w:t xml:space="preserve">Excel </w:t>
      </w:r>
      <w:r>
        <w:rPr>
          <w:rFonts w:ascii="Times New Roman" w:hAnsi="Times New Roman" w:cs="Times New Roman"/>
          <w:lang w:val="en-GB"/>
        </w:rPr>
        <w:t xml:space="preserve">list was </w:t>
      </w:r>
      <w:r w:rsidR="004A6AB9">
        <w:rPr>
          <w:rFonts w:ascii="Times New Roman" w:hAnsi="Times New Roman" w:cs="Times New Roman"/>
          <w:lang w:val="en-GB"/>
        </w:rPr>
        <w:t>compressed</w:t>
      </w:r>
      <w:r w:rsidR="008E480F">
        <w:rPr>
          <w:rFonts w:ascii="Times New Roman" w:hAnsi="Times New Roman" w:cs="Times New Roman"/>
          <w:lang w:val="en-GB"/>
        </w:rPr>
        <w:t xml:space="preserve"> </w:t>
      </w:r>
      <w:r w:rsidR="00E1455D">
        <w:rPr>
          <w:rFonts w:ascii="Times New Roman" w:hAnsi="Times New Roman" w:cs="Times New Roman"/>
          <w:lang w:val="en-GB"/>
        </w:rPr>
        <w:t>as</w:t>
      </w:r>
      <w:r w:rsidR="008E480F">
        <w:rPr>
          <w:rFonts w:ascii="Times New Roman" w:hAnsi="Times New Roman" w:cs="Times New Roman"/>
          <w:lang w:val="en-GB"/>
        </w:rPr>
        <w:t xml:space="preserve"> the following scheme: </w:t>
      </w:r>
    </w:p>
    <w:p w14:paraId="1E435CE6" w14:textId="77777777" w:rsidR="00D23633" w:rsidRDefault="00D23633" w:rsidP="00B3657D">
      <w:pPr>
        <w:spacing w:line="360" w:lineRule="auto"/>
        <w:jc w:val="both"/>
        <w:rPr>
          <w:rFonts w:ascii="Times New Roman" w:hAnsi="Times New Roman" w:cs="Times New Roman"/>
          <w:lang w:val="en-GB"/>
        </w:rPr>
      </w:pPr>
    </w:p>
    <w:p w14:paraId="15424EB4" w14:textId="29C1F915" w:rsidR="007A78DE" w:rsidRPr="00D23633" w:rsidRDefault="00D23633" w:rsidP="00B3657D">
      <w:pPr>
        <w:spacing w:line="360" w:lineRule="auto"/>
        <w:jc w:val="both"/>
        <w:rPr>
          <w:rFonts w:ascii="Times New Roman" w:hAnsi="Times New Roman" w:cs="Times New Roman"/>
          <w:b/>
          <w:bCs/>
          <w:i/>
          <w:iCs/>
          <w:lang w:val="en-GB"/>
        </w:rPr>
      </w:pPr>
      <w:r w:rsidRPr="00D23633">
        <w:rPr>
          <w:rFonts w:ascii="Times New Roman" w:hAnsi="Times New Roman" w:cs="Times New Roman"/>
          <w:b/>
          <w:bCs/>
          <w:i/>
          <w:iCs/>
          <w:lang w:val="en-GB"/>
        </w:rPr>
        <w:t xml:space="preserve">Table 2. Excel coding scheme. </w:t>
      </w:r>
    </w:p>
    <w:tbl>
      <w:tblPr>
        <w:tblStyle w:val="Tabellenraster"/>
        <w:tblW w:w="0" w:type="auto"/>
        <w:tblLook w:val="04A0" w:firstRow="1" w:lastRow="0" w:firstColumn="1" w:lastColumn="0" w:noHBand="0" w:noVBand="1"/>
      </w:tblPr>
      <w:tblGrid>
        <w:gridCol w:w="2265"/>
        <w:gridCol w:w="2265"/>
        <w:gridCol w:w="2266"/>
        <w:gridCol w:w="2266"/>
      </w:tblGrid>
      <w:tr w:rsidR="008E480F" w14:paraId="360947E2" w14:textId="77777777" w:rsidTr="008E480F">
        <w:tc>
          <w:tcPr>
            <w:tcW w:w="2265" w:type="dxa"/>
          </w:tcPr>
          <w:p w14:paraId="356CB5C6" w14:textId="7680AB47" w:rsidR="008E480F" w:rsidRDefault="00D94C3D" w:rsidP="00B3657D">
            <w:pPr>
              <w:spacing w:line="360" w:lineRule="auto"/>
              <w:jc w:val="both"/>
              <w:rPr>
                <w:rFonts w:ascii="Times New Roman" w:hAnsi="Times New Roman" w:cs="Times New Roman"/>
                <w:lang w:val="en-GB"/>
              </w:rPr>
            </w:pPr>
            <w:r>
              <w:rPr>
                <w:rFonts w:ascii="Times New Roman" w:hAnsi="Times New Roman" w:cs="Times New Roman"/>
                <w:lang w:val="en-GB"/>
              </w:rPr>
              <w:t>Variant</w:t>
            </w:r>
            <w:r w:rsidR="00691F24">
              <w:rPr>
                <w:rFonts w:ascii="Times New Roman" w:hAnsi="Times New Roman" w:cs="Times New Roman"/>
                <w:lang w:val="en-GB"/>
              </w:rPr>
              <w:t xml:space="preserve"> Name</w:t>
            </w:r>
          </w:p>
        </w:tc>
        <w:tc>
          <w:tcPr>
            <w:tcW w:w="2265" w:type="dxa"/>
          </w:tcPr>
          <w:p w14:paraId="268647AB" w14:textId="463DAA2F" w:rsidR="008E480F" w:rsidRDefault="008E480F"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Cluster Name </w:t>
            </w:r>
          </w:p>
        </w:tc>
        <w:tc>
          <w:tcPr>
            <w:tcW w:w="2266" w:type="dxa"/>
          </w:tcPr>
          <w:p w14:paraId="087843B1" w14:textId="31A3A9C7" w:rsidR="008E480F" w:rsidRDefault="00D94C3D"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PDE </w:t>
            </w:r>
            <w:r w:rsidR="008E480F">
              <w:rPr>
                <w:rFonts w:ascii="Times New Roman" w:hAnsi="Times New Roman" w:cs="Times New Roman"/>
                <w:lang w:val="en-GB"/>
              </w:rPr>
              <w:t xml:space="preserve">Status </w:t>
            </w:r>
          </w:p>
        </w:tc>
        <w:tc>
          <w:tcPr>
            <w:tcW w:w="2266" w:type="dxa"/>
          </w:tcPr>
          <w:p w14:paraId="08C9853E" w14:textId="52F0D9DC" w:rsidR="008E480F" w:rsidRDefault="008E480F" w:rsidP="00B3657D">
            <w:pPr>
              <w:spacing w:line="360" w:lineRule="auto"/>
              <w:jc w:val="both"/>
              <w:rPr>
                <w:rFonts w:ascii="Times New Roman" w:hAnsi="Times New Roman" w:cs="Times New Roman"/>
                <w:lang w:val="en-GB"/>
              </w:rPr>
            </w:pPr>
            <w:r>
              <w:rPr>
                <w:rFonts w:ascii="Times New Roman" w:hAnsi="Times New Roman" w:cs="Times New Roman"/>
                <w:lang w:val="en-GB"/>
              </w:rPr>
              <w:t>Hits</w:t>
            </w:r>
          </w:p>
        </w:tc>
      </w:tr>
    </w:tbl>
    <w:p w14:paraId="0B5F19FE" w14:textId="77777777" w:rsidR="008E480F" w:rsidRPr="00B17E74" w:rsidRDefault="008E480F" w:rsidP="00B3657D">
      <w:pPr>
        <w:spacing w:line="360" w:lineRule="auto"/>
        <w:jc w:val="both"/>
        <w:rPr>
          <w:rFonts w:ascii="Times New Roman" w:hAnsi="Times New Roman" w:cs="Times New Roman"/>
          <w:lang w:val="en-GB"/>
        </w:rPr>
      </w:pPr>
    </w:p>
    <w:p w14:paraId="5202C592" w14:textId="0890D5F1" w:rsidR="0070420D" w:rsidRDefault="00BC735F" w:rsidP="00B3657D">
      <w:pPr>
        <w:spacing w:line="360" w:lineRule="auto"/>
        <w:jc w:val="both"/>
        <w:rPr>
          <w:rFonts w:ascii="Times New Roman" w:hAnsi="Times New Roman" w:cs="Times New Roman"/>
          <w:iCs/>
          <w:lang w:val="en-GB"/>
        </w:rPr>
      </w:pPr>
      <w:r>
        <w:rPr>
          <w:rFonts w:ascii="Times New Roman" w:hAnsi="Times New Roman" w:cs="Times New Roman"/>
          <w:lang w:val="en-GB"/>
        </w:rPr>
        <w:t>For t</w:t>
      </w:r>
      <w:r w:rsidR="00B44995">
        <w:rPr>
          <w:rFonts w:ascii="Times New Roman" w:hAnsi="Times New Roman" w:cs="Times New Roman"/>
          <w:lang w:val="en-GB"/>
        </w:rPr>
        <w:t>he statistical test in the quantitative analysis</w:t>
      </w:r>
      <w:r>
        <w:rPr>
          <w:rFonts w:ascii="Times New Roman" w:hAnsi="Times New Roman" w:cs="Times New Roman"/>
          <w:lang w:val="en-GB"/>
        </w:rPr>
        <w:t xml:space="preserve">, the </w:t>
      </w:r>
      <w:r>
        <w:rPr>
          <w:rFonts w:ascii="Times New Roman" w:hAnsi="Times New Roman" w:cs="Times New Roman"/>
          <w:i/>
          <w:iCs/>
          <w:lang w:val="en-GB"/>
        </w:rPr>
        <w:t>Mann-Whitney U</w:t>
      </w:r>
      <w:r w:rsidR="004B1ECD">
        <w:rPr>
          <w:rFonts w:ascii="Times New Roman" w:hAnsi="Times New Roman" w:cs="Times New Roman"/>
          <w:i/>
          <w:iCs/>
          <w:lang w:val="en-GB"/>
        </w:rPr>
        <w:t xml:space="preserve"> Test </w:t>
      </w:r>
      <w:r w:rsidR="004B1ECD">
        <w:rPr>
          <w:rFonts w:ascii="Times New Roman" w:hAnsi="Times New Roman" w:cs="Times New Roman"/>
          <w:lang w:val="en-GB"/>
        </w:rPr>
        <w:t xml:space="preserve">was </w:t>
      </w:r>
      <w:r w:rsidR="0040166C">
        <w:rPr>
          <w:rFonts w:ascii="Times New Roman" w:hAnsi="Times New Roman" w:cs="Times New Roman"/>
          <w:lang w:val="en-GB"/>
        </w:rPr>
        <w:t>chosen</w:t>
      </w:r>
      <w:r w:rsidR="004B1ECD">
        <w:rPr>
          <w:rFonts w:ascii="Times New Roman" w:hAnsi="Times New Roman" w:cs="Times New Roman"/>
          <w:lang w:val="en-GB"/>
        </w:rPr>
        <w:t xml:space="preserve"> because the frequency data were highly skewed and did </w:t>
      </w:r>
      <w:r w:rsidR="004B1ECD" w:rsidRPr="004B1ECD">
        <w:rPr>
          <w:rFonts w:ascii="Times New Roman" w:hAnsi="Times New Roman" w:cs="Times New Roman"/>
          <w:b/>
          <w:bCs/>
          <w:lang w:val="en-GB"/>
        </w:rPr>
        <w:t>not meet the assumptions</w:t>
      </w:r>
      <w:r w:rsidR="004B1ECD">
        <w:rPr>
          <w:rFonts w:ascii="Times New Roman" w:hAnsi="Times New Roman" w:cs="Times New Roman"/>
          <w:lang w:val="en-GB"/>
        </w:rPr>
        <w:t xml:space="preserve"> of parametric testing. </w:t>
      </w:r>
      <w:r w:rsidR="007229BC">
        <w:rPr>
          <w:rFonts w:ascii="Times New Roman" w:hAnsi="Times New Roman" w:cs="Times New Roman"/>
          <w:lang w:val="en-GB"/>
        </w:rPr>
        <w:t>The statistical analysis was conducted in</w:t>
      </w:r>
      <w:r w:rsidR="00926C44">
        <w:rPr>
          <w:rFonts w:ascii="Times New Roman" w:hAnsi="Times New Roman" w:cs="Times New Roman"/>
          <w:lang w:val="en-GB"/>
        </w:rPr>
        <w:t xml:space="preserve"> </w:t>
      </w:r>
      <w:r w:rsidR="00290FE8" w:rsidRPr="00290FE8">
        <w:rPr>
          <w:rFonts w:ascii="Times New Roman" w:hAnsi="Times New Roman" w:cs="Times New Roman"/>
          <w:i/>
          <w:iCs/>
          <w:lang w:val="en-GB"/>
        </w:rPr>
        <w:t>JASP</w:t>
      </w:r>
      <w:r w:rsidR="00290FE8">
        <w:rPr>
          <w:rFonts w:ascii="Times New Roman" w:hAnsi="Times New Roman" w:cs="Times New Roman"/>
          <w:lang w:val="en-GB"/>
        </w:rPr>
        <w:t>, an application for statistical tests</w:t>
      </w:r>
      <w:r w:rsidR="00A029BC">
        <w:rPr>
          <w:rFonts w:ascii="Times New Roman" w:hAnsi="Times New Roman" w:cs="Times New Roman"/>
          <w:lang w:val="en-GB"/>
        </w:rPr>
        <w:t xml:space="preserve">. </w:t>
      </w:r>
      <w:r w:rsidR="009D0E9A" w:rsidRPr="009D0E9A">
        <w:rPr>
          <w:rFonts w:ascii="Times New Roman" w:hAnsi="Times New Roman" w:cs="Times New Roman"/>
          <w:i/>
          <w:iCs/>
          <w:lang w:val="en-GB"/>
        </w:rPr>
        <w:t>Hits</w:t>
      </w:r>
      <w:r w:rsidR="009D0E9A">
        <w:rPr>
          <w:rFonts w:ascii="Times New Roman" w:hAnsi="Times New Roman" w:cs="Times New Roman"/>
          <w:lang w:val="en-GB"/>
        </w:rPr>
        <w:t xml:space="preserve"> served as the dependent variable and </w:t>
      </w:r>
      <w:r w:rsidR="009D0E9A" w:rsidRPr="009D0E9A">
        <w:rPr>
          <w:rFonts w:ascii="Times New Roman" w:hAnsi="Times New Roman" w:cs="Times New Roman"/>
          <w:i/>
          <w:iCs/>
          <w:lang w:val="en-GB"/>
        </w:rPr>
        <w:t>PDE status</w:t>
      </w:r>
      <w:r w:rsidR="009D0E9A">
        <w:rPr>
          <w:rFonts w:ascii="Times New Roman" w:hAnsi="Times New Roman" w:cs="Times New Roman"/>
          <w:lang w:val="en-GB"/>
        </w:rPr>
        <w:t xml:space="preserve"> as the grouping variable</w:t>
      </w:r>
      <w:r w:rsidR="00B455AA">
        <w:rPr>
          <w:rFonts w:ascii="Times New Roman" w:hAnsi="Times New Roman" w:cs="Times New Roman"/>
          <w:lang w:val="en-GB"/>
        </w:rPr>
        <w:t>.</w:t>
      </w:r>
      <w:r w:rsidR="00166E52">
        <w:rPr>
          <w:rFonts w:ascii="Times New Roman" w:hAnsi="Times New Roman" w:cs="Times New Roman"/>
          <w:lang w:val="en-GB"/>
        </w:rPr>
        <w:t xml:space="preserve"> </w:t>
      </w:r>
      <w:r w:rsidR="00FB3B2E">
        <w:rPr>
          <w:rFonts w:ascii="Times New Roman" w:hAnsi="Times New Roman" w:cs="Times New Roman"/>
          <w:iCs/>
          <w:lang w:val="en-GB"/>
        </w:rPr>
        <w:t xml:space="preserve">Numerical values were rounded to two decimal places where appropriate. </w:t>
      </w:r>
    </w:p>
    <w:p w14:paraId="0A6D183F" w14:textId="24C88429" w:rsidR="0070420D" w:rsidRDefault="00402765" w:rsidP="00B3657D">
      <w:pPr>
        <w:spacing w:line="360" w:lineRule="auto"/>
        <w:jc w:val="both"/>
        <w:rPr>
          <w:rFonts w:ascii="Times New Roman" w:hAnsi="Times New Roman" w:cs="Times New Roman"/>
          <w:iCs/>
          <w:lang w:val="en-GB"/>
        </w:rPr>
      </w:pPr>
      <w:r>
        <w:rPr>
          <w:rFonts w:ascii="Times New Roman" w:hAnsi="Times New Roman" w:cs="Times New Roman"/>
          <w:iCs/>
          <w:lang w:val="en-GB"/>
        </w:rPr>
        <w:t xml:space="preserve">In addition to frequency and lexical survival, the etymological origin of each plant name was classified on the basis of the OED into broad categories such as English, Latin, French; Germanic, Greek or other. This classification provides a descriptive overview of naming </w:t>
      </w:r>
      <w:r>
        <w:rPr>
          <w:rFonts w:ascii="Times New Roman" w:hAnsi="Times New Roman" w:cs="Times New Roman"/>
          <w:iCs/>
          <w:lang w:val="en-GB"/>
        </w:rPr>
        <w:lastRenderedPageBreak/>
        <w:t xml:space="preserve">traditions across current and obsolete forms and supports the qualitative </w:t>
      </w:r>
      <w:r w:rsidR="00B314F8">
        <w:rPr>
          <w:rFonts w:ascii="Times New Roman" w:hAnsi="Times New Roman" w:cs="Times New Roman"/>
          <w:iCs/>
          <w:lang w:val="en-GB"/>
        </w:rPr>
        <w:t xml:space="preserve">analysis in the subsequent chapter. </w:t>
      </w:r>
      <w:r w:rsidR="00B314F8" w:rsidRPr="00B314F8">
        <w:rPr>
          <w:rFonts w:ascii="Times New Roman" w:hAnsi="Times New Roman" w:cs="Times New Roman"/>
          <w:iCs/>
          <w:lang w:val="en-GB"/>
        </w:rPr>
        <w:sym w:font="Wingdings" w:char="F0E0"/>
      </w:r>
      <w:r w:rsidR="00B314F8">
        <w:rPr>
          <w:rFonts w:ascii="Times New Roman" w:hAnsi="Times New Roman" w:cs="Times New Roman"/>
          <w:iCs/>
          <w:lang w:val="en-GB"/>
        </w:rPr>
        <w:t xml:space="preserve"> oder Lieber learned vs. vernacular?? </w:t>
      </w:r>
    </w:p>
    <w:p w14:paraId="0C7C48E4" w14:textId="1C1B580C" w:rsidR="002309E8" w:rsidRDefault="002309E8" w:rsidP="00B3657D">
      <w:pPr>
        <w:spacing w:line="360" w:lineRule="auto"/>
        <w:jc w:val="both"/>
        <w:rPr>
          <w:rFonts w:ascii="Times New Roman" w:hAnsi="Times New Roman" w:cs="Times New Roman"/>
          <w:iCs/>
          <w:lang w:val="en-GB"/>
        </w:rPr>
      </w:pPr>
      <w:r>
        <w:rPr>
          <w:rFonts w:ascii="Times New Roman" w:hAnsi="Times New Roman" w:cs="Times New Roman"/>
          <w:iCs/>
          <w:lang w:val="en-GB"/>
        </w:rPr>
        <w:t xml:space="preserve">As all frequencies were extracted from the same corpus section, namely category three in the EMEMT corpus, frequency values were analysed as raw corpus hits. Frequency normalisation was not required </w:t>
      </w:r>
      <w:r w:rsidR="00855AAD">
        <w:rPr>
          <w:rFonts w:ascii="Times New Roman" w:hAnsi="Times New Roman" w:cs="Times New Roman"/>
          <w:iCs/>
          <w:lang w:val="en-GB"/>
        </w:rPr>
        <w:t>since</w:t>
      </w:r>
      <w:r>
        <w:rPr>
          <w:rFonts w:ascii="Times New Roman" w:hAnsi="Times New Roman" w:cs="Times New Roman"/>
          <w:iCs/>
          <w:lang w:val="en-GB"/>
        </w:rPr>
        <w:t xml:space="preserve"> all lexical items were measured against identical corpus size. </w:t>
      </w:r>
    </w:p>
    <w:p w14:paraId="1C182063" w14:textId="09CD124B" w:rsidR="00991DAB" w:rsidRPr="000E530E" w:rsidRDefault="001B5071" w:rsidP="00B3657D">
      <w:pPr>
        <w:pStyle w:val="berschrift2"/>
        <w:numPr>
          <w:ilvl w:val="1"/>
          <w:numId w:val="1"/>
        </w:numPr>
        <w:spacing w:line="360" w:lineRule="auto"/>
        <w:jc w:val="both"/>
        <w:rPr>
          <w:rFonts w:ascii="Times New Roman" w:hAnsi="Times New Roman" w:cs="Times New Roman"/>
          <w:color w:val="000000" w:themeColor="text1"/>
          <w:lang w:val="en-GB"/>
        </w:rPr>
      </w:pPr>
      <w:bookmarkStart w:id="17" w:name="_Toc233182203"/>
      <w:r w:rsidRPr="00E10CE9">
        <w:rPr>
          <w:rFonts w:ascii="Times New Roman" w:hAnsi="Times New Roman" w:cs="Times New Roman"/>
          <w:color w:val="000000" w:themeColor="text1"/>
          <w:lang w:val="en-GB"/>
        </w:rPr>
        <w:t>Qualitative Analysis</w:t>
      </w:r>
      <w:bookmarkEnd w:id="17"/>
      <w:r w:rsidRPr="00E10CE9">
        <w:rPr>
          <w:rFonts w:ascii="Times New Roman" w:hAnsi="Times New Roman" w:cs="Times New Roman"/>
          <w:color w:val="000000" w:themeColor="text1"/>
          <w:lang w:val="en-GB"/>
        </w:rPr>
        <w:t xml:space="preserve"> </w:t>
      </w:r>
    </w:p>
    <w:p w14:paraId="18D9D079" w14:textId="4BA28A17" w:rsidR="009005D9" w:rsidRDefault="00974297" w:rsidP="00B3657D">
      <w:pPr>
        <w:spacing w:line="360" w:lineRule="auto"/>
        <w:jc w:val="both"/>
        <w:rPr>
          <w:rFonts w:ascii="Times New Roman" w:hAnsi="Times New Roman" w:cs="Times New Roman"/>
          <w:lang w:val="en-GB"/>
        </w:rPr>
      </w:pPr>
      <w:r w:rsidRPr="00996E06">
        <w:rPr>
          <w:rFonts w:ascii="Times New Roman" w:hAnsi="Times New Roman" w:cs="Times New Roman"/>
          <w:lang w:val="en-GB"/>
        </w:rPr>
        <w:t xml:space="preserve">The qualitative analysis </w:t>
      </w:r>
      <w:r w:rsidR="00670B05">
        <w:rPr>
          <w:rFonts w:ascii="Times New Roman" w:hAnsi="Times New Roman" w:cs="Times New Roman"/>
          <w:lang w:val="en-GB"/>
        </w:rPr>
        <w:t>c</w:t>
      </w:r>
      <w:r w:rsidR="000872F1">
        <w:rPr>
          <w:rFonts w:ascii="Times New Roman" w:hAnsi="Times New Roman" w:cs="Times New Roman"/>
          <w:lang w:val="en-GB"/>
        </w:rPr>
        <w:t>omplement</w:t>
      </w:r>
      <w:r w:rsidR="00670B05">
        <w:rPr>
          <w:rFonts w:ascii="Times New Roman" w:hAnsi="Times New Roman" w:cs="Times New Roman"/>
          <w:lang w:val="en-GB"/>
        </w:rPr>
        <w:t>s</w:t>
      </w:r>
      <w:r w:rsidR="000872F1">
        <w:rPr>
          <w:rFonts w:ascii="Times New Roman" w:hAnsi="Times New Roman" w:cs="Times New Roman"/>
          <w:lang w:val="en-GB"/>
        </w:rPr>
        <w:t xml:space="preserve"> the quantitative findings by examining how selected plant</w:t>
      </w:r>
      <w:r w:rsidR="00CF1D83">
        <w:rPr>
          <w:rFonts w:ascii="Times New Roman" w:hAnsi="Times New Roman" w:cs="Times New Roman"/>
          <w:lang w:val="en-GB"/>
        </w:rPr>
        <w:t>-</w:t>
      </w:r>
      <w:r w:rsidR="000872F1">
        <w:rPr>
          <w:rFonts w:ascii="Times New Roman" w:hAnsi="Times New Roman" w:cs="Times New Roman"/>
          <w:lang w:val="en-GB"/>
        </w:rPr>
        <w:t>name</w:t>
      </w:r>
      <w:r w:rsidR="00CF1D83">
        <w:rPr>
          <w:rFonts w:ascii="Times New Roman" w:hAnsi="Times New Roman" w:cs="Times New Roman"/>
          <w:lang w:val="en-GB"/>
        </w:rPr>
        <w:t xml:space="preserve"> variants</w:t>
      </w:r>
      <w:r w:rsidR="000872F1">
        <w:rPr>
          <w:rFonts w:ascii="Times New Roman" w:hAnsi="Times New Roman" w:cs="Times New Roman"/>
          <w:lang w:val="en-GB"/>
        </w:rPr>
        <w:t xml:space="preserve"> are presented in </w:t>
      </w:r>
      <w:r w:rsidR="00CF1D83">
        <w:rPr>
          <w:rFonts w:ascii="Times New Roman" w:hAnsi="Times New Roman" w:cs="Times New Roman"/>
          <w:lang w:val="en-GB"/>
        </w:rPr>
        <w:t>EModE</w:t>
      </w:r>
      <w:r w:rsidR="000872F1">
        <w:rPr>
          <w:rFonts w:ascii="Times New Roman" w:hAnsi="Times New Roman" w:cs="Times New Roman"/>
          <w:lang w:val="en-GB"/>
        </w:rPr>
        <w:t xml:space="preserve"> medical recipes. </w:t>
      </w:r>
      <w:r w:rsidR="006F2DCF">
        <w:rPr>
          <w:rFonts w:ascii="Times New Roman" w:hAnsi="Times New Roman" w:cs="Times New Roman"/>
          <w:lang w:val="en-GB"/>
        </w:rPr>
        <w:t>Whereas the quantitative analysis identifie</w:t>
      </w:r>
      <w:r w:rsidR="00CF1D83">
        <w:rPr>
          <w:rFonts w:ascii="Times New Roman" w:hAnsi="Times New Roman" w:cs="Times New Roman"/>
          <w:lang w:val="en-GB"/>
        </w:rPr>
        <w:t>s</w:t>
      </w:r>
      <w:r w:rsidR="006F2DCF">
        <w:rPr>
          <w:rFonts w:ascii="Times New Roman" w:hAnsi="Times New Roman" w:cs="Times New Roman"/>
          <w:lang w:val="en-GB"/>
        </w:rPr>
        <w:t xml:space="preserve"> p</w:t>
      </w:r>
      <w:r w:rsidR="00CF1D83">
        <w:rPr>
          <w:rFonts w:ascii="Times New Roman" w:hAnsi="Times New Roman" w:cs="Times New Roman"/>
          <w:lang w:val="en-GB"/>
        </w:rPr>
        <w:t xml:space="preserve">atterns of </w:t>
      </w:r>
      <w:r w:rsidR="006F2DCF">
        <w:rPr>
          <w:rFonts w:ascii="Times New Roman" w:hAnsi="Times New Roman" w:cs="Times New Roman"/>
          <w:lang w:val="en-GB"/>
        </w:rPr>
        <w:t xml:space="preserve">corpus frequency and lexical survival, the qualitative analysis investigates </w:t>
      </w:r>
      <w:r w:rsidR="00216242">
        <w:rPr>
          <w:rFonts w:ascii="Times New Roman" w:hAnsi="Times New Roman" w:cs="Times New Roman"/>
          <w:lang w:val="en-GB"/>
        </w:rPr>
        <w:t>how audience-oriented strategies are realised in the presentation of individual plant names.</w:t>
      </w:r>
    </w:p>
    <w:p w14:paraId="43116F95" w14:textId="7FFE8B5C" w:rsidR="00AD1B19" w:rsidRDefault="00AD1B19"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The analysis was conducted in two stages: in the first stage, six plant-name clusters, namely dill, angelica, pennyroyal, valerian, asarabacca and lavender, were selected from the quantitative dataset. </w:t>
      </w:r>
      <w:r w:rsidR="007B0556">
        <w:rPr>
          <w:rFonts w:ascii="Times New Roman" w:hAnsi="Times New Roman" w:cs="Times New Roman"/>
          <w:lang w:val="en-GB"/>
        </w:rPr>
        <w:t xml:space="preserve">Each cluster contains at least one current and one obsolete plant-name variant referring to the same medicinal plant, allowing direct comparison between </w:t>
      </w:r>
      <w:r w:rsidR="00664945">
        <w:rPr>
          <w:rFonts w:ascii="Times New Roman" w:hAnsi="Times New Roman" w:cs="Times New Roman"/>
          <w:lang w:val="en-GB"/>
        </w:rPr>
        <w:t xml:space="preserve">competing lexical variants within a shared botanical context. </w:t>
      </w:r>
      <w:r w:rsidR="00664945" w:rsidRPr="00C92CAE">
        <w:rPr>
          <w:rFonts w:ascii="Times New Roman" w:hAnsi="Times New Roman" w:cs="Times New Roman"/>
          <w:b/>
          <w:bCs/>
          <w:lang w:val="en-GB"/>
        </w:rPr>
        <w:t>All occurrences</w:t>
      </w:r>
      <w:r w:rsidR="00664945">
        <w:rPr>
          <w:rFonts w:ascii="Times New Roman" w:hAnsi="Times New Roman" w:cs="Times New Roman"/>
          <w:lang w:val="en-GB"/>
        </w:rPr>
        <w:t xml:space="preserve"> of the selected variants in the EMEMT corpus were examined </w:t>
      </w:r>
      <w:r w:rsidR="00C92CAE" w:rsidRPr="00C92CAE">
        <w:rPr>
          <w:rFonts w:ascii="Times New Roman" w:hAnsi="Times New Roman" w:cs="Times New Roman"/>
          <w:b/>
          <w:bCs/>
          <w:lang w:val="en-GB"/>
        </w:rPr>
        <w:t>qualitatively</w:t>
      </w:r>
      <w:r w:rsidR="00C92CAE">
        <w:rPr>
          <w:rFonts w:ascii="Times New Roman" w:hAnsi="Times New Roman" w:cs="Times New Roman"/>
          <w:lang w:val="en-GB"/>
        </w:rPr>
        <w:t xml:space="preserve">. </w:t>
      </w:r>
      <w:r w:rsidR="00F10844">
        <w:rPr>
          <w:rFonts w:ascii="Times New Roman" w:hAnsi="Times New Roman" w:cs="Times New Roman"/>
          <w:lang w:val="en-GB"/>
        </w:rPr>
        <w:t xml:space="preserve">In addition, the texts in which audience-oriented strategies occurred were recorded together with their predominant forms of audience orientation and their assumed readership in order to compare the distribution of these strategies across different authors and texts types. </w:t>
      </w:r>
    </w:p>
    <w:p w14:paraId="61981A11" w14:textId="3C9320EA" w:rsidR="00C92CAE" w:rsidRDefault="00C92CAE"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Audience orientation was analysed using a coding scheme based on lexical features identified in the literature on </w:t>
      </w:r>
      <w:r w:rsidR="00CB059A">
        <w:rPr>
          <w:rFonts w:ascii="Times New Roman" w:hAnsi="Times New Roman" w:cs="Times New Roman"/>
          <w:lang w:val="en-GB"/>
        </w:rPr>
        <w:t xml:space="preserve">EModE medical writing, particularly the work of Martilla (2010). Rather than reproducing Martilla’s quantitative analysis of classical terminology, the present study applies audience orientation at the level of individual plant-name occurrences. The coding focused on whether a plant name was accompanied by explanatory material, and if so, which audience-oriented strategy was employed. The coding categories are presented in </w:t>
      </w:r>
      <w:r w:rsidR="00671A78">
        <w:rPr>
          <w:rFonts w:ascii="Times New Roman" w:hAnsi="Times New Roman" w:cs="Times New Roman"/>
          <w:lang w:val="en-GB"/>
        </w:rPr>
        <w:t>t</w:t>
      </w:r>
      <w:r w:rsidR="00CB059A">
        <w:rPr>
          <w:rFonts w:ascii="Times New Roman" w:hAnsi="Times New Roman" w:cs="Times New Roman"/>
          <w:lang w:val="en-GB"/>
        </w:rPr>
        <w:t xml:space="preserve">able </w:t>
      </w:r>
      <w:r w:rsidR="00671A78">
        <w:rPr>
          <w:rFonts w:ascii="Times New Roman" w:hAnsi="Times New Roman" w:cs="Times New Roman"/>
          <w:lang w:val="en-GB"/>
        </w:rPr>
        <w:t>three</w:t>
      </w:r>
      <w:r w:rsidR="00CB059A">
        <w:rPr>
          <w:rFonts w:ascii="Times New Roman" w:hAnsi="Times New Roman" w:cs="Times New Roman"/>
          <w:lang w:val="en-GB"/>
        </w:rPr>
        <w:t xml:space="preserve">. </w:t>
      </w:r>
    </w:p>
    <w:p w14:paraId="2B4790EA" w14:textId="77777777" w:rsidR="004D2FA9" w:rsidRDefault="004D2FA9" w:rsidP="004D2FA9">
      <w:pPr>
        <w:spacing w:line="360" w:lineRule="auto"/>
        <w:jc w:val="both"/>
        <w:rPr>
          <w:rFonts w:ascii="Times New Roman" w:hAnsi="Times New Roman" w:cs="Times New Roman"/>
          <w:i/>
          <w:iCs/>
          <w:lang w:val="en-GB"/>
        </w:rPr>
      </w:pPr>
    </w:p>
    <w:p w14:paraId="747165DA" w14:textId="69924400" w:rsidR="004D2FA9" w:rsidRDefault="004D2FA9" w:rsidP="004D2FA9">
      <w:pPr>
        <w:spacing w:line="360" w:lineRule="auto"/>
        <w:jc w:val="both"/>
        <w:rPr>
          <w:rFonts w:ascii="Times New Roman" w:hAnsi="Times New Roman" w:cs="Times New Roman"/>
          <w:i/>
          <w:iCs/>
          <w:lang w:val="en-GB"/>
        </w:rPr>
      </w:pPr>
      <w:r>
        <w:rPr>
          <w:rFonts w:ascii="Times New Roman" w:hAnsi="Times New Roman" w:cs="Times New Roman"/>
          <w:i/>
          <w:iCs/>
          <w:lang w:val="en-GB"/>
        </w:rPr>
        <w:t xml:space="preserve">Table 3: Coding scheme for the qualitative analysis. </w:t>
      </w:r>
    </w:p>
    <w:tbl>
      <w:tblPr>
        <w:tblStyle w:val="Tabellenraster"/>
        <w:tblW w:w="0" w:type="auto"/>
        <w:tblLook w:val="04A0" w:firstRow="1" w:lastRow="0" w:firstColumn="1" w:lastColumn="0" w:noHBand="0" w:noVBand="1"/>
      </w:tblPr>
      <w:tblGrid>
        <w:gridCol w:w="2830"/>
        <w:gridCol w:w="3211"/>
        <w:gridCol w:w="3021"/>
      </w:tblGrid>
      <w:tr w:rsidR="004D2FA9" w14:paraId="54DC0B30" w14:textId="77777777" w:rsidTr="002226A1">
        <w:tc>
          <w:tcPr>
            <w:tcW w:w="2830" w:type="dxa"/>
          </w:tcPr>
          <w:p w14:paraId="3D5D5F3F" w14:textId="77777777" w:rsidR="004D2FA9" w:rsidRDefault="004D2FA9" w:rsidP="002226A1">
            <w:pPr>
              <w:spacing w:line="360" w:lineRule="auto"/>
              <w:jc w:val="both"/>
              <w:rPr>
                <w:rFonts w:ascii="Times New Roman" w:hAnsi="Times New Roman" w:cs="Times New Roman"/>
                <w:lang w:val="en-GB"/>
              </w:rPr>
            </w:pPr>
            <w:r>
              <w:rPr>
                <w:rFonts w:ascii="Times New Roman" w:hAnsi="Times New Roman" w:cs="Times New Roman"/>
                <w:lang w:val="en-GB"/>
              </w:rPr>
              <w:t xml:space="preserve">Code </w:t>
            </w:r>
          </w:p>
        </w:tc>
        <w:tc>
          <w:tcPr>
            <w:tcW w:w="3211" w:type="dxa"/>
          </w:tcPr>
          <w:p w14:paraId="421BC1E3" w14:textId="77777777" w:rsidR="004D2FA9" w:rsidRDefault="004D2FA9" w:rsidP="002226A1">
            <w:pPr>
              <w:spacing w:line="360" w:lineRule="auto"/>
              <w:jc w:val="both"/>
              <w:rPr>
                <w:rFonts w:ascii="Times New Roman" w:hAnsi="Times New Roman" w:cs="Times New Roman"/>
                <w:lang w:val="en-GB"/>
              </w:rPr>
            </w:pPr>
            <w:r>
              <w:rPr>
                <w:rFonts w:ascii="Times New Roman" w:hAnsi="Times New Roman" w:cs="Times New Roman"/>
                <w:lang w:val="en-GB"/>
              </w:rPr>
              <w:t>Operational Definition</w:t>
            </w:r>
          </w:p>
        </w:tc>
        <w:tc>
          <w:tcPr>
            <w:tcW w:w="3021" w:type="dxa"/>
          </w:tcPr>
          <w:p w14:paraId="3DE9FEAD" w14:textId="77777777" w:rsidR="004D2FA9" w:rsidRDefault="004D2FA9" w:rsidP="002226A1">
            <w:pPr>
              <w:spacing w:line="360" w:lineRule="auto"/>
              <w:jc w:val="both"/>
              <w:rPr>
                <w:rFonts w:ascii="Times New Roman" w:hAnsi="Times New Roman" w:cs="Times New Roman"/>
                <w:lang w:val="en-GB"/>
              </w:rPr>
            </w:pPr>
            <w:r>
              <w:rPr>
                <w:rFonts w:ascii="Times New Roman" w:hAnsi="Times New Roman" w:cs="Times New Roman"/>
                <w:lang w:val="en-GB"/>
              </w:rPr>
              <w:t>Example Trigger</w:t>
            </w:r>
          </w:p>
        </w:tc>
      </w:tr>
      <w:tr w:rsidR="004D2FA9" w14:paraId="5A84A701" w14:textId="77777777" w:rsidTr="002226A1">
        <w:tc>
          <w:tcPr>
            <w:tcW w:w="2830" w:type="dxa"/>
          </w:tcPr>
          <w:p w14:paraId="18A61033" w14:textId="65EFEE09" w:rsidR="004D2FA9" w:rsidRDefault="00B94498" w:rsidP="002226A1">
            <w:pPr>
              <w:spacing w:line="360" w:lineRule="auto"/>
              <w:jc w:val="both"/>
              <w:rPr>
                <w:rFonts w:ascii="Times New Roman" w:hAnsi="Times New Roman" w:cs="Times New Roman"/>
                <w:lang w:val="en-GB"/>
              </w:rPr>
            </w:pPr>
            <w:r>
              <w:rPr>
                <w:rFonts w:ascii="Times New Roman" w:hAnsi="Times New Roman" w:cs="Times New Roman"/>
                <w:lang w:val="en-GB"/>
              </w:rPr>
              <w:t>Medicinal explanation</w:t>
            </w:r>
          </w:p>
        </w:tc>
        <w:tc>
          <w:tcPr>
            <w:tcW w:w="3211" w:type="dxa"/>
          </w:tcPr>
          <w:p w14:paraId="35C82D40" w14:textId="5492E07F" w:rsidR="004D2FA9" w:rsidRDefault="004D2FA9" w:rsidP="002226A1">
            <w:pPr>
              <w:spacing w:line="360" w:lineRule="auto"/>
              <w:jc w:val="both"/>
              <w:rPr>
                <w:rFonts w:ascii="Times New Roman" w:hAnsi="Times New Roman" w:cs="Times New Roman"/>
                <w:lang w:val="en-GB"/>
              </w:rPr>
            </w:pPr>
            <w:r>
              <w:rPr>
                <w:rFonts w:ascii="Times New Roman" w:hAnsi="Times New Roman" w:cs="Times New Roman"/>
                <w:lang w:val="en-GB"/>
              </w:rPr>
              <w:t>Text gives the plant’s qualities</w:t>
            </w:r>
            <w:r w:rsidR="00E1149D">
              <w:rPr>
                <w:rFonts w:ascii="Times New Roman" w:hAnsi="Times New Roman" w:cs="Times New Roman"/>
                <w:lang w:val="en-GB"/>
              </w:rPr>
              <w:t>, effects or therapeutic uses</w:t>
            </w:r>
          </w:p>
        </w:tc>
        <w:tc>
          <w:tcPr>
            <w:tcW w:w="3021" w:type="dxa"/>
          </w:tcPr>
          <w:p w14:paraId="28369196" w14:textId="77777777" w:rsidR="004D2FA9" w:rsidRDefault="004D2FA9" w:rsidP="002226A1">
            <w:pPr>
              <w:spacing w:line="360" w:lineRule="auto"/>
              <w:jc w:val="both"/>
              <w:rPr>
                <w:rFonts w:ascii="Times New Roman" w:hAnsi="Times New Roman" w:cs="Times New Roman"/>
                <w:lang w:val="en-GB"/>
              </w:rPr>
            </w:pPr>
            <w:r>
              <w:rPr>
                <w:rFonts w:ascii="Times New Roman" w:hAnsi="Times New Roman" w:cs="Times New Roman"/>
                <w:lang w:val="en-GB"/>
              </w:rPr>
              <w:t>“is hot and dry”</w:t>
            </w:r>
          </w:p>
          <w:p w14:paraId="5011576C" w14:textId="77777777" w:rsidR="003603ED" w:rsidRDefault="003603ED" w:rsidP="002226A1">
            <w:pPr>
              <w:spacing w:line="360" w:lineRule="auto"/>
              <w:jc w:val="both"/>
              <w:rPr>
                <w:rFonts w:ascii="Times New Roman" w:hAnsi="Times New Roman" w:cs="Times New Roman"/>
                <w:color w:val="000000" w:themeColor="text1"/>
                <w:lang w:val="en-GB"/>
              </w:rPr>
            </w:pPr>
            <w:r w:rsidRPr="00C3040F">
              <w:rPr>
                <w:rFonts w:ascii="Times New Roman" w:hAnsi="Times New Roman" w:cs="Times New Roman"/>
                <w:color w:val="000000" w:themeColor="text1"/>
                <w:lang w:val="en-GB"/>
              </w:rPr>
              <w:t>“</w:t>
            </w:r>
            <w:r w:rsidR="00FE65A7">
              <w:rPr>
                <w:rFonts w:ascii="Times New Roman" w:hAnsi="Times New Roman" w:cs="Times New Roman"/>
                <w:color w:val="000000" w:themeColor="text1"/>
                <w:lang w:val="en-GB"/>
              </w:rPr>
              <w:t>[</w:t>
            </w:r>
            <w:r w:rsidRPr="00C3040F">
              <w:rPr>
                <w:rFonts w:ascii="Times New Roman" w:hAnsi="Times New Roman" w:cs="Times New Roman"/>
                <w:color w:val="000000" w:themeColor="text1"/>
                <w:lang w:val="en-GB"/>
              </w:rPr>
              <w:t>…</w:t>
            </w:r>
            <w:r w:rsidR="00FE65A7">
              <w:rPr>
                <w:rFonts w:ascii="Times New Roman" w:hAnsi="Times New Roman" w:cs="Times New Roman"/>
                <w:color w:val="000000" w:themeColor="text1"/>
                <w:lang w:val="en-GB"/>
              </w:rPr>
              <w:t>]</w:t>
            </w:r>
            <w:r w:rsidRPr="00C3040F">
              <w:rPr>
                <w:rFonts w:ascii="Times New Roman" w:hAnsi="Times New Roman" w:cs="Times New Roman"/>
                <w:color w:val="000000" w:themeColor="text1"/>
                <w:lang w:val="en-GB"/>
              </w:rPr>
              <w:t xml:space="preserve"> </w:t>
            </w:r>
            <w:r w:rsidR="008A1511">
              <w:rPr>
                <w:rFonts w:ascii="Times New Roman" w:hAnsi="Times New Roman" w:cs="Times New Roman"/>
                <w:color w:val="000000" w:themeColor="text1"/>
                <w:lang w:val="en-GB"/>
              </w:rPr>
              <w:t>takes away</w:t>
            </w:r>
            <w:r w:rsidRPr="00C3040F">
              <w:rPr>
                <w:rFonts w:ascii="Times New Roman" w:hAnsi="Times New Roman" w:cs="Times New Roman"/>
                <w:color w:val="000000" w:themeColor="text1"/>
                <w:lang w:val="en-GB"/>
              </w:rPr>
              <w:t xml:space="preserve"> </w:t>
            </w:r>
            <w:r w:rsidR="00FE65A7">
              <w:rPr>
                <w:rFonts w:ascii="Times New Roman" w:hAnsi="Times New Roman" w:cs="Times New Roman"/>
                <w:color w:val="000000" w:themeColor="text1"/>
                <w:lang w:val="en-GB"/>
              </w:rPr>
              <w:t>[</w:t>
            </w:r>
            <w:r w:rsidRPr="00C3040F">
              <w:rPr>
                <w:rFonts w:ascii="Times New Roman" w:hAnsi="Times New Roman" w:cs="Times New Roman"/>
                <w:color w:val="000000" w:themeColor="text1"/>
                <w:lang w:val="en-GB"/>
              </w:rPr>
              <w:t>…</w:t>
            </w:r>
            <w:r w:rsidR="00FE65A7">
              <w:rPr>
                <w:rFonts w:ascii="Times New Roman" w:hAnsi="Times New Roman" w:cs="Times New Roman"/>
                <w:color w:val="000000" w:themeColor="text1"/>
                <w:lang w:val="en-GB"/>
              </w:rPr>
              <w:t>]</w:t>
            </w:r>
            <w:r w:rsidRPr="00C3040F">
              <w:rPr>
                <w:rFonts w:ascii="Times New Roman" w:hAnsi="Times New Roman" w:cs="Times New Roman"/>
                <w:color w:val="000000" w:themeColor="text1"/>
                <w:lang w:val="en-GB"/>
              </w:rPr>
              <w:t>”</w:t>
            </w:r>
          </w:p>
          <w:p w14:paraId="5B7CB6FB" w14:textId="255F8DED" w:rsidR="008A1511" w:rsidRDefault="008A1511" w:rsidP="002226A1">
            <w:pPr>
              <w:spacing w:line="360" w:lineRule="auto"/>
              <w:jc w:val="both"/>
              <w:rPr>
                <w:rFonts w:ascii="Times New Roman" w:hAnsi="Times New Roman" w:cs="Times New Roman"/>
                <w:lang w:val="en-GB"/>
              </w:rPr>
            </w:pPr>
            <w:r>
              <w:rPr>
                <w:rFonts w:ascii="Times New Roman" w:hAnsi="Times New Roman" w:cs="Times New Roman"/>
                <w:color w:val="000000" w:themeColor="text1"/>
                <w:lang w:val="en-GB"/>
              </w:rPr>
              <w:t xml:space="preserve">“[…] </w:t>
            </w:r>
            <w:r w:rsidR="0035702B">
              <w:rPr>
                <w:rFonts w:ascii="Times New Roman" w:hAnsi="Times New Roman" w:cs="Times New Roman"/>
                <w:color w:val="000000" w:themeColor="text1"/>
                <w:lang w:val="en-GB"/>
              </w:rPr>
              <w:t>provokes/</w:t>
            </w:r>
            <w:r>
              <w:rPr>
                <w:rFonts w:ascii="Times New Roman" w:hAnsi="Times New Roman" w:cs="Times New Roman"/>
                <w:color w:val="000000" w:themeColor="text1"/>
                <w:lang w:val="en-GB"/>
              </w:rPr>
              <w:t>resist</w:t>
            </w:r>
            <w:r w:rsidR="0035702B">
              <w:rPr>
                <w:rFonts w:ascii="Times New Roman" w:hAnsi="Times New Roman" w:cs="Times New Roman"/>
                <w:color w:val="000000" w:themeColor="text1"/>
                <w:lang w:val="en-GB"/>
              </w:rPr>
              <w:t>s […]”</w:t>
            </w:r>
          </w:p>
        </w:tc>
      </w:tr>
      <w:tr w:rsidR="00E1149D" w14:paraId="539B6621" w14:textId="77777777" w:rsidTr="002226A1">
        <w:tc>
          <w:tcPr>
            <w:tcW w:w="2830" w:type="dxa"/>
          </w:tcPr>
          <w:p w14:paraId="6CF8CEDD" w14:textId="6744AD5A" w:rsidR="00E1149D" w:rsidRDefault="00E1149D" w:rsidP="002226A1">
            <w:pPr>
              <w:spacing w:line="360" w:lineRule="auto"/>
              <w:jc w:val="both"/>
              <w:rPr>
                <w:rFonts w:ascii="Times New Roman" w:hAnsi="Times New Roman" w:cs="Times New Roman"/>
                <w:lang w:val="en-GB"/>
              </w:rPr>
            </w:pPr>
            <w:r>
              <w:rPr>
                <w:rFonts w:ascii="Times New Roman" w:hAnsi="Times New Roman" w:cs="Times New Roman"/>
                <w:lang w:val="en-GB"/>
              </w:rPr>
              <w:t>Terminological clarification</w:t>
            </w:r>
          </w:p>
        </w:tc>
        <w:tc>
          <w:tcPr>
            <w:tcW w:w="3211" w:type="dxa"/>
          </w:tcPr>
          <w:p w14:paraId="2024E282" w14:textId="44C54B11" w:rsidR="00E1149D" w:rsidRDefault="00E1149D" w:rsidP="002226A1">
            <w:pPr>
              <w:spacing w:line="360" w:lineRule="auto"/>
              <w:jc w:val="both"/>
              <w:rPr>
                <w:rFonts w:ascii="Times New Roman" w:hAnsi="Times New Roman" w:cs="Times New Roman"/>
                <w:lang w:val="en-GB"/>
              </w:rPr>
            </w:pPr>
            <w:r>
              <w:rPr>
                <w:rFonts w:ascii="Times New Roman" w:hAnsi="Times New Roman" w:cs="Times New Roman"/>
                <w:lang w:val="en-GB"/>
              </w:rPr>
              <w:t xml:space="preserve">Text clarifies what the name refers to </w:t>
            </w:r>
          </w:p>
        </w:tc>
        <w:tc>
          <w:tcPr>
            <w:tcW w:w="3021" w:type="dxa"/>
          </w:tcPr>
          <w:p w14:paraId="42125032" w14:textId="683647E2" w:rsidR="00E1149D" w:rsidRDefault="00E1149D" w:rsidP="002226A1">
            <w:pPr>
              <w:spacing w:line="360" w:lineRule="auto"/>
              <w:jc w:val="both"/>
              <w:rPr>
                <w:rFonts w:ascii="Times New Roman" w:hAnsi="Times New Roman" w:cs="Times New Roman"/>
                <w:lang w:val="en-GB"/>
              </w:rPr>
            </w:pPr>
            <w:r>
              <w:rPr>
                <w:rFonts w:ascii="Times New Roman" w:hAnsi="Times New Roman" w:cs="Times New Roman"/>
                <w:lang w:val="en-GB"/>
              </w:rPr>
              <w:t xml:space="preserve">“Anet is founden […] </w:t>
            </w:r>
            <w:r w:rsidR="00153320">
              <w:rPr>
                <w:rFonts w:ascii="Times New Roman" w:hAnsi="Times New Roman" w:cs="Times New Roman"/>
                <w:lang w:val="en-GB"/>
              </w:rPr>
              <w:t>to wit it seed the rote is little worth”</w:t>
            </w:r>
          </w:p>
        </w:tc>
      </w:tr>
      <w:tr w:rsidR="004D2FA9" w14:paraId="377D0D1B" w14:textId="77777777" w:rsidTr="002226A1">
        <w:tc>
          <w:tcPr>
            <w:tcW w:w="2830" w:type="dxa"/>
          </w:tcPr>
          <w:p w14:paraId="2E07B9D1" w14:textId="268FCBD4" w:rsidR="004D2FA9" w:rsidRDefault="00153320" w:rsidP="002226A1">
            <w:pPr>
              <w:spacing w:line="360" w:lineRule="auto"/>
              <w:jc w:val="both"/>
              <w:rPr>
                <w:rFonts w:ascii="Times New Roman" w:hAnsi="Times New Roman" w:cs="Times New Roman"/>
                <w:lang w:val="en-GB"/>
              </w:rPr>
            </w:pPr>
            <w:r>
              <w:rPr>
                <w:rFonts w:ascii="Times New Roman" w:hAnsi="Times New Roman" w:cs="Times New Roman"/>
                <w:lang w:val="en-GB"/>
              </w:rPr>
              <w:lastRenderedPageBreak/>
              <w:t>Synonymy/multilingual naming</w:t>
            </w:r>
          </w:p>
        </w:tc>
        <w:tc>
          <w:tcPr>
            <w:tcW w:w="3211" w:type="dxa"/>
          </w:tcPr>
          <w:p w14:paraId="79704257" w14:textId="56664401" w:rsidR="004D2FA9" w:rsidRDefault="00153320" w:rsidP="002226A1">
            <w:pPr>
              <w:spacing w:line="360" w:lineRule="auto"/>
              <w:jc w:val="both"/>
              <w:rPr>
                <w:rFonts w:ascii="Times New Roman" w:hAnsi="Times New Roman" w:cs="Times New Roman"/>
                <w:lang w:val="en-GB"/>
              </w:rPr>
            </w:pPr>
            <w:r>
              <w:rPr>
                <w:rFonts w:ascii="Times New Roman" w:hAnsi="Times New Roman" w:cs="Times New Roman"/>
                <w:lang w:val="en-GB"/>
              </w:rPr>
              <w:t>Alternatives names (vernacular /Latin/Greek/French, etc.) are given for the same plant</w:t>
            </w:r>
          </w:p>
        </w:tc>
        <w:tc>
          <w:tcPr>
            <w:tcW w:w="3021" w:type="dxa"/>
          </w:tcPr>
          <w:p w14:paraId="62AE0561" w14:textId="77777777" w:rsidR="004D2FA9" w:rsidRDefault="004D2FA9" w:rsidP="002226A1">
            <w:pPr>
              <w:spacing w:line="360" w:lineRule="auto"/>
              <w:jc w:val="both"/>
              <w:rPr>
                <w:rFonts w:ascii="Times New Roman" w:hAnsi="Times New Roman" w:cs="Times New Roman"/>
                <w:lang w:val="en-GB"/>
              </w:rPr>
            </w:pPr>
            <w:r>
              <w:rPr>
                <w:rFonts w:ascii="Times New Roman" w:hAnsi="Times New Roman" w:cs="Times New Roman"/>
                <w:lang w:val="en-GB"/>
              </w:rPr>
              <w:t>“called also”</w:t>
            </w:r>
          </w:p>
          <w:p w14:paraId="49114B28" w14:textId="77777777" w:rsidR="004D2FA9" w:rsidRDefault="004D2FA9" w:rsidP="002226A1">
            <w:pPr>
              <w:spacing w:line="360" w:lineRule="auto"/>
              <w:jc w:val="both"/>
              <w:rPr>
                <w:rFonts w:ascii="Times New Roman" w:hAnsi="Times New Roman" w:cs="Times New Roman"/>
                <w:lang w:val="en-GB"/>
              </w:rPr>
            </w:pPr>
            <w:r>
              <w:rPr>
                <w:rFonts w:ascii="Times New Roman" w:hAnsi="Times New Roman" w:cs="Times New Roman"/>
                <w:lang w:val="en-GB"/>
              </w:rPr>
              <w:t>“in Latin”</w:t>
            </w:r>
          </w:p>
        </w:tc>
      </w:tr>
      <w:tr w:rsidR="004D2FA9" w14:paraId="39285AB4" w14:textId="77777777" w:rsidTr="002226A1">
        <w:tc>
          <w:tcPr>
            <w:tcW w:w="2830" w:type="dxa"/>
          </w:tcPr>
          <w:p w14:paraId="536C9AE6" w14:textId="77777777" w:rsidR="004D2FA9" w:rsidRDefault="004D2FA9" w:rsidP="002226A1">
            <w:pPr>
              <w:spacing w:line="360" w:lineRule="auto"/>
              <w:jc w:val="both"/>
              <w:rPr>
                <w:rFonts w:ascii="Times New Roman" w:hAnsi="Times New Roman" w:cs="Times New Roman"/>
                <w:lang w:val="en-GB"/>
              </w:rPr>
            </w:pPr>
            <w:r>
              <w:rPr>
                <w:rFonts w:ascii="Times New Roman" w:hAnsi="Times New Roman" w:cs="Times New Roman"/>
                <w:lang w:val="en-GB"/>
              </w:rPr>
              <w:t>Information about localisation</w:t>
            </w:r>
          </w:p>
        </w:tc>
        <w:tc>
          <w:tcPr>
            <w:tcW w:w="3211" w:type="dxa"/>
          </w:tcPr>
          <w:p w14:paraId="087F5E72" w14:textId="68297B90" w:rsidR="004D2FA9" w:rsidRDefault="004D2FA9" w:rsidP="002226A1">
            <w:pPr>
              <w:spacing w:line="360" w:lineRule="auto"/>
              <w:jc w:val="both"/>
              <w:rPr>
                <w:rFonts w:ascii="Times New Roman" w:hAnsi="Times New Roman" w:cs="Times New Roman"/>
                <w:lang w:val="en-GB"/>
              </w:rPr>
            </w:pPr>
            <w:r>
              <w:rPr>
                <w:rFonts w:ascii="Times New Roman" w:hAnsi="Times New Roman" w:cs="Times New Roman"/>
                <w:lang w:val="en-GB"/>
              </w:rPr>
              <w:t xml:space="preserve">Text </w:t>
            </w:r>
            <w:r w:rsidR="00063B72">
              <w:rPr>
                <w:rFonts w:ascii="Times New Roman" w:hAnsi="Times New Roman" w:cs="Times New Roman"/>
                <w:lang w:val="en-GB"/>
              </w:rPr>
              <w:t>mentions where the plant grows</w:t>
            </w:r>
            <w:r>
              <w:rPr>
                <w:rFonts w:ascii="Times New Roman" w:hAnsi="Times New Roman" w:cs="Times New Roman"/>
                <w:lang w:val="en-GB"/>
              </w:rPr>
              <w:t xml:space="preserve"> or can be obtained </w:t>
            </w:r>
          </w:p>
        </w:tc>
        <w:tc>
          <w:tcPr>
            <w:tcW w:w="3021" w:type="dxa"/>
          </w:tcPr>
          <w:p w14:paraId="1956FCAE" w14:textId="59E5D6E0" w:rsidR="004D2FA9" w:rsidRDefault="004B6DD6" w:rsidP="002226A1">
            <w:pPr>
              <w:spacing w:line="360" w:lineRule="auto"/>
              <w:jc w:val="both"/>
              <w:rPr>
                <w:rFonts w:ascii="Times New Roman" w:hAnsi="Times New Roman" w:cs="Times New Roman"/>
                <w:lang w:val="en-GB"/>
              </w:rPr>
            </w:pPr>
            <w:r>
              <w:rPr>
                <w:rFonts w:ascii="Times New Roman" w:hAnsi="Times New Roman" w:cs="Times New Roman"/>
                <w:lang w:val="en-GB"/>
              </w:rPr>
              <w:t>“known to be growing in almost every Garden”</w:t>
            </w:r>
          </w:p>
        </w:tc>
      </w:tr>
      <w:tr w:rsidR="004D2FA9" w14:paraId="76BEA4DD" w14:textId="77777777" w:rsidTr="002226A1">
        <w:tc>
          <w:tcPr>
            <w:tcW w:w="2830" w:type="dxa"/>
          </w:tcPr>
          <w:p w14:paraId="5C2C8DC5" w14:textId="34E0D8D3" w:rsidR="004D2FA9" w:rsidRDefault="004D2FA9" w:rsidP="002226A1">
            <w:pPr>
              <w:spacing w:line="360" w:lineRule="auto"/>
              <w:jc w:val="both"/>
              <w:rPr>
                <w:rFonts w:ascii="Times New Roman" w:hAnsi="Times New Roman" w:cs="Times New Roman"/>
                <w:lang w:val="en-GB"/>
              </w:rPr>
            </w:pPr>
            <w:r>
              <w:rPr>
                <w:rFonts w:ascii="Times New Roman" w:hAnsi="Times New Roman" w:cs="Times New Roman"/>
                <w:lang w:val="en-GB"/>
              </w:rPr>
              <w:t xml:space="preserve">Botanical </w:t>
            </w:r>
            <w:r w:rsidR="003F2DA2">
              <w:rPr>
                <w:rFonts w:ascii="Times New Roman" w:hAnsi="Times New Roman" w:cs="Times New Roman"/>
                <w:lang w:val="en-GB"/>
              </w:rPr>
              <w:t>d</w:t>
            </w:r>
            <w:r>
              <w:rPr>
                <w:rFonts w:ascii="Times New Roman" w:hAnsi="Times New Roman" w:cs="Times New Roman"/>
                <w:lang w:val="en-GB"/>
              </w:rPr>
              <w:t>escription</w:t>
            </w:r>
          </w:p>
        </w:tc>
        <w:tc>
          <w:tcPr>
            <w:tcW w:w="3211" w:type="dxa"/>
          </w:tcPr>
          <w:p w14:paraId="3447AB5D" w14:textId="4A8FE5F9" w:rsidR="004D2FA9" w:rsidRDefault="00FA0A2E" w:rsidP="002226A1">
            <w:pPr>
              <w:spacing w:line="360" w:lineRule="auto"/>
              <w:jc w:val="both"/>
              <w:rPr>
                <w:rFonts w:ascii="Times New Roman" w:hAnsi="Times New Roman" w:cs="Times New Roman"/>
                <w:lang w:val="en-GB"/>
              </w:rPr>
            </w:pPr>
            <w:r>
              <w:rPr>
                <w:rFonts w:ascii="Times New Roman" w:hAnsi="Times New Roman" w:cs="Times New Roman"/>
                <w:lang w:val="en-GB"/>
              </w:rPr>
              <w:t>Text describes plant’s appearance, parts, growth</w:t>
            </w:r>
          </w:p>
        </w:tc>
        <w:tc>
          <w:tcPr>
            <w:tcW w:w="3021" w:type="dxa"/>
          </w:tcPr>
          <w:p w14:paraId="242F97F4" w14:textId="77777777" w:rsidR="004D2FA9" w:rsidRDefault="00FA0A2E" w:rsidP="002226A1">
            <w:pPr>
              <w:spacing w:line="360" w:lineRule="auto"/>
              <w:jc w:val="both"/>
              <w:rPr>
                <w:rFonts w:ascii="Times New Roman" w:hAnsi="Times New Roman" w:cs="Times New Roman"/>
                <w:lang w:val="en-GB"/>
              </w:rPr>
            </w:pPr>
            <w:r>
              <w:rPr>
                <w:rFonts w:ascii="Times New Roman" w:hAnsi="Times New Roman" w:cs="Times New Roman"/>
                <w:lang w:val="en-GB"/>
              </w:rPr>
              <w:t>“</w:t>
            </w:r>
            <w:r w:rsidR="00B5711C">
              <w:rPr>
                <w:rFonts w:ascii="Times New Roman" w:hAnsi="Times New Roman" w:cs="Times New Roman"/>
                <w:lang w:val="en-GB"/>
              </w:rPr>
              <w:t>smooth Leaves</w:t>
            </w:r>
            <w:r>
              <w:rPr>
                <w:rFonts w:ascii="Times New Roman" w:hAnsi="Times New Roman" w:cs="Times New Roman"/>
                <w:lang w:val="en-GB"/>
              </w:rPr>
              <w:t>”</w:t>
            </w:r>
          </w:p>
          <w:p w14:paraId="3C85DEBC" w14:textId="43F686D5" w:rsidR="001A7E75" w:rsidRDefault="001A7E75" w:rsidP="002226A1">
            <w:pPr>
              <w:spacing w:line="360" w:lineRule="auto"/>
              <w:jc w:val="both"/>
              <w:rPr>
                <w:rFonts w:ascii="Times New Roman" w:hAnsi="Times New Roman" w:cs="Times New Roman"/>
                <w:lang w:val="en-GB"/>
              </w:rPr>
            </w:pPr>
            <w:r>
              <w:rPr>
                <w:rFonts w:ascii="Times New Roman" w:hAnsi="Times New Roman" w:cs="Times New Roman"/>
                <w:lang w:val="en-GB"/>
              </w:rPr>
              <w:t>“</w:t>
            </w:r>
            <w:r w:rsidR="00A168B6">
              <w:rPr>
                <w:rFonts w:ascii="Times New Roman" w:hAnsi="Times New Roman" w:cs="Times New Roman"/>
                <w:lang w:val="en-GB"/>
              </w:rPr>
              <w:t>it has many […]”</w:t>
            </w:r>
          </w:p>
        </w:tc>
      </w:tr>
      <w:tr w:rsidR="004D2FA9" w14:paraId="1275BB60" w14:textId="77777777" w:rsidTr="002226A1">
        <w:tc>
          <w:tcPr>
            <w:tcW w:w="2830" w:type="dxa"/>
          </w:tcPr>
          <w:p w14:paraId="0AC7B8EF" w14:textId="77777777" w:rsidR="004D2FA9" w:rsidRDefault="004D2FA9" w:rsidP="002226A1">
            <w:pPr>
              <w:spacing w:line="360" w:lineRule="auto"/>
              <w:jc w:val="both"/>
              <w:rPr>
                <w:rFonts w:ascii="Times New Roman" w:hAnsi="Times New Roman" w:cs="Times New Roman"/>
                <w:lang w:val="en-GB"/>
              </w:rPr>
            </w:pPr>
            <w:r>
              <w:rPr>
                <w:rFonts w:ascii="Times New Roman" w:hAnsi="Times New Roman" w:cs="Times New Roman"/>
                <w:lang w:val="en-GB"/>
              </w:rPr>
              <w:t xml:space="preserve">Substitutions </w:t>
            </w:r>
          </w:p>
        </w:tc>
        <w:tc>
          <w:tcPr>
            <w:tcW w:w="3211" w:type="dxa"/>
          </w:tcPr>
          <w:p w14:paraId="2B0E6C09" w14:textId="28001886" w:rsidR="004D2FA9" w:rsidRDefault="00063B72" w:rsidP="002226A1">
            <w:pPr>
              <w:spacing w:line="360" w:lineRule="auto"/>
              <w:jc w:val="both"/>
              <w:rPr>
                <w:rFonts w:ascii="Times New Roman" w:hAnsi="Times New Roman" w:cs="Times New Roman"/>
                <w:lang w:val="en-GB"/>
              </w:rPr>
            </w:pPr>
            <w:r>
              <w:rPr>
                <w:rFonts w:ascii="Times New Roman" w:hAnsi="Times New Roman" w:cs="Times New Roman"/>
                <w:lang w:val="en-GB"/>
              </w:rPr>
              <w:t>Text recommends another plant or product as a replacement</w:t>
            </w:r>
            <w:r w:rsidR="004D2FA9">
              <w:rPr>
                <w:rFonts w:ascii="Times New Roman" w:hAnsi="Times New Roman" w:cs="Times New Roman"/>
                <w:lang w:val="en-GB"/>
              </w:rPr>
              <w:t xml:space="preserve"> </w:t>
            </w:r>
          </w:p>
        </w:tc>
        <w:tc>
          <w:tcPr>
            <w:tcW w:w="3021" w:type="dxa"/>
          </w:tcPr>
          <w:p w14:paraId="63536C7C" w14:textId="2C58C25E" w:rsidR="004D2FA9" w:rsidRDefault="00063B72" w:rsidP="002226A1">
            <w:pPr>
              <w:spacing w:line="360" w:lineRule="auto"/>
              <w:jc w:val="both"/>
              <w:rPr>
                <w:rFonts w:ascii="Times New Roman" w:hAnsi="Times New Roman" w:cs="Times New Roman"/>
                <w:lang w:val="en-GB"/>
              </w:rPr>
            </w:pPr>
            <w:r>
              <w:rPr>
                <w:rFonts w:ascii="Times New Roman" w:hAnsi="Times New Roman" w:cs="Times New Roman"/>
                <w:lang w:val="en-GB"/>
              </w:rPr>
              <w:t>“</w:t>
            </w:r>
            <w:r w:rsidR="008769BE">
              <w:rPr>
                <w:rFonts w:ascii="Times New Roman" w:hAnsi="Times New Roman" w:cs="Times New Roman"/>
                <w:lang w:val="en-GB"/>
              </w:rPr>
              <w:t>For Indian spicknard. Take Syriack or Valerian.”</w:t>
            </w:r>
            <w:r>
              <w:rPr>
                <w:rFonts w:ascii="Times New Roman" w:hAnsi="Times New Roman" w:cs="Times New Roman"/>
                <w:lang w:val="en-GB"/>
              </w:rPr>
              <w:t xml:space="preserve"> </w:t>
            </w:r>
          </w:p>
        </w:tc>
      </w:tr>
      <w:tr w:rsidR="008C3581" w14:paraId="0B0DFE61" w14:textId="77777777" w:rsidTr="002226A1">
        <w:tc>
          <w:tcPr>
            <w:tcW w:w="2830" w:type="dxa"/>
          </w:tcPr>
          <w:p w14:paraId="1ED60227" w14:textId="12ECA634" w:rsidR="008C3581" w:rsidRDefault="008C3581" w:rsidP="002226A1">
            <w:pPr>
              <w:spacing w:line="360" w:lineRule="auto"/>
              <w:jc w:val="both"/>
              <w:rPr>
                <w:rFonts w:ascii="Times New Roman" w:hAnsi="Times New Roman" w:cs="Times New Roman"/>
                <w:lang w:val="en-GB"/>
              </w:rPr>
            </w:pPr>
            <w:r>
              <w:rPr>
                <w:rFonts w:ascii="Times New Roman" w:hAnsi="Times New Roman" w:cs="Times New Roman"/>
                <w:lang w:val="en-GB"/>
              </w:rPr>
              <w:t xml:space="preserve">AO present </w:t>
            </w:r>
          </w:p>
        </w:tc>
        <w:tc>
          <w:tcPr>
            <w:tcW w:w="3211" w:type="dxa"/>
          </w:tcPr>
          <w:p w14:paraId="131D5FB9" w14:textId="42B7E44D" w:rsidR="008C3581" w:rsidRDefault="008C3581" w:rsidP="002226A1">
            <w:pPr>
              <w:spacing w:line="360" w:lineRule="auto"/>
              <w:jc w:val="both"/>
              <w:rPr>
                <w:rFonts w:ascii="Times New Roman" w:hAnsi="Times New Roman" w:cs="Times New Roman"/>
                <w:lang w:val="en-GB"/>
              </w:rPr>
            </w:pPr>
            <w:r>
              <w:rPr>
                <w:rFonts w:ascii="Times New Roman" w:hAnsi="Times New Roman" w:cs="Times New Roman"/>
                <w:lang w:val="en-GB"/>
              </w:rPr>
              <w:t>At least one of the above codes applies</w:t>
            </w:r>
          </w:p>
        </w:tc>
        <w:tc>
          <w:tcPr>
            <w:tcW w:w="3021" w:type="dxa"/>
          </w:tcPr>
          <w:p w14:paraId="68EDEF9B" w14:textId="154F8083" w:rsidR="008C3581" w:rsidRDefault="008C3581" w:rsidP="002226A1">
            <w:pPr>
              <w:spacing w:line="360" w:lineRule="auto"/>
              <w:jc w:val="both"/>
              <w:rPr>
                <w:rFonts w:ascii="Times New Roman" w:hAnsi="Times New Roman" w:cs="Times New Roman"/>
                <w:lang w:val="en-GB"/>
              </w:rPr>
            </w:pPr>
            <w:r>
              <w:rPr>
                <w:rFonts w:ascii="Times New Roman" w:hAnsi="Times New Roman" w:cs="Times New Roman"/>
                <w:lang w:val="en-GB"/>
              </w:rPr>
              <w:t xml:space="preserve">Any of above </w:t>
            </w:r>
          </w:p>
        </w:tc>
      </w:tr>
      <w:tr w:rsidR="008C3581" w14:paraId="1077DCB1" w14:textId="77777777" w:rsidTr="002226A1">
        <w:tc>
          <w:tcPr>
            <w:tcW w:w="2830" w:type="dxa"/>
          </w:tcPr>
          <w:p w14:paraId="69A2CC8B" w14:textId="770E438C" w:rsidR="008C3581" w:rsidRDefault="008C3581" w:rsidP="002226A1">
            <w:pPr>
              <w:spacing w:line="360" w:lineRule="auto"/>
              <w:jc w:val="both"/>
              <w:rPr>
                <w:rFonts w:ascii="Times New Roman" w:hAnsi="Times New Roman" w:cs="Times New Roman"/>
                <w:lang w:val="en-GB"/>
              </w:rPr>
            </w:pPr>
            <w:r>
              <w:rPr>
                <w:rFonts w:ascii="Times New Roman" w:hAnsi="Times New Roman" w:cs="Times New Roman"/>
                <w:lang w:val="en-GB"/>
              </w:rPr>
              <w:t xml:space="preserve">No AO </w:t>
            </w:r>
          </w:p>
        </w:tc>
        <w:tc>
          <w:tcPr>
            <w:tcW w:w="3211" w:type="dxa"/>
          </w:tcPr>
          <w:p w14:paraId="258DE011" w14:textId="5A99E3F3" w:rsidR="008C3581" w:rsidRDefault="008C3581" w:rsidP="002226A1">
            <w:pPr>
              <w:spacing w:line="360" w:lineRule="auto"/>
              <w:jc w:val="both"/>
              <w:rPr>
                <w:rFonts w:ascii="Times New Roman" w:hAnsi="Times New Roman" w:cs="Times New Roman"/>
                <w:lang w:val="en-GB"/>
              </w:rPr>
            </w:pPr>
            <w:r>
              <w:rPr>
                <w:rFonts w:ascii="Times New Roman" w:hAnsi="Times New Roman" w:cs="Times New Roman"/>
                <w:lang w:val="en-GB"/>
              </w:rPr>
              <w:t>Plant name appears without any of the above codes</w:t>
            </w:r>
          </w:p>
        </w:tc>
        <w:tc>
          <w:tcPr>
            <w:tcW w:w="3021" w:type="dxa"/>
          </w:tcPr>
          <w:p w14:paraId="4ED9B169" w14:textId="6016B65D" w:rsidR="00E4673D" w:rsidRDefault="00E4673D" w:rsidP="002226A1">
            <w:pPr>
              <w:spacing w:line="360" w:lineRule="auto"/>
              <w:jc w:val="both"/>
              <w:rPr>
                <w:rFonts w:ascii="Times New Roman" w:hAnsi="Times New Roman" w:cs="Times New Roman"/>
                <w:lang w:val="en-GB"/>
              </w:rPr>
            </w:pPr>
            <w:r>
              <w:rPr>
                <w:rFonts w:ascii="Times New Roman" w:hAnsi="Times New Roman" w:cs="Times New Roman"/>
                <w:lang w:val="en-GB"/>
              </w:rPr>
              <w:t>Simple ingredient listing</w:t>
            </w:r>
          </w:p>
        </w:tc>
      </w:tr>
      <w:tr w:rsidR="00E4673D" w14:paraId="7A50E18F" w14:textId="77777777" w:rsidTr="002226A1">
        <w:tc>
          <w:tcPr>
            <w:tcW w:w="2830" w:type="dxa"/>
          </w:tcPr>
          <w:p w14:paraId="564A298B" w14:textId="2DCBAADA" w:rsidR="00E4673D" w:rsidRDefault="00E4673D" w:rsidP="002226A1">
            <w:pPr>
              <w:spacing w:line="360" w:lineRule="auto"/>
              <w:jc w:val="both"/>
              <w:rPr>
                <w:rFonts w:ascii="Times New Roman" w:hAnsi="Times New Roman" w:cs="Times New Roman"/>
                <w:lang w:val="en-GB"/>
              </w:rPr>
            </w:pPr>
            <w:r>
              <w:rPr>
                <w:rFonts w:ascii="Times New Roman" w:hAnsi="Times New Roman" w:cs="Times New Roman"/>
                <w:lang w:val="en-GB"/>
              </w:rPr>
              <w:t>Partly AO</w:t>
            </w:r>
          </w:p>
        </w:tc>
        <w:tc>
          <w:tcPr>
            <w:tcW w:w="3211" w:type="dxa"/>
          </w:tcPr>
          <w:p w14:paraId="76288C84" w14:textId="3A6F1BCE" w:rsidR="00E4673D" w:rsidRDefault="00E4673D" w:rsidP="002226A1">
            <w:pPr>
              <w:spacing w:line="360" w:lineRule="auto"/>
              <w:jc w:val="both"/>
              <w:rPr>
                <w:rFonts w:ascii="Times New Roman" w:hAnsi="Times New Roman" w:cs="Times New Roman"/>
                <w:lang w:val="en-GB"/>
              </w:rPr>
            </w:pPr>
            <w:r>
              <w:rPr>
                <w:rFonts w:ascii="Times New Roman" w:hAnsi="Times New Roman" w:cs="Times New Roman"/>
                <w:lang w:val="en-GB"/>
              </w:rPr>
              <w:t xml:space="preserve">Passage mainly provides other information but includes some limited AO </w:t>
            </w:r>
            <w:r w:rsidR="00E2047A">
              <w:rPr>
                <w:rFonts w:ascii="Times New Roman" w:hAnsi="Times New Roman" w:cs="Times New Roman"/>
                <w:lang w:val="en-GB"/>
              </w:rPr>
              <w:t>for plant name</w:t>
            </w:r>
          </w:p>
        </w:tc>
        <w:tc>
          <w:tcPr>
            <w:tcW w:w="3021" w:type="dxa"/>
          </w:tcPr>
          <w:p w14:paraId="0CA39326" w14:textId="2D4A8172" w:rsidR="00E4673D" w:rsidRDefault="00E2047A" w:rsidP="002226A1">
            <w:pPr>
              <w:spacing w:line="360" w:lineRule="auto"/>
              <w:jc w:val="both"/>
              <w:rPr>
                <w:rFonts w:ascii="Times New Roman" w:hAnsi="Times New Roman" w:cs="Times New Roman"/>
                <w:lang w:val="en-GB"/>
              </w:rPr>
            </w:pPr>
            <w:r>
              <w:rPr>
                <w:rFonts w:ascii="Times New Roman" w:hAnsi="Times New Roman" w:cs="Times New Roman"/>
                <w:lang w:val="en-GB"/>
              </w:rPr>
              <w:t>Humoral elaboration without naming clarification,</w:t>
            </w:r>
            <w:r w:rsidR="00D9688A">
              <w:rPr>
                <w:rFonts w:ascii="Times New Roman" w:hAnsi="Times New Roman" w:cs="Times New Roman"/>
                <w:lang w:val="en-GB"/>
              </w:rPr>
              <w:t xml:space="preserve"> </w:t>
            </w:r>
            <w:r w:rsidRPr="00D9688A">
              <w:rPr>
                <w:rFonts w:ascii="Times New Roman" w:hAnsi="Times New Roman" w:cs="Times New Roman"/>
                <w:b/>
                <w:bCs/>
                <w:lang w:val="en-GB"/>
              </w:rPr>
              <w:t>where</w:t>
            </w:r>
            <w:r>
              <w:rPr>
                <w:rFonts w:ascii="Times New Roman" w:hAnsi="Times New Roman" w:cs="Times New Roman"/>
                <w:lang w:val="en-GB"/>
              </w:rPr>
              <w:t xml:space="preserve"> plant is profiled </w:t>
            </w:r>
          </w:p>
        </w:tc>
      </w:tr>
    </w:tbl>
    <w:p w14:paraId="5EF55CA6" w14:textId="2C2E7BC6" w:rsidR="004D2FA9" w:rsidRDefault="0025030F" w:rsidP="004D2FA9">
      <w:pPr>
        <w:spacing w:line="360" w:lineRule="auto"/>
        <w:jc w:val="both"/>
        <w:rPr>
          <w:rFonts w:ascii="Times New Roman" w:hAnsi="Times New Roman" w:cs="Times New Roman"/>
          <w:lang w:val="en-GB"/>
        </w:rPr>
      </w:pPr>
      <w:r w:rsidRPr="0025030F">
        <w:rPr>
          <w:rFonts w:ascii="Times New Roman" w:hAnsi="Times New Roman" w:cs="Times New Roman"/>
          <w:i/>
          <w:iCs/>
          <w:lang w:val="en-GB"/>
        </w:rPr>
        <w:t>Note</w:t>
      </w:r>
      <w:r>
        <w:rPr>
          <w:rFonts w:ascii="Times New Roman" w:hAnsi="Times New Roman" w:cs="Times New Roman"/>
          <w:lang w:val="en-GB"/>
        </w:rPr>
        <w:t>. Example triggers are based on corpus passages from ???</w:t>
      </w:r>
    </w:p>
    <w:p w14:paraId="6C9A3B67" w14:textId="540C8679" w:rsidR="003F713E" w:rsidRDefault="004D2FA9" w:rsidP="004D2FA9">
      <w:pPr>
        <w:spacing w:line="360" w:lineRule="auto"/>
        <w:jc w:val="both"/>
        <w:rPr>
          <w:rFonts w:ascii="Times New Roman" w:hAnsi="Times New Roman" w:cs="Times New Roman"/>
          <w:lang w:val="en-GB"/>
        </w:rPr>
      </w:pPr>
      <w:r>
        <w:rPr>
          <w:rFonts w:ascii="Times New Roman" w:hAnsi="Times New Roman" w:cs="Times New Roman"/>
          <w:lang w:val="en-GB"/>
        </w:rPr>
        <w:t>Audience-oriented strategies mainly consisted of explanations, synonym</w:t>
      </w:r>
      <w:r>
        <w:rPr>
          <w:rFonts w:ascii="Times New Roman" w:hAnsi="Times New Roman" w:cs="Times New Roman"/>
          <w:lang w:val="en-GB"/>
        </w:rPr>
        <w:t>y</w:t>
      </w:r>
      <w:r>
        <w:rPr>
          <w:rFonts w:ascii="Times New Roman" w:hAnsi="Times New Roman" w:cs="Times New Roman"/>
          <w:lang w:val="en-GB"/>
        </w:rPr>
        <w:t xml:space="preserve">, </w:t>
      </w:r>
      <w:r>
        <w:rPr>
          <w:rFonts w:ascii="Times New Roman" w:hAnsi="Times New Roman" w:cs="Times New Roman"/>
          <w:lang w:val="en-GB"/>
        </w:rPr>
        <w:t xml:space="preserve">multilingual naming, </w:t>
      </w:r>
      <w:r w:rsidR="003F713E">
        <w:rPr>
          <w:rFonts w:ascii="Times New Roman" w:hAnsi="Times New Roman" w:cs="Times New Roman"/>
          <w:lang w:val="en-GB"/>
        </w:rPr>
        <w:t xml:space="preserve">substitutions and </w:t>
      </w:r>
      <w:r w:rsidRPr="003F713E">
        <w:rPr>
          <w:rFonts w:ascii="Times New Roman" w:hAnsi="Times New Roman" w:cs="Times New Roman"/>
          <w:b/>
          <w:bCs/>
          <w:lang w:val="en-GB"/>
        </w:rPr>
        <w:t>translations</w:t>
      </w:r>
      <w:r>
        <w:rPr>
          <w:rFonts w:ascii="Times New Roman" w:hAnsi="Times New Roman" w:cs="Times New Roman"/>
          <w:lang w:val="en-GB"/>
        </w:rPr>
        <w:t xml:space="preserve"> </w:t>
      </w:r>
      <w:r w:rsidRPr="003F713E">
        <w:rPr>
          <w:rFonts w:ascii="Times New Roman" w:hAnsi="Times New Roman" w:cs="Times New Roman"/>
          <w:b/>
          <w:bCs/>
          <w:lang w:val="en-GB"/>
        </w:rPr>
        <w:t>and descriptions of medicinal properties</w:t>
      </w:r>
      <w:r>
        <w:rPr>
          <w:rFonts w:ascii="Times New Roman" w:hAnsi="Times New Roman" w:cs="Times New Roman"/>
          <w:lang w:val="en-GB"/>
        </w:rPr>
        <w:t>.</w:t>
      </w:r>
      <w:r w:rsidR="00680261">
        <w:rPr>
          <w:rFonts w:ascii="Times New Roman" w:hAnsi="Times New Roman" w:cs="Times New Roman"/>
          <w:lang w:val="en-GB"/>
        </w:rPr>
        <w:t xml:space="preserve"> </w:t>
      </w:r>
      <w:r w:rsidR="006C60AC">
        <w:rPr>
          <w:rFonts w:ascii="Times New Roman" w:hAnsi="Times New Roman" w:cs="Times New Roman"/>
          <w:lang w:val="en-GB"/>
        </w:rPr>
        <w:t xml:space="preserve">Occurrences in which at least one of the codes in table three </w:t>
      </w:r>
      <w:r w:rsidR="0078601D">
        <w:rPr>
          <w:rFonts w:ascii="Times New Roman" w:hAnsi="Times New Roman" w:cs="Times New Roman"/>
          <w:lang w:val="en-GB"/>
        </w:rPr>
        <w:t>applied were counted as AO. Cases without any of these features were coded as non-AO.</w:t>
      </w:r>
      <w:r>
        <w:rPr>
          <w:rFonts w:ascii="Times New Roman" w:hAnsi="Times New Roman" w:cs="Times New Roman"/>
          <w:lang w:val="en-GB"/>
        </w:rPr>
        <w:t xml:space="preserve"> </w:t>
      </w:r>
      <w:r w:rsidR="003F713E" w:rsidRPr="0078601D">
        <w:rPr>
          <w:rFonts w:ascii="Times New Roman" w:hAnsi="Times New Roman" w:cs="Times New Roman"/>
          <w:lang w:val="en-GB"/>
        </w:rPr>
        <w:t>Procedural</w:t>
      </w:r>
      <w:r w:rsidR="003F713E">
        <w:rPr>
          <w:rFonts w:ascii="Times New Roman" w:hAnsi="Times New Roman" w:cs="Times New Roman"/>
          <w:lang w:val="en-GB"/>
        </w:rPr>
        <w:t xml:space="preserve"> information, such as preparation methods or dosage instructions, was </w:t>
      </w:r>
      <w:r w:rsidR="00127AF0">
        <w:rPr>
          <w:rFonts w:ascii="Times New Roman" w:hAnsi="Times New Roman" w:cs="Times New Roman"/>
          <w:lang w:val="en-GB"/>
        </w:rPr>
        <w:t>only</w:t>
      </w:r>
      <w:r w:rsidR="003F713E">
        <w:rPr>
          <w:rFonts w:ascii="Times New Roman" w:hAnsi="Times New Roman" w:cs="Times New Roman"/>
          <w:lang w:val="en-GB"/>
        </w:rPr>
        <w:t xml:space="preserve"> coded as AO </w:t>
      </w:r>
      <w:r w:rsidR="005551A7">
        <w:rPr>
          <w:rFonts w:ascii="Times New Roman" w:hAnsi="Times New Roman" w:cs="Times New Roman"/>
          <w:lang w:val="en-GB"/>
        </w:rPr>
        <w:t>if</w:t>
      </w:r>
      <w:r w:rsidR="00127AF0">
        <w:rPr>
          <w:rFonts w:ascii="Times New Roman" w:hAnsi="Times New Roman" w:cs="Times New Roman"/>
          <w:lang w:val="en-GB"/>
        </w:rPr>
        <w:t xml:space="preserve"> it </w:t>
      </w:r>
      <w:r w:rsidR="003F713E" w:rsidRPr="005551A7">
        <w:rPr>
          <w:rFonts w:ascii="Times New Roman" w:hAnsi="Times New Roman" w:cs="Times New Roman"/>
          <w:lang w:val="en-GB"/>
        </w:rPr>
        <w:t>directly</w:t>
      </w:r>
      <w:r w:rsidR="00E40D48" w:rsidRPr="005551A7">
        <w:rPr>
          <w:rFonts w:ascii="Times New Roman" w:hAnsi="Times New Roman" w:cs="Times New Roman"/>
          <w:lang w:val="en-GB"/>
        </w:rPr>
        <w:t xml:space="preserve"> contributed to explaining or identifying the plant itself.</w:t>
      </w:r>
      <w:r w:rsidR="00E40D48">
        <w:rPr>
          <w:rFonts w:ascii="Times New Roman" w:hAnsi="Times New Roman" w:cs="Times New Roman"/>
          <w:lang w:val="en-GB"/>
        </w:rPr>
        <w:t xml:space="preserve"> Since such instructions represent conventional features of the recipe genre, they were not interpreted as evidence of reader-oriented lexical accommodation. </w:t>
      </w:r>
    </w:p>
    <w:p w14:paraId="05F02A45" w14:textId="61943A62" w:rsidR="004D2FA9" w:rsidRPr="004F4EF5" w:rsidRDefault="004D2FA9" w:rsidP="004D2FA9">
      <w:pPr>
        <w:spacing w:line="360" w:lineRule="auto"/>
        <w:jc w:val="both"/>
        <w:rPr>
          <w:rFonts w:ascii="Times New Roman" w:hAnsi="Times New Roman" w:cs="Times New Roman"/>
          <w:lang w:val="en-GB"/>
        </w:rPr>
      </w:pPr>
      <w:r>
        <w:rPr>
          <w:rFonts w:ascii="Times New Roman" w:hAnsi="Times New Roman" w:cs="Times New Roman"/>
          <w:lang w:val="en-GB"/>
        </w:rPr>
        <w:t>In addition</w:t>
      </w:r>
      <w:r w:rsidR="00E40D48">
        <w:rPr>
          <w:rFonts w:ascii="Times New Roman" w:hAnsi="Times New Roman" w:cs="Times New Roman"/>
          <w:lang w:val="en-GB"/>
        </w:rPr>
        <w:t xml:space="preserve"> to audience-oriented strategies</w:t>
      </w:r>
      <w:r>
        <w:rPr>
          <w:rFonts w:ascii="Times New Roman" w:hAnsi="Times New Roman" w:cs="Times New Roman"/>
          <w:lang w:val="en-GB"/>
        </w:rPr>
        <w:t xml:space="preserve">, </w:t>
      </w:r>
      <w:r w:rsidR="00E40D48">
        <w:rPr>
          <w:rFonts w:ascii="Times New Roman" w:hAnsi="Times New Roman" w:cs="Times New Roman"/>
          <w:lang w:val="en-GB"/>
        </w:rPr>
        <w:t xml:space="preserve">the etymological origin of each analysed variant was recorded using the information provided by the OED. Etymology was considered descriptively to identify possible tendencies among the selected variants </w:t>
      </w:r>
      <w:r w:rsidR="00E40D48" w:rsidRPr="004F4EF5">
        <w:rPr>
          <w:rFonts w:ascii="Times New Roman" w:hAnsi="Times New Roman" w:cs="Times New Roman"/>
          <w:lang w:val="en-GB"/>
        </w:rPr>
        <w:t xml:space="preserve">but was not treated as an explanatory variable in the analysis. </w:t>
      </w:r>
    </w:p>
    <w:p w14:paraId="238A1A21" w14:textId="08A2E7F1" w:rsidR="00671A78" w:rsidRDefault="0085668A"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In the second stage of the qualitative analysis, two clusters were selected for detailed case studies. The dill cluster was chosen because it displays a clear contrast between </w:t>
      </w:r>
      <w:r w:rsidR="009A211D">
        <w:rPr>
          <w:rFonts w:ascii="Times New Roman" w:hAnsi="Times New Roman" w:cs="Times New Roman"/>
          <w:lang w:val="en-GB"/>
        </w:rPr>
        <w:t>its</w:t>
      </w:r>
      <w:r>
        <w:rPr>
          <w:rFonts w:ascii="Times New Roman" w:hAnsi="Times New Roman" w:cs="Times New Roman"/>
          <w:lang w:val="en-GB"/>
        </w:rPr>
        <w:t xml:space="preserve"> current variant dill and the obsolete variant anet with regard to AO. The valerian cluster was selected because its two obsolete variants, setwall and phu, exhibit different </w:t>
      </w:r>
      <w:r w:rsidR="00FE4B4C">
        <w:rPr>
          <w:rFonts w:ascii="Times New Roman" w:hAnsi="Times New Roman" w:cs="Times New Roman"/>
          <w:lang w:val="en-GB"/>
        </w:rPr>
        <w:t>AO</w:t>
      </w:r>
      <w:r>
        <w:rPr>
          <w:rFonts w:ascii="Times New Roman" w:hAnsi="Times New Roman" w:cs="Times New Roman"/>
          <w:lang w:val="en-GB"/>
        </w:rPr>
        <w:t xml:space="preserve"> profiles, providing a </w:t>
      </w:r>
      <w:r>
        <w:rPr>
          <w:rFonts w:ascii="Times New Roman" w:hAnsi="Times New Roman" w:cs="Times New Roman"/>
          <w:lang w:val="en-GB"/>
        </w:rPr>
        <w:lastRenderedPageBreak/>
        <w:t xml:space="preserve">more differentiated comparison. For both clusters, every corpus occurrence was analysed in detail with regard to form and function </w:t>
      </w:r>
      <w:r w:rsidR="00201116">
        <w:rPr>
          <w:rFonts w:ascii="Times New Roman" w:hAnsi="Times New Roman" w:cs="Times New Roman"/>
          <w:lang w:val="en-GB"/>
        </w:rPr>
        <w:t>of audience-orientation strategies</w:t>
      </w:r>
      <w:r w:rsidR="00CC4199">
        <w:rPr>
          <w:rFonts w:ascii="Times New Roman" w:hAnsi="Times New Roman" w:cs="Times New Roman"/>
          <w:lang w:val="en-GB"/>
        </w:rPr>
        <w:t xml:space="preserve">. </w:t>
      </w:r>
    </w:p>
    <w:p w14:paraId="15F1A560" w14:textId="52BDA6E6" w:rsidR="009003C8" w:rsidRDefault="00A215B2"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During the </w:t>
      </w:r>
      <w:r w:rsidR="00533CE8">
        <w:rPr>
          <w:rFonts w:ascii="Times New Roman" w:hAnsi="Times New Roman" w:cs="Times New Roman"/>
          <w:lang w:val="en-GB"/>
        </w:rPr>
        <w:t xml:space="preserve">analysis of the valerian cluster, the spelling variant </w:t>
      </w:r>
      <w:r w:rsidR="00533CE8">
        <w:rPr>
          <w:rFonts w:ascii="Times New Roman" w:hAnsi="Times New Roman" w:cs="Times New Roman"/>
          <w:i/>
          <w:iCs/>
          <w:lang w:val="en-GB"/>
        </w:rPr>
        <w:t xml:space="preserve">Setwal </w:t>
      </w:r>
      <w:r w:rsidR="00533CE8">
        <w:rPr>
          <w:rFonts w:ascii="Times New Roman" w:hAnsi="Times New Roman" w:cs="Times New Roman"/>
          <w:lang w:val="en-GB"/>
        </w:rPr>
        <w:t xml:space="preserve">was encountered in Culpeper’s </w:t>
      </w:r>
      <w:r w:rsidR="00533CE8">
        <w:rPr>
          <w:rFonts w:ascii="Times New Roman" w:hAnsi="Times New Roman" w:cs="Times New Roman"/>
          <w:i/>
          <w:iCs/>
          <w:lang w:val="en-GB"/>
        </w:rPr>
        <w:t xml:space="preserve">London Dispensatory </w:t>
      </w:r>
      <w:r w:rsidR="00533CE8">
        <w:rPr>
          <w:rFonts w:ascii="Times New Roman" w:hAnsi="Times New Roman" w:cs="Times New Roman"/>
          <w:lang w:val="en-GB"/>
        </w:rPr>
        <w:t xml:space="preserve">(1649). An additional KWIC search was therefore conducted to determine whether further spelling variants had not been retrieved by the normalised corpus search. </w:t>
      </w:r>
      <w:r w:rsidR="009D01CE">
        <w:rPr>
          <w:rFonts w:ascii="Times New Roman" w:hAnsi="Times New Roman" w:cs="Times New Roman"/>
          <w:lang w:val="en-GB"/>
        </w:rPr>
        <w:t xml:space="preserve">The KWIC search returned two hits for </w:t>
      </w:r>
      <w:r w:rsidR="009D01CE">
        <w:rPr>
          <w:rFonts w:ascii="Times New Roman" w:hAnsi="Times New Roman" w:cs="Times New Roman"/>
          <w:i/>
          <w:iCs/>
          <w:lang w:val="en-GB"/>
        </w:rPr>
        <w:t>setwal</w:t>
      </w:r>
      <w:r w:rsidR="009D01CE">
        <w:rPr>
          <w:rFonts w:ascii="Times New Roman" w:hAnsi="Times New Roman" w:cs="Times New Roman"/>
          <w:lang w:val="en-GB"/>
        </w:rPr>
        <w:t xml:space="preserve">: one in </w:t>
      </w:r>
      <w:r w:rsidR="00220141">
        <w:rPr>
          <w:rFonts w:ascii="Times New Roman" w:hAnsi="Times New Roman" w:cs="Times New Roman"/>
          <w:lang w:val="en-GB"/>
        </w:rPr>
        <w:t xml:space="preserve">Culpeper’s text and one in Woolley’s </w:t>
      </w:r>
      <w:r w:rsidR="00220141">
        <w:rPr>
          <w:rFonts w:ascii="Times New Roman" w:hAnsi="Times New Roman" w:cs="Times New Roman"/>
          <w:i/>
          <w:iCs/>
          <w:lang w:val="en-GB"/>
        </w:rPr>
        <w:t>Compleat Servantmaid</w:t>
      </w:r>
      <w:r w:rsidR="00B057B9">
        <w:rPr>
          <w:rFonts w:ascii="Times New Roman" w:hAnsi="Times New Roman" w:cs="Times New Roman"/>
          <w:i/>
          <w:iCs/>
          <w:lang w:val="en-GB"/>
        </w:rPr>
        <w:t xml:space="preserve"> </w:t>
      </w:r>
      <w:r w:rsidR="00B057B9">
        <w:rPr>
          <w:rFonts w:ascii="Times New Roman" w:hAnsi="Times New Roman" w:cs="Times New Roman"/>
          <w:lang w:val="en-GB"/>
        </w:rPr>
        <w:t xml:space="preserve">(1677). </w:t>
      </w:r>
      <w:r w:rsidR="000B2763">
        <w:rPr>
          <w:rFonts w:ascii="Times New Roman" w:hAnsi="Times New Roman" w:cs="Times New Roman"/>
          <w:lang w:val="en-GB"/>
        </w:rPr>
        <w:t xml:space="preserve">The latter was not counted as an instance of AO according to the coding scheme. As </w:t>
      </w:r>
      <w:r w:rsidR="000B2763">
        <w:rPr>
          <w:rFonts w:ascii="Times New Roman" w:hAnsi="Times New Roman" w:cs="Times New Roman"/>
          <w:i/>
          <w:iCs/>
          <w:lang w:val="en-GB"/>
        </w:rPr>
        <w:t xml:space="preserve">setwal </w:t>
      </w:r>
      <w:r w:rsidR="000B2763">
        <w:rPr>
          <w:rFonts w:ascii="Times New Roman" w:hAnsi="Times New Roman" w:cs="Times New Roman"/>
          <w:lang w:val="en-GB"/>
        </w:rPr>
        <w:t xml:space="preserve">only occurred </w:t>
      </w:r>
      <w:r w:rsidR="00E252F8">
        <w:rPr>
          <w:rFonts w:ascii="Times New Roman" w:hAnsi="Times New Roman" w:cs="Times New Roman"/>
          <w:lang w:val="en-GB"/>
        </w:rPr>
        <w:t xml:space="preserve">as a non-normalised form and was not retrieved as a separate token in the normalised corpus, it was excluded from the quantitative audience-orientation counts but considered during the qualitative interpretation of the passage. </w:t>
      </w:r>
    </w:p>
    <w:p w14:paraId="24689B5A" w14:textId="77777777" w:rsidR="007A3724" w:rsidRDefault="007A3724" w:rsidP="00B3657D">
      <w:pPr>
        <w:spacing w:line="360" w:lineRule="auto"/>
        <w:jc w:val="both"/>
        <w:rPr>
          <w:rFonts w:ascii="Times New Roman" w:hAnsi="Times New Roman" w:cs="Times New Roman"/>
          <w:lang w:val="en-GB"/>
        </w:rPr>
      </w:pPr>
    </w:p>
    <w:p w14:paraId="4EBFF034" w14:textId="1E264D8E" w:rsidR="007A3724" w:rsidRDefault="007A3724"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For the quotation of corpus examples, the study follows a uniform editorial principle. Where the EMEMT corpus provides normalised forms through replacement markup, only the normalised reading form is reproduced in the </w:t>
      </w:r>
      <w:r w:rsidRPr="007A3724">
        <w:rPr>
          <w:rFonts w:ascii="Times New Roman" w:hAnsi="Times New Roman" w:cs="Times New Roman"/>
          <w:b/>
          <w:bCs/>
          <w:lang w:val="en-GB"/>
        </w:rPr>
        <w:t>running</w:t>
      </w:r>
      <w:r>
        <w:rPr>
          <w:rFonts w:ascii="Times New Roman" w:hAnsi="Times New Roman" w:cs="Times New Roman"/>
          <w:lang w:val="en-GB"/>
        </w:rPr>
        <w:t xml:space="preserve"> text. For example, the corpus string “and </w:t>
      </w:r>
      <w:r w:rsidR="00847855">
        <w:rPr>
          <w:rFonts w:ascii="Times New Roman" w:hAnsi="Times New Roman" w:cs="Times New Roman"/>
          <w:lang w:val="en-GB"/>
        </w:rPr>
        <w:t>&lt;replaced orig=”plac’d&gt;placed&lt;/replaced&gt; on short Foot-stalks” is cited as “and placed on short Foot-stalks”</w:t>
      </w:r>
      <w:r w:rsidR="00E60953">
        <w:rPr>
          <w:rFonts w:ascii="Times New Roman" w:hAnsi="Times New Roman" w:cs="Times New Roman"/>
          <w:lang w:val="en-GB"/>
        </w:rPr>
        <w:t xml:space="preserve"> (Pechey 1694</w:t>
      </w:r>
      <w:r w:rsidR="00B74AA0">
        <w:rPr>
          <w:rFonts w:ascii="Times New Roman" w:hAnsi="Times New Roman" w:cs="Times New Roman"/>
          <w:lang w:val="en-GB"/>
        </w:rPr>
        <w:t>)</w:t>
      </w:r>
      <w:r w:rsidR="00847855">
        <w:rPr>
          <w:rFonts w:ascii="Times New Roman" w:hAnsi="Times New Roman" w:cs="Times New Roman"/>
          <w:lang w:val="en-GB"/>
        </w:rPr>
        <w:t xml:space="preserve">. This decision was made for reasons of readability and comparability, as the analysis is concerned with lexical presentation and AO rather than with orthographic variation in the quotation itself. </w:t>
      </w:r>
    </w:p>
    <w:p w14:paraId="7D76E824" w14:textId="036D5FC4" w:rsidR="007D08E7" w:rsidRDefault="00B7237C" w:rsidP="00B3657D">
      <w:pPr>
        <w:pStyle w:val="berschrift1"/>
        <w:numPr>
          <w:ilvl w:val="0"/>
          <w:numId w:val="1"/>
        </w:numPr>
        <w:spacing w:line="360" w:lineRule="auto"/>
        <w:jc w:val="both"/>
        <w:rPr>
          <w:rFonts w:ascii="Times New Roman" w:hAnsi="Times New Roman" w:cs="Times New Roman"/>
          <w:color w:val="000000" w:themeColor="text1"/>
          <w:lang w:val="en-GB"/>
        </w:rPr>
      </w:pPr>
      <w:bookmarkStart w:id="18" w:name="_Toc233182204"/>
      <w:r w:rsidRPr="00E10CE9">
        <w:rPr>
          <w:rFonts w:ascii="Times New Roman" w:hAnsi="Times New Roman" w:cs="Times New Roman"/>
          <w:color w:val="000000" w:themeColor="text1"/>
          <w:lang w:val="en-GB"/>
        </w:rPr>
        <w:t>Result</w:t>
      </w:r>
      <w:r w:rsidR="00441E60">
        <w:rPr>
          <w:rFonts w:ascii="Times New Roman" w:hAnsi="Times New Roman" w:cs="Times New Roman"/>
          <w:color w:val="000000" w:themeColor="text1"/>
          <w:lang w:val="en-GB"/>
        </w:rPr>
        <w:t>s</w:t>
      </w:r>
      <w:bookmarkEnd w:id="18"/>
    </w:p>
    <w:p w14:paraId="70C9382F" w14:textId="78DB0EB0" w:rsidR="00441E60" w:rsidRPr="00441E60" w:rsidRDefault="00441E60" w:rsidP="00B92922">
      <w:pPr>
        <w:spacing w:line="360" w:lineRule="auto"/>
        <w:jc w:val="both"/>
        <w:rPr>
          <w:rFonts w:ascii="Times New Roman" w:hAnsi="Times New Roman" w:cs="Times New Roman"/>
          <w:lang w:val="en-GB"/>
        </w:rPr>
      </w:pPr>
      <w:r>
        <w:rPr>
          <w:rFonts w:ascii="Times New Roman" w:hAnsi="Times New Roman" w:cs="Times New Roman"/>
          <w:lang w:val="en-GB"/>
        </w:rPr>
        <w:t>This chapter presents the statistical results of the study and focuses on the</w:t>
      </w:r>
      <w:r w:rsidR="00A50F74">
        <w:rPr>
          <w:rFonts w:ascii="Times New Roman" w:hAnsi="Times New Roman" w:cs="Times New Roman"/>
          <w:lang w:val="en-GB"/>
        </w:rPr>
        <w:t xml:space="preserve"> </w:t>
      </w:r>
      <w:r w:rsidR="00CD2DD9">
        <w:rPr>
          <w:rFonts w:ascii="Times New Roman" w:hAnsi="Times New Roman" w:cs="Times New Roman"/>
          <w:lang w:val="en-GB"/>
        </w:rPr>
        <w:t xml:space="preserve">relationships between corpus frequency, lexical </w:t>
      </w:r>
      <w:r w:rsidR="000F7092">
        <w:rPr>
          <w:rFonts w:ascii="Times New Roman" w:hAnsi="Times New Roman" w:cs="Times New Roman"/>
          <w:lang w:val="en-GB"/>
        </w:rPr>
        <w:t>survival</w:t>
      </w:r>
      <w:r w:rsidR="00CD2DD9">
        <w:rPr>
          <w:rFonts w:ascii="Times New Roman" w:hAnsi="Times New Roman" w:cs="Times New Roman"/>
          <w:lang w:val="en-GB"/>
        </w:rPr>
        <w:t xml:space="preserve"> (LS) and audience orientation (AO). The results indicate </w:t>
      </w:r>
      <w:r w:rsidR="00F53771">
        <w:rPr>
          <w:rFonts w:ascii="Times New Roman" w:hAnsi="Times New Roman" w:cs="Times New Roman"/>
          <w:lang w:val="en-GB"/>
        </w:rPr>
        <w:t xml:space="preserve">relationships between </w:t>
      </w:r>
      <w:r w:rsidR="00CF5D98">
        <w:rPr>
          <w:rFonts w:ascii="Times New Roman" w:hAnsi="Times New Roman" w:cs="Times New Roman"/>
          <w:lang w:val="en-GB"/>
        </w:rPr>
        <w:t xml:space="preserve">low frequency, low lexical survival and less </w:t>
      </w:r>
      <w:r w:rsidR="00674445">
        <w:rPr>
          <w:rFonts w:ascii="Times New Roman" w:hAnsi="Times New Roman" w:cs="Times New Roman"/>
          <w:lang w:val="en-GB"/>
        </w:rPr>
        <w:t xml:space="preserve">audience orientational written style. </w:t>
      </w:r>
    </w:p>
    <w:p w14:paraId="0F2C178C" w14:textId="77777777" w:rsidR="007D08E7" w:rsidRPr="00E10CE9" w:rsidRDefault="007D08E7" w:rsidP="00EE3CB1">
      <w:pPr>
        <w:spacing w:line="360" w:lineRule="auto"/>
        <w:jc w:val="both"/>
        <w:rPr>
          <w:lang w:val="en-GB"/>
        </w:rPr>
      </w:pPr>
    </w:p>
    <w:p w14:paraId="172A49C0" w14:textId="5C5FB9BF" w:rsidR="007D08E7" w:rsidRPr="00E10CE9" w:rsidRDefault="007D08E7" w:rsidP="00EE3CB1">
      <w:pPr>
        <w:pStyle w:val="berschrift2"/>
        <w:numPr>
          <w:ilvl w:val="1"/>
          <w:numId w:val="1"/>
        </w:numPr>
        <w:spacing w:line="360" w:lineRule="auto"/>
        <w:jc w:val="both"/>
        <w:rPr>
          <w:rFonts w:ascii="Times New Roman" w:hAnsi="Times New Roman" w:cs="Times New Roman"/>
          <w:color w:val="000000" w:themeColor="text1"/>
          <w:lang w:val="en-GB"/>
        </w:rPr>
      </w:pPr>
      <w:bookmarkStart w:id="19" w:name="_Toc233182205"/>
      <w:r w:rsidRPr="00E10CE9">
        <w:rPr>
          <w:rFonts w:ascii="Times New Roman" w:hAnsi="Times New Roman" w:cs="Times New Roman"/>
          <w:color w:val="000000" w:themeColor="text1"/>
          <w:lang w:val="en-GB"/>
        </w:rPr>
        <w:t>R</w:t>
      </w:r>
      <w:r w:rsidR="0048487F" w:rsidRPr="00E10CE9">
        <w:rPr>
          <w:rFonts w:ascii="Times New Roman" w:hAnsi="Times New Roman" w:cs="Times New Roman"/>
          <w:color w:val="000000" w:themeColor="text1"/>
          <w:lang w:val="en-GB"/>
        </w:rPr>
        <w:t>eliability?</w:t>
      </w:r>
      <w:bookmarkEnd w:id="19"/>
    </w:p>
    <w:p w14:paraId="66BBD32B" w14:textId="77777777" w:rsidR="0048487F" w:rsidRPr="00E10CE9" w:rsidRDefault="0048487F" w:rsidP="00B3657D">
      <w:pPr>
        <w:spacing w:line="360" w:lineRule="auto"/>
        <w:jc w:val="both"/>
        <w:rPr>
          <w:lang w:val="en-GB"/>
        </w:rPr>
      </w:pPr>
    </w:p>
    <w:p w14:paraId="14DAACFC" w14:textId="77777777" w:rsidR="0048487F" w:rsidRPr="00E10CE9" w:rsidRDefault="0048487F" w:rsidP="00B3657D">
      <w:pPr>
        <w:spacing w:line="360" w:lineRule="auto"/>
        <w:jc w:val="both"/>
        <w:rPr>
          <w:lang w:val="en-GB"/>
        </w:rPr>
      </w:pPr>
    </w:p>
    <w:p w14:paraId="4AA2DCB6" w14:textId="190E3312" w:rsidR="001471DB" w:rsidRPr="00E10CE9" w:rsidRDefault="001471DB" w:rsidP="00B3657D">
      <w:pPr>
        <w:pStyle w:val="berschrift2"/>
        <w:numPr>
          <w:ilvl w:val="1"/>
          <w:numId w:val="1"/>
        </w:numPr>
        <w:spacing w:line="360" w:lineRule="auto"/>
        <w:jc w:val="both"/>
        <w:rPr>
          <w:rFonts w:ascii="Times New Roman" w:hAnsi="Times New Roman" w:cs="Times New Roman"/>
          <w:color w:val="000000" w:themeColor="text1"/>
          <w:lang w:val="en-GB"/>
        </w:rPr>
      </w:pPr>
      <w:bookmarkStart w:id="20" w:name="_Toc233182206"/>
      <w:r w:rsidRPr="00E10CE9">
        <w:rPr>
          <w:rFonts w:ascii="Times New Roman" w:hAnsi="Times New Roman" w:cs="Times New Roman"/>
          <w:color w:val="000000" w:themeColor="text1"/>
          <w:lang w:val="en-GB"/>
        </w:rPr>
        <w:t>Quantitative Results</w:t>
      </w:r>
      <w:bookmarkEnd w:id="20"/>
      <w:r w:rsidRPr="00E10CE9">
        <w:rPr>
          <w:rFonts w:ascii="Times New Roman" w:hAnsi="Times New Roman" w:cs="Times New Roman"/>
          <w:color w:val="000000" w:themeColor="text1"/>
          <w:lang w:val="en-GB"/>
        </w:rPr>
        <w:t xml:space="preserve"> </w:t>
      </w:r>
    </w:p>
    <w:p w14:paraId="025BA4DA" w14:textId="54DA0197" w:rsidR="001471DB" w:rsidRDefault="00911738"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The quantitative analysis was conducted on individual plant-name variants. Synonymous variants referring to the same medicinal plant had previously been organised into clusters for methodological purposes. However, each lexical variant constituted one observation in the </w:t>
      </w:r>
      <w:r>
        <w:rPr>
          <w:rFonts w:ascii="Times New Roman" w:hAnsi="Times New Roman" w:cs="Times New Roman"/>
          <w:lang w:val="en-GB"/>
        </w:rPr>
        <w:lastRenderedPageBreak/>
        <w:t xml:space="preserve">statistical analysis. </w:t>
      </w:r>
      <w:r w:rsidR="00280D19">
        <w:rPr>
          <w:rFonts w:ascii="Times New Roman" w:hAnsi="Times New Roman" w:cs="Times New Roman"/>
          <w:lang w:val="en-GB"/>
        </w:rPr>
        <w:t xml:space="preserve">The </w:t>
      </w:r>
      <w:r w:rsidR="009F08C6">
        <w:rPr>
          <w:rFonts w:ascii="Times New Roman" w:hAnsi="Times New Roman" w:cs="Times New Roman"/>
          <w:lang w:val="en-GB"/>
        </w:rPr>
        <w:t xml:space="preserve">quantitative </w:t>
      </w:r>
      <w:r w:rsidR="00280D19">
        <w:rPr>
          <w:rFonts w:ascii="Times New Roman" w:hAnsi="Times New Roman" w:cs="Times New Roman"/>
          <w:lang w:val="en-GB"/>
        </w:rPr>
        <w:t xml:space="preserve">analysis consists of </w:t>
      </w:r>
      <w:r w:rsidR="00815EDB" w:rsidRPr="00E15B5B">
        <w:rPr>
          <w:rFonts w:ascii="Times New Roman" w:hAnsi="Times New Roman" w:cs="Times New Roman"/>
          <w:color w:val="000000" w:themeColor="text1"/>
          <w:lang w:val="en-GB"/>
        </w:rPr>
        <w:t>55</w:t>
      </w:r>
      <w:r w:rsidR="00280D19" w:rsidRPr="00E15B5B">
        <w:rPr>
          <w:rFonts w:ascii="Times New Roman" w:hAnsi="Times New Roman" w:cs="Times New Roman"/>
          <w:color w:val="000000" w:themeColor="text1"/>
          <w:lang w:val="en-GB"/>
        </w:rPr>
        <w:t xml:space="preserve"> </w:t>
      </w:r>
      <w:r w:rsidR="00280D19">
        <w:rPr>
          <w:rFonts w:ascii="Times New Roman" w:hAnsi="Times New Roman" w:cs="Times New Roman"/>
          <w:lang w:val="en-GB"/>
        </w:rPr>
        <w:t xml:space="preserve">plant name clusters, </w:t>
      </w:r>
      <w:r w:rsidR="009F08C6">
        <w:rPr>
          <w:rFonts w:ascii="Times New Roman" w:hAnsi="Times New Roman" w:cs="Times New Roman"/>
          <w:lang w:val="en-GB"/>
        </w:rPr>
        <w:t xml:space="preserve">revealing a total of </w:t>
      </w:r>
      <w:r w:rsidR="00D140C4">
        <w:rPr>
          <w:rFonts w:ascii="Times New Roman" w:hAnsi="Times New Roman" w:cs="Times New Roman"/>
          <w:lang w:val="en-GB"/>
        </w:rPr>
        <w:t>213</w:t>
      </w:r>
      <w:r w:rsidR="009F08C6">
        <w:rPr>
          <w:rFonts w:ascii="Times New Roman" w:hAnsi="Times New Roman" w:cs="Times New Roman"/>
          <w:lang w:val="en-GB"/>
        </w:rPr>
        <w:t xml:space="preserve"> plant-name variants, </w:t>
      </w:r>
      <w:r w:rsidR="00C731B6" w:rsidRPr="00645CEC">
        <w:rPr>
          <w:rFonts w:ascii="Times New Roman" w:hAnsi="Times New Roman" w:cs="Times New Roman"/>
          <w:color w:val="EE0000"/>
          <w:lang w:val="en-GB"/>
        </w:rPr>
        <w:t>of which 2 name variants (</w:t>
      </w:r>
      <w:r w:rsidR="00C731B6" w:rsidRPr="00645CEC">
        <w:rPr>
          <w:rFonts w:ascii="Times New Roman" w:hAnsi="Times New Roman" w:cs="Times New Roman"/>
          <w:i/>
          <w:iCs/>
          <w:color w:val="EE0000"/>
          <w:lang w:val="en-GB"/>
        </w:rPr>
        <w:t>spikenard</w:t>
      </w:r>
      <w:r w:rsidR="00C731B6" w:rsidRPr="00645CEC">
        <w:rPr>
          <w:rFonts w:ascii="Times New Roman" w:hAnsi="Times New Roman" w:cs="Times New Roman"/>
          <w:color w:val="EE0000"/>
          <w:lang w:val="en-GB"/>
        </w:rPr>
        <w:t xml:space="preserve">) were excluded from the analysis and statistical test due to ambiguity. </w:t>
      </w:r>
      <w:r w:rsidR="00137FA9">
        <w:rPr>
          <w:rFonts w:ascii="Times New Roman" w:hAnsi="Times New Roman" w:cs="Times New Roman"/>
          <w:lang w:val="en-GB"/>
        </w:rPr>
        <w:t xml:space="preserve">Of the </w:t>
      </w:r>
      <w:r w:rsidR="00D140C4">
        <w:rPr>
          <w:rFonts w:ascii="Times New Roman" w:hAnsi="Times New Roman" w:cs="Times New Roman"/>
          <w:lang w:val="en-GB"/>
        </w:rPr>
        <w:t>213</w:t>
      </w:r>
      <w:r w:rsidR="00137FA9">
        <w:rPr>
          <w:rFonts w:ascii="Times New Roman" w:hAnsi="Times New Roman" w:cs="Times New Roman"/>
          <w:lang w:val="en-GB"/>
        </w:rPr>
        <w:t xml:space="preserve"> name variants </w:t>
      </w:r>
      <w:r w:rsidR="00D140C4">
        <w:rPr>
          <w:rFonts w:ascii="Times New Roman" w:hAnsi="Times New Roman" w:cs="Times New Roman"/>
          <w:lang w:val="en-GB"/>
        </w:rPr>
        <w:t>113</w:t>
      </w:r>
      <w:r w:rsidR="00137FA9">
        <w:rPr>
          <w:rFonts w:ascii="Times New Roman" w:hAnsi="Times New Roman" w:cs="Times New Roman"/>
          <w:lang w:val="en-GB"/>
        </w:rPr>
        <w:t xml:space="preserve"> were classified as current and </w:t>
      </w:r>
      <w:r w:rsidR="00D140C4">
        <w:rPr>
          <w:rFonts w:ascii="Times New Roman" w:hAnsi="Times New Roman" w:cs="Times New Roman"/>
          <w:lang w:val="en-GB"/>
        </w:rPr>
        <w:t>100</w:t>
      </w:r>
      <w:r w:rsidR="00137FA9">
        <w:rPr>
          <w:rFonts w:ascii="Times New Roman" w:hAnsi="Times New Roman" w:cs="Times New Roman"/>
          <w:lang w:val="en-GB"/>
        </w:rPr>
        <w:t xml:space="preserve"> as obsolete. </w:t>
      </w:r>
      <w:r w:rsidR="000F3242" w:rsidRPr="000F3242">
        <w:rPr>
          <w:rFonts w:ascii="Times New Roman" w:hAnsi="Times New Roman" w:cs="Times New Roman"/>
          <w:lang w:val="en-GB"/>
        </w:rPr>
        <w:t xml:space="preserve">The analysis </w:t>
      </w:r>
      <w:r w:rsidR="000F3242">
        <w:rPr>
          <w:rFonts w:ascii="Times New Roman" w:hAnsi="Times New Roman" w:cs="Times New Roman"/>
          <w:lang w:val="en-GB"/>
        </w:rPr>
        <w:t xml:space="preserve">of the Mann-Whitney U test revealed a statistically significant difference between both groups (U = </w:t>
      </w:r>
      <w:r w:rsidR="00B91A0F">
        <w:rPr>
          <w:rFonts w:ascii="Times New Roman" w:hAnsi="Times New Roman" w:cs="Times New Roman"/>
          <w:lang w:val="en-GB"/>
        </w:rPr>
        <w:t>86</w:t>
      </w:r>
      <w:r w:rsidR="00AD0743">
        <w:rPr>
          <w:rFonts w:ascii="Times New Roman" w:hAnsi="Times New Roman" w:cs="Times New Roman"/>
          <w:lang w:val="en-GB"/>
        </w:rPr>
        <w:t>30</w:t>
      </w:r>
      <w:r w:rsidR="000F3242">
        <w:rPr>
          <w:rFonts w:ascii="Times New Roman" w:hAnsi="Times New Roman" w:cs="Times New Roman"/>
          <w:lang w:val="en-GB"/>
        </w:rPr>
        <w:t>, p &lt; .001)</w:t>
      </w:r>
      <w:r w:rsidR="00F91C46">
        <w:rPr>
          <w:rFonts w:ascii="Times New Roman" w:hAnsi="Times New Roman" w:cs="Times New Roman"/>
          <w:lang w:val="en-GB"/>
        </w:rPr>
        <w:t xml:space="preserve">, as seen in Table </w:t>
      </w:r>
      <w:r w:rsidR="00907E0F">
        <w:rPr>
          <w:rFonts w:ascii="Times New Roman" w:hAnsi="Times New Roman" w:cs="Times New Roman"/>
          <w:lang w:val="en-GB"/>
        </w:rPr>
        <w:t>four</w:t>
      </w:r>
      <w:r w:rsidR="00F91C46">
        <w:rPr>
          <w:rFonts w:ascii="Times New Roman" w:hAnsi="Times New Roman" w:cs="Times New Roman"/>
          <w:lang w:val="en-GB"/>
        </w:rPr>
        <w:t xml:space="preserve">. </w:t>
      </w:r>
    </w:p>
    <w:p w14:paraId="7F1EEE5F" w14:textId="786225CC" w:rsidR="00D36330" w:rsidRDefault="008F431F"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Figure </w:t>
      </w:r>
      <w:r w:rsidR="00907E0F">
        <w:rPr>
          <w:rFonts w:ascii="Times New Roman" w:hAnsi="Times New Roman" w:cs="Times New Roman"/>
          <w:lang w:val="en-GB"/>
        </w:rPr>
        <w:t>one</w:t>
      </w:r>
      <w:r>
        <w:rPr>
          <w:rFonts w:ascii="Times New Roman" w:hAnsi="Times New Roman" w:cs="Times New Roman"/>
          <w:lang w:val="en-GB"/>
        </w:rPr>
        <w:t xml:space="preserve"> illustrates the distribution of corpus frequencies for current and obsolete plant names in the EMEMT corpus. Current plant names show considerably higher frequency values than obsolete plant names. </w:t>
      </w:r>
      <w:r w:rsidR="008D5463">
        <w:rPr>
          <w:rFonts w:ascii="Times New Roman" w:hAnsi="Times New Roman" w:cs="Times New Roman"/>
          <w:lang w:val="en-GB"/>
        </w:rPr>
        <w:t>Current names display a wider distribution than obsolete names, which</w:t>
      </w:r>
      <w:r w:rsidR="001B0FA9">
        <w:rPr>
          <w:rFonts w:ascii="Times New Roman" w:hAnsi="Times New Roman" w:cs="Times New Roman"/>
          <w:lang w:val="en-GB"/>
        </w:rPr>
        <w:t xml:space="preserve"> are concentrated at very low frequency levels. </w:t>
      </w:r>
      <w:r w:rsidR="00A157F2">
        <w:rPr>
          <w:rFonts w:ascii="Times New Roman" w:hAnsi="Times New Roman" w:cs="Times New Roman"/>
          <w:lang w:val="en-GB"/>
        </w:rPr>
        <w:t xml:space="preserve">Several high-frequency outliers </w:t>
      </w:r>
      <w:r w:rsidR="001E1B9B">
        <w:rPr>
          <w:rFonts w:ascii="Times New Roman" w:hAnsi="Times New Roman" w:cs="Times New Roman"/>
          <w:lang w:val="en-GB"/>
        </w:rPr>
        <w:t xml:space="preserve">(maximum 149 occurrences) </w:t>
      </w:r>
      <w:r w:rsidR="00A157F2">
        <w:rPr>
          <w:rFonts w:ascii="Times New Roman" w:hAnsi="Times New Roman" w:cs="Times New Roman"/>
          <w:lang w:val="en-GB"/>
        </w:rPr>
        <w:t xml:space="preserve">occur exclusively among current plant names, whereas the </w:t>
      </w:r>
      <w:r w:rsidR="00A157F2" w:rsidRPr="00680FB1">
        <w:rPr>
          <w:rFonts w:ascii="Times New Roman" w:hAnsi="Times New Roman" w:cs="Times New Roman"/>
          <w:b/>
          <w:bCs/>
          <w:lang w:val="en-GB"/>
        </w:rPr>
        <w:t>minimum</w:t>
      </w:r>
      <w:r w:rsidR="00A157F2">
        <w:rPr>
          <w:rFonts w:ascii="Times New Roman" w:hAnsi="Times New Roman" w:cs="Times New Roman"/>
          <w:lang w:val="en-GB"/>
        </w:rPr>
        <w:t xml:space="preserve"> frequency </w:t>
      </w:r>
      <w:r w:rsidR="00B97A34">
        <w:rPr>
          <w:rFonts w:ascii="Times New Roman" w:hAnsi="Times New Roman" w:cs="Times New Roman"/>
          <w:lang w:val="en-GB"/>
        </w:rPr>
        <w:t>observed</w:t>
      </w:r>
      <w:r w:rsidR="00A157F2">
        <w:rPr>
          <w:rFonts w:ascii="Times New Roman" w:hAnsi="Times New Roman" w:cs="Times New Roman"/>
          <w:lang w:val="en-GB"/>
        </w:rPr>
        <w:t xml:space="preserve"> among obsolete names remains comparatively low</w:t>
      </w:r>
      <w:r w:rsidR="001E1B9B">
        <w:rPr>
          <w:rFonts w:ascii="Times New Roman" w:hAnsi="Times New Roman" w:cs="Times New Roman"/>
          <w:lang w:val="en-GB"/>
        </w:rPr>
        <w:t xml:space="preserve"> (</w:t>
      </w:r>
      <w:r w:rsidR="00680FB1">
        <w:rPr>
          <w:rFonts w:ascii="Times New Roman" w:hAnsi="Times New Roman" w:cs="Times New Roman"/>
          <w:lang w:val="en-GB"/>
        </w:rPr>
        <w:t>maximum 15 occurrences)</w:t>
      </w:r>
      <w:r w:rsidR="00A157F2">
        <w:rPr>
          <w:rFonts w:ascii="Times New Roman" w:hAnsi="Times New Roman" w:cs="Times New Roman"/>
          <w:lang w:val="en-GB"/>
        </w:rPr>
        <w:t xml:space="preserve">. </w:t>
      </w:r>
    </w:p>
    <w:p w14:paraId="173E27DB" w14:textId="781DF8BD" w:rsidR="004A729A" w:rsidRPr="000F3242" w:rsidRDefault="004A729A" w:rsidP="00B3657D">
      <w:pPr>
        <w:spacing w:line="360" w:lineRule="auto"/>
        <w:jc w:val="both"/>
        <w:rPr>
          <w:rFonts w:ascii="Times New Roman" w:hAnsi="Times New Roman" w:cs="Times New Roman"/>
          <w:lang w:val="en-GB"/>
        </w:rPr>
      </w:pPr>
    </w:p>
    <w:p w14:paraId="00A02947" w14:textId="4B171A99" w:rsidR="00D36330" w:rsidRDefault="00D36330" w:rsidP="00D36330">
      <w:pPr>
        <w:spacing w:line="360" w:lineRule="auto"/>
        <w:jc w:val="both"/>
        <w:rPr>
          <w:rFonts w:ascii="Times New Roman" w:hAnsi="Times New Roman" w:cs="Times New Roman"/>
          <w:i/>
          <w:iCs/>
          <w:lang w:val="en-GB"/>
        </w:rPr>
      </w:pPr>
      <w:r>
        <w:rPr>
          <w:rFonts w:ascii="Times New Roman" w:hAnsi="Times New Roman" w:cs="Times New Roman"/>
          <w:i/>
          <w:iCs/>
          <w:lang w:val="en-GB"/>
        </w:rPr>
        <w:t xml:space="preserve">Table </w:t>
      </w:r>
      <w:r w:rsidR="00907E0F">
        <w:rPr>
          <w:rFonts w:ascii="Times New Roman" w:hAnsi="Times New Roman" w:cs="Times New Roman"/>
          <w:i/>
          <w:iCs/>
          <w:lang w:val="en-GB"/>
        </w:rPr>
        <w:t>4</w:t>
      </w:r>
      <w:r w:rsidR="007F50EA">
        <w:rPr>
          <w:rFonts w:ascii="Times New Roman" w:hAnsi="Times New Roman" w:cs="Times New Roman"/>
          <w:i/>
          <w:iCs/>
          <w:lang w:val="en-GB"/>
        </w:rPr>
        <w:t>.</w:t>
      </w:r>
      <w:r>
        <w:rPr>
          <w:rFonts w:ascii="Times New Roman" w:hAnsi="Times New Roman" w:cs="Times New Roman"/>
          <w:i/>
          <w:iCs/>
          <w:lang w:val="en-GB"/>
        </w:rPr>
        <w:t xml:space="preserve"> </w:t>
      </w:r>
      <w:r w:rsidR="00602C39">
        <w:rPr>
          <w:rFonts w:ascii="Times New Roman" w:hAnsi="Times New Roman" w:cs="Times New Roman"/>
          <w:i/>
          <w:iCs/>
          <w:lang w:val="en-GB"/>
        </w:rPr>
        <w:t xml:space="preserve">Mann-Whitney U test. </w:t>
      </w:r>
    </w:p>
    <w:tbl>
      <w:tblPr>
        <w:tblStyle w:val="Tabellenraster"/>
        <w:tblW w:w="9067" w:type="dxa"/>
        <w:tblLook w:val="04A0" w:firstRow="1" w:lastRow="0" w:firstColumn="1" w:lastColumn="0" w:noHBand="0" w:noVBand="1"/>
      </w:tblPr>
      <w:tblGrid>
        <w:gridCol w:w="4390"/>
        <w:gridCol w:w="4677"/>
      </w:tblGrid>
      <w:tr w:rsidR="00D36330" w14:paraId="050D193A" w14:textId="77777777" w:rsidTr="006712AF">
        <w:tc>
          <w:tcPr>
            <w:tcW w:w="4390" w:type="dxa"/>
          </w:tcPr>
          <w:p w14:paraId="1B5C3C7F" w14:textId="77777777" w:rsidR="00D36330" w:rsidRDefault="00D36330" w:rsidP="006712AF">
            <w:pPr>
              <w:spacing w:line="360" w:lineRule="auto"/>
              <w:jc w:val="both"/>
              <w:rPr>
                <w:rFonts w:ascii="Times New Roman" w:hAnsi="Times New Roman" w:cs="Times New Roman"/>
                <w:lang w:val="en-GB"/>
              </w:rPr>
            </w:pPr>
            <w:r>
              <w:rPr>
                <w:rFonts w:ascii="Times New Roman" w:hAnsi="Times New Roman" w:cs="Times New Roman"/>
                <w:lang w:val="en-GB"/>
              </w:rPr>
              <w:t>U</w:t>
            </w:r>
          </w:p>
        </w:tc>
        <w:tc>
          <w:tcPr>
            <w:tcW w:w="4677" w:type="dxa"/>
          </w:tcPr>
          <w:p w14:paraId="3C89945A" w14:textId="77777777" w:rsidR="00D36330" w:rsidRDefault="00D36330" w:rsidP="006712AF">
            <w:pPr>
              <w:spacing w:line="360" w:lineRule="auto"/>
              <w:jc w:val="both"/>
              <w:rPr>
                <w:rFonts w:ascii="Times New Roman" w:hAnsi="Times New Roman" w:cs="Times New Roman"/>
                <w:lang w:val="en-GB"/>
              </w:rPr>
            </w:pPr>
            <w:r>
              <w:rPr>
                <w:rFonts w:ascii="Times New Roman" w:hAnsi="Times New Roman" w:cs="Times New Roman"/>
                <w:lang w:val="en-GB"/>
              </w:rPr>
              <w:t>p</w:t>
            </w:r>
          </w:p>
        </w:tc>
      </w:tr>
      <w:tr w:rsidR="00D36330" w14:paraId="348081AD" w14:textId="77777777" w:rsidTr="006712AF">
        <w:tc>
          <w:tcPr>
            <w:tcW w:w="4390" w:type="dxa"/>
          </w:tcPr>
          <w:p w14:paraId="628D7DBE" w14:textId="5AF16F90" w:rsidR="00D36330" w:rsidRDefault="00D36330" w:rsidP="006712AF">
            <w:pPr>
              <w:spacing w:line="360" w:lineRule="auto"/>
              <w:jc w:val="both"/>
              <w:rPr>
                <w:rFonts w:ascii="Times New Roman" w:hAnsi="Times New Roman" w:cs="Times New Roman"/>
                <w:lang w:val="en-GB"/>
              </w:rPr>
            </w:pPr>
            <w:r>
              <w:rPr>
                <w:rFonts w:ascii="Times New Roman" w:hAnsi="Times New Roman" w:cs="Times New Roman"/>
                <w:lang w:val="en-GB"/>
              </w:rPr>
              <w:t>86</w:t>
            </w:r>
            <w:r w:rsidR="00AD0743">
              <w:rPr>
                <w:rFonts w:ascii="Times New Roman" w:hAnsi="Times New Roman" w:cs="Times New Roman"/>
                <w:lang w:val="en-GB"/>
              </w:rPr>
              <w:t>30</w:t>
            </w:r>
          </w:p>
        </w:tc>
        <w:tc>
          <w:tcPr>
            <w:tcW w:w="4677" w:type="dxa"/>
          </w:tcPr>
          <w:p w14:paraId="691DBA49" w14:textId="77777777" w:rsidR="00D36330" w:rsidRDefault="00D36330" w:rsidP="006712AF">
            <w:pPr>
              <w:spacing w:line="360" w:lineRule="auto"/>
              <w:jc w:val="both"/>
              <w:rPr>
                <w:rFonts w:ascii="Times New Roman" w:hAnsi="Times New Roman" w:cs="Times New Roman"/>
                <w:lang w:val="en-GB"/>
              </w:rPr>
            </w:pPr>
            <w:r>
              <w:rPr>
                <w:rFonts w:ascii="Times New Roman" w:hAnsi="Times New Roman" w:cs="Times New Roman"/>
                <w:lang w:val="en-GB"/>
              </w:rPr>
              <w:t>&lt; .001</w:t>
            </w:r>
          </w:p>
        </w:tc>
      </w:tr>
    </w:tbl>
    <w:p w14:paraId="117640C9" w14:textId="77777777" w:rsidR="00D36330" w:rsidRDefault="00D36330" w:rsidP="00B3657D">
      <w:pPr>
        <w:spacing w:line="360" w:lineRule="auto"/>
        <w:jc w:val="both"/>
        <w:rPr>
          <w:rFonts w:ascii="Times New Roman" w:hAnsi="Times New Roman" w:cs="Times New Roman"/>
          <w:lang w:val="en-GB"/>
        </w:rPr>
      </w:pPr>
    </w:p>
    <w:p w14:paraId="2A04F098" w14:textId="77777777" w:rsidR="00CF652E" w:rsidRPr="00A615E3" w:rsidRDefault="00CF652E" w:rsidP="00CF652E">
      <w:pPr>
        <w:spacing w:line="360" w:lineRule="auto"/>
        <w:jc w:val="both"/>
        <w:rPr>
          <w:rFonts w:ascii="Times New Roman" w:hAnsi="Times New Roman" w:cs="Times New Roman"/>
          <w:lang w:val="en-GB"/>
        </w:rPr>
      </w:pPr>
      <w:r w:rsidRPr="00A615E3">
        <w:rPr>
          <w:rFonts w:ascii="Times New Roman" w:hAnsi="Times New Roman" w:cs="Times New Roman"/>
          <w:i/>
          <w:iCs/>
          <w:lang w:val="en-GB"/>
        </w:rPr>
        <w:t xml:space="preserve">Figure 1. </w:t>
      </w:r>
      <w:r>
        <w:rPr>
          <w:rFonts w:ascii="Times New Roman" w:hAnsi="Times New Roman" w:cs="Times New Roman"/>
          <w:lang w:val="en-GB"/>
        </w:rPr>
        <w:t xml:space="preserve">Boxplot showing the distribution of EMEMT corpus frequencies according to PDE status. </w:t>
      </w:r>
    </w:p>
    <w:p w14:paraId="1A8EBC75" w14:textId="77777777" w:rsidR="00CF652E" w:rsidRDefault="00CF652E" w:rsidP="00CF652E"/>
    <w:p w14:paraId="70E081AF" w14:textId="4220AD1F" w:rsidR="00CF652E" w:rsidRDefault="00791BF2" w:rsidP="00CF652E">
      <w:pPr>
        <w:rPr>
          <w:rFonts w:ascii="Times New Roman" w:hAnsi="Times New Roman" w:cs="Times New Roman"/>
        </w:rPr>
      </w:pPr>
      <w:r>
        <w:rPr>
          <w:noProof/>
        </w:rPr>
        <mc:AlternateContent>
          <mc:Choice Requires="cx1">
            <w:drawing>
              <wp:inline distT="0" distB="0" distL="0" distR="0" wp14:anchorId="7A9E6356" wp14:editId="1489AAFF">
                <wp:extent cx="5405718" cy="2978150"/>
                <wp:effectExtent l="0" t="0" r="5080" b="6350"/>
                <wp:docPr id="2110431733" name="Diagramm 1">
                  <a:extLst xmlns:a="http://schemas.openxmlformats.org/drawingml/2006/main">
                    <a:ext uri="{FF2B5EF4-FFF2-40B4-BE49-F238E27FC236}">
                      <a16:creationId xmlns:a16="http://schemas.microsoft.com/office/drawing/2014/main" id="{5E349494-21D1-EBF3-56BF-9AC7F8F13F79}"/>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5"/>
                  </a:graphicData>
                </a:graphic>
              </wp:inline>
            </w:drawing>
          </mc:Choice>
          <mc:Fallback>
            <w:drawing>
              <wp:inline distT="0" distB="0" distL="0" distR="0" wp14:anchorId="7A9E6356" wp14:editId="1489AAFF">
                <wp:extent cx="5405718" cy="2978150"/>
                <wp:effectExtent l="0" t="0" r="5080" b="6350"/>
                <wp:docPr id="2110431733" name="Diagramm 1">
                  <a:extLst xmlns:a="http://schemas.openxmlformats.org/drawingml/2006/main">
                    <a:ext uri="{FF2B5EF4-FFF2-40B4-BE49-F238E27FC236}">
                      <a16:creationId xmlns:a16="http://schemas.microsoft.com/office/drawing/2014/main" id="{5E349494-21D1-EBF3-56BF-9AC7F8F13F79}"/>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2110431733" name="Diagramm 1">
                          <a:extLst>
                            <a:ext uri="{FF2B5EF4-FFF2-40B4-BE49-F238E27FC236}">
                              <a16:creationId xmlns:a16="http://schemas.microsoft.com/office/drawing/2014/main" id="{5E349494-21D1-EBF3-56BF-9AC7F8F13F79}"/>
                            </a:ext>
                          </a:extLst>
                        </pic:cNvPr>
                        <pic:cNvPicPr>
                          <a:picLocks noGrp="1" noRot="1" noChangeAspect="1" noMove="1" noResize="1" noEditPoints="1" noAdjustHandles="1" noChangeArrowheads="1" noChangeShapeType="1"/>
                        </pic:cNvPicPr>
                      </pic:nvPicPr>
                      <pic:blipFill>
                        <a:blip r:embed="rId16"/>
                        <a:stretch>
                          <a:fillRect/>
                        </a:stretch>
                      </pic:blipFill>
                      <pic:spPr>
                        <a:xfrm>
                          <a:off x="0" y="0"/>
                          <a:ext cx="5405120" cy="2978150"/>
                        </a:xfrm>
                        <a:prstGeom prst="rect">
                          <a:avLst/>
                        </a:prstGeom>
                      </pic:spPr>
                    </pic:pic>
                  </a:graphicData>
                </a:graphic>
              </wp:inline>
            </w:drawing>
          </mc:Fallback>
        </mc:AlternateContent>
      </w:r>
    </w:p>
    <w:p w14:paraId="6FDC04B7" w14:textId="77777777" w:rsidR="00CF652E" w:rsidRDefault="00CF652E" w:rsidP="00CF652E">
      <w:pPr>
        <w:rPr>
          <w:rFonts w:ascii="Times New Roman" w:hAnsi="Times New Roman" w:cs="Times New Roman"/>
        </w:rPr>
      </w:pPr>
    </w:p>
    <w:p w14:paraId="001991EE" w14:textId="77777777" w:rsidR="00285149" w:rsidRDefault="00285149" w:rsidP="00285149">
      <w:pPr>
        <w:spacing w:line="360" w:lineRule="auto"/>
        <w:jc w:val="both"/>
        <w:rPr>
          <w:rFonts w:ascii="Times New Roman" w:hAnsi="Times New Roman" w:cs="Times New Roman"/>
          <w:lang w:val="en-GB"/>
        </w:rPr>
      </w:pPr>
    </w:p>
    <w:p w14:paraId="3A85119F" w14:textId="328F850A" w:rsidR="00463572" w:rsidRDefault="00285149" w:rsidP="00B3657D">
      <w:pPr>
        <w:spacing w:line="360" w:lineRule="auto"/>
        <w:jc w:val="both"/>
        <w:rPr>
          <w:rFonts w:ascii="Times New Roman" w:hAnsi="Times New Roman" w:cs="Times New Roman"/>
          <w:b/>
          <w:bCs/>
          <w:lang w:val="en-GB"/>
        </w:rPr>
      </w:pPr>
      <w:r>
        <w:rPr>
          <w:rFonts w:ascii="Times New Roman" w:hAnsi="Times New Roman" w:cs="Times New Roman"/>
          <w:lang w:val="en-GB"/>
        </w:rPr>
        <w:t xml:space="preserve">Descriptive statistics were calculated to provide an overview of the key constructs of the study while further supporting the established pattern seen in Figure </w:t>
      </w:r>
      <w:r w:rsidR="00907E0F">
        <w:rPr>
          <w:rFonts w:ascii="Times New Roman" w:hAnsi="Times New Roman" w:cs="Times New Roman"/>
          <w:lang w:val="en-GB"/>
        </w:rPr>
        <w:t>one</w:t>
      </w:r>
      <w:r>
        <w:rPr>
          <w:rFonts w:ascii="Times New Roman" w:hAnsi="Times New Roman" w:cs="Times New Roman"/>
          <w:lang w:val="en-GB"/>
        </w:rPr>
        <w:t xml:space="preserve">. Table </w:t>
      </w:r>
      <w:r w:rsidR="00907E0F">
        <w:rPr>
          <w:rFonts w:ascii="Times New Roman" w:hAnsi="Times New Roman" w:cs="Times New Roman"/>
          <w:lang w:val="en-GB"/>
        </w:rPr>
        <w:t>four</w:t>
      </w:r>
      <w:r>
        <w:rPr>
          <w:rFonts w:ascii="Times New Roman" w:hAnsi="Times New Roman" w:cs="Times New Roman"/>
          <w:lang w:val="en-GB"/>
        </w:rPr>
        <w:t xml:space="preserve"> shows the number of current and obsolete names, the mean, standard deviation, SE???, ???, the mean and sum </w:t>
      </w:r>
      <w:r>
        <w:rPr>
          <w:rFonts w:ascii="Times New Roman" w:hAnsi="Times New Roman" w:cs="Times New Roman"/>
          <w:lang w:val="en-GB"/>
        </w:rPr>
        <w:lastRenderedPageBreak/>
        <w:t>rank. The mean rank of current names of 133.</w:t>
      </w:r>
      <w:r w:rsidR="00AD0743">
        <w:rPr>
          <w:rFonts w:ascii="Times New Roman" w:hAnsi="Times New Roman" w:cs="Times New Roman"/>
          <w:lang w:val="en-GB"/>
        </w:rPr>
        <w:t>40</w:t>
      </w:r>
      <w:r>
        <w:rPr>
          <w:rFonts w:ascii="Times New Roman" w:hAnsi="Times New Roman" w:cs="Times New Roman"/>
          <w:lang w:val="en-GB"/>
        </w:rPr>
        <w:t xml:space="preserve"> is considerably higher than that of obsolete names (77.2</w:t>
      </w:r>
      <w:r w:rsidR="00AD0743">
        <w:rPr>
          <w:rFonts w:ascii="Times New Roman" w:hAnsi="Times New Roman" w:cs="Times New Roman"/>
          <w:lang w:val="en-GB"/>
        </w:rPr>
        <w:t>1</w:t>
      </w:r>
      <w:r>
        <w:rPr>
          <w:rFonts w:ascii="Times New Roman" w:hAnsi="Times New Roman" w:cs="Times New Roman"/>
          <w:lang w:val="en-GB"/>
        </w:rPr>
        <w:t xml:space="preserve">). </w:t>
      </w:r>
      <w:r w:rsidR="001A62B5">
        <w:rPr>
          <w:rFonts w:ascii="Times New Roman" w:hAnsi="Times New Roman" w:cs="Times New Roman"/>
          <w:lang w:val="en-GB"/>
        </w:rPr>
        <w:t xml:space="preserve">Furthermore, </w:t>
      </w:r>
      <w:r>
        <w:rPr>
          <w:rFonts w:ascii="Times New Roman" w:hAnsi="Times New Roman" w:cs="Times New Roman"/>
          <w:lang w:val="en-GB"/>
        </w:rPr>
        <w:t xml:space="preserve">Table </w:t>
      </w:r>
      <w:r w:rsidR="001A62B5">
        <w:rPr>
          <w:rFonts w:ascii="Times New Roman" w:hAnsi="Times New Roman" w:cs="Times New Roman"/>
          <w:lang w:val="en-GB"/>
        </w:rPr>
        <w:t>3</w:t>
      </w:r>
      <w:r>
        <w:rPr>
          <w:rFonts w:ascii="Times New Roman" w:hAnsi="Times New Roman" w:cs="Times New Roman"/>
          <w:lang w:val="en-GB"/>
        </w:rPr>
        <w:t xml:space="preserve"> shows that current plant names have substantially higher corpus frequencies, with a mean corpus frequency of 12.4</w:t>
      </w:r>
      <w:r w:rsidR="00AD0743">
        <w:rPr>
          <w:rFonts w:ascii="Times New Roman" w:hAnsi="Times New Roman" w:cs="Times New Roman"/>
          <w:lang w:val="en-GB"/>
        </w:rPr>
        <w:t>2</w:t>
      </w:r>
      <w:r>
        <w:rPr>
          <w:rFonts w:ascii="Times New Roman" w:hAnsi="Times New Roman" w:cs="Times New Roman"/>
          <w:lang w:val="en-GB"/>
        </w:rPr>
        <w:t xml:space="preserve"> </w:t>
      </w:r>
      <w:r w:rsidR="009A7CF9">
        <w:rPr>
          <w:rFonts w:ascii="Times New Roman" w:hAnsi="Times New Roman" w:cs="Times New Roman"/>
          <w:lang w:val="en-GB"/>
        </w:rPr>
        <w:t>occurrences</w:t>
      </w:r>
      <w:r w:rsidR="00BC5F3F">
        <w:rPr>
          <w:rFonts w:ascii="Times New Roman" w:hAnsi="Times New Roman" w:cs="Times New Roman"/>
          <w:lang w:val="en-GB"/>
        </w:rPr>
        <w:t>, compared to only 0.</w:t>
      </w:r>
      <w:r w:rsidR="00AD0743">
        <w:rPr>
          <w:rFonts w:ascii="Times New Roman" w:hAnsi="Times New Roman" w:cs="Times New Roman"/>
          <w:lang w:val="en-GB"/>
        </w:rPr>
        <w:t>67</w:t>
      </w:r>
      <w:r w:rsidR="00BC5F3F">
        <w:rPr>
          <w:rFonts w:ascii="Times New Roman" w:hAnsi="Times New Roman" w:cs="Times New Roman"/>
          <w:lang w:val="en-GB"/>
        </w:rPr>
        <w:t xml:space="preserve"> occurrences for obsolete plant names. </w:t>
      </w:r>
      <w:r w:rsidR="00BF4BED" w:rsidRPr="004F2EA3">
        <w:rPr>
          <w:rFonts w:ascii="Times New Roman" w:hAnsi="Times New Roman" w:cs="Times New Roman"/>
          <w:color w:val="EE0000"/>
          <w:lang w:val="en-GB"/>
        </w:rPr>
        <w:t>The maximum frequency observed among current names was 149 occurrences</w:t>
      </w:r>
      <w:r w:rsidR="004F2EA3" w:rsidRPr="004F2EA3">
        <w:rPr>
          <w:rFonts w:ascii="Times New Roman" w:hAnsi="Times New Roman" w:cs="Times New Roman"/>
          <w:color w:val="EE0000"/>
          <w:lang w:val="en-GB"/>
        </w:rPr>
        <w:t xml:space="preserve"> and 15 occurrences for obsolete names. </w:t>
      </w:r>
      <w:r w:rsidRPr="00023566">
        <w:rPr>
          <w:rFonts w:ascii="Times New Roman" w:hAnsi="Times New Roman" w:cs="Times New Roman"/>
          <w:b/>
          <w:bCs/>
          <w:lang w:val="en-GB"/>
        </w:rPr>
        <w:t>These results suggest that lexical items surviving into PDE were already quantitatively dominant within historical naming clusters.</w:t>
      </w:r>
    </w:p>
    <w:p w14:paraId="13EB073A" w14:textId="7BC31A47" w:rsidR="004A729A" w:rsidRDefault="004A729A" w:rsidP="00B3657D">
      <w:pPr>
        <w:spacing w:line="360" w:lineRule="auto"/>
        <w:jc w:val="both"/>
        <w:rPr>
          <w:rFonts w:ascii="Times New Roman" w:hAnsi="Times New Roman" w:cs="Times New Roman"/>
          <w:lang w:val="en-GB"/>
        </w:rPr>
      </w:pPr>
      <w:r>
        <w:rPr>
          <w:rFonts w:ascii="Times New Roman" w:hAnsi="Times New Roman" w:cs="Times New Roman"/>
          <w:lang w:val="en-GB"/>
        </w:rPr>
        <w:t>Additionally, the</w:t>
      </w:r>
      <w:r w:rsidR="000149CA">
        <w:rPr>
          <w:rFonts w:ascii="Times New Roman" w:hAnsi="Times New Roman" w:cs="Times New Roman"/>
          <w:lang w:val="en-GB"/>
        </w:rPr>
        <w:t xml:space="preserve"> effect size was measured </w:t>
      </w:r>
      <w:r w:rsidR="00221A20">
        <w:rPr>
          <w:rFonts w:ascii="Times New Roman" w:hAnsi="Times New Roman" w:cs="Times New Roman"/>
          <w:lang w:val="en-GB"/>
        </w:rPr>
        <w:t>with the</w:t>
      </w:r>
      <w:r>
        <w:rPr>
          <w:rFonts w:ascii="Times New Roman" w:hAnsi="Times New Roman" w:cs="Times New Roman"/>
          <w:lang w:val="en-GB"/>
        </w:rPr>
        <w:t xml:space="preserve"> Rank-Biserial Correlation with r</w:t>
      </w:r>
      <w:r>
        <w:rPr>
          <w:rFonts w:ascii="Times New Roman" w:hAnsi="Times New Roman" w:cs="Times New Roman"/>
          <w:vertAlign w:val="subscript"/>
          <w:lang w:val="en-GB"/>
        </w:rPr>
        <w:t>rb</w:t>
      </w:r>
      <w:r>
        <w:rPr>
          <w:rFonts w:ascii="Times New Roman" w:hAnsi="Times New Roman" w:cs="Times New Roman"/>
          <w:lang w:val="en-GB"/>
        </w:rPr>
        <w:t xml:space="preserve">= </w:t>
      </w:r>
      <w:r w:rsidR="00964B2B">
        <w:rPr>
          <w:rFonts w:ascii="Times New Roman" w:hAnsi="Times New Roman" w:cs="Times New Roman"/>
          <w:lang w:val="en-GB"/>
        </w:rPr>
        <w:t xml:space="preserve">1 - </w:t>
      </w:r>
      <m:oMath>
        <m:f>
          <m:fPr>
            <m:ctrlPr>
              <w:rPr>
                <w:rFonts w:ascii="Cambria Math" w:hAnsi="Cambria Math" w:cs="Times New Roman"/>
                <w:lang w:val="en-GB"/>
              </w:rPr>
            </m:ctrlPr>
          </m:fPr>
          <m:num>
            <m:r>
              <w:rPr>
                <w:rFonts w:ascii="Cambria Math" w:hAnsi="Cambria Math" w:cs="Times New Roman"/>
                <w:lang w:val="en-GB"/>
              </w:rPr>
              <m:t>2U</m:t>
            </m:r>
          </m:num>
          <m:den>
            <m:r>
              <w:rPr>
                <w:rFonts w:ascii="Cambria Math" w:hAnsi="Cambria Math" w:cs="Times New Roman"/>
                <w:lang w:val="en-GB"/>
              </w:rPr>
              <m:t>n1n2</m:t>
            </m:r>
          </m:den>
        </m:f>
        <m:r>
          <w:rPr>
            <w:rFonts w:ascii="Cambria Math" w:hAnsi="Cambria Math" w:cs="Times New Roman"/>
            <w:lang w:val="en-GB"/>
          </w:rPr>
          <m:t xml:space="preserve"> </m:t>
        </m:r>
      </m:oMath>
      <w:r w:rsidR="00A0037B">
        <w:rPr>
          <w:rFonts w:ascii="Times New Roman" w:eastAsiaTheme="minorEastAsia" w:hAnsi="Times New Roman" w:cs="Times New Roman"/>
          <w:lang w:val="en-GB"/>
        </w:rPr>
        <w:t xml:space="preserve">= </w:t>
      </w:r>
      <w:r>
        <w:rPr>
          <w:rFonts w:ascii="Times New Roman" w:hAnsi="Times New Roman" w:cs="Times New Roman"/>
          <w:lang w:val="en-GB"/>
        </w:rPr>
        <w:t xml:space="preserve">0.53, revealing a </w:t>
      </w:r>
      <w:r w:rsidR="00221A20">
        <w:rPr>
          <w:rFonts w:ascii="Times New Roman" w:hAnsi="Times New Roman" w:cs="Times New Roman"/>
          <w:lang w:val="en-GB"/>
        </w:rPr>
        <w:t>large effect size</w:t>
      </w:r>
      <w:r>
        <w:rPr>
          <w:rFonts w:ascii="Times New Roman" w:hAnsi="Times New Roman" w:cs="Times New Roman"/>
          <w:lang w:val="en-GB"/>
        </w:rPr>
        <w:t xml:space="preserve">. </w:t>
      </w:r>
      <w:r w:rsidR="0021125C">
        <w:rPr>
          <w:rFonts w:ascii="Times New Roman" w:hAnsi="Times New Roman" w:cs="Times New Roman"/>
          <w:lang w:val="en-GB"/>
        </w:rPr>
        <w:t>Current names showed a higher median corpus frequency</w:t>
      </w:r>
      <w:r w:rsidR="00234046">
        <w:rPr>
          <w:rFonts w:ascii="Times New Roman" w:hAnsi="Times New Roman" w:cs="Times New Roman"/>
          <w:lang w:val="en-GB"/>
        </w:rPr>
        <w:t xml:space="preserve"> and the IQR </w:t>
      </w:r>
      <w:r w:rsidR="004B1818">
        <w:rPr>
          <w:rFonts w:ascii="Times New Roman" w:hAnsi="Times New Roman" w:cs="Times New Roman"/>
          <w:lang w:val="en-GB"/>
        </w:rPr>
        <w:t>reveals that the MITTLEREN 50% of each name ranged from 0-11</w:t>
      </w:r>
      <w:r w:rsidR="0021125C">
        <w:rPr>
          <w:rFonts w:ascii="Times New Roman" w:hAnsi="Times New Roman" w:cs="Times New Roman"/>
          <w:lang w:val="en-GB"/>
        </w:rPr>
        <w:t xml:space="preserve"> (Md = 2.00</w:t>
      </w:r>
      <w:r w:rsidR="00B50788">
        <w:rPr>
          <w:rFonts w:ascii="Times New Roman" w:hAnsi="Times New Roman" w:cs="Times New Roman"/>
          <w:lang w:val="en-GB"/>
        </w:rPr>
        <w:t>, IQR = 0-11)</w:t>
      </w:r>
      <w:r w:rsidR="003659FF">
        <w:rPr>
          <w:rFonts w:ascii="Times New Roman" w:hAnsi="Times New Roman" w:cs="Times New Roman"/>
          <w:lang w:val="en-GB"/>
        </w:rPr>
        <w:t xml:space="preserve">, while obsolete names showed a </w:t>
      </w:r>
      <w:r w:rsidR="00B864A0">
        <w:rPr>
          <w:rFonts w:ascii="Times New Roman" w:hAnsi="Times New Roman" w:cs="Times New Roman"/>
          <w:lang w:val="en-GB"/>
        </w:rPr>
        <w:t xml:space="preserve">much </w:t>
      </w:r>
      <w:r w:rsidR="003659FF">
        <w:rPr>
          <w:rFonts w:ascii="Times New Roman" w:hAnsi="Times New Roman" w:cs="Times New Roman"/>
          <w:lang w:val="en-GB"/>
        </w:rPr>
        <w:t xml:space="preserve">lower median corpus frequency and IQR (Md = 0.00, IQR = 0-0). </w:t>
      </w:r>
    </w:p>
    <w:p w14:paraId="7CA73894" w14:textId="5D8AF30E" w:rsidR="00163B77" w:rsidRPr="00A0037B" w:rsidRDefault="00BE71C5" w:rsidP="00B3657D">
      <w:pPr>
        <w:spacing w:line="360" w:lineRule="auto"/>
        <w:jc w:val="both"/>
        <w:rPr>
          <w:rFonts w:ascii="Times New Roman" w:hAnsi="Times New Roman" w:cs="Times New Roman"/>
          <w:vertAlign w:val="subscript"/>
          <w:lang w:val="en-GB"/>
        </w:rPr>
      </w:pPr>
      <w:r>
        <w:rPr>
          <w:rFonts w:ascii="Times New Roman" w:hAnsi="Times New Roman" w:cs="Times New Roman"/>
          <w:lang w:val="en-GB"/>
        </w:rPr>
        <w:t>Of the 100 obsolete plant-name variants, 86 showed no corpus attestations in the EMEMT corpus</w:t>
      </w:r>
      <w:r w:rsidR="00ED32E2">
        <w:rPr>
          <w:rFonts w:ascii="Times New Roman" w:hAnsi="Times New Roman" w:cs="Times New Roman"/>
          <w:lang w:val="en-GB"/>
        </w:rPr>
        <w:t xml:space="preserve">, </w:t>
      </w:r>
      <w:r w:rsidR="00163B77">
        <w:rPr>
          <w:rFonts w:ascii="Times New Roman" w:hAnsi="Times New Roman" w:cs="Times New Roman"/>
          <w:lang w:val="en-GB"/>
        </w:rPr>
        <w:t xml:space="preserve">producing many tied ranks. </w:t>
      </w:r>
      <w:r w:rsidR="00ED32E2">
        <w:rPr>
          <w:rFonts w:ascii="Times New Roman" w:hAnsi="Times New Roman" w:cs="Times New Roman"/>
          <w:lang w:val="en-GB"/>
        </w:rPr>
        <w:t xml:space="preserve">41 of the 113 current variants had zero occurrences. </w:t>
      </w:r>
      <w:r w:rsidR="002A73C7">
        <w:rPr>
          <w:rFonts w:ascii="Times New Roman" w:hAnsi="Times New Roman" w:cs="Times New Roman"/>
          <w:lang w:val="en-GB"/>
        </w:rPr>
        <w:t xml:space="preserve">Although the Mann-Whitney U test handles ties, it is still important to </w:t>
      </w:r>
      <w:r w:rsidR="00B21227" w:rsidRPr="00B21227">
        <w:rPr>
          <w:rFonts w:ascii="Times New Roman" w:hAnsi="Times New Roman" w:cs="Times New Roman"/>
          <w:b/>
          <w:bCs/>
          <w:lang w:val="en-GB"/>
        </w:rPr>
        <w:t xml:space="preserve">keep this in mind. </w:t>
      </w:r>
    </w:p>
    <w:p w14:paraId="734BFA2B" w14:textId="77777777" w:rsidR="0041568F" w:rsidRDefault="0041568F" w:rsidP="00B3657D">
      <w:pPr>
        <w:spacing w:line="360" w:lineRule="auto"/>
        <w:jc w:val="both"/>
        <w:rPr>
          <w:rFonts w:ascii="Times New Roman" w:hAnsi="Times New Roman" w:cs="Times New Roman"/>
          <w:lang w:val="en-GB"/>
        </w:rPr>
      </w:pPr>
    </w:p>
    <w:p w14:paraId="43BB580E" w14:textId="6D933C40" w:rsidR="00463572" w:rsidRPr="00463572" w:rsidRDefault="005C3676" w:rsidP="00B3657D">
      <w:pPr>
        <w:spacing w:line="360" w:lineRule="auto"/>
        <w:jc w:val="both"/>
        <w:rPr>
          <w:rFonts w:ascii="Times New Roman" w:hAnsi="Times New Roman" w:cs="Times New Roman"/>
          <w:i/>
          <w:iCs/>
          <w:lang w:val="en-GB"/>
        </w:rPr>
      </w:pPr>
      <w:r>
        <w:rPr>
          <w:rFonts w:ascii="Times New Roman" w:hAnsi="Times New Roman" w:cs="Times New Roman"/>
          <w:i/>
          <w:iCs/>
          <w:lang w:val="en-GB"/>
        </w:rPr>
        <w:t xml:space="preserve">Table </w:t>
      </w:r>
      <w:r w:rsidR="006249A8">
        <w:rPr>
          <w:rFonts w:ascii="Times New Roman" w:hAnsi="Times New Roman" w:cs="Times New Roman"/>
          <w:i/>
          <w:iCs/>
          <w:lang w:val="en-GB"/>
        </w:rPr>
        <w:t>5</w:t>
      </w:r>
      <w:r>
        <w:rPr>
          <w:rFonts w:ascii="Times New Roman" w:hAnsi="Times New Roman" w:cs="Times New Roman"/>
          <w:i/>
          <w:iCs/>
          <w:lang w:val="en-GB"/>
        </w:rPr>
        <w:t xml:space="preserve">: </w:t>
      </w:r>
      <w:r w:rsidR="00463572">
        <w:rPr>
          <w:rFonts w:ascii="Times New Roman" w:hAnsi="Times New Roman" w:cs="Times New Roman"/>
          <w:i/>
          <w:iCs/>
          <w:lang w:val="en-GB"/>
        </w:rPr>
        <w:t>Group Descriptives</w:t>
      </w:r>
    </w:p>
    <w:tbl>
      <w:tblPr>
        <w:tblStyle w:val="Tabellenraster"/>
        <w:tblW w:w="9067" w:type="dxa"/>
        <w:tblLook w:val="04A0" w:firstRow="1" w:lastRow="0" w:firstColumn="1" w:lastColumn="0" w:noHBand="0" w:noVBand="1"/>
      </w:tblPr>
      <w:tblGrid>
        <w:gridCol w:w="1070"/>
        <w:gridCol w:w="1477"/>
        <w:gridCol w:w="1559"/>
        <w:gridCol w:w="1559"/>
        <w:gridCol w:w="1701"/>
        <w:gridCol w:w="1701"/>
      </w:tblGrid>
      <w:tr w:rsidR="00DD0DFD" w14:paraId="60989857" w14:textId="77777777" w:rsidTr="00DD0DFD">
        <w:tc>
          <w:tcPr>
            <w:tcW w:w="1070" w:type="dxa"/>
          </w:tcPr>
          <w:p w14:paraId="390C5CDD" w14:textId="5C936515" w:rsidR="00DD0DFD" w:rsidRDefault="00DD0DFD" w:rsidP="00B3657D">
            <w:pPr>
              <w:spacing w:line="360" w:lineRule="auto"/>
              <w:jc w:val="both"/>
              <w:rPr>
                <w:rFonts w:ascii="Times New Roman" w:hAnsi="Times New Roman" w:cs="Times New Roman"/>
                <w:lang w:val="en-GB"/>
              </w:rPr>
            </w:pPr>
            <w:r>
              <w:rPr>
                <w:rFonts w:ascii="Times New Roman" w:hAnsi="Times New Roman" w:cs="Times New Roman"/>
                <w:lang w:val="en-GB"/>
              </w:rPr>
              <w:t>Group</w:t>
            </w:r>
          </w:p>
        </w:tc>
        <w:tc>
          <w:tcPr>
            <w:tcW w:w="1477" w:type="dxa"/>
          </w:tcPr>
          <w:p w14:paraId="2A536C98" w14:textId="1D99C1C7" w:rsidR="00DD0DFD" w:rsidRDefault="00DD0DFD" w:rsidP="00B3657D">
            <w:pPr>
              <w:spacing w:line="360" w:lineRule="auto"/>
              <w:jc w:val="both"/>
              <w:rPr>
                <w:rFonts w:ascii="Times New Roman" w:hAnsi="Times New Roman" w:cs="Times New Roman"/>
                <w:lang w:val="en-GB"/>
              </w:rPr>
            </w:pPr>
            <w:r>
              <w:rPr>
                <w:rFonts w:ascii="Times New Roman" w:hAnsi="Times New Roman" w:cs="Times New Roman"/>
                <w:lang w:val="en-GB"/>
              </w:rPr>
              <w:t>N</w:t>
            </w:r>
          </w:p>
        </w:tc>
        <w:tc>
          <w:tcPr>
            <w:tcW w:w="1559" w:type="dxa"/>
          </w:tcPr>
          <w:p w14:paraId="5D79C2AE" w14:textId="26EFFEE8" w:rsidR="00DD0DFD" w:rsidRDefault="00DD0DFD" w:rsidP="00B3657D">
            <w:pPr>
              <w:spacing w:line="360" w:lineRule="auto"/>
              <w:jc w:val="both"/>
              <w:rPr>
                <w:rFonts w:ascii="Times New Roman" w:hAnsi="Times New Roman" w:cs="Times New Roman"/>
                <w:lang w:val="en-GB"/>
              </w:rPr>
            </w:pPr>
            <w:r>
              <w:rPr>
                <w:rFonts w:ascii="Times New Roman" w:hAnsi="Times New Roman" w:cs="Times New Roman"/>
                <w:lang w:val="en-GB"/>
              </w:rPr>
              <w:t>Mean</w:t>
            </w:r>
          </w:p>
        </w:tc>
        <w:tc>
          <w:tcPr>
            <w:tcW w:w="1559" w:type="dxa"/>
          </w:tcPr>
          <w:p w14:paraId="232E87A5" w14:textId="4D4827A5" w:rsidR="00DD0DFD" w:rsidRDefault="00DD0DFD" w:rsidP="00B3657D">
            <w:pPr>
              <w:spacing w:line="360" w:lineRule="auto"/>
              <w:jc w:val="both"/>
              <w:rPr>
                <w:rFonts w:ascii="Times New Roman" w:hAnsi="Times New Roman" w:cs="Times New Roman"/>
                <w:lang w:val="en-GB"/>
              </w:rPr>
            </w:pPr>
            <w:r>
              <w:rPr>
                <w:rFonts w:ascii="Times New Roman" w:hAnsi="Times New Roman" w:cs="Times New Roman"/>
                <w:lang w:val="en-GB"/>
              </w:rPr>
              <w:t>SD</w:t>
            </w:r>
          </w:p>
        </w:tc>
        <w:tc>
          <w:tcPr>
            <w:tcW w:w="1701" w:type="dxa"/>
          </w:tcPr>
          <w:p w14:paraId="7EA02645" w14:textId="62DADB1C" w:rsidR="00DD0DFD" w:rsidRDefault="00DD0DFD" w:rsidP="00B3657D">
            <w:pPr>
              <w:spacing w:line="360" w:lineRule="auto"/>
              <w:jc w:val="both"/>
              <w:rPr>
                <w:rFonts w:ascii="Times New Roman" w:hAnsi="Times New Roman" w:cs="Times New Roman"/>
                <w:lang w:val="en-GB"/>
              </w:rPr>
            </w:pPr>
            <w:r>
              <w:rPr>
                <w:rFonts w:ascii="Times New Roman" w:hAnsi="Times New Roman" w:cs="Times New Roman"/>
                <w:lang w:val="en-GB"/>
              </w:rPr>
              <w:t>Median (Md)</w:t>
            </w:r>
          </w:p>
        </w:tc>
        <w:tc>
          <w:tcPr>
            <w:tcW w:w="1701" w:type="dxa"/>
          </w:tcPr>
          <w:p w14:paraId="6CFAAF0E" w14:textId="28C4A061" w:rsidR="00DD0DFD" w:rsidRDefault="00DD0DFD" w:rsidP="00B3657D">
            <w:pPr>
              <w:spacing w:line="360" w:lineRule="auto"/>
              <w:jc w:val="both"/>
              <w:rPr>
                <w:rFonts w:ascii="Times New Roman" w:hAnsi="Times New Roman" w:cs="Times New Roman"/>
                <w:lang w:val="en-GB"/>
              </w:rPr>
            </w:pPr>
            <w:r>
              <w:rPr>
                <w:rFonts w:ascii="Times New Roman" w:hAnsi="Times New Roman" w:cs="Times New Roman"/>
                <w:lang w:val="en-GB"/>
              </w:rPr>
              <w:t>Mean Rank</w:t>
            </w:r>
          </w:p>
        </w:tc>
      </w:tr>
      <w:tr w:rsidR="00DD0DFD" w14:paraId="22709D89" w14:textId="77777777" w:rsidTr="00DD0DFD">
        <w:tc>
          <w:tcPr>
            <w:tcW w:w="1070" w:type="dxa"/>
          </w:tcPr>
          <w:p w14:paraId="35AE7A06" w14:textId="51B01B9E" w:rsidR="00DD0DFD" w:rsidRDefault="00DD0DFD" w:rsidP="00B3657D">
            <w:pPr>
              <w:spacing w:line="360" w:lineRule="auto"/>
              <w:jc w:val="both"/>
              <w:rPr>
                <w:rFonts w:ascii="Times New Roman" w:hAnsi="Times New Roman" w:cs="Times New Roman"/>
                <w:lang w:val="en-GB"/>
              </w:rPr>
            </w:pPr>
            <w:r>
              <w:rPr>
                <w:rFonts w:ascii="Times New Roman" w:hAnsi="Times New Roman" w:cs="Times New Roman"/>
                <w:lang w:val="en-GB"/>
              </w:rPr>
              <w:t>Current</w:t>
            </w:r>
          </w:p>
        </w:tc>
        <w:tc>
          <w:tcPr>
            <w:tcW w:w="1477" w:type="dxa"/>
          </w:tcPr>
          <w:p w14:paraId="018C05A9" w14:textId="730D497F" w:rsidR="00DD0DFD" w:rsidRDefault="00DD0DFD" w:rsidP="00441C03">
            <w:pPr>
              <w:spacing w:line="360" w:lineRule="auto"/>
              <w:jc w:val="right"/>
              <w:rPr>
                <w:rFonts w:ascii="Times New Roman" w:hAnsi="Times New Roman" w:cs="Times New Roman"/>
                <w:lang w:val="en-GB"/>
              </w:rPr>
            </w:pPr>
            <w:r>
              <w:rPr>
                <w:rFonts w:ascii="Times New Roman" w:hAnsi="Times New Roman" w:cs="Times New Roman"/>
                <w:lang w:val="en-GB"/>
              </w:rPr>
              <w:t>113</w:t>
            </w:r>
          </w:p>
        </w:tc>
        <w:tc>
          <w:tcPr>
            <w:tcW w:w="1559" w:type="dxa"/>
          </w:tcPr>
          <w:p w14:paraId="73C1D0D3" w14:textId="52BF0EA5" w:rsidR="00DD0DFD" w:rsidRDefault="00DD0DFD" w:rsidP="00441C03">
            <w:pPr>
              <w:spacing w:line="360" w:lineRule="auto"/>
              <w:jc w:val="right"/>
              <w:rPr>
                <w:rFonts w:ascii="Times New Roman" w:hAnsi="Times New Roman" w:cs="Times New Roman"/>
                <w:lang w:val="en-GB"/>
              </w:rPr>
            </w:pPr>
            <w:r>
              <w:rPr>
                <w:rFonts w:ascii="Times New Roman" w:hAnsi="Times New Roman" w:cs="Times New Roman"/>
                <w:lang w:val="en-GB"/>
              </w:rPr>
              <w:t>12.4</w:t>
            </w:r>
            <w:r w:rsidR="0031358B">
              <w:rPr>
                <w:rFonts w:ascii="Times New Roman" w:hAnsi="Times New Roman" w:cs="Times New Roman"/>
                <w:lang w:val="en-GB"/>
              </w:rPr>
              <w:t>2</w:t>
            </w:r>
          </w:p>
        </w:tc>
        <w:tc>
          <w:tcPr>
            <w:tcW w:w="1559" w:type="dxa"/>
          </w:tcPr>
          <w:p w14:paraId="6D7523D7" w14:textId="252ECE7F" w:rsidR="00DD0DFD" w:rsidRDefault="00DD0DFD" w:rsidP="00441C03">
            <w:pPr>
              <w:spacing w:line="360" w:lineRule="auto"/>
              <w:jc w:val="right"/>
              <w:rPr>
                <w:rFonts w:ascii="Times New Roman" w:hAnsi="Times New Roman" w:cs="Times New Roman"/>
                <w:lang w:val="en-GB"/>
              </w:rPr>
            </w:pPr>
            <w:r>
              <w:rPr>
                <w:rFonts w:ascii="Times New Roman" w:hAnsi="Times New Roman" w:cs="Times New Roman"/>
                <w:lang w:val="en-GB"/>
              </w:rPr>
              <w:t>27.2</w:t>
            </w:r>
            <w:r w:rsidR="0031358B">
              <w:rPr>
                <w:rFonts w:ascii="Times New Roman" w:hAnsi="Times New Roman" w:cs="Times New Roman"/>
                <w:lang w:val="en-GB"/>
              </w:rPr>
              <w:t>4</w:t>
            </w:r>
          </w:p>
        </w:tc>
        <w:tc>
          <w:tcPr>
            <w:tcW w:w="1701" w:type="dxa"/>
          </w:tcPr>
          <w:p w14:paraId="0E79B46A" w14:textId="67E0F843" w:rsidR="00DD0DFD" w:rsidRDefault="00DD0DFD" w:rsidP="00441C03">
            <w:pPr>
              <w:spacing w:line="360" w:lineRule="auto"/>
              <w:jc w:val="right"/>
              <w:rPr>
                <w:rFonts w:ascii="Times New Roman" w:hAnsi="Times New Roman" w:cs="Times New Roman"/>
                <w:lang w:val="en-GB"/>
              </w:rPr>
            </w:pPr>
            <w:r>
              <w:rPr>
                <w:rFonts w:ascii="Times New Roman" w:hAnsi="Times New Roman" w:cs="Times New Roman"/>
                <w:lang w:val="en-GB"/>
              </w:rPr>
              <w:t>2.00</w:t>
            </w:r>
          </w:p>
        </w:tc>
        <w:tc>
          <w:tcPr>
            <w:tcW w:w="1701" w:type="dxa"/>
          </w:tcPr>
          <w:p w14:paraId="5A1FC31A" w14:textId="71906B6C" w:rsidR="00DD0DFD" w:rsidRDefault="00DD0DFD" w:rsidP="00441C03">
            <w:pPr>
              <w:spacing w:line="360" w:lineRule="auto"/>
              <w:jc w:val="right"/>
              <w:rPr>
                <w:rFonts w:ascii="Times New Roman" w:hAnsi="Times New Roman" w:cs="Times New Roman"/>
                <w:lang w:val="en-GB"/>
              </w:rPr>
            </w:pPr>
            <w:r>
              <w:rPr>
                <w:rFonts w:ascii="Times New Roman" w:hAnsi="Times New Roman" w:cs="Times New Roman"/>
                <w:lang w:val="en-GB"/>
              </w:rPr>
              <w:t>133.</w:t>
            </w:r>
            <w:r w:rsidR="0031358B">
              <w:rPr>
                <w:rFonts w:ascii="Times New Roman" w:hAnsi="Times New Roman" w:cs="Times New Roman"/>
                <w:lang w:val="en-GB"/>
              </w:rPr>
              <w:t>4</w:t>
            </w:r>
            <w:r>
              <w:rPr>
                <w:rFonts w:ascii="Times New Roman" w:hAnsi="Times New Roman" w:cs="Times New Roman"/>
                <w:lang w:val="en-GB"/>
              </w:rPr>
              <w:t>0</w:t>
            </w:r>
          </w:p>
        </w:tc>
      </w:tr>
      <w:tr w:rsidR="00DD0DFD" w14:paraId="37E93F2B" w14:textId="77777777" w:rsidTr="00DD0DFD">
        <w:tc>
          <w:tcPr>
            <w:tcW w:w="1070" w:type="dxa"/>
          </w:tcPr>
          <w:p w14:paraId="3764295E" w14:textId="49986E53" w:rsidR="00DD0DFD" w:rsidRDefault="00DD0DFD" w:rsidP="00B3657D">
            <w:pPr>
              <w:spacing w:line="360" w:lineRule="auto"/>
              <w:jc w:val="both"/>
              <w:rPr>
                <w:rFonts w:ascii="Times New Roman" w:hAnsi="Times New Roman" w:cs="Times New Roman"/>
                <w:lang w:val="en-GB"/>
              </w:rPr>
            </w:pPr>
            <w:r>
              <w:rPr>
                <w:rFonts w:ascii="Times New Roman" w:hAnsi="Times New Roman" w:cs="Times New Roman"/>
                <w:lang w:val="en-GB"/>
              </w:rPr>
              <w:t>Obsolete</w:t>
            </w:r>
          </w:p>
        </w:tc>
        <w:tc>
          <w:tcPr>
            <w:tcW w:w="1477" w:type="dxa"/>
          </w:tcPr>
          <w:p w14:paraId="1893D630" w14:textId="7FEEDE7D" w:rsidR="00DD0DFD" w:rsidRDefault="00DD0DFD" w:rsidP="00441C03">
            <w:pPr>
              <w:spacing w:line="360" w:lineRule="auto"/>
              <w:jc w:val="right"/>
              <w:rPr>
                <w:rFonts w:ascii="Times New Roman" w:hAnsi="Times New Roman" w:cs="Times New Roman"/>
                <w:lang w:val="en-GB"/>
              </w:rPr>
            </w:pPr>
            <w:r>
              <w:rPr>
                <w:rFonts w:ascii="Times New Roman" w:hAnsi="Times New Roman" w:cs="Times New Roman"/>
                <w:lang w:val="en-GB"/>
              </w:rPr>
              <w:t>100</w:t>
            </w:r>
          </w:p>
        </w:tc>
        <w:tc>
          <w:tcPr>
            <w:tcW w:w="1559" w:type="dxa"/>
          </w:tcPr>
          <w:p w14:paraId="7A8CBD82" w14:textId="0BCD83A0" w:rsidR="00DD0DFD" w:rsidRDefault="00DD0DFD" w:rsidP="00441C03">
            <w:pPr>
              <w:spacing w:line="360" w:lineRule="auto"/>
              <w:jc w:val="right"/>
              <w:rPr>
                <w:rFonts w:ascii="Times New Roman" w:hAnsi="Times New Roman" w:cs="Times New Roman"/>
                <w:lang w:val="en-GB"/>
              </w:rPr>
            </w:pPr>
            <w:r>
              <w:rPr>
                <w:rFonts w:ascii="Times New Roman" w:hAnsi="Times New Roman" w:cs="Times New Roman"/>
                <w:lang w:val="en-GB"/>
              </w:rPr>
              <w:t>0.</w:t>
            </w:r>
            <w:r w:rsidR="0031358B">
              <w:rPr>
                <w:rFonts w:ascii="Times New Roman" w:hAnsi="Times New Roman" w:cs="Times New Roman"/>
                <w:lang w:val="en-GB"/>
              </w:rPr>
              <w:t>67</w:t>
            </w:r>
          </w:p>
        </w:tc>
        <w:tc>
          <w:tcPr>
            <w:tcW w:w="1559" w:type="dxa"/>
          </w:tcPr>
          <w:p w14:paraId="044F2EC6" w14:textId="09560988" w:rsidR="00DD0DFD" w:rsidRDefault="00DD0DFD" w:rsidP="00441C03">
            <w:pPr>
              <w:spacing w:line="360" w:lineRule="auto"/>
              <w:jc w:val="right"/>
              <w:rPr>
                <w:rFonts w:ascii="Times New Roman" w:hAnsi="Times New Roman" w:cs="Times New Roman"/>
                <w:lang w:val="en-GB"/>
              </w:rPr>
            </w:pPr>
            <w:r>
              <w:rPr>
                <w:rFonts w:ascii="Times New Roman" w:hAnsi="Times New Roman" w:cs="Times New Roman"/>
                <w:lang w:val="en-GB"/>
              </w:rPr>
              <w:t>2.</w:t>
            </w:r>
            <w:r w:rsidR="0031358B">
              <w:rPr>
                <w:rFonts w:ascii="Times New Roman" w:hAnsi="Times New Roman" w:cs="Times New Roman"/>
                <w:lang w:val="en-GB"/>
              </w:rPr>
              <w:t>38</w:t>
            </w:r>
          </w:p>
        </w:tc>
        <w:tc>
          <w:tcPr>
            <w:tcW w:w="1701" w:type="dxa"/>
          </w:tcPr>
          <w:p w14:paraId="17F40854" w14:textId="3CAC85F9" w:rsidR="00DD0DFD" w:rsidRDefault="00DD0DFD" w:rsidP="00441C03">
            <w:pPr>
              <w:spacing w:line="360" w:lineRule="auto"/>
              <w:jc w:val="right"/>
              <w:rPr>
                <w:rFonts w:ascii="Times New Roman" w:hAnsi="Times New Roman" w:cs="Times New Roman"/>
                <w:lang w:val="en-GB"/>
              </w:rPr>
            </w:pPr>
            <w:r>
              <w:rPr>
                <w:rFonts w:ascii="Times New Roman" w:hAnsi="Times New Roman" w:cs="Times New Roman"/>
                <w:lang w:val="en-GB"/>
              </w:rPr>
              <w:t>0.00</w:t>
            </w:r>
          </w:p>
        </w:tc>
        <w:tc>
          <w:tcPr>
            <w:tcW w:w="1701" w:type="dxa"/>
          </w:tcPr>
          <w:p w14:paraId="2442879F" w14:textId="67B2F4D4" w:rsidR="00DD0DFD" w:rsidRDefault="00DD0DFD" w:rsidP="00441C03">
            <w:pPr>
              <w:spacing w:line="360" w:lineRule="auto"/>
              <w:jc w:val="right"/>
              <w:rPr>
                <w:rFonts w:ascii="Times New Roman" w:hAnsi="Times New Roman" w:cs="Times New Roman"/>
                <w:lang w:val="en-GB"/>
              </w:rPr>
            </w:pPr>
            <w:r>
              <w:rPr>
                <w:rFonts w:ascii="Times New Roman" w:hAnsi="Times New Roman" w:cs="Times New Roman"/>
                <w:lang w:val="en-GB"/>
              </w:rPr>
              <w:t>77.2</w:t>
            </w:r>
            <w:r w:rsidR="0031358B">
              <w:rPr>
                <w:rFonts w:ascii="Times New Roman" w:hAnsi="Times New Roman" w:cs="Times New Roman"/>
                <w:lang w:val="en-GB"/>
              </w:rPr>
              <w:t>1</w:t>
            </w:r>
          </w:p>
        </w:tc>
      </w:tr>
    </w:tbl>
    <w:p w14:paraId="53F4AECB" w14:textId="77777777" w:rsidR="00FE554F" w:rsidRDefault="00FE554F" w:rsidP="00B3657D">
      <w:pPr>
        <w:spacing w:line="360" w:lineRule="auto"/>
        <w:jc w:val="both"/>
        <w:rPr>
          <w:rFonts w:ascii="Times New Roman" w:hAnsi="Times New Roman" w:cs="Times New Roman"/>
          <w:lang w:val="en-GB"/>
        </w:rPr>
      </w:pPr>
    </w:p>
    <w:p w14:paraId="0EE62804" w14:textId="12F207F5" w:rsidR="00BD1EC7" w:rsidRDefault="00BD1EC7" w:rsidP="00B3657D">
      <w:pPr>
        <w:spacing w:line="360" w:lineRule="auto"/>
        <w:jc w:val="both"/>
        <w:rPr>
          <w:rFonts w:ascii="Times New Roman" w:hAnsi="Times New Roman" w:cs="Times New Roman"/>
          <w:lang w:val="en-GB"/>
        </w:rPr>
      </w:pPr>
      <w:r>
        <w:rPr>
          <w:rFonts w:ascii="Times New Roman" w:hAnsi="Times New Roman" w:cs="Times New Roman"/>
          <w:lang w:val="en-GB"/>
        </w:rPr>
        <w:t>Overall, the results support the hypothesis that plant name</w:t>
      </w:r>
      <w:r w:rsidR="009A0762">
        <w:rPr>
          <w:rFonts w:ascii="Times New Roman" w:hAnsi="Times New Roman" w:cs="Times New Roman"/>
          <w:lang w:val="en-GB"/>
        </w:rPr>
        <w:t xml:space="preserve"> variants</w:t>
      </w:r>
      <w:r>
        <w:rPr>
          <w:rFonts w:ascii="Times New Roman" w:hAnsi="Times New Roman" w:cs="Times New Roman"/>
          <w:lang w:val="en-GB"/>
        </w:rPr>
        <w:t xml:space="preserve"> with higher frequencies in the EMEMT corpus are more likely to remain current in Present-Day English than less frequent plant names. </w:t>
      </w:r>
    </w:p>
    <w:p w14:paraId="381984CB" w14:textId="68F2BE6E" w:rsidR="00BA323B" w:rsidRDefault="00BA323B"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Rank-Biserial Correlation </w:t>
      </w:r>
    </w:p>
    <w:p w14:paraId="5CEC92C1" w14:textId="77777777" w:rsidR="00BD1EC7" w:rsidRDefault="00BD1EC7" w:rsidP="00B3657D">
      <w:pPr>
        <w:spacing w:line="360" w:lineRule="auto"/>
        <w:jc w:val="both"/>
        <w:rPr>
          <w:rFonts w:ascii="Times New Roman" w:hAnsi="Times New Roman" w:cs="Times New Roman"/>
          <w:lang w:val="en-GB"/>
        </w:rPr>
      </w:pPr>
    </w:p>
    <w:p w14:paraId="3C77E350" w14:textId="5FBA7284" w:rsidR="00FE554F" w:rsidRPr="00514093" w:rsidRDefault="00FE554F" w:rsidP="00B3657D">
      <w:pPr>
        <w:spacing w:line="360" w:lineRule="auto"/>
        <w:jc w:val="both"/>
        <w:rPr>
          <w:rFonts w:ascii="Times New Roman" w:hAnsi="Times New Roman" w:cs="Times New Roman"/>
          <w:b/>
          <w:bCs/>
          <w:lang w:val="en-GB"/>
        </w:rPr>
      </w:pPr>
      <w:r w:rsidRPr="00514093">
        <w:rPr>
          <w:rFonts w:ascii="Times New Roman" w:hAnsi="Times New Roman" w:cs="Times New Roman"/>
          <w:b/>
          <w:bCs/>
          <w:lang w:val="en-GB"/>
        </w:rPr>
        <w:t xml:space="preserve">The distribution of language origins across PDE status </w:t>
      </w:r>
      <w:r w:rsidR="00514093" w:rsidRPr="00514093">
        <w:rPr>
          <w:rFonts w:ascii="Times New Roman" w:hAnsi="Times New Roman" w:cs="Times New Roman"/>
          <w:b/>
          <w:bCs/>
          <w:lang w:val="en-GB"/>
        </w:rPr>
        <w:t>cate</w:t>
      </w:r>
      <w:r w:rsidRPr="00514093">
        <w:rPr>
          <w:rFonts w:ascii="Times New Roman" w:hAnsi="Times New Roman" w:cs="Times New Roman"/>
          <w:b/>
          <w:bCs/>
          <w:lang w:val="en-GB"/>
        </w:rPr>
        <w:t xml:space="preserve">gories reveals no single etymological tradition </w:t>
      </w:r>
      <w:r w:rsidR="00906DB7" w:rsidRPr="00514093">
        <w:rPr>
          <w:rFonts w:ascii="Times New Roman" w:hAnsi="Times New Roman" w:cs="Times New Roman"/>
          <w:b/>
          <w:bCs/>
          <w:lang w:val="en-GB"/>
        </w:rPr>
        <w:t>shows dramatically higher survival rates. English compounds and Latin names show similar obsolescence rates (</w:t>
      </w:r>
      <w:r w:rsidR="00A0582F" w:rsidRPr="00514093">
        <w:rPr>
          <w:rFonts w:ascii="Times New Roman" w:hAnsi="Times New Roman" w:cs="Times New Roman"/>
          <w:b/>
          <w:bCs/>
          <w:lang w:val="en-GB"/>
        </w:rPr>
        <w:t xml:space="preserve">approx.. 55-58%), while French-origin names appear slightly more likely to survive (approx.. 37% obsolete). </w:t>
      </w:r>
    </w:p>
    <w:p w14:paraId="679C9097" w14:textId="49D71AD9" w:rsidR="005E1D36" w:rsidRDefault="00D63224"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This suggests that for plant names in medical recipes, the etymological origin alone does not determine survival; frequency of use appears to be a stronger </w:t>
      </w:r>
      <w:r w:rsidR="005E1D36">
        <w:rPr>
          <w:rFonts w:ascii="Times New Roman" w:hAnsi="Times New Roman" w:cs="Times New Roman"/>
          <w:lang w:val="en-GB"/>
        </w:rPr>
        <w:t xml:space="preserve">predictor. </w:t>
      </w:r>
      <w:r w:rsidR="000D4276">
        <w:rPr>
          <w:rFonts w:ascii="Times New Roman" w:hAnsi="Times New Roman" w:cs="Times New Roman"/>
          <w:lang w:val="en-GB"/>
        </w:rPr>
        <w:t xml:space="preserve">However, the descriptive pattern </w:t>
      </w:r>
      <w:r w:rsidR="00BD0D5B">
        <w:rPr>
          <w:rFonts w:ascii="Times New Roman" w:hAnsi="Times New Roman" w:cs="Times New Roman"/>
          <w:lang w:val="en-GB"/>
        </w:rPr>
        <w:t>can be of</w:t>
      </w:r>
      <w:r w:rsidR="000D4276">
        <w:rPr>
          <w:rFonts w:ascii="Times New Roman" w:hAnsi="Times New Roman" w:cs="Times New Roman"/>
          <w:lang w:val="en-GB"/>
        </w:rPr>
        <w:t xml:space="preserve"> relevan</w:t>
      </w:r>
      <w:r w:rsidR="00BD0D5B">
        <w:rPr>
          <w:rFonts w:ascii="Times New Roman" w:hAnsi="Times New Roman" w:cs="Times New Roman"/>
          <w:lang w:val="en-GB"/>
        </w:rPr>
        <w:t>ce</w:t>
      </w:r>
      <w:r w:rsidR="000D4276">
        <w:rPr>
          <w:rFonts w:ascii="Times New Roman" w:hAnsi="Times New Roman" w:cs="Times New Roman"/>
          <w:lang w:val="en-GB"/>
        </w:rPr>
        <w:t xml:space="preserve"> for </w:t>
      </w:r>
      <w:r w:rsidR="00BD0D5B">
        <w:rPr>
          <w:rFonts w:ascii="Times New Roman" w:hAnsi="Times New Roman" w:cs="Times New Roman"/>
          <w:lang w:val="en-GB"/>
        </w:rPr>
        <w:t xml:space="preserve">the qualitative analysis of audience orientation in the following chapter and in section ???. </w:t>
      </w:r>
    </w:p>
    <w:tbl>
      <w:tblPr>
        <w:tblStyle w:val="Tabellenraster"/>
        <w:tblW w:w="0" w:type="auto"/>
        <w:tblLook w:val="04A0" w:firstRow="1" w:lastRow="0" w:firstColumn="1" w:lastColumn="0" w:noHBand="0" w:noVBand="1"/>
      </w:tblPr>
      <w:tblGrid>
        <w:gridCol w:w="1963"/>
        <w:gridCol w:w="1773"/>
        <w:gridCol w:w="1780"/>
        <w:gridCol w:w="1765"/>
        <w:gridCol w:w="1781"/>
      </w:tblGrid>
      <w:tr w:rsidR="004034B8" w14:paraId="16B48EBF" w14:textId="77777777" w:rsidTr="004034B8">
        <w:tc>
          <w:tcPr>
            <w:tcW w:w="1963" w:type="dxa"/>
          </w:tcPr>
          <w:p w14:paraId="472FCE35" w14:textId="6B54860C" w:rsidR="004034B8" w:rsidRDefault="004034B8" w:rsidP="00B3657D">
            <w:pPr>
              <w:spacing w:line="360" w:lineRule="auto"/>
              <w:jc w:val="both"/>
              <w:rPr>
                <w:rFonts w:ascii="Times New Roman" w:hAnsi="Times New Roman" w:cs="Times New Roman"/>
                <w:lang w:val="en-GB"/>
              </w:rPr>
            </w:pPr>
            <w:r>
              <w:rPr>
                <w:rFonts w:ascii="Times New Roman" w:hAnsi="Times New Roman" w:cs="Times New Roman"/>
                <w:lang w:val="en-GB"/>
              </w:rPr>
              <w:lastRenderedPageBreak/>
              <w:t>Language origin</w:t>
            </w:r>
          </w:p>
        </w:tc>
        <w:tc>
          <w:tcPr>
            <w:tcW w:w="1773" w:type="dxa"/>
          </w:tcPr>
          <w:p w14:paraId="10069089" w14:textId="1030FA25" w:rsidR="004034B8" w:rsidRDefault="004034B8"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Current </w:t>
            </w:r>
          </w:p>
        </w:tc>
        <w:tc>
          <w:tcPr>
            <w:tcW w:w="1780" w:type="dxa"/>
          </w:tcPr>
          <w:p w14:paraId="66E3A3F8" w14:textId="278F0025" w:rsidR="004034B8" w:rsidRDefault="004034B8" w:rsidP="00B3657D">
            <w:pPr>
              <w:spacing w:line="360" w:lineRule="auto"/>
              <w:jc w:val="both"/>
              <w:rPr>
                <w:rFonts w:ascii="Times New Roman" w:hAnsi="Times New Roman" w:cs="Times New Roman"/>
                <w:lang w:val="en-GB"/>
              </w:rPr>
            </w:pPr>
            <w:r>
              <w:rPr>
                <w:rFonts w:ascii="Times New Roman" w:hAnsi="Times New Roman" w:cs="Times New Roman"/>
                <w:lang w:val="en-GB"/>
              </w:rPr>
              <w:t>Obsolete</w:t>
            </w:r>
          </w:p>
        </w:tc>
        <w:tc>
          <w:tcPr>
            <w:tcW w:w="1765" w:type="dxa"/>
          </w:tcPr>
          <w:p w14:paraId="461656E2" w14:textId="6248ECC6" w:rsidR="004034B8" w:rsidRDefault="004034B8" w:rsidP="00B3657D">
            <w:pPr>
              <w:spacing w:line="360" w:lineRule="auto"/>
              <w:jc w:val="both"/>
              <w:rPr>
                <w:rFonts w:ascii="Times New Roman" w:hAnsi="Times New Roman" w:cs="Times New Roman"/>
                <w:lang w:val="en-GB"/>
              </w:rPr>
            </w:pPr>
            <w:r>
              <w:rPr>
                <w:rFonts w:ascii="Times New Roman" w:hAnsi="Times New Roman" w:cs="Times New Roman"/>
                <w:lang w:val="en-GB"/>
              </w:rPr>
              <w:t>Total</w:t>
            </w:r>
          </w:p>
        </w:tc>
        <w:tc>
          <w:tcPr>
            <w:tcW w:w="1781" w:type="dxa"/>
          </w:tcPr>
          <w:p w14:paraId="620FE441" w14:textId="4BA87439" w:rsidR="004034B8" w:rsidRDefault="004034B8" w:rsidP="00B3657D">
            <w:pPr>
              <w:spacing w:line="360" w:lineRule="auto"/>
              <w:jc w:val="both"/>
              <w:rPr>
                <w:rFonts w:ascii="Times New Roman" w:hAnsi="Times New Roman" w:cs="Times New Roman"/>
                <w:lang w:val="en-GB"/>
              </w:rPr>
            </w:pPr>
            <w:r>
              <w:rPr>
                <w:rFonts w:ascii="Times New Roman" w:hAnsi="Times New Roman" w:cs="Times New Roman"/>
                <w:lang w:val="en-GB"/>
              </w:rPr>
              <w:t>% Obsolete</w:t>
            </w:r>
          </w:p>
        </w:tc>
      </w:tr>
      <w:tr w:rsidR="004034B8" w14:paraId="31314F66" w14:textId="77777777" w:rsidTr="004034B8">
        <w:tc>
          <w:tcPr>
            <w:tcW w:w="1963" w:type="dxa"/>
          </w:tcPr>
          <w:p w14:paraId="27D4F5E7" w14:textId="79439936" w:rsidR="004034B8" w:rsidRDefault="004034B8" w:rsidP="00B3657D">
            <w:pPr>
              <w:spacing w:line="360" w:lineRule="auto"/>
              <w:jc w:val="both"/>
              <w:rPr>
                <w:rFonts w:ascii="Times New Roman" w:hAnsi="Times New Roman" w:cs="Times New Roman"/>
                <w:lang w:val="en-GB"/>
              </w:rPr>
            </w:pPr>
            <w:r>
              <w:rPr>
                <w:rFonts w:ascii="Times New Roman" w:hAnsi="Times New Roman" w:cs="Times New Roman"/>
                <w:lang w:val="en-GB"/>
              </w:rPr>
              <w:t>English/Germanic compounds</w:t>
            </w:r>
          </w:p>
        </w:tc>
        <w:tc>
          <w:tcPr>
            <w:tcW w:w="1773" w:type="dxa"/>
          </w:tcPr>
          <w:p w14:paraId="2FEA6175" w14:textId="77777777" w:rsidR="004034B8" w:rsidRDefault="004034B8" w:rsidP="00B3657D">
            <w:pPr>
              <w:spacing w:line="360" w:lineRule="auto"/>
              <w:jc w:val="both"/>
              <w:rPr>
                <w:rFonts w:ascii="Times New Roman" w:hAnsi="Times New Roman" w:cs="Times New Roman"/>
                <w:lang w:val="en-GB"/>
              </w:rPr>
            </w:pPr>
          </w:p>
        </w:tc>
        <w:tc>
          <w:tcPr>
            <w:tcW w:w="1780" w:type="dxa"/>
          </w:tcPr>
          <w:p w14:paraId="4DA9845E" w14:textId="77777777" w:rsidR="004034B8" w:rsidRDefault="004034B8" w:rsidP="00B3657D">
            <w:pPr>
              <w:spacing w:line="360" w:lineRule="auto"/>
              <w:jc w:val="both"/>
              <w:rPr>
                <w:rFonts w:ascii="Times New Roman" w:hAnsi="Times New Roman" w:cs="Times New Roman"/>
                <w:lang w:val="en-GB"/>
              </w:rPr>
            </w:pPr>
          </w:p>
        </w:tc>
        <w:tc>
          <w:tcPr>
            <w:tcW w:w="1765" w:type="dxa"/>
          </w:tcPr>
          <w:p w14:paraId="7B47F332" w14:textId="77777777" w:rsidR="004034B8" w:rsidRDefault="004034B8" w:rsidP="00B3657D">
            <w:pPr>
              <w:spacing w:line="360" w:lineRule="auto"/>
              <w:jc w:val="both"/>
              <w:rPr>
                <w:rFonts w:ascii="Times New Roman" w:hAnsi="Times New Roman" w:cs="Times New Roman"/>
                <w:lang w:val="en-GB"/>
              </w:rPr>
            </w:pPr>
          </w:p>
        </w:tc>
        <w:tc>
          <w:tcPr>
            <w:tcW w:w="1781" w:type="dxa"/>
          </w:tcPr>
          <w:p w14:paraId="1249B855" w14:textId="77777777" w:rsidR="004034B8" w:rsidRDefault="004034B8" w:rsidP="00B3657D">
            <w:pPr>
              <w:spacing w:line="360" w:lineRule="auto"/>
              <w:jc w:val="both"/>
              <w:rPr>
                <w:rFonts w:ascii="Times New Roman" w:hAnsi="Times New Roman" w:cs="Times New Roman"/>
                <w:lang w:val="en-GB"/>
              </w:rPr>
            </w:pPr>
          </w:p>
        </w:tc>
      </w:tr>
      <w:tr w:rsidR="004034B8" w14:paraId="515297A7" w14:textId="77777777" w:rsidTr="004034B8">
        <w:tc>
          <w:tcPr>
            <w:tcW w:w="1963" w:type="dxa"/>
          </w:tcPr>
          <w:p w14:paraId="4BBFD093" w14:textId="432718C0" w:rsidR="004034B8" w:rsidRDefault="004034B8" w:rsidP="00B3657D">
            <w:pPr>
              <w:spacing w:line="360" w:lineRule="auto"/>
              <w:jc w:val="both"/>
              <w:rPr>
                <w:rFonts w:ascii="Times New Roman" w:hAnsi="Times New Roman" w:cs="Times New Roman"/>
                <w:lang w:val="en-GB"/>
              </w:rPr>
            </w:pPr>
            <w:r>
              <w:rPr>
                <w:rFonts w:ascii="Times New Roman" w:hAnsi="Times New Roman" w:cs="Times New Roman"/>
                <w:lang w:val="en-GB"/>
              </w:rPr>
              <w:t>Latin (L)</w:t>
            </w:r>
          </w:p>
        </w:tc>
        <w:tc>
          <w:tcPr>
            <w:tcW w:w="1773" w:type="dxa"/>
          </w:tcPr>
          <w:p w14:paraId="18B16D0C" w14:textId="77777777" w:rsidR="004034B8" w:rsidRDefault="004034B8" w:rsidP="00B3657D">
            <w:pPr>
              <w:spacing w:line="360" w:lineRule="auto"/>
              <w:jc w:val="both"/>
              <w:rPr>
                <w:rFonts w:ascii="Times New Roman" w:hAnsi="Times New Roman" w:cs="Times New Roman"/>
                <w:lang w:val="en-GB"/>
              </w:rPr>
            </w:pPr>
          </w:p>
        </w:tc>
        <w:tc>
          <w:tcPr>
            <w:tcW w:w="1780" w:type="dxa"/>
          </w:tcPr>
          <w:p w14:paraId="69B1306F" w14:textId="77777777" w:rsidR="004034B8" w:rsidRDefault="004034B8" w:rsidP="00B3657D">
            <w:pPr>
              <w:spacing w:line="360" w:lineRule="auto"/>
              <w:jc w:val="both"/>
              <w:rPr>
                <w:rFonts w:ascii="Times New Roman" w:hAnsi="Times New Roman" w:cs="Times New Roman"/>
                <w:lang w:val="en-GB"/>
              </w:rPr>
            </w:pPr>
          </w:p>
        </w:tc>
        <w:tc>
          <w:tcPr>
            <w:tcW w:w="1765" w:type="dxa"/>
          </w:tcPr>
          <w:p w14:paraId="4D9C12AD" w14:textId="77777777" w:rsidR="004034B8" w:rsidRDefault="004034B8" w:rsidP="00B3657D">
            <w:pPr>
              <w:spacing w:line="360" w:lineRule="auto"/>
              <w:jc w:val="both"/>
              <w:rPr>
                <w:rFonts w:ascii="Times New Roman" w:hAnsi="Times New Roman" w:cs="Times New Roman"/>
                <w:lang w:val="en-GB"/>
              </w:rPr>
            </w:pPr>
          </w:p>
        </w:tc>
        <w:tc>
          <w:tcPr>
            <w:tcW w:w="1781" w:type="dxa"/>
          </w:tcPr>
          <w:p w14:paraId="77855674" w14:textId="77777777" w:rsidR="004034B8" w:rsidRDefault="004034B8" w:rsidP="00B3657D">
            <w:pPr>
              <w:spacing w:line="360" w:lineRule="auto"/>
              <w:jc w:val="both"/>
              <w:rPr>
                <w:rFonts w:ascii="Times New Roman" w:hAnsi="Times New Roman" w:cs="Times New Roman"/>
                <w:lang w:val="en-GB"/>
              </w:rPr>
            </w:pPr>
          </w:p>
        </w:tc>
      </w:tr>
      <w:tr w:rsidR="004034B8" w14:paraId="2FE361D4" w14:textId="77777777" w:rsidTr="004034B8">
        <w:tc>
          <w:tcPr>
            <w:tcW w:w="1963" w:type="dxa"/>
          </w:tcPr>
          <w:p w14:paraId="6890B0B7" w14:textId="139683F7" w:rsidR="004034B8" w:rsidRDefault="004034B8" w:rsidP="00B3657D">
            <w:pPr>
              <w:spacing w:line="360" w:lineRule="auto"/>
              <w:jc w:val="both"/>
              <w:rPr>
                <w:rFonts w:ascii="Times New Roman" w:hAnsi="Times New Roman" w:cs="Times New Roman"/>
                <w:lang w:val="en-GB"/>
              </w:rPr>
            </w:pPr>
            <w:r>
              <w:rPr>
                <w:rFonts w:ascii="Times New Roman" w:hAnsi="Times New Roman" w:cs="Times New Roman"/>
                <w:lang w:val="en-GB"/>
              </w:rPr>
              <w:t>French (F)</w:t>
            </w:r>
          </w:p>
        </w:tc>
        <w:tc>
          <w:tcPr>
            <w:tcW w:w="1773" w:type="dxa"/>
          </w:tcPr>
          <w:p w14:paraId="11D84E86" w14:textId="77777777" w:rsidR="004034B8" w:rsidRDefault="004034B8" w:rsidP="00B3657D">
            <w:pPr>
              <w:spacing w:line="360" w:lineRule="auto"/>
              <w:jc w:val="both"/>
              <w:rPr>
                <w:rFonts w:ascii="Times New Roman" w:hAnsi="Times New Roman" w:cs="Times New Roman"/>
                <w:lang w:val="en-GB"/>
              </w:rPr>
            </w:pPr>
          </w:p>
        </w:tc>
        <w:tc>
          <w:tcPr>
            <w:tcW w:w="1780" w:type="dxa"/>
          </w:tcPr>
          <w:p w14:paraId="32492FB1" w14:textId="77777777" w:rsidR="004034B8" w:rsidRDefault="004034B8" w:rsidP="00B3657D">
            <w:pPr>
              <w:spacing w:line="360" w:lineRule="auto"/>
              <w:jc w:val="both"/>
              <w:rPr>
                <w:rFonts w:ascii="Times New Roman" w:hAnsi="Times New Roman" w:cs="Times New Roman"/>
                <w:lang w:val="en-GB"/>
              </w:rPr>
            </w:pPr>
          </w:p>
        </w:tc>
        <w:tc>
          <w:tcPr>
            <w:tcW w:w="1765" w:type="dxa"/>
          </w:tcPr>
          <w:p w14:paraId="3CB757F1" w14:textId="77777777" w:rsidR="004034B8" w:rsidRDefault="004034B8" w:rsidP="00B3657D">
            <w:pPr>
              <w:spacing w:line="360" w:lineRule="auto"/>
              <w:jc w:val="both"/>
              <w:rPr>
                <w:rFonts w:ascii="Times New Roman" w:hAnsi="Times New Roman" w:cs="Times New Roman"/>
                <w:lang w:val="en-GB"/>
              </w:rPr>
            </w:pPr>
          </w:p>
        </w:tc>
        <w:tc>
          <w:tcPr>
            <w:tcW w:w="1781" w:type="dxa"/>
          </w:tcPr>
          <w:p w14:paraId="60B58CB2" w14:textId="77777777" w:rsidR="004034B8" w:rsidRDefault="004034B8" w:rsidP="00B3657D">
            <w:pPr>
              <w:spacing w:line="360" w:lineRule="auto"/>
              <w:jc w:val="both"/>
              <w:rPr>
                <w:rFonts w:ascii="Times New Roman" w:hAnsi="Times New Roman" w:cs="Times New Roman"/>
                <w:lang w:val="en-GB"/>
              </w:rPr>
            </w:pPr>
          </w:p>
        </w:tc>
      </w:tr>
      <w:tr w:rsidR="004034B8" w14:paraId="2CA11F58" w14:textId="77777777" w:rsidTr="004034B8">
        <w:tc>
          <w:tcPr>
            <w:tcW w:w="1963" w:type="dxa"/>
          </w:tcPr>
          <w:p w14:paraId="412CE1B3" w14:textId="214E0C33" w:rsidR="004034B8" w:rsidRDefault="004034B8"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Greek </w:t>
            </w:r>
          </w:p>
        </w:tc>
        <w:tc>
          <w:tcPr>
            <w:tcW w:w="1773" w:type="dxa"/>
          </w:tcPr>
          <w:p w14:paraId="71DB6824" w14:textId="77777777" w:rsidR="004034B8" w:rsidRDefault="004034B8" w:rsidP="00B3657D">
            <w:pPr>
              <w:spacing w:line="360" w:lineRule="auto"/>
              <w:jc w:val="both"/>
              <w:rPr>
                <w:rFonts w:ascii="Times New Roman" w:hAnsi="Times New Roman" w:cs="Times New Roman"/>
                <w:lang w:val="en-GB"/>
              </w:rPr>
            </w:pPr>
          </w:p>
        </w:tc>
        <w:tc>
          <w:tcPr>
            <w:tcW w:w="1780" w:type="dxa"/>
          </w:tcPr>
          <w:p w14:paraId="09371E4C" w14:textId="77777777" w:rsidR="004034B8" w:rsidRDefault="004034B8" w:rsidP="00B3657D">
            <w:pPr>
              <w:spacing w:line="360" w:lineRule="auto"/>
              <w:jc w:val="both"/>
              <w:rPr>
                <w:rFonts w:ascii="Times New Roman" w:hAnsi="Times New Roman" w:cs="Times New Roman"/>
                <w:lang w:val="en-GB"/>
              </w:rPr>
            </w:pPr>
          </w:p>
        </w:tc>
        <w:tc>
          <w:tcPr>
            <w:tcW w:w="1765" w:type="dxa"/>
          </w:tcPr>
          <w:p w14:paraId="22920EC5" w14:textId="77777777" w:rsidR="004034B8" w:rsidRDefault="004034B8" w:rsidP="00B3657D">
            <w:pPr>
              <w:spacing w:line="360" w:lineRule="auto"/>
              <w:jc w:val="both"/>
              <w:rPr>
                <w:rFonts w:ascii="Times New Roman" w:hAnsi="Times New Roman" w:cs="Times New Roman"/>
                <w:lang w:val="en-GB"/>
              </w:rPr>
            </w:pPr>
          </w:p>
        </w:tc>
        <w:tc>
          <w:tcPr>
            <w:tcW w:w="1781" w:type="dxa"/>
          </w:tcPr>
          <w:p w14:paraId="584D6824" w14:textId="77777777" w:rsidR="004034B8" w:rsidRDefault="004034B8" w:rsidP="00B3657D">
            <w:pPr>
              <w:spacing w:line="360" w:lineRule="auto"/>
              <w:jc w:val="both"/>
              <w:rPr>
                <w:rFonts w:ascii="Times New Roman" w:hAnsi="Times New Roman" w:cs="Times New Roman"/>
                <w:lang w:val="en-GB"/>
              </w:rPr>
            </w:pPr>
          </w:p>
        </w:tc>
      </w:tr>
      <w:tr w:rsidR="004034B8" w14:paraId="5CD9B183" w14:textId="77777777" w:rsidTr="004034B8">
        <w:tc>
          <w:tcPr>
            <w:tcW w:w="1963" w:type="dxa"/>
          </w:tcPr>
          <w:p w14:paraId="1A292CA9" w14:textId="6BB72E83" w:rsidR="004034B8" w:rsidRDefault="004034B8" w:rsidP="00B3657D">
            <w:pPr>
              <w:spacing w:line="360" w:lineRule="auto"/>
              <w:jc w:val="both"/>
              <w:rPr>
                <w:rFonts w:ascii="Times New Roman" w:hAnsi="Times New Roman" w:cs="Times New Roman"/>
                <w:lang w:val="en-GB"/>
              </w:rPr>
            </w:pPr>
            <w:r>
              <w:rPr>
                <w:rFonts w:ascii="Times New Roman" w:hAnsi="Times New Roman" w:cs="Times New Roman"/>
                <w:lang w:val="en-GB"/>
              </w:rPr>
              <w:t>Other</w:t>
            </w:r>
          </w:p>
        </w:tc>
        <w:tc>
          <w:tcPr>
            <w:tcW w:w="1773" w:type="dxa"/>
          </w:tcPr>
          <w:p w14:paraId="38A30C2A" w14:textId="77777777" w:rsidR="004034B8" w:rsidRDefault="004034B8" w:rsidP="00B3657D">
            <w:pPr>
              <w:spacing w:line="360" w:lineRule="auto"/>
              <w:jc w:val="both"/>
              <w:rPr>
                <w:rFonts w:ascii="Times New Roman" w:hAnsi="Times New Roman" w:cs="Times New Roman"/>
                <w:lang w:val="en-GB"/>
              </w:rPr>
            </w:pPr>
          </w:p>
        </w:tc>
        <w:tc>
          <w:tcPr>
            <w:tcW w:w="1780" w:type="dxa"/>
          </w:tcPr>
          <w:p w14:paraId="621666A5" w14:textId="77777777" w:rsidR="004034B8" w:rsidRDefault="004034B8" w:rsidP="00B3657D">
            <w:pPr>
              <w:spacing w:line="360" w:lineRule="auto"/>
              <w:jc w:val="both"/>
              <w:rPr>
                <w:rFonts w:ascii="Times New Roman" w:hAnsi="Times New Roman" w:cs="Times New Roman"/>
                <w:lang w:val="en-GB"/>
              </w:rPr>
            </w:pPr>
          </w:p>
        </w:tc>
        <w:tc>
          <w:tcPr>
            <w:tcW w:w="1765" w:type="dxa"/>
          </w:tcPr>
          <w:p w14:paraId="106CBB69" w14:textId="77777777" w:rsidR="004034B8" w:rsidRDefault="004034B8" w:rsidP="00B3657D">
            <w:pPr>
              <w:spacing w:line="360" w:lineRule="auto"/>
              <w:jc w:val="both"/>
              <w:rPr>
                <w:rFonts w:ascii="Times New Roman" w:hAnsi="Times New Roman" w:cs="Times New Roman"/>
                <w:lang w:val="en-GB"/>
              </w:rPr>
            </w:pPr>
          </w:p>
        </w:tc>
        <w:tc>
          <w:tcPr>
            <w:tcW w:w="1781" w:type="dxa"/>
          </w:tcPr>
          <w:p w14:paraId="365E5B19" w14:textId="77777777" w:rsidR="004034B8" w:rsidRDefault="004034B8" w:rsidP="00B3657D">
            <w:pPr>
              <w:spacing w:line="360" w:lineRule="auto"/>
              <w:jc w:val="both"/>
              <w:rPr>
                <w:rFonts w:ascii="Times New Roman" w:hAnsi="Times New Roman" w:cs="Times New Roman"/>
                <w:lang w:val="en-GB"/>
              </w:rPr>
            </w:pPr>
          </w:p>
        </w:tc>
      </w:tr>
    </w:tbl>
    <w:p w14:paraId="2037E8BA" w14:textId="77777777" w:rsidR="005E1D36" w:rsidRDefault="005E1D36" w:rsidP="00B3657D">
      <w:pPr>
        <w:spacing w:line="360" w:lineRule="auto"/>
        <w:jc w:val="both"/>
        <w:rPr>
          <w:rFonts w:ascii="Times New Roman" w:hAnsi="Times New Roman" w:cs="Times New Roman"/>
          <w:lang w:val="en-GB"/>
        </w:rPr>
      </w:pPr>
    </w:p>
    <w:p w14:paraId="676F82D8" w14:textId="795592CA" w:rsidR="001471DB" w:rsidRPr="00E10CE9" w:rsidRDefault="001471DB" w:rsidP="00B3657D">
      <w:pPr>
        <w:pStyle w:val="berschrift2"/>
        <w:numPr>
          <w:ilvl w:val="1"/>
          <w:numId w:val="1"/>
        </w:numPr>
        <w:spacing w:line="360" w:lineRule="auto"/>
        <w:jc w:val="both"/>
        <w:rPr>
          <w:rFonts w:ascii="Times New Roman" w:hAnsi="Times New Roman" w:cs="Times New Roman"/>
          <w:color w:val="000000" w:themeColor="text1"/>
          <w:lang w:val="en-GB"/>
        </w:rPr>
      </w:pPr>
      <w:bookmarkStart w:id="21" w:name="_Toc233182207"/>
      <w:r w:rsidRPr="00E10CE9">
        <w:rPr>
          <w:rFonts w:ascii="Times New Roman" w:hAnsi="Times New Roman" w:cs="Times New Roman"/>
          <w:color w:val="000000" w:themeColor="text1"/>
          <w:lang w:val="en-GB"/>
        </w:rPr>
        <w:t>Qualitative Results</w:t>
      </w:r>
      <w:bookmarkEnd w:id="21"/>
      <w:r w:rsidRPr="00E10CE9">
        <w:rPr>
          <w:rFonts w:ascii="Times New Roman" w:hAnsi="Times New Roman" w:cs="Times New Roman"/>
          <w:color w:val="000000" w:themeColor="text1"/>
          <w:lang w:val="en-GB"/>
        </w:rPr>
        <w:t xml:space="preserve"> </w:t>
      </w:r>
    </w:p>
    <w:p w14:paraId="6F33B1EF" w14:textId="024DEC70" w:rsidR="007236FB" w:rsidRDefault="007236FB"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The qualitative analysis investigates how plane-name variants are presented in EModE medical recipes. Audience orientation was examined through explanations, synonymy, multilingual naming, botanical descriptions and substitutions. </w:t>
      </w:r>
      <w:r w:rsidR="00755720">
        <w:rPr>
          <w:rFonts w:ascii="Times New Roman" w:hAnsi="Times New Roman" w:cs="Times New Roman"/>
          <w:lang w:val="en-GB"/>
        </w:rPr>
        <w:t xml:space="preserve">The following </w:t>
      </w:r>
      <w:r w:rsidR="00F74377">
        <w:rPr>
          <w:rFonts w:ascii="Times New Roman" w:hAnsi="Times New Roman" w:cs="Times New Roman"/>
          <w:lang w:val="en-GB"/>
        </w:rPr>
        <w:t xml:space="preserve">results present the distribution of these strategies across plant-name variants, PDE status and texts before examining two selected clusters in greater detail. </w:t>
      </w:r>
    </w:p>
    <w:p w14:paraId="58FACFC1" w14:textId="77777777" w:rsidR="00384B2D" w:rsidRDefault="00384B2D" w:rsidP="00B3657D">
      <w:pPr>
        <w:spacing w:line="360" w:lineRule="auto"/>
        <w:jc w:val="both"/>
        <w:rPr>
          <w:rFonts w:ascii="Times New Roman" w:hAnsi="Times New Roman" w:cs="Times New Roman"/>
          <w:color w:val="EE0000"/>
          <w:lang w:val="en-GB"/>
        </w:rPr>
      </w:pPr>
    </w:p>
    <w:p w14:paraId="29B2B7FE" w14:textId="47ACA40D" w:rsidR="006713AE" w:rsidRPr="009B2097" w:rsidRDefault="009B2097" w:rsidP="00B3657D">
      <w:pPr>
        <w:spacing w:line="360" w:lineRule="auto"/>
        <w:jc w:val="both"/>
        <w:rPr>
          <w:rFonts w:ascii="Times New Roman" w:hAnsi="Times New Roman" w:cs="Times New Roman"/>
          <w:i/>
          <w:iCs/>
          <w:color w:val="000000" w:themeColor="text1"/>
          <w:lang w:val="en-GB"/>
        </w:rPr>
      </w:pPr>
      <w:r w:rsidRPr="009B2097">
        <w:rPr>
          <w:rFonts w:ascii="Times New Roman" w:hAnsi="Times New Roman" w:cs="Times New Roman"/>
          <w:i/>
          <w:iCs/>
          <w:color w:val="000000" w:themeColor="text1"/>
          <w:lang w:val="en-GB"/>
        </w:rPr>
        <w:t xml:space="preserve">Table </w:t>
      </w:r>
      <w:r w:rsidR="006249A8">
        <w:rPr>
          <w:rFonts w:ascii="Times New Roman" w:hAnsi="Times New Roman" w:cs="Times New Roman"/>
          <w:i/>
          <w:iCs/>
          <w:color w:val="000000" w:themeColor="text1"/>
          <w:lang w:val="en-GB"/>
        </w:rPr>
        <w:t>6</w:t>
      </w:r>
      <w:r w:rsidRPr="009B2097">
        <w:rPr>
          <w:rFonts w:ascii="Times New Roman" w:hAnsi="Times New Roman" w:cs="Times New Roman"/>
          <w:i/>
          <w:iCs/>
          <w:color w:val="000000" w:themeColor="text1"/>
          <w:lang w:val="en-GB"/>
        </w:rPr>
        <w:t xml:space="preserve">: </w:t>
      </w:r>
      <w:r>
        <w:rPr>
          <w:rFonts w:ascii="Times New Roman" w:hAnsi="Times New Roman" w:cs="Times New Roman"/>
          <w:i/>
          <w:iCs/>
          <w:color w:val="000000" w:themeColor="text1"/>
          <w:lang w:val="en-GB"/>
        </w:rPr>
        <w:t>Audience-orientation rate</w:t>
      </w:r>
    </w:p>
    <w:tbl>
      <w:tblPr>
        <w:tblStyle w:val="Tabellenraster"/>
        <w:tblW w:w="9062" w:type="dxa"/>
        <w:tblLook w:val="04A0" w:firstRow="1" w:lastRow="0" w:firstColumn="1" w:lastColumn="0" w:noHBand="0" w:noVBand="1"/>
      </w:tblPr>
      <w:tblGrid>
        <w:gridCol w:w="1858"/>
        <w:gridCol w:w="1387"/>
        <w:gridCol w:w="1364"/>
        <w:gridCol w:w="935"/>
        <w:gridCol w:w="1104"/>
        <w:gridCol w:w="1131"/>
        <w:gridCol w:w="1283"/>
      </w:tblGrid>
      <w:tr w:rsidR="00152E93" w:rsidRPr="009926E4" w14:paraId="16E7A1AB" w14:textId="704F64DD" w:rsidTr="00DB0B46">
        <w:tc>
          <w:tcPr>
            <w:tcW w:w="1858" w:type="dxa"/>
          </w:tcPr>
          <w:p w14:paraId="18698ED4" w14:textId="77777777" w:rsidR="00152E93" w:rsidRPr="009926E4" w:rsidRDefault="00152E93" w:rsidP="002E52B3">
            <w:pPr>
              <w:rPr>
                <w:rFonts w:ascii="Times New Roman" w:hAnsi="Times New Roman" w:cs="Times New Roman"/>
                <w:lang w:val="en-GB"/>
              </w:rPr>
            </w:pPr>
            <w:r w:rsidRPr="009926E4">
              <w:rPr>
                <w:rFonts w:ascii="Times New Roman" w:hAnsi="Times New Roman" w:cs="Times New Roman"/>
                <w:lang w:val="en-GB"/>
              </w:rPr>
              <w:t>Cluster</w:t>
            </w:r>
          </w:p>
        </w:tc>
        <w:tc>
          <w:tcPr>
            <w:tcW w:w="1387" w:type="dxa"/>
          </w:tcPr>
          <w:p w14:paraId="2499134A" w14:textId="77777777" w:rsidR="00152E93" w:rsidRPr="009926E4" w:rsidRDefault="00152E93" w:rsidP="002E52B3">
            <w:pPr>
              <w:rPr>
                <w:rFonts w:ascii="Times New Roman" w:hAnsi="Times New Roman" w:cs="Times New Roman"/>
                <w:lang w:val="en-GB"/>
              </w:rPr>
            </w:pPr>
            <w:r w:rsidRPr="009926E4">
              <w:rPr>
                <w:rFonts w:ascii="Times New Roman" w:hAnsi="Times New Roman" w:cs="Times New Roman"/>
                <w:lang w:val="en-GB"/>
              </w:rPr>
              <w:t>Variant</w:t>
            </w:r>
          </w:p>
        </w:tc>
        <w:tc>
          <w:tcPr>
            <w:tcW w:w="1364" w:type="dxa"/>
          </w:tcPr>
          <w:p w14:paraId="1F85C12C" w14:textId="77777777" w:rsidR="00152E93" w:rsidRPr="009926E4" w:rsidRDefault="00152E93" w:rsidP="002E52B3">
            <w:pPr>
              <w:rPr>
                <w:rFonts w:ascii="Times New Roman" w:hAnsi="Times New Roman" w:cs="Times New Roman"/>
                <w:lang w:val="en-GB"/>
              </w:rPr>
            </w:pPr>
            <w:r w:rsidRPr="009926E4">
              <w:rPr>
                <w:rFonts w:ascii="Times New Roman" w:hAnsi="Times New Roman" w:cs="Times New Roman"/>
                <w:lang w:val="en-GB"/>
              </w:rPr>
              <w:t>PDE status</w:t>
            </w:r>
          </w:p>
        </w:tc>
        <w:tc>
          <w:tcPr>
            <w:tcW w:w="935" w:type="dxa"/>
          </w:tcPr>
          <w:p w14:paraId="69506CCE" w14:textId="77777777" w:rsidR="00152E93" w:rsidRPr="009926E4" w:rsidRDefault="00152E93" w:rsidP="002E52B3">
            <w:pPr>
              <w:rPr>
                <w:rFonts w:ascii="Times New Roman" w:hAnsi="Times New Roman" w:cs="Times New Roman"/>
                <w:lang w:val="en-GB"/>
              </w:rPr>
            </w:pPr>
            <w:r w:rsidRPr="009926E4">
              <w:rPr>
                <w:rFonts w:ascii="Times New Roman" w:hAnsi="Times New Roman" w:cs="Times New Roman"/>
                <w:lang w:val="en-GB"/>
              </w:rPr>
              <w:t>Hits</w:t>
            </w:r>
          </w:p>
        </w:tc>
        <w:tc>
          <w:tcPr>
            <w:tcW w:w="1104" w:type="dxa"/>
          </w:tcPr>
          <w:p w14:paraId="4D6B010A" w14:textId="77777777" w:rsidR="00152E93" w:rsidRPr="009926E4" w:rsidRDefault="00152E93" w:rsidP="002E52B3">
            <w:pPr>
              <w:rPr>
                <w:rFonts w:ascii="Times New Roman" w:hAnsi="Times New Roman" w:cs="Times New Roman"/>
                <w:lang w:val="en-GB"/>
              </w:rPr>
            </w:pPr>
            <w:r w:rsidRPr="009926E4">
              <w:rPr>
                <w:rFonts w:ascii="Times New Roman" w:hAnsi="Times New Roman" w:cs="Times New Roman"/>
                <w:lang w:val="en-GB"/>
              </w:rPr>
              <w:t>Hits with AO</w:t>
            </w:r>
          </w:p>
        </w:tc>
        <w:tc>
          <w:tcPr>
            <w:tcW w:w="1131" w:type="dxa"/>
          </w:tcPr>
          <w:p w14:paraId="1D13AD2F" w14:textId="77777777" w:rsidR="00152E93" w:rsidRPr="009926E4" w:rsidRDefault="00152E93" w:rsidP="002E52B3">
            <w:pPr>
              <w:rPr>
                <w:rFonts w:ascii="Times New Roman" w:hAnsi="Times New Roman" w:cs="Times New Roman"/>
                <w:lang w:val="en-GB"/>
              </w:rPr>
            </w:pPr>
            <w:r w:rsidRPr="009926E4">
              <w:rPr>
                <w:rFonts w:ascii="Times New Roman" w:hAnsi="Times New Roman" w:cs="Times New Roman"/>
                <w:lang w:val="en-GB"/>
              </w:rPr>
              <w:t>AO Rate</w:t>
            </w:r>
          </w:p>
        </w:tc>
        <w:tc>
          <w:tcPr>
            <w:tcW w:w="1283" w:type="dxa"/>
          </w:tcPr>
          <w:p w14:paraId="30DD6740" w14:textId="6BD1C27A" w:rsidR="00152E93" w:rsidRPr="009926E4" w:rsidRDefault="004B0800" w:rsidP="002E52B3">
            <w:pPr>
              <w:rPr>
                <w:rFonts w:ascii="Times New Roman" w:hAnsi="Times New Roman" w:cs="Times New Roman"/>
                <w:lang w:val="en-GB"/>
              </w:rPr>
            </w:pPr>
            <w:r>
              <w:rPr>
                <w:rFonts w:ascii="Times New Roman" w:hAnsi="Times New Roman" w:cs="Times New Roman"/>
                <w:lang w:val="en-GB"/>
              </w:rPr>
              <w:t xml:space="preserve">Etymology </w:t>
            </w:r>
          </w:p>
        </w:tc>
      </w:tr>
      <w:tr w:rsidR="00152E93" w:rsidRPr="009926E4" w14:paraId="237B2F77" w14:textId="04888B85" w:rsidTr="00DB0B46">
        <w:tc>
          <w:tcPr>
            <w:tcW w:w="1858" w:type="dxa"/>
          </w:tcPr>
          <w:p w14:paraId="4F31DC6F" w14:textId="77777777" w:rsidR="00152E93" w:rsidRPr="009926E4" w:rsidRDefault="00152E93" w:rsidP="002E52B3">
            <w:pPr>
              <w:rPr>
                <w:rFonts w:ascii="Times New Roman" w:hAnsi="Times New Roman" w:cs="Times New Roman"/>
                <w:lang w:val="en-GB"/>
              </w:rPr>
            </w:pPr>
            <w:r w:rsidRPr="009926E4">
              <w:rPr>
                <w:rFonts w:ascii="Times New Roman" w:hAnsi="Times New Roman" w:cs="Times New Roman"/>
                <w:lang w:val="en-GB"/>
              </w:rPr>
              <w:t>DILL</w:t>
            </w:r>
          </w:p>
        </w:tc>
        <w:tc>
          <w:tcPr>
            <w:tcW w:w="1387" w:type="dxa"/>
          </w:tcPr>
          <w:p w14:paraId="46E27AD2" w14:textId="77777777" w:rsidR="00152E93" w:rsidRPr="009926E4" w:rsidRDefault="00152E93" w:rsidP="002E52B3">
            <w:pPr>
              <w:rPr>
                <w:rFonts w:ascii="Times New Roman" w:hAnsi="Times New Roman" w:cs="Times New Roman"/>
                <w:lang w:val="en-GB"/>
              </w:rPr>
            </w:pPr>
            <w:r w:rsidRPr="009926E4">
              <w:rPr>
                <w:rFonts w:ascii="Times New Roman" w:hAnsi="Times New Roman" w:cs="Times New Roman"/>
                <w:lang w:val="en-GB"/>
              </w:rPr>
              <w:t>Dill</w:t>
            </w:r>
          </w:p>
        </w:tc>
        <w:tc>
          <w:tcPr>
            <w:tcW w:w="1364" w:type="dxa"/>
          </w:tcPr>
          <w:p w14:paraId="798EA4B9" w14:textId="77777777" w:rsidR="00152E93" w:rsidRPr="009926E4" w:rsidRDefault="00152E93" w:rsidP="002E52B3">
            <w:pPr>
              <w:rPr>
                <w:rFonts w:ascii="Times New Roman" w:hAnsi="Times New Roman" w:cs="Times New Roman"/>
                <w:lang w:val="en-GB"/>
              </w:rPr>
            </w:pPr>
            <w:r w:rsidRPr="009926E4">
              <w:rPr>
                <w:rFonts w:ascii="Times New Roman" w:hAnsi="Times New Roman" w:cs="Times New Roman"/>
                <w:lang w:val="en-GB"/>
              </w:rPr>
              <w:t>Current</w:t>
            </w:r>
          </w:p>
        </w:tc>
        <w:tc>
          <w:tcPr>
            <w:tcW w:w="935" w:type="dxa"/>
          </w:tcPr>
          <w:p w14:paraId="7052569F" w14:textId="77777777" w:rsidR="00152E93" w:rsidRPr="009926E4" w:rsidRDefault="00152E93" w:rsidP="002E52B3">
            <w:pPr>
              <w:jc w:val="right"/>
              <w:rPr>
                <w:rFonts w:ascii="Times New Roman" w:hAnsi="Times New Roman" w:cs="Times New Roman"/>
                <w:lang w:val="en-GB"/>
              </w:rPr>
            </w:pPr>
            <w:r w:rsidRPr="009926E4">
              <w:rPr>
                <w:rFonts w:ascii="Times New Roman" w:hAnsi="Times New Roman" w:cs="Times New Roman"/>
                <w:lang w:val="en-GB"/>
              </w:rPr>
              <w:t xml:space="preserve">13 </w:t>
            </w:r>
          </w:p>
        </w:tc>
        <w:tc>
          <w:tcPr>
            <w:tcW w:w="1104" w:type="dxa"/>
          </w:tcPr>
          <w:p w14:paraId="21D216E9" w14:textId="77777777" w:rsidR="00152E93" w:rsidRPr="009926E4" w:rsidRDefault="00152E93" w:rsidP="002E52B3">
            <w:pPr>
              <w:jc w:val="right"/>
              <w:rPr>
                <w:rFonts w:ascii="Times New Roman" w:hAnsi="Times New Roman" w:cs="Times New Roman"/>
                <w:lang w:val="en-GB"/>
              </w:rPr>
            </w:pPr>
            <w:r w:rsidRPr="009926E4">
              <w:rPr>
                <w:rFonts w:ascii="Times New Roman" w:hAnsi="Times New Roman" w:cs="Times New Roman"/>
                <w:lang w:val="en-GB"/>
              </w:rPr>
              <w:t>1</w:t>
            </w:r>
          </w:p>
        </w:tc>
        <w:tc>
          <w:tcPr>
            <w:tcW w:w="1131" w:type="dxa"/>
          </w:tcPr>
          <w:p w14:paraId="13C5B9F2" w14:textId="3D211DE5" w:rsidR="00152E93" w:rsidRPr="009926E4" w:rsidRDefault="00091004" w:rsidP="002E52B3">
            <w:pPr>
              <w:jc w:val="right"/>
              <w:rPr>
                <w:rFonts w:ascii="Times New Roman" w:hAnsi="Times New Roman" w:cs="Times New Roman"/>
                <w:lang w:val="en-GB"/>
              </w:rPr>
            </w:pPr>
            <w:r>
              <w:rPr>
                <w:rFonts w:ascii="Times New Roman" w:hAnsi="Times New Roman" w:cs="Times New Roman"/>
                <w:lang w:val="en-GB"/>
              </w:rPr>
              <w:t>7.7</w:t>
            </w:r>
            <w:r w:rsidR="00152E93" w:rsidRPr="009926E4">
              <w:rPr>
                <w:rFonts w:ascii="Times New Roman" w:hAnsi="Times New Roman" w:cs="Times New Roman"/>
                <w:lang w:val="en-GB"/>
              </w:rPr>
              <w:t>%</w:t>
            </w:r>
          </w:p>
        </w:tc>
        <w:tc>
          <w:tcPr>
            <w:tcW w:w="1283" w:type="dxa"/>
          </w:tcPr>
          <w:p w14:paraId="055D30AE" w14:textId="2926B4DA" w:rsidR="00152E93" w:rsidRPr="009926E4" w:rsidRDefault="00315931" w:rsidP="00315931">
            <w:pPr>
              <w:rPr>
                <w:rFonts w:ascii="Times New Roman" w:hAnsi="Times New Roman" w:cs="Times New Roman"/>
                <w:lang w:val="en-GB"/>
              </w:rPr>
            </w:pPr>
            <w:r>
              <w:rPr>
                <w:rFonts w:ascii="Times New Roman" w:hAnsi="Times New Roman" w:cs="Times New Roman"/>
                <w:lang w:val="en-GB"/>
              </w:rPr>
              <w:t>Germanic</w:t>
            </w:r>
          </w:p>
        </w:tc>
      </w:tr>
      <w:tr w:rsidR="00152E93" w:rsidRPr="009926E4" w14:paraId="01405F76" w14:textId="7920E28C" w:rsidTr="00DB0B46">
        <w:tc>
          <w:tcPr>
            <w:tcW w:w="1858" w:type="dxa"/>
          </w:tcPr>
          <w:p w14:paraId="47D8A4B3" w14:textId="77777777" w:rsidR="00152E93" w:rsidRPr="009926E4" w:rsidRDefault="00152E93" w:rsidP="002E52B3">
            <w:pPr>
              <w:rPr>
                <w:rFonts w:ascii="Times New Roman" w:hAnsi="Times New Roman" w:cs="Times New Roman"/>
                <w:lang w:val="en-GB"/>
              </w:rPr>
            </w:pPr>
            <w:r w:rsidRPr="009926E4">
              <w:rPr>
                <w:rFonts w:ascii="Times New Roman" w:hAnsi="Times New Roman" w:cs="Times New Roman"/>
                <w:lang w:val="en-GB"/>
              </w:rPr>
              <w:t>DILL</w:t>
            </w:r>
          </w:p>
        </w:tc>
        <w:tc>
          <w:tcPr>
            <w:tcW w:w="1387" w:type="dxa"/>
          </w:tcPr>
          <w:p w14:paraId="5D3330E8" w14:textId="77777777" w:rsidR="00152E93" w:rsidRPr="009926E4" w:rsidRDefault="00152E93" w:rsidP="002E52B3">
            <w:pPr>
              <w:rPr>
                <w:rFonts w:ascii="Times New Roman" w:hAnsi="Times New Roman" w:cs="Times New Roman"/>
                <w:lang w:val="en-GB"/>
              </w:rPr>
            </w:pPr>
            <w:r w:rsidRPr="009926E4">
              <w:rPr>
                <w:rFonts w:ascii="Times New Roman" w:hAnsi="Times New Roman" w:cs="Times New Roman"/>
                <w:lang w:val="en-GB"/>
              </w:rPr>
              <w:t xml:space="preserve">Anet </w:t>
            </w:r>
          </w:p>
        </w:tc>
        <w:tc>
          <w:tcPr>
            <w:tcW w:w="1364" w:type="dxa"/>
          </w:tcPr>
          <w:p w14:paraId="0FE811DF" w14:textId="77777777" w:rsidR="00152E93" w:rsidRPr="009926E4" w:rsidRDefault="00152E93" w:rsidP="002E52B3">
            <w:pPr>
              <w:rPr>
                <w:rFonts w:ascii="Times New Roman" w:hAnsi="Times New Roman" w:cs="Times New Roman"/>
                <w:lang w:val="en-GB"/>
              </w:rPr>
            </w:pPr>
            <w:r w:rsidRPr="009926E4">
              <w:rPr>
                <w:rFonts w:ascii="Times New Roman" w:hAnsi="Times New Roman" w:cs="Times New Roman"/>
                <w:lang w:val="en-GB"/>
              </w:rPr>
              <w:t>Obsolete</w:t>
            </w:r>
          </w:p>
        </w:tc>
        <w:tc>
          <w:tcPr>
            <w:tcW w:w="935" w:type="dxa"/>
          </w:tcPr>
          <w:p w14:paraId="55024677" w14:textId="77777777" w:rsidR="00152E93" w:rsidRPr="009926E4" w:rsidRDefault="00152E93" w:rsidP="002E52B3">
            <w:pPr>
              <w:jc w:val="right"/>
              <w:rPr>
                <w:rFonts w:ascii="Times New Roman" w:hAnsi="Times New Roman" w:cs="Times New Roman"/>
                <w:lang w:val="en-GB"/>
              </w:rPr>
            </w:pPr>
            <w:r w:rsidRPr="009926E4">
              <w:rPr>
                <w:rFonts w:ascii="Times New Roman" w:hAnsi="Times New Roman" w:cs="Times New Roman"/>
                <w:lang w:val="en-GB"/>
              </w:rPr>
              <w:t>9</w:t>
            </w:r>
          </w:p>
        </w:tc>
        <w:tc>
          <w:tcPr>
            <w:tcW w:w="1104" w:type="dxa"/>
          </w:tcPr>
          <w:p w14:paraId="535634BF" w14:textId="2B9C9B3C" w:rsidR="00152E93" w:rsidRPr="009926E4" w:rsidRDefault="00FE4B8A" w:rsidP="002E52B3">
            <w:pPr>
              <w:jc w:val="right"/>
              <w:rPr>
                <w:rFonts w:ascii="Times New Roman" w:hAnsi="Times New Roman" w:cs="Times New Roman"/>
                <w:lang w:val="en-GB"/>
              </w:rPr>
            </w:pPr>
            <w:r>
              <w:rPr>
                <w:rFonts w:ascii="Times New Roman" w:hAnsi="Times New Roman" w:cs="Times New Roman"/>
                <w:lang w:val="en-GB"/>
              </w:rPr>
              <w:t>4</w:t>
            </w:r>
          </w:p>
        </w:tc>
        <w:tc>
          <w:tcPr>
            <w:tcW w:w="1131" w:type="dxa"/>
          </w:tcPr>
          <w:p w14:paraId="2D326458" w14:textId="234334E9" w:rsidR="00152E93" w:rsidRPr="009926E4" w:rsidRDefault="00091004" w:rsidP="002E52B3">
            <w:pPr>
              <w:jc w:val="right"/>
              <w:rPr>
                <w:rFonts w:ascii="Times New Roman" w:hAnsi="Times New Roman" w:cs="Times New Roman"/>
                <w:lang w:val="en-GB"/>
              </w:rPr>
            </w:pPr>
            <w:r>
              <w:rPr>
                <w:rFonts w:ascii="Times New Roman" w:hAnsi="Times New Roman" w:cs="Times New Roman"/>
                <w:lang w:val="en-GB"/>
              </w:rPr>
              <w:t>44.4%</w:t>
            </w:r>
          </w:p>
        </w:tc>
        <w:tc>
          <w:tcPr>
            <w:tcW w:w="1283" w:type="dxa"/>
          </w:tcPr>
          <w:p w14:paraId="7DA01BA7" w14:textId="32D50817" w:rsidR="00152E93" w:rsidRPr="009926E4" w:rsidRDefault="002D533D" w:rsidP="00315931">
            <w:pPr>
              <w:rPr>
                <w:rFonts w:ascii="Times New Roman" w:hAnsi="Times New Roman" w:cs="Times New Roman"/>
                <w:lang w:val="en-GB"/>
              </w:rPr>
            </w:pPr>
            <w:r>
              <w:rPr>
                <w:rFonts w:ascii="Times New Roman" w:hAnsi="Times New Roman" w:cs="Times New Roman"/>
                <w:lang w:val="en-GB"/>
              </w:rPr>
              <w:t>French</w:t>
            </w:r>
          </w:p>
        </w:tc>
      </w:tr>
      <w:tr w:rsidR="00152E93" w:rsidRPr="009926E4" w14:paraId="7C6151D3" w14:textId="07770086" w:rsidTr="00DB0B46">
        <w:tc>
          <w:tcPr>
            <w:tcW w:w="1858" w:type="dxa"/>
          </w:tcPr>
          <w:p w14:paraId="1D9ADD07" w14:textId="77777777" w:rsidR="00152E93" w:rsidRPr="009926E4" w:rsidRDefault="00152E93" w:rsidP="002E52B3">
            <w:pPr>
              <w:rPr>
                <w:rFonts w:ascii="Times New Roman" w:hAnsi="Times New Roman" w:cs="Times New Roman"/>
                <w:lang w:val="en-GB"/>
              </w:rPr>
            </w:pPr>
            <w:r w:rsidRPr="009926E4">
              <w:rPr>
                <w:rFonts w:ascii="Times New Roman" w:hAnsi="Times New Roman" w:cs="Times New Roman"/>
                <w:lang w:val="en-GB"/>
              </w:rPr>
              <w:t>ANGELICA</w:t>
            </w:r>
          </w:p>
        </w:tc>
        <w:tc>
          <w:tcPr>
            <w:tcW w:w="1387" w:type="dxa"/>
          </w:tcPr>
          <w:p w14:paraId="591E20FF" w14:textId="77777777" w:rsidR="00152E93" w:rsidRPr="009926E4" w:rsidRDefault="00152E93" w:rsidP="002E52B3">
            <w:pPr>
              <w:rPr>
                <w:rFonts w:ascii="Times New Roman" w:hAnsi="Times New Roman" w:cs="Times New Roman"/>
                <w:lang w:val="en-GB"/>
              </w:rPr>
            </w:pPr>
            <w:r w:rsidRPr="009926E4">
              <w:rPr>
                <w:rFonts w:ascii="Times New Roman" w:hAnsi="Times New Roman" w:cs="Times New Roman"/>
                <w:lang w:val="en-GB"/>
              </w:rPr>
              <w:t>Angelica</w:t>
            </w:r>
          </w:p>
        </w:tc>
        <w:tc>
          <w:tcPr>
            <w:tcW w:w="1364" w:type="dxa"/>
          </w:tcPr>
          <w:p w14:paraId="73E4B89A" w14:textId="77777777" w:rsidR="00152E93" w:rsidRPr="009926E4" w:rsidRDefault="00152E93" w:rsidP="002E52B3">
            <w:pPr>
              <w:rPr>
                <w:rFonts w:ascii="Times New Roman" w:hAnsi="Times New Roman" w:cs="Times New Roman"/>
                <w:lang w:val="en-GB"/>
              </w:rPr>
            </w:pPr>
            <w:r w:rsidRPr="009926E4">
              <w:rPr>
                <w:rFonts w:ascii="Times New Roman" w:hAnsi="Times New Roman" w:cs="Times New Roman"/>
                <w:lang w:val="en-GB"/>
              </w:rPr>
              <w:t xml:space="preserve">Current </w:t>
            </w:r>
          </w:p>
        </w:tc>
        <w:tc>
          <w:tcPr>
            <w:tcW w:w="935" w:type="dxa"/>
          </w:tcPr>
          <w:p w14:paraId="288AEC00" w14:textId="77777777" w:rsidR="00152E93" w:rsidRPr="009926E4" w:rsidRDefault="00152E93" w:rsidP="002E52B3">
            <w:pPr>
              <w:jc w:val="right"/>
              <w:rPr>
                <w:rFonts w:ascii="Times New Roman" w:hAnsi="Times New Roman" w:cs="Times New Roman"/>
                <w:lang w:val="en-GB"/>
              </w:rPr>
            </w:pPr>
            <w:r w:rsidRPr="009926E4">
              <w:rPr>
                <w:rFonts w:ascii="Times New Roman" w:hAnsi="Times New Roman" w:cs="Times New Roman"/>
                <w:lang w:val="en-GB"/>
              </w:rPr>
              <w:t xml:space="preserve">48 </w:t>
            </w:r>
          </w:p>
        </w:tc>
        <w:tc>
          <w:tcPr>
            <w:tcW w:w="1104" w:type="dxa"/>
          </w:tcPr>
          <w:p w14:paraId="748C7FCF" w14:textId="0D862758" w:rsidR="00152E93" w:rsidRPr="009926E4" w:rsidRDefault="00FE4B8A" w:rsidP="002E52B3">
            <w:pPr>
              <w:jc w:val="right"/>
              <w:rPr>
                <w:rFonts w:ascii="Times New Roman" w:hAnsi="Times New Roman" w:cs="Times New Roman"/>
                <w:lang w:val="en-GB"/>
              </w:rPr>
            </w:pPr>
            <w:r>
              <w:rPr>
                <w:rFonts w:ascii="Times New Roman" w:hAnsi="Times New Roman" w:cs="Times New Roman"/>
                <w:lang w:val="en-GB"/>
              </w:rPr>
              <w:t>7</w:t>
            </w:r>
          </w:p>
        </w:tc>
        <w:tc>
          <w:tcPr>
            <w:tcW w:w="1131" w:type="dxa"/>
          </w:tcPr>
          <w:p w14:paraId="4D1010CC" w14:textId="681A03B9" w:rsidR="00152E93" w:rsidRPr="009926E4" w:rsidRDefault="00091004" w:rsidP="002E52B3">
            <w:pPr>
              <w:jc w:val="right"/>
              <w:rPr>
                <w:rFonts w:ascii="Times New Roman" w:hAnsi="Times New Roman" w:cs="Times New Roman"/>
                <w:lang w:val="en-GB"/>
              </w:rPr>
            </w:pPr>
            <w:r>
              <w:rPr>
                <w:rFonts w:ascii="Times New Roman" w:hAnsi="Times New Roman" w:cs="Times New Roman"/>
                <w:lang w:val="en-GB"/>
              </w:rPr>
              <w:t>14.6%</w:t>
            </w:r>
          </w:p>
        </w:tc>
        <w:tc>
          <w:tcPr>
            <w:tcW w:w="1283" w:type="dxa"/>
          </w:tcPr>
          <w:p w14:paraId="7B5BCA53" w14:textId="3D0D6AC0" w:rsidR="00152E93" w:rsidRPr="009926E4" w:rsidRDefault="00F040BF" w:rsidP="00315931">
            <w:pPr>
              <w:rPr>
                <w:rFonts w:ascii="Times New Roman" w:hAnsi="Times New Roman" w:cs="Times New Roman"/>
                <w:lang w:val="en-GB"/>
              </w:rPr>
            </w:pPr>
            <w:r>
              <w:rPr>
                <w:rFonts w:ascii="Times New Roman" w:hAnsi="Times New Roman" w:cs="Times New Roman"/>
                <w:lang w:val="en-GB"/>
              </w:rPr>
              <w:t xml:space="preserve">Latin </w:t>
            </w:r>
          </w:p>
        </w:tc>
      </w:tr>
      <w:tr w:rsidR="00152E93" w:rsidRPr="009926E4" w14:paraId="11CB52F7" w14:textId="2BF75A22" w:rsidTr="00DB0B46">
        <w:tc>
          <w:tcPr>
            <w:tcW w:w="1858" w:type="dxa"/>
          </w:tcPr>
          <w:p w14:paraId="3C8D0530" w14:textId="77777777" w:rsidR="00152E93" w:rsidRPr="009926E4" w:rsidRDefault="00152E93" w:rsidP="002E52B3">
            <w:pPr>
              <w:rPr>
                <w:rFonts w:ascii="Times New Roman" w:hAnsi="Times New Roman" w:cs="Times New Roman"/>
                <w:lang w:val="en-GB"/>
              </w:rPr>
            </w:pPr>
            <w:r w:rsidRPr="009926E4">
              <w:rPr>
                <w:rFonts w:ascii="Times New Roman" w:hAnsi="Times New Roman" w:cs="Times New Roman"/>
                <w:lang w:val="en-GB"/>
              </w:rPr>
              <w:t>ANGELICA</w:t>
            </w:r>
          </w:p>
        </w:tc>
        <w:tc>
          <w:tcPr>
            <w:tcW w:w="1387" w:type="dxa"/>
          </w:tcPr>
          <w:p w14:paraId="090CCDBE" w14:textId="77777777" w:rsidR="00152E93" w:rsidRPr="009926E4" w:rsidRDefault="00152E93" w:rsidP="002E52B3">
            <w:pPr>
              <w:rPr>
                <w:rFonts w:ascii="Times New Roman" w:hAnsi="Times New Roman" w:cs="Times New Roman"/>
                <w:lang w:val="en-GB"/>
              </w:rPr>
            </w:pPr>
            <w:r w:rsidRPr="009926E4">
              <w:rPr>
                <w:rFonts w:ascii="Times New Roman" w:hAnsi="Times New Roman" w:cs="Times New Roman"/>
                <w:lang w:val="en-GB"/>
              </w:rPr>
              <w:t>Holy Ghost</w:t>
            </w:r>
          </w:p>
        </w:tc>
        <w:tc>
          <w:tcPr>
            <w:tcW w:w="1364" w:type="dxa"/>
          </w:tcPr>
          <w:p w14:paraId="4B3DBA8E" w14:textId="77777777" w:rsidR="00152E93" w:rsidRPr="009926E4" w:rsidRDefault="00152E93" w:rsidP="002E52B3">
            <w:pPr>
              <w:rPr>
                <w:rFonts w:ascii="Times New Roman" w:hAnsi="Times New Roman" w:cs="Times New Roman"/>
                <w:lang w:val="en-GB"/>
              </w:rPr>
            </w:pPr>
            <w:r w:rsidRPr="009926E4">
              <w:rPr>
                <w:rFonts w:ascii="Times New Roman" w:hAnsi="Times New Roman" w:cs="Times New Roman"/>
                <w:lang w:val="en-GB"/>
              </w:rPr>
              <w:t>Obsolete</w:t>
            </w:r>
          </w:p>
        </w:tc>
        <w:tc>
          <w:tcPr>
            <w:tcW w:w="935" w:type="dxa"/>
          </w:tcPr>
          <w:p w14:paraId="1A2AACD5" w14:textId="77777777" w:rsidR="00152E93" w:rsidRPr="009926E4" w:rsidRDefault="00152E93" w:rsidP="002E52B3">
            <w:pPr>
              <w:jc w:val="right"/>
              <w:rPr>
                <w:rFonts w:ascii="Times New Roman" w:hAnsi="Times New Roman" w:cs="Times New Roman"/>
                <w:lang w:val="en-GB"/>
              </w:rPr>
            </w:pPr>
            <w:r w:rsidRPr="009926E4">
              <w:rPr>
                <w:rFonts w:ascii="Times New Roman" w:hAnsi="Times New Roman" w:cs="Times New Roman"/>
                <w:lang w:val="en-GB"/>
              </w:rPr>
              <w:t xml:space="preserve">2 </w:t>
            </w:r>
          </w:p>
        </w:tc>
        <w:tc>
          <w:tcPr>
            <w:tcW w:w="1104" w:type="dxa"/>
          </w:tcPr>
          <w:p w14:paraId="723539A6" w14:textId="77777777" w:rsidR="00152E93" w:rsidRPr="009926E4" w:rsidRDefault="00152E93" w:rsidP="002E52B3">
            <w:pPr>
              <w:jc w:val="right"/>
              <w:rPr>
                <w:rFonts w:ascii="Times New Roman" w:hAnsi="Times New Roman" w:cs="Times New Roman"/>
                <w:lang w:val="en-GB"/>
              </w:rPr>
            </w:pPr>
            <w:r w:rsidRPr="009926E4">
              <w:rPr>
                <w:rFonts w:ascii="Times New Roman" w:hAnsi="Times New Roman" w:cs="Times New Roman"/>
                <w:lang w:val="en-GB"/>
              </w:rPr>
              <w:t>2</w:t>
            </w:r>
          </w:p>
        </w:tc>
        <w:tc>
          <w:tcPr>
            <w:tcW w:w="1131" w:type="dxa"/>
          </w:tcPr>
          <w:p w14:paraId="7EF18013" w14:textId="77777777" w:rsidR="00152E93" w:rsidRPr="009926E4" w:rsidRDefault="00152E93" w:rsidP="002E52B3">
            <w:pPr>
              <w:jc w:val="right"/>
              <w:rPr>
                <w:rFonts w:ascii="Times New Roman" w:hAnsi="Times New Roman" w:cs="Times New Roman"/>
                <w:lang w:val="en-GB"/>
              </w:rPr>
            </w:pPr>
            <w:r w:rsidRPr="009926E4">
              <w:rPr>
                <w:rFonts w:ascii="Times New Roman" w:hAnsi="Times New Roman" w:cs="Times New Roman"/>
                <w:lang w:val="en-GB"/>
              </w:rPr>
              <w:t>100%</w:t>
            </w:r>
          </w:p>
        </w:tc>
        <w:tc>
          <w:tcPr>
            <w:tcW w:w="1283" w:type="dxa"/>
          </w:tcPr>
          <w:p w14:paraId="4B499EF2" w14:textId="1E470AD5" w:rsidR="00152E93" w:rsidRPr="009926E4" w:rsidRDefault="000C2AF7" w:rsidP="00315931">
            <w:pPr>
              <w:rPr>
                <w:rFonts w:ascii="Times New Roman" w:hAnsi="Times New Roman" w:cs="Times New Roman"/>
                <w:lang w:val="en-GB"/>
              </w:rPr>
            </w:pPr>
            <w:r>
              <w:rPr>
                <w:rFonts w:ascii="Times New Roman" w:hAnsi="Times New Roman" w:cs="Times New Roman"/>
                <w:lang w:val="en-GB"/>
              </w:rPr>
              <w:t>E/L</w:t>
            </w:r>
          </w:p>
        </w:tc>
      </w:tr>
      <w:tr w:rsidR="00152E93" w:rsidRPr="009926E4" w14:paraId="60AD2E14" w14:textId="1068CA5E" w:rsidTr="00DB0B46">
        <w:tc>
          <w:tcPr>
            <w:tcW w:w="1858" w:type="dxa"/>
          </w:tcPr>
          <w:p w14:paraId="403A7D29" w14:textId="77777777" w:rsidR="00152E93" w:rsidRPr="009926E4" w:rsidRDefault="00152E93" w:rsidP="002E52B3">
            <w:pPr>
              <w:rPr>
                <w:rFonts w:ascii="Times New Roman" w:hAnsi="Times New Roman" w:cs="Times New Roman"/>
                <w:lang w:val="en-GB"/>
              </w:rPr>
            </w:pPr>
            <w:r w:rsidRPr="009926E4">
              <w:rPr>
                <w:rFonts w:ascii="Times New Roman" w:hAnsi="Times New Roman" w:cs="Times New Roman"/>
                <w:lang w:val="en-GB"/>
              </w:rPr>
              <w:t>PENNYROYAL</w:t>
            </w:r>
          </w:p>
        </w:tc>
        <w:tc>
          <w:tcPr>
            <w:tcW w:w="1387" w:type="dxa"/>
          </w:tcPr>
          <w:p w14:paraId="1EE066E9" w14:textId="77777777" w:rsidR="00152E93" w:rsidRPr="009926E4" w:rsidRDefault="00152E93" w:rsidP="002E52B3">
            <w:pPr>
              <w:rPr>
                <w:rFonts w:ascii="Times New Roman" w:hAnsi="Times New Roman" w:cs="Times New Roman"/>
                <w:lang w:val="en-GB"/>
              </w:rPr>
            </w:pPr>
            <w:r w:rsidRPr="009926E4">
              <w:rPr>
                <w:rFonts w:ascii="Times New Roman" w:hAnsi="Times New Roman" w:cs="Times New Roman"/>
                <w:lang w:val="en-GB"/>
              </w:rPr>
              <w:t>Pennyroyal</w:t>
            </w:r>
          </w:p>
        </w:tc>
        <w:tc>
          <w:tcPr>
            <w:tcW w:w="1364" w:type="dxa"/>
          </w:tcPr>
          <w:p w14:paraId="21D8CA65" w14:textId="77777777" w:rsidR="00152E93" w:rsidRPr="009926E4" w:rsidRDefault="00152E93" w:rsidP="002E52B3">
            <w:pPr>
              <w:rPr>
                <w:rFonts w:ascii="Times New Roman" w:hAnsi="Times New Roman" w:cs="Times New Roman"/>
                <w:lang w:val="en-GB"/>
              </w:rPr>
            </w:pPr>
            <w:r w:rsidRPr="009926E4">
              <w:rPr>
                <w:rFonts w:ascii="Times New Roman" w:hAnsi="Times New Roman" w:cs="Times New Roman"/>
                <w:lang w:val="en-GB"/>
              </w:rPr>
              <w:t xml:space="preserve">Current </w:t>
            </w:r>
          </w:p>
        </w:tc>
        <w:tc>
          <w:tcPr>
            <w:tcW w:w="935" w:type="dxa"/>
          </w:tcPr>
          <w:p w14:paraId="14D93EB0" w14:textId="77777777" w:rsidR="00152E93" w:rsidRPr="009926E4" w:rsidRDefault="00152E93" w:rsidP="002E52B3">
            <w:pPr>
              <w:jc w:val="right"/>
              <w:rPr>
                <w:rFonts w:ascii="Times New Roman" w:hAnsi="Times New Roman" w:cs="Times New Roman"/>
                <w:lang w:val="en-GB"/>
              </w:rPr>
            </w:pPr>
            <w:r w:rsidRPr="009926E4">
              <w:rPr>
                <w:rFonts w:ascii="Times New Roman" w:hAnsi="Times New Roman" w:cs="Times New Roman"/>
                <w:lang w:val="en-GB"/>
              </w:rPr>
              <w:t xml:space="preserve">8 </w:t>
            </w:r>
          </w:p>
        </w:tc>
        <w:tc>
          <w:tcPr>
            <w:tcW w:w="1104" w:type="dxa"/>
          </w:tcPr>
          <w:p w14:paraId="6D46B00A" w14:textId="77777777" w:rsidR="00152E93" w:rsidRPr="009926E4" w:rsidRDefault="00152E93" w:rsidP="002E52B3">
            <w:pPr>
              <w:jc w:val="right"/>
              <w:rPr>
                <w:rFonts w:ascii="Times New Roman" w:hAnsi="Times New Roman" w:cs="Times New Roman"/>
                <w:lang w:val="en-GB"/>
              </w:rPr>
            </w:pPr>
            <w:r w:rsidRPr="009926E4">
              <w:rPr>
                <w:rFonts w:ascii="Times New Roman" w:hAnsi="Times New Roman" w:cs="Times New Roman"/>
                <w:lang w:val="en-GB"/>
              </w:rPr>
              <w:t>0</w:t>
            </w:r>
          </w:p>
        </w:tc>
        <w:tc>
          <w:tcPr>
            <w:tcW w:w="1131" w:type="dxa"/>
          </w:tcPr>
          <w:p w14:paraId="4BDC621F" w14:textId="77777777" w:rsidR="00152E93" w:rsidRPr="009926E4" w:rsidRDefault="00152E93" w:rsidP="002E52B3">
            <w:pPr>
              <w:jc w:val="right"/>
              <w:rPr>
                <w:rFonts w:ascii="Times New Roman" w:hAnsi="Times New Roman" w:cs="Times New Roman"/>
                <w:lang w:val="en-GB"/>
              </w:rPr>
            </w:pPr>
            <w:r w:rsidRPr="009926E4">
              <w:rPr>
                <w:rFonts w:ascii="Times New Roman" w:hAnsi="Times New Roman" w:cs="Times New Roman"/>
                <w:lang w:val="en-GB"/>
              </w:rPr>
              <w:t>0%</w:t>
            </w:r>
          </w:p>
        </w:tc>
        <w:tc>
          <w:tcPr>
            <w:tcW w:w="1283" w:type="dxa"/>
          </w:tcPr>
          <w:p w14:paraId="1F282DE0" w14:textId="6F076403" w:rsidR="00152E93" w:rsidRPr="009926E4" w:rsidRDefault="003F0233" w:rsidP="00315931">
            <w:pPr>
              <w:rPr>
                <w:rFonts w:ascii="Times New Roman" w:hAnsi="Times New Roman" w:cs="Times New Roman"/>
                <w:lang w:val="en-GB"/>
              </w:rPr>
            </w:pPr>
            <w:r>
              <w:rPr>
                <w:rFonts w:ascii="Times New Roman" w:hAnsi="Times New Roman" w:cs="Times New Roman"/>
                <w:lang w:val="en-GB"/>
              </w:rPr>
              <w:t>F/L</w:t>
            </w:r>
          </w:p>
        </w:tc>
      </w:tr>
      <w:tr w:rsidR="00152E93" w:rsidRPr="009926E4" w14:paraId="09A83C61" w14:textId="2BDC7BCF" w:rsidTr="00DB0B46">
        <w:tc>
          <w:tcPr>
            <w:tcW w:w="1858" w:type="dxa"/>
          </w:tcPr>
          <w:p w14:paraId="6ECDA7E7" w14:textId="77777777" w:rsidR="00152E93" w:rsidRPr="009926E4" w:rsidRDefault="00152E93" w:rsidP="002E52B3">
            <w:pPr>
              <w:rPr>
                <w:rFonts w:ascii="Times New Roman" w:hAnsi="Times New Roman" w:cs="Times New Roman"/>
                <w:lang w:val="en-GB"/>
              </w:rPr>
            </w:pPr>
            <w:r w:rsidRPr="009926E4">
              <w:rPr>
                <w:rFonts w:ascii="Times New Roman" w:hAnsi="Times New Roman" w:cs="Times New Roman"/>
                <w:lang w:val="en-GB"/>
              </w:rPr>
              <w:t>PENNYROYAL</w:t>
            </w:r>
          </w:p>
        </w:tc>
        <w:tc>
          <w:tcPr>
            <w:tcW w:w="1387" w:type="dxa"/>
          </w:tcPr>
          <w:p w14:paraId="62AF45AC" w14:textId="77777777" w:rsidR="00152E93" w:rsidRPr="009926E4" w:rsidRDefault="00152E93" w:rsidP="002E52B3">
            <w:pPr>
              <w:rPr>
                <w:rFonts w:ascii="Times New Roman" w:hAnsi="Times New Roman" w:cs="Times New Roman"/>
                <w:lang w:val="en-GB"/>
              </w:rPr>
            </w:pPr>
            <w:r w:rsidRPr="009926E4">
              <w:rPr>
                <w:rFonts w:ascii="Times New Roman" w:hAnsi="Times New Roman" w:cs="Times New Roman"/>
                <w:lang w:val="en-GB"/>
              </w:rPr>
              <w:t>Pulegium</w:t>
            </w:r>
          </w:p>
        </w:tc>
        <w:tc>
          <w:tcPr>
            <w:tcW w:w="1364" w:type="dxa"/>
          </w:tcPr>
          <w:p w14:paraId="7910C1F4" w14:textId="77777777" w:rsidR="00152E93" w:rsidRPr="009926E4" w:rsidRDefault="00152E93" w:rsidP="002E52B3">
            <w:pPr>
              <w:rPr>
                <w:rFonts w:ascii="Times New Roman" w:hAnsi="Times New Roman" w:cs="Times New Roman"/>
                <w:lang w:val="en-GB"/>
              </w:rPr>
            </w:pPr>
            <w:r w:rsidRPr="009926E4">
              <w:rPr>
                <w:rFonts w:ascii="Times New Roman" w:hAnsi="Times New Roman" w:cs="Times New Roman"/>
                <w:lang w:val="en-GB"/>
              </w:rPr>
              <w:t xml:space="preserve">Obsolete </w:t>
            </w:r>
          </w:p>
        </w:tc>
        <w:tc>
          <w:tcPr>
            <w:tcW w:w="935" w:type="dxa"/>
          </w:tcPr>
          <w:p w14:paraId="12EDB21E" w14:textId="77777777" w:rsidR="00152E93" w:rsidRPr="009926E4" w:rsidRDefault="00152E93" w:rsidP="002E52B3">
            <w:pPr>
              <w:jc w:val="right"/>
              <w:rPr>
                <w:rFonts w:ascii="Times New Roman" w:hAnsi="Times New Roman" w:cs="Times New Roman"/>
                <w:lang w:val="en-GB"/>
              </w:rPr>
            </w:pPr>
            <w:r w:rsidRPr="009926E4">
              <w:rPr>
                <w:rFonts w:ascii="Times New Roman" w:hAnsi="Times New Roman" w:cs="Times New Roman"/>
                <w:lang w:val="en-GB"/>
              </w:rPr>
              <w:t>2</w:t>
            </w:r>
          </w:p>
        </w:tc>
        <w:tc>
          <w:tcPr>
            <w:tcW w:w="1104" w:type="dxa"/>
          </w:tcPr>
          <w:p w14:paraId="43D6E1C5" w14:textId="77777777" w:rsidR="00152E93" w:rsidRPr="009926E4" w:rsidRDefault="00152E93" w:rsidP="002E52B3">
            <w:pPr>
              <w:jc w:val="right"/>
              <w:rPr>
                <w:rFonts w:ascii="Times New Roman" w:hAnsi="Times New Roman" w:cs="Times New Roman"/>
                <w:lang w:val="en-GB"/>
              </w:rPr>
            </w:pPr>
            <w:r w:rsidRPr="009926E4">
              <w:rPr>
                <w:rFonts w:ascii="Times New Roman" w:hAnsi="Times New Roman" w:cs="Times New Roman"/>
                <w:lang w:val="en-GB"/>
              </w:rPr>
              <w:t>1</w:t>
            </w:r>
          </w:p>
        </w:tc>
        <w:tc>
          <w:tcPr>
            <w:tcW w:w="1131" w:type="dxa"/>
          </w:tcPr>
          <w:p w14:paraId="25A0173D" w14:textId="77777777" w:rsidR="00152E93" w:rsidRPr="009926E4" w:rsidRDefault="00152E93" w:rsidP="002E52B3">
            <w:pPr>
              <w:jc w:val="right"/>
              <w:rPr>
                <w:rFonts w:ascii="Times New Roman" w:hAnsi="Times New Roman" w:cs="Times New Roman"/>
                <w:lang w:val="en-GB"/>
              </w:rPr>
            </w:pPr>
            <w:r w:rsidRPr="009926E4">
              <w:rPr>
                <w:rFonts w:ascii="Times New Roman" w:hAnsi="Times New Roman" w:cs="Times New Roman"/>
                <w:lang w:val="en-GB"/>
              </w:rPr>
              <w:t>50%</w:t>
            </w:r>
          </w:p>
        </w:tc>
        <w:tc>
          <w:tcPr>
            <w:tcW w:w="1283" w:type="dxa"/>
          </w:tcPr>
          <w:p w14:paraId="44868965" w14:textId="153EBE42" w:rsidR="00152E93" w:rsidRPr="009926E4" w:rsidRDefault="001A4036" w:rsidP="00315931">
            <w:pPr>
              <w:rPr>
                <w:rFonts w:ascii="Times New Roman" w:hAnsi="Times New Roman" w:cs="Times New Roman"/>
                <w:lang w:val="en-GB"/>
              </w:rPr>
            </w:pPr>
            <w:r>
              <w:rPr>
                <w:rFonts w:ascii="Times New Roman" w:hAnsi="Times New Roman" w:cs="Times New Roman"/>
                <w:lang w:val="en-GB"/>
              </w:rPr>
              <w:t>Latin</w:t>
            </w:r>
          </w:p>
        </w:tc>
      </w:tr>
      <w:tr w:rsidR="00152E93" w:rsidRPr="009926E4" w14:paraId="051BBB8C" w14:textId="0988654D" w:rsidTr="00DB0B46">
        <w:tc>
          <w:tcPr>
            <w:tcW w:w="1858" w:type="dxa"/>
          </w:tcPr>
          <w:p w14:paraId="16211814" w14:textId="77777777" w:rsidR="00152E93" w:rsidRPr="009926E4" w:rsidRDefault="00152E93" w:rsidP="002E52B3">
            <w:pPr>
              <w:rPr>
                <w:rFonts w:ascii="Times New Roman" w:hAnsi="Times New Roman" w:cs="Times New Roman"/>
                <w:lang w:val="en-GB"/>
              </w:rPr>
            </w:pPr>
            <w:r w:rsidRPr="009926E4">
              <w:rPr>
                <w:rFonts w:ascii="Times New Roman" w:hAnsi="Times New Roman" w:cs="Times New Roman"/>
                <w:lang w:val="en-GB"/>
              </w:rPr>
              <w:t xml:space="preserve">VALERIAN </w:t>
            </w:r>
          </w:p>
        </w:tc>
        <w:tc>
          <w:tcPr>
            <w:tcW w:w="1387" w:type="dxa"/>
          </w:tcPr>
          <w:p w14:paraId="0EA56BA5" w14:textId="77777777" w:rsidR="00152E93" w:rsidRPr="009926E4" w:rsidRDefault="00152E93" w:rsidP="002E52B3">
            <w:pPr>
              <w:rPr>
                <w:rFonts w:ascii="Times New Roman" w:hAnsi="Times New Roman" w:cs="Times New Roman"/>
                <w:lang w:val="en-GB"/>
              </w:rPr>
            </w:pPr>
            <w:r w:rsidRPr="009926E4">
              <w:rPr>
                <w:rFonts w:ascii="Times New Roman" w:hAnsi="Times New Roman" w:cs="Times New Roman"/>
                <w:lang w:val="en-GB"/>
              </w:rPr>
              <w:t>Valerian</w:t>
            </w:r>
          </w:p>
        </w:tc>
        <w:tc>
          <w:tcPr>
            <w:tcW w:w="1364" w:type="dxa"/>
          </w:tcPr>
          <w:p w14:paraId="7B1F4B24" w14:textId="77777777" w:rsidR="00152E93" w:rsidRPr="009926E4" w:rsidRDefault="00152E93" w:rsidP="002E52B3">
            <w:pPr>
              <w:rPr>
                <w:rFonts w:ascii="Times New Roman" w:hAnsi="Times New Roman" w:cs="Times New Roman"/>
                <w:lang w:val="en-GB"/>
              </w:rPr>
            </w:pPr>
            <w:r w:rsidRPr="009926E4">
              <w:rPr>
                <w:rFonts w:ascii="Times New Roman" w:hAnsi="Times New Roman" w:cs="Times New Roman"/>
                <w:lang w:val="en-GB"/>
              </w:rPr>
              <w:t xml:space="preserve">Current </w:t>
            </w:r>
          </w:p>
        </w:tc>
        <w:tc>
          <w:tcPr>
            <w:tcW w:w="935" w:type="dxa"/>
          </w:tcPr>
          <w:p w14:paraId="7A9298BD" w14:textId="77777777" w:rsidR="00152E93" w:rsidRPr="009926E4" w:rsidRDefault="00152E93" w:rsidP="002E52B3">
            <w:pPr>
              <w:jc w:val="right"/>
              <w:rPr>
                <w:rFonts w:ascii="Times New Roman" w:hAnsi="Times New Roman" w:cs="Times New Roman"/>
                <w:lang w:val="en-GB"/>
              </w:rPr>
            </w:pPr>
            <w:r w:rsidRPr="009926E4">
              <w:rPr>
                <w:rFonts w:ascii="Times New Roman" w:hAnsi="Times New Roman" w:cs="Times New Roman"/>
                <w:lang w:val="en-GB"/>
              </w:rPr>
              <w:t>13</w:t>
            </w:r>
          </w:p>
        </w:tc>
        <w:tc>
          <w:tcPr>
            <w:tcW w:w="1104" w:type="dxa"/>
          </w:tcPr>
          <w:p w14:paraId="64FA83D1" w14:textId="4FC8B4E7" w:rsidR="00152E93" w:rsidRPr="009926E4" w:rsidRDefault="00FE4B8A" w:rsidP="002E52B3">
            <w:pPr>
              <w:jc w:val="right"/>
              <w:rPr>
                <w:rFonts w:ascii="Times New Roman" w:hAnsi="Times New Roman" w:cs="Times New Roman"/>
                <w:lang w:val="en-GB"/>
              </w:rPr>
            </w:pPr>
            <w:r>
              <w:rPr>
                <w:rFonts w:ascii="Times New Roman" w:hAnsi="Times New Roman" w:cs="Times New Roman"/>
                <w:lang w:val="en-GB"/>
              </w:rPr>
              <w:t>3</w:t>
            </w:r>
          </w:p>
        </w:tc>
        <w:tc>
          <w:tcPr>
            <w:tcW w:w="1131" w:type="dxa"/>
          </w:tcPr>
          <w:p w14:paraId="799FDE2F" w14:textId="4E018290" w:rsidR="00152E93" w:rsidRPr="009926E4" w:rsidRDefault="00091004" w:rsidP="002E52B3">
            <w:pPr>
              <w:jc w:val="right"/>
              <w:rPr>
                <w:rFonts w:ascii="Times New Roman" w:hAnsi="Times New Roman" w:cs="Times New Roman"/>
                <w:lang w:val="en-GB"/>
              </w:rPr>
            </w:pPr>
            <w:r>
              <w:rPr>
                <w:rFonts w:ascii="Times New Roman" w:hAnsi="Times New Roman" w:cs="Times New Roman"/>
                <w:lang w:val="en-GB"/>
              </w:rPr>
              <w:t>23.1%</w:t>
            </w:r>
          </w:p>
        </w:tc>
        <w:tc>
          <w:tcPr>
            <w:tcW w:w="1283" w:type="dxa"/>
          </w:tcPr>
          <w:p w14:paraId="50A301EE" w14:textId="391CCE38" w:rsidR="00152E93" w:rsidRPr="009926E4" w:rsidRDefault="00D94DE6" w:rsidP="00315931">
            <w:pPr>
              <w:rPr>
                <w:rFonts w:ascii="Times New Roman" w:hAnsi="Times New Roman" w:cs="Times New Roman"/>
                <w:lang w:val="en-GB"/>
              </w:rPr>
            </w:pPr>
            <w:r>
              <w:rPr>
                <w:rFonts w:ascii="Times New Roman" w:hAnsi="Times New Roman" w:cs="Times New Roman"/>
                <w:lang w:val="en-GB"/>
              </w:rPr>
              <w:t>F/L</w:t>
            </w:r>
          </w:p>
        </w:tc>
      </w:tr>
      <w:tr w:rsidR="00152E93" w:rsidRPr="009926E4" w14:paraId="021A7BE7" w14:textId="79F03090" w:rsidTr="00DB0B46">
        <w:tc>
          <w:tcPr>
            <w:tcW w:w="1858" w:type="dxa"/>
          </w:tcPr>
          <w:p w14:paraId="13F690C0" w14:textId="77777777" w:rsidR="00152E93" w:rsidRPr="009926E4" w:rsidRDefault="00152E93" w:rsidP="002E52B3">
            <w:pPr>
              <w:rPr>
                <w:rFonts w:ascii="Times New Roman" w:hAnsi="Times New Roman" w:cs="Times New Roman"/>
                <w:lang w:val="en-GB"/>
              </w:rPr>
            </w:pPr>
            <w:r w:rsidRPr="009926E4">
              <w:rPr>
                <w:rFonts w:ascii="Times New Roman" w:hAnsi="Times New Roman" w:cs="Times New Roman"/>
                <w:lang w:val="en-GB"/>
              </w:rPr>
              <w:t>VALERIAN</w:t>
            </w:r>
          </w:p>
        </w:tc>
        <w:tc>
          <w:tcPr>
            <w:tcW w:w="1387" w:type="dxa"/>
          </w:tcPr>
          <w:p w14:paraId="751BD3A3" w14:textId="77777777" w:rsidR="00152E93" w:rsidRPr="009926E4" w:rsidRDefault="00152E93" w:rsidP="002E52B3">
            <w:pPr>
              <w:rPr>
                <w:rFonts w:ascii="Times New Roman" w:hAnsi="Times New Roman" w:cs="Times New Roman"/>
                <w:lang w:val="en-GB"/>
              </w:rPr>
            </w:pPr>
            <w:r w:rsidRPr="009926E4">
              <w:rPr>
                <w:rFonts w:ascii="Times New Roman" w:hAnsi="Times New Roman" w:cs="Times New Roman"/>
                <w:lang w:val="en-GB"/>
              </w:rPr>
              <w:t>Setwall</w:t>
            </w:r>
          </w:p>
        </w:tc>
        <w:tc>
          <w:tcPr>
            <w:tcW w:w="1364" w:type="dxa"/>
          </w:tcPr>
          <w:p w14:paraId="479315C4" w14:textId="77777777" w:rsidR="00152E93" w:rsidRPr="009926E4" w:rsidRDefault="00152E93" w:rsidP="002E52B3">
            <w:pPr>
              <w:rPr>
                <w:rFonts w:ascii="Times New Roman" w:hAnsi="Times New Roman" w:cs="Times New Roman"/>
                <w:lang w:val="en-GB"/>
              </w:rPr>
            </w:pPr>
            <w:r w:rsidRPr="009926E4">
              <w:rPr>
                <w:rFonts w:ascii="Times New Roman" w:hAnsi="Times New Roman" w:cs="Times New Roman"/>
                <w:lang w:val="en-GB"/>
              </w:rPr>
              <w:t xml:space="preserve">Obsolete </w:t>
            </w:r>
          </w:p>
        </w:tc>
        <w:tc>
          <w:tcPr>
            <w:tcW w:w="935" w:type="dxa"/>
          </w:tcPr>
          <w:p w14:paraId="70B6DC4A" w14:textId="77777777" w:rsidR="00152E93" w:rsidRPr="009926E4" w:rsidRDefault="00152E93" w:rsidP="002E52B3">
            <w:pPr>
              <w:jc w:val="right"/>
              <w:rPr>
                <w:rFonts w:ascii="Times New Roman" w:hAnsi="Times New Roman" w:cs="Times New Roman"/>
                <w:lang w:val="en-GB"/>
              </w:rPr>
            </w:pPr>
            <w:r w:rsidRPr="009926E4">
              <w:rPr>
                <w:rFonts w:ascii="Times New Roman" w:hAnsi="Times New Roman" w:cs="Times New Roman"/>
                <w:lang w:val="en-GB"/>
              </w:rPr>
              <w:t xml:space="preserve">5 </w:t>
            </w:r>
          </w:p>
        </w:tc>
        <w:tc>
          <w:tcPr>
            <w:tcW w:w="1104" w:type="dxa"/>
          </w:tcPr>
          <w:p w14:paraId="322DE5CA" w14:textId="77777777" w:rsidR="00152E93" w:rsidRPr="009926E4" w:rsidRDefault="00152E93" w:rsidP="002E52B3">
            <w:pPr>
              <w:jc w:val="right"/>
              <w:rPr>
                <w:rFonts w:ascii="Times New Roman" w:hAnsi="Times New Roman" w:cs="Times New Roman"/>
                <w:lang w:val="en-GB"/>
              </w:rPr>
            </w:pPr>
            <w:r w:rsidRPr="009926E4">
              <w:rPr>
                <w:rFonts w:ascii="Times New Roman" w:hAnsi="Times New Roman" w:cs="Times New Roman"/>
                <w:lang w:val="en-GB"/>
              </w:rPr>
              <w:t>0</w:t>
            </w:r>
          </w:p>
        </w:tc>
        <w:tc>
          <w:tcPr>
            <w:tcW w:w="1131" w:type="dxa"/>
          </w:tcPr>
          <w:p w14:paraId="25D5473B" w14:textId="77777777" w:rsidR="00152E93" w:rsidRPr="009926E4" w:rsidRDefault="00152E93" w:rsidP="002E52B3">
            <w:pPr>
              <w:jc w:val="right"/>
              <w:rPr>
                <w:rFonts w:ascii="Times New Roman" w:hAnsi="Times New Roman" w:cs="Times New Roman"/>
                <w:lang w:val="en-GB"/>
              </w:rPr>
            </w:pPr>
            <w:r w:rsidRPr="009926E4">
              <w:rPr>
                <w:rFonts w:ascii="Times New Roman" w:hAnsi="Times New Roman" w:cs="Times New Roman"/>
                <w:lang w:val="en-GB"/>
              </w:rPr>
              <w:t>0%</w:t>
            </w:r>
          </w:p>
        </w:tc>
        <w:tc>
          <w:tcPr>
            <w:tcW w:w="1283" w:type="dxa"/>
          </w:tcPr>
          <w:p w14:paraId="0E83FB87" w14:textId="2C928D63" w:rsidR="00152E93" w:rsidRPr="009926E4" w:rsidRDefault="005379C5" w:rsidP="00315931">
            <w:pPr>
              <w:rPr>
                <w:rFonts w:ascii="Times New Roman" w:hAnsi="Times New Roman" w:cs="Times New Roman"/>
                <w:lang w:val="en-GB"/>
              </w:rPr>
            </w:pPr>
            <w:r>
              <w:rPr>
                <w:rFonts w:ascii="Times New Roman" w:hAnsi="Times New Roman" w:cs="Times New Roman"/>
                <w:lang w:val="en-GB"/>
              </w:rPr>
              <w:t>French</w:t>
            </w:r>
          </w:p>
        </w:tc>
      </w:tr>
      <w:tr w:rsidR="00152E93" w:rsidRPr="009926E4" w14:paraId="0709DED1" w14:textId="0D9543BE" w:rsidTr="00DB0B46">
        <w:tc>
          <w:tcPr>
            <w:tcW w:w="1858" w:type="dxa"/>
          </w:tcPr>
          <w:p w14:paraId="4D0FFBBF" w14:textId="77777777" w:rsidR="00152E93" w:rsidRPr="009926E4" w:rsidRDefault="00152E93" w:rsidP="002E52B3">
            <w:pPr>
              <w:rPr>
                <w:rFonts w:ascii="Times New Roman" w:hAnsi="Times New Roman" w:cs="Times New Roman"/>
                <w:lang w:val="en-GB"/>
              </w:rPr>
            </w:pPr>
            <w:r w:rsidRPr="009926E4">
              <w:rPr>
                <w:rFonts w:ascii="Times New Roman" w:hAnsi="Times New Roman" w:cs="Times New Roman"/>
                <w:lang w:val="en-GB"/>
              </w:rPr>
              <w:t xml:space="preserve">VALERIAN </w:t>
            </w:r>
          </w:p>
        </w:tc>
        <w:tc>
          <w:tcPr>
            <w:tcW w:w="1387" w:type="dxa"/>
          </w:tcPr>
          <w:p w14:paraId="7939BC61" w14:textId="77777777" w:rsidR="00152E93" w:rsidRPr="009926E4" w:rsidRDefault="00152E93" w:rsidP="002E52B3">
            <w:pPr>
              <w:rPr>
                <w:rFonts w:ascii="Times New Roman" w:hAnsi="Times New Roman" w:cs="Times New Roman"/>
                <w:lang w:val="en-GB"/>
              </w:rPr>
            </w:pPr>
            <w:r w:rsidRPr="009926E4">
              <w:rPr>
                <w:rFonts w:ascii="Times New Roman" w:hAnsi="Times New Roman" w:cs="Times New Roman"/>
                <w:lang w:val="en-GB"/>
              </w:rPr>
              <w:t>Phu</w:t>
            </w:r>
          </w:p>
        </w:tc>
        <w:tc>
          <w:tcPr>
            <w:tcW w:w="1364" w:type="dxa"/>
          </w:tcPr>
          <w:p w14:paraId="36FCDEF5" w14:textId="77777777" w:rsidR="00152E93" w:rsidRPr="009926E4" w:rsidRDefault="00152E93" w:rsidP="002E52B3">
            <w:pPr>
              <w:rPr>
                <w:rFonts w:ascii="Times New Roman" w:hAnsi="Times New Roman" w:cs="Times New Roman"/>
                <w:lang w:val="en-GB"/>
              </w:rPr>
            </w:pPr>
            <w:r w:rsidRPr="009926E4">
              <w:rPr>
                <w:rFonts w:ascii="Times New Roman" w:hAnsi="Times New Roman" w:cs="Times New Roman"/>
                <w:lang w:val="en-GB"/>
              </w:rPr>
              <w:t xml:space="preserve">Obsolete </w:t>
            </w:r>
          </w:p>
        </w:tc>
        <w:tc>
          <w:tcPr>
            <w:tcW w:w="935" w:type="dxa"/>
          </w:tcPr>
          <w:p w14:paraId="1E02314D" w14:textId="77777777" w:rsidR="00152E93" w:rsidRPr="009926E4" w:rsidRDefault="00152E93" w:rsidP="002E52B3">
            <w:pPr>
              <w:jc w:val="right"/>
              <w:rPr>
                <w:rFonts w:ascii="Times New Roman" w:hAnsi="Times New Roman" w:cs="Times New Roman"/>
                <w:lang w:val="en-GB"/>
              </w:rPr>
            </w:pPr>
            <w:r w:rsidRPr="009926E4">
              <w:rPr>
                <w:rFonts w:ascii="Times New Roman" w:hAnsi="Times New Roman" w:cs="Times New Roman"/>
                <w:lang w:val="en-GB"/>
              </w:rPr>
              <w:t xml:space="preserve">1 </w:t>
            </w:r>
          </w:p>
        </w:tc>
        <w:tc>
          <w:tcPr>
            <w:tcW w:w="1104" w:type="dxa"/>
          </w:tcPr>
          <w:p w14:paraId="552A17B6" w14:textId="77777777" w:rsidR="00152E93" w:rsidRPr="009926E4" w:rsidRDefault="00152E93" w:rsidP="002E52B3">
            <w:pPr>
              <w:jc w:val="right"/>
              <w:rPr>
                <w:rFonts w:ascii="Times New Roman" w:hAnsi="Times New Roman" w:cs="Times New Roman"/>
                <w:lang w:val="en-GB"/>
              </w:rPr>
            </w:pPr>
            <w:r w:rsidRPr="009926E4">
              <w:rPr>
                <w:rFonts w:ascii="Times New Roman" w:hAnsi="Times New Roman" w:cs="Times New Roman"/>
                <w:lang w:val="en-GB"/>
              </w:rPr>
              <w:t>1</w:t>
            </w:r>
          </w:p>
        </w:tc>
        <w:tc>
          <w:tcPr>
            <w:tcW w:w="1131" w:type="dxa"/>
          </w:tcPr>
          <w:p w14:paraId="4ADC788F" w14:textId="77777777" w:rsidR="00152E93" w:rsidRPr="009926E4" w:rsidRDefault="00152E93" w:rsidP="002E52B3">
            <w:pPr>
              <w:jc w:val="right"/>
              <w:rPr>
                <w:rFonts w:ascii="Times New Roman" w:hAnsi="Times New Roman" w:cs="Times New Roman"/>
                <w:lang w:val="en-GB"/>
              </w:rPr>
            </w:pPr>
            <w:r w:rsidRPr="009926E4">
              <w:rPr>
                <w:rFonts w:ascii="Times New Roman" w:hAnsi="Times New Roman" w:cs="Times New Roman"/>
                <w:lang w:val="en-GB"/>
              </w:rPr>
              <w:t>100%</w:t>
            </w:r>
          </w:p>
        </w:tc>
        <w:tc>
          <w:tcPr>
            <w:tcW w:w="1283" w:type="dxa"/>
          </w:tcPr>
          <w:p w14:paraId="32547676" w14:textId="26FF4D3E" w:rsidR="00152E93" w:rsidRPr="009926E4" w:rsidRDefault="005379C5" w:rsidP="00315931">
            <w:pPr>
              <w:rPr>
                <w:rFonts w:ascii="Times New Roman" w:hAnsi="Times New Roman" w:cs="Times New Roman"/>
                <w:lang w:val="en-GB"/>
              </w:rPr>
            </w:pPr>
            <w:r>
              <w:rPr>
                <w:rFonts w:ascii="Times New Roman" w:hAnsi="Times New Roman" w:cs="Times New Roman"/>
                <w:lang w:val="en-GB"/>
              </w:rPr>
              <w:t>F/L</w:t>
            </w:r>
          </w:p>
        </w:tc>
      </w:tr>
      <w:tr w:rsidR="00152E93" w:rsidRPr="009926E4" w14:paraId="5A95D111" w14:textId="7D3149E4" w:rsidTr="00DB0B46">
        <w:tc>
          <w:tcPr>
            <w:tcW w:w="1858" w:type="dxa"/>
          </w:tcPr>
          <w:p w14:paraId="20B5BBBD" w14:textId="77777777" w:rsidR="00152E93" w:rsidRPr="009926E4" w:rsidRDefault="00152E93" w:rsidP="002E52B3">
            <w:pPr>
              <w:rPr>
                <w:rFonts w:ascii="Times New Roman" w:hAnsi="Times New Roman" w:cs="Times New Roman"/>
                <w:lang w:val="en-GB"/>
              </w:rPr>
            </w:pPr>
            <w:r w:rsidRPr="009926E4">
              <w:rPr>
                <w:rFonts w:ascii="Times New Roman" w:hAnsi="Times New Roman" w:cs="Times New Roman"/>
                <w:lang w:val="en-GB"/>
              </w:rPr>
              <w:t>ASARABACCA</w:t>
            </w:r>
          </w:p>
        </w:tc>
        <w:tc>
          <w:tcPr>
            <w:tcW w:w="1387" w:type="dxa"/>
          </w:tcPr>
          <w:p w14:paraId="76F003E5" w14:textId="77777777" w:rsidR="00152E93" w:rsidRPr="009926E4" w:rsidRDefault="00152E93" w:rsidP="002E52B3">
            <w:pPr>
              <w:rPr>
                <w:rFonts w:ascii="Times New Roman" w:hAnsi="Times New Roman" w:cs="Times New Roman"/>
                <w:lang w:val="en-GB"/>
              </w:rPr>
            </w:pPr>
            <w:r w:rsidRPr="009926E4">
              <w:rPr>
                <w:rFonts w:ascii="Times New Roman" w:hAnsi="Times New Roman" w:cs="Times New Roman"/>
                <w:lang w:val="en-GB"/>
              </w:rPr>
              <w:t>Asarabacca</w:t>
            </w:r>
          </w:p>
        </w:tc>
        <w:tc>
          <w:tcPr>
            <w:tcW w:w="1364" w:type="dxa"/>
          </w:tcPr>
          <w:p w14:paraId="70D257E8" w14:textId="77777777" w:rsidR="00152E93" w:rsidRPr="009926E4" w:rsidRDefault="00152E93" w:rsidP="002E52B3">
            <w:pPr>
              <w:rPr>
                <w:rFonts w:ascii="Times New Roman" w:hAnsi="Times New Roman" w:cs="Times New Roman"/>
                <w:lang w:val="en-GB"/>
              </w:rPr>
            </w:pPr>
            <w:r w:rsidRPr="009926E4">
              <w:rPr>
                <w:rFonts w:ascii="Times New Roman" w:hAnsi="Times New Roman" w:cs="Times New Roman"/>
                <w:lang w:val="en-GB"/>
              </w:rPr>
              <w:t xml:space="preserve">Current </w:t>
            </w:r>
          </w:p>
        </w:tc>
        <w:tc>
          <w:tcPr>
            <w:tcW w:w="935" w:type="dxa"/>
          </w:tcPr>
          <w:p w14:paraId="508358E4" w14:textId="77777777" w:rsidR="00152E93" w:rsidRPr="009926E4" w:rsidRDefault="00152E93" w:rsidP="002E52B3">
            <w:pPr>
              <w:jc w:val="right"/>
              <w:rPr>
                <w:rFonts w:ascii="Times New Roman" w:hAnsi="Times New Roman" w:cs="Times New Roman"/>
                <w:lang w:val="en-GB"/>
              </w:rPr>
            </w:pPr>
            <w:r w:rsidRPr="009926E4">
              <w:rPr>
                <w:rFonts w:ascii="Times New Roman" w:hAnsi="Times New Roman" w:cs="Times New Roman"/>
                <w:lang w:val="en-GB"/>
              </w:rPr>
              <w:t>7</w:t>
            </w:r>
          </w:p>
        </w:tc>
        <w:tc>
          <w:tcPr>
            <w:tcW w:w="1104" w:type="dxa"/>
          </w:tcPr>
          <w:p w14:paraId="59F5F52C" w14:textId="77777777" w:rsidR="00152E93" w:rsidRPr="009926E4" w:rsidRDefault="00152E93" w:rsidP="002E52B3">
            <w:pPr>
              <w:jc w:val="right"/>
              <w:rPr>
                <w:rFonts w:ascii="Times New Roman" w:hAnsi="Times New Roman" w:cs="Times New Roman"/>
                <w:lang w:val="en-GB"/>
              </w:rPr>
            </w:pPr>
            <w:r w:rsidRPr="009926E4">
              <w:rPr>
                <w:rFonts w:ascii="Times New Roman" w:hAnsi="Times New Roman" w:cs="Times New Roman"/>
                <w:lang w:val="en-GB"/>
              </w:rPr>
              <w:t>4</w:t>
            </w:r>
          </w:p>
        </w:tc>
        <w:tc>
          <w:tcPr>
            <w:tcW w:w="1131" w:type="dxa"/>
          </w:tcPr>
          <w:p w14:paraId="4BCB8ABA" w14:textId="701F8EA9" w:rsidR="00152E93" w:rsidRPr="009926E4" w:rsidRDefault="00152E93" w:rsidP="002E52B3">
            <w:pPr>
              <w:jc w:val="right"/>
              <w:rPr>
                <w:rFonts w:ascii="Times New Roman" w:hAnsi="Times New Roman" w:cs="Times New Roman"/>
                <w:lang w:val="en-GB"/>
              </w:rPr>
            </w:pPr>
            <w:r w:rsidRPr="009926E4">
              <w:rPr>
                <w:rFonts w:ascii="Times New Roman" w:hAnsi="Times New Roman" w:cs="Times New Roman"/>
                <w:lang w:val="en-GB"/>
              </w:rPr>
              <w:t>57</w:t>
            </w:r>
            <w:r w:rsidR="00091004">
              <w:rPr>
                <w:rFonts w:ascii="Times New Roman" w:hAnsi="Times New Roman" w:cs="Times New Roman"/>
                <w:lang w:val="en-GB"/>
              </w:rPr>
              <w:t>.1</w:t>
            </w:r>
            <w:r w:rsidRPr="009926E4">
              <w:rPr>
                <w:rFonts w:ascii="Times New Roman" w:hAnsi="Times New Roman" w:cs="Times New Roman"/>
                <w:lang w:val="en-GB"/>
              </w:rPr>
              <w:t>%</w:t>
            </w:r>
          </w:p>
        </w:tc>
        <w:tc>
          <w:tcPr>
            <w:tcW w:w="1283" w:type="dxa"/>
          </w:tcPr>
          <w:p w14:paraId="66ECA7DC" w14:textId="68EAC579" w:rsidR="00152E93" w:rsidRPr="009926E4" w:rsidRDefault="00174692" w:rsidP="00315931">
            <w:pPr>
              <w:rPr>
                <w:rFonts w:ascii="Times New Roman" w:hAnsi="Times New Roman" w:cs="Times New Roman"/>
                <w:lang w:val="en-GB"/>
              </w:rPr>
            </w:pPr>
            <w:r>
              <w:rPr>
                <w:rFonts w:ascii="Times New Roman" w:hAnsi="Times New Roman" w:cs="Times New Roman"/>
                <w:lang w:val="en-GB"/>
              </w:rPr>
              <w:t>Latin</w:t>
            </w:r>
          </w:p>
        </w:tc>
      </w:tr>
      <w:tr w:rsidR="00152E93" w:rsidRPr="009926E4" w14:paraId="15FD5CA2" w14:textId="516CC5A7" w:rsidTr="00DB0B46">
        <w:tc>
          <w:tcPr>
            <w:tcW w:w="1858" w:type="dxa"/>
          </w:tcPr>
          <w:p w14:paraId="40826EAA" w14:textId="77777777" w:rsidR="00152E93" w:rsidRPr="009926E4" w:rsidRDefault="00152E93" w:rsidP="002E52B3">
            <w:pPr>
              <w:rPr>
                <w:rFonts w:ascii="Times New Roman" w:hAnsi="Times New Roman" w:cs="Times New Roman"/>
                <w:lang w:val="en-GB"/>
              </w:rPr>
            </w:pPr>
            <w:r w:rsidRPr="009926E4">
              <w:rPr>
                <w:rFonts w:ascii="Times New Roman" w:hAnsi="Times New Roman" w:cs="Times New Roman"/>
                <w:lang w:val="en-GB"/>
              </w:rPr>
              <w:t>ASARABACCA</w:t>
            </w:r>
          </w:p>
        </w:tc>
        <w:tc>
          <w:tcPr>
            <w:tcW w:w="1387" w:type="dxa"/>
          </w:tcPr>
          <w:p w14:paraId="66DC4267" w14:textId="77777777" w:rsidR="00152E93" w:rsidRPr="009926E4" w:rsidRDefault="00152E93" w:rsidP="002E52B3">
            <w:pPr>
              <w:rPr>
                <w:rFonts w:ascii="Times New Roman" w:hAnsi="Times New Roman" w:cs="Times New Roman"/>
                <w:lang w:val="en-GB"/>
              </w:rPr>
            </w:pPr>
            <w:r w:rsidRPr="009926E4">
              <w:rPr>
                <w:rFonts w:ascii="Times New Roman" w:hAnsi="Times New Roman" w:cs="Times New Roman"/>
                <w:lang w:val="en-GB"/>
              </w:rPr>
              <w:t xml:space="preserve">Cabaret </w:t>
            </w:r>
          </w:p>
        </w:tc>
        <w:tc>
          <w:tcPr>
            <w:tcW w:w="1364" w:type="dxa"/>
          </w:tcPr>
          <w:p w14:paraId="2AEC50AC" w14:textId="77777777" w:rsidR="00152E93" w:rsidRPr="009926E4" w:rsidRDefault="00152E93" w:rsidP="002E52B3">
            <w:pPr>
              <w:rPr>
                <w:rFonts w:ascii="Times New Roman" w:hAnsi="Times New Roman" w:cs="Times New Roman"/>
                <w:lang w:val="en-GB"/>
              </w:rPr>
            </w:pPr>
            <w:r w:rsidRPr="009926E4">
              <w:rPr>
                <w:rFonts w:ascii="Times New Roman" w:hAnsi="Times New Roman" w:cs="Times New Roman"/>
                <w:lang w:val="en-GB"/>
              </w:rPr>
              <w:t>Obsolete</w:t>
            </w:r>
          </w:p>
        </w:tc>
        <w:tc>
          <w:tcPr>
            <w:tcW w:w="935" w:type="dxa"/>
          </w:tcPr>
          <w:p w14:paraId="46DF9580" w14:textId="77777777" w:rsidR="00152E93" w:rsidRPr="009926E4" w:rsidRDefault="00152E93" w:rsidP="002E52B3">
            <w:pPr>
              <w:jc w:val="right"/>
              <w:rPr>
                <w:rFonts w:ascii="Times New Roman" w:hAnsi="Times New Roman" w:cs="Times New Roman"/>
                <w:lang w:val="en-GB"/>
              </w:rPr>
            </w:pPr>
            <w:r w:rsidRPr="009926E4">
              <w:rPr>
                <w:rFonts w:ascii="Times New Roman" w:hAnsi="Times New Roman" w:cs="Times New Roman"/>
                <w:lang w:val="en-GB"/>
              </w:rPr>
              <w:t>1</w:t>
            </w:r>
          </w:p>
        </w:tc>
        <w:tc>
          <w:tcPr>
            <w:tcW w:w="1104" w:type="dxa"/>
          </w:tcPr>
          <w:p w14:paraId="0A772020" w14:textId="77777777" w:rsidR="00152E93" w:rsidRPr="009926E4" w:rsidRDefault="00152E93" w:rsidP="002E52B3">
            <w:pPr>
              <w:jc w:val="right"/>
              <w:rPr>
                <w:rFonts w:ascii="Times New Roman" w:hAnsi="Times New Roman" w:cs="Times New Roman"/>
                <w:lang w:val="en-GB"/>
              </w:rPr>
            </w:pPr>
            <w:r w:rsidRPr="009926E4">
              <w:rPr>
                <w:rFonts w:ascii="Times New Roman" w:hAnsi="Times New Roman" w:cs="Times New Roman"/>
                <w:lang w:val="en-GB"/>
              </w:rPr>
              <w:t>1</w:t>
            </w:r>
          </w:p>
        </w:tc>
        <w:tc>
          <w:tcPr>
            <w:tcW w:w="1131" w:type="dxa"/>
          </w:tcPr>
          <w:p w14:paraId="17183030" w14:textId="77777777" w:rsidR="00152E93" w:rsidRPr="009926E4" w:rsidRDefault="00152E93" w:rsidP="002E52B3">
            <w:pPr>
              <w:jc w:val="right"/>
              <w:rPr>
                <w:rFonts w:ascii="Times New Roman" w:hAnsi="Times New Roman" w:cs="Times New Roman"/>
                <w:lang w:val="en-GB"/>
              </w:rPr>
            </w:pPr>
            <w:r w:rsidRPr="009926E4">
              <w:rPr>
                <w:rFonts w:ascii="Times New Roman" w:hAnsi="Times New Roman" w:cs="Times New Roman"/>
                <w:lang w:val="en-GB"/>
              </w:rPr>
              <w:t>100%</w:t>
            </w:r>
          </w:p>
        </w:tc>
        <w:tc>
          <w:tcPr>
            <w:tcW w:w="1283" w:type="dxa"/>
          </w:tcPr>
          <w:p w14:paraId="54E78A15" w14:textId="431CF275" w:rsidR="00152E93" w:rsidRPr="009926E4" w:rsidRDefault="00174692" w:rsidP="00315931">
            <w:pPr>
              <w:rPr>
                <w:rFonts w:ascii="Times New Roman" w:hAnsi="Times New Roman" w:cs="Times New Roman"/>
                <w:lang w:val="en-GB"/>
              </w:rPr>
            </w:pPr>
            <w:r>
              <w:rPr>
                <w:rFonts w:ascii="Times New Roman" w:hAnsi="Times New Roman" w:cs="Times New Roman"/>
                <w:lang w:val="en-GB"/>
              </w:rPr>
              <w:t>French</w:t>
            </w:r>
          </w:p>
        </w:tc>
      </w:tr>
      <w:tr w:rsidR="00DB0B46" w:rsidRPr="009926E4" w14:paraId="73AB2F80" w14:textId="77777777" w:rsidTr="00DB0B46">
        <w:tc>
          <w:tcPr>
            <w:tcW w:w="1858" w:type="dxa"/>
          </w:tcPr>
          <w:p w14:paraId="51C3AAA8" w14:textId="6AB18008" w:rsidR="00DB0B46" w:rsidRPr="009926E4" w:rsidRDefault="00DB0B46" w:rsidP="002E52B3">
            <w:pPr>
              <w:rPr>
                <w:rFonts w:ascii="Times New Roman" w:hAnsi="Times New Roman" w:cs="Times New Roman"/>
                <w:lang w:val="en-GB"/>
              </w:rPr>
            </w:pPr>
            <w:r>
              <w:rPr>
                <w:rFonts w:ascii="Times New Roman" w:hAnsi="Times New Roman" w:cs="Times New Roman"/>
                <w:lang w:val="en-GB"/>
              </w:rPr>
              <w:t>LAVENDER</w:t>
            </w:r>
          </w:p>
        </w:tc>
        <w:tc>
          <w:tcPr>
            <w:tcW w:w="1387" w:type="dxa"/>
          </w:tcPr>
          <w:p w14:paraId="5A76C19A" w14:textId="37F6A891" w:rsidR="00DB0B46" w:rsidRPr="009926E4" w:rsidRDefault="00DB0B46" w:rsidP="002E52B3">
            <w:pPr>
              <w:rPr>
                <w:rFonts w:ascii="Times New Roman" w:hAnsi="Times New Roman" w:cs="Times New Roman"/>
                <w:lang w:val="en-GB"/>
              </w:rPr>
            </w:pPr>
            <w:r>
              <w:rPr>
                <w:rFonts w:ascii="Times New Roman" w:hAnsi="Times New Roman" w:cs="Times New Roman"/>
                <w:lang w:val="en-GB"/>
              </w:rPr>
              <w:t xml:space="preserve">Lavender </w:t>
            </w:r>
          </w:p>
        </w:tc>
        <w:tc>
          <w:tcPr>
            <w:tcW w:w="1364" w:type="dxa"/>
          </w:tcPr>
          <w:p w14:paraId="18EE113B" w14:textId="0554F312" w:rsidR="00DB0B46" w:rsidRPr="009926E4" w:rsidRDefault="00DB0B46" w:rsidP="002E52B3">
            <w:pPr>
              <w:rPr>
                <w:rFonts w:ascii="Times New Roman" w:hAnsi="Times New Roman" w:cs="Times New Roman"/>
                <w:lang w:val="en-GB"/>
              </w:rPr>
            </w:pPr>
            <w:r>
              <w:rPr>
                <w:rFonts w:ascii="Times New Roman" w:hAnsi="Times New Roman" w:cs="Times New Roman"/>
                <w:lang w:val="en-GB"/>
              </w:rPr>
              <w:t xml:space="preserve">Current </w:t>
            </w:r>
          </w:p>
        </w:tc>
        <w:tc>
          <w:tcPr>
            <w:tcW w:w="935" w:type="dxa"/>
          </w:tcPr>
          <w:p w14:paraId="0017C793" w14:textId="6AAFDD78" w:rsidR="00DB0B46" w:rsidRPr="009926E4" w:rsidRDefault="00DB0B46" w:rsidP="002E52B3">
            <w:pPr>
              <w:jc w:val="right"/>
              <w:rPr>
                <w:rFonts w:ascii="Times New Roman" w:hAnsi="Times New Roman" w:cs="Times New Roman"/>
                <w:lang w:val="en-GB"/>
              </w:rPr>
            </w:pPr>
            <w:r>
              <w:rPr>
                <w:rFonts w:ascii="Times New Roman" w:hAnsi="Times New Roman" w:cs="Times New Roman"/>
                <w:lang w:val="en-GB"/>
              </w:rPr>
              <w:t>37</w:t>
            </w:r>
          </w:p>
        </w:tc>
        <w:tc>
          <w:tcPr>
            <w:tcW w:w="1104" w:type="dxa"/>
          </w:tcPr>
          <w:p w14:paraId="2B4FFC4A" w14:textId="24D90FA9" w:rsidR="00DB0B46" w:rsidRPr="009926E4" w:rsidRDefault="00FE4B8A" w:rsidP="002E52B3">
            <w:pPr>
              <w:jc w:val="right"/>
              <w:rPr>
                <w:rFonts w:ascii="Times New Roman" w:hAnsi="Times New Roman" w:cs="Times New Roman"/>
                <w:lang w:val="en-GB"/>
              </w:rPr>
            </w:pPr>
            <w:r>
              <w:rPr>
                <w:rFonts w:ascii="Times New Roman" w:hAnsi="Times New Roman" w:cs="Times New Roman"/>
                <w:lang w:val="en-GB"/>
              </w:rPr>
              <w:t>2</w:t>
            </w:r>
          </w:p>
        </w:tc>
        <w:tc>
          <w:tcPr>
            <w:tcW w:w="1131" w:type="dxa"/>
          </w:tcPr>
          <w:p w14:paraId="368E6AF7" w14:textId="4755C58D" w:rsidR="00DB0B46" w:rsidRPr="009926E4" w:rsidRDefault="00091004" w:rsidP="002E52B3">
            <w:pPr>
              <w:jc w:val="right"/>
              <w:rPr>
                <w:rFonts w:ascii="Times New Roman" w:hAnsi="Times New Roman" w:cs="Times New Roman"/>
                <w:lang w:val="en-GB"/>
              </w:rPr>
            </w:pPr>
            <w:r>
              <w:rPr>
                <w:rFonts w:ascii="Times New Roman" w:hAnsi="Times New Roman" w:cs="Times New Roman"/>
                <w:lang w:val="en-GB"/>
              </w:rPr>
              <w:t>5.4%</w:t>
            </w:r>
          </w:p>
        </w:tc>
        <w:tc>
          <w:tcPr>
            <w:tcW w:w="1283" w:type="dxa"/>
          </w:tcPr>
          <w:p w14:paraId="10AA632B" w14:textId="4463CA64" w:rsidR="00DB0B46" w:rsidRDefault="00175050" w:rsidP="00315931">
            <w:pPr>
              <w:rPr>
                <w:rFonts w:ascii="Times New Roman" w:hAnsi="Times New Roman" w:cs="Times New Roman"/>
                <w:lang w:val="en-GB"/>
              </w:rPr>
            </w:pPr>
            <w:r>
              <w:rPr>
                <w:rFonts w:ascii="Times New Roman" w:hAnsi="Times New Roman" w:cs="Times New Roman"/>
                <w:lang w:val="en-GB"/>
              </w:rPr>
              <w:t>French</w:t>
            </w:r>
          </w:p>
        </w:tc>
      </w:tr>
      <w:tr w:rsidR="00DB0B46" w:rsidRPr="009926E4" w14:paraId="7462F15A" w14:textId="77777777" w:rsidTr="00DB0B46">
        <w:tc>
          <w:tcPr>
            <w:tcW w:w="1858" w:type="dxa"/>
          </w:tcPr>
          <w:p w14:paraId="66E2EC36" w14:textId="2C6766A7" w:rsidR="00DB0B46" w:rsidRDefault="00DB0B46" w:rsidP="002E52B3">
            <w:pPr>
              <w:rPr>
                <w:rFonts w:ascii="Times New Roman" w:hAnsi="Times New Roman" w:cs="Times New Roman"/>
                <w:lang w:val="en-GB"/>
              </w:rPr>
            </w:pPr>
            <w:r>
              <w:rPr>
                <w:rFonts w:ascii="Times New Roman" w:hAnsi="Times New Roman" w:cs="Times New Roman"/>
                <w:lang w:val="en-GB"/>
              </w:rPr>
              <w:t>LAVENDER</w:t>
            </w:r>
          </w:p>
        </w:tc>
        <w:tc>
          <w:tcPr>
            <w:tcW w:w="1387" w:type="dxa"/>
          </w:tcPr>
          <w:p w14:paraId="2A8CB94C" w14:textId="51F41B78" w:rsidR="00DB0B46" w:rsidRDefault="006A7E79" w:rsidP="002E52B3">
            <w:pPr>
              <w:rPr>
                <w:rFonts w:ascii="Times New Roman" w:hAnsi="Times New Roman" w:cs="Times New Roman"/>
                <w:lang w:val="en-GB"/>
              </w:rPr>
            </w:pPr>
            <w:r>
              <w:rPr>
                <w:rFonts w:ascii="Times New Roman" w:hAnsi="Times New Roman" w:cs="Times New Roman"/>
                <w:lang w:val="en-GB"/>
              </w:rPr>
              <w:t xml:space="preserve">Stechados </w:t>
            </w:r>
          </w:p>
        </w:tc>
        <w:tc>
          <w:tcPr>
            <w:tcW w:w="1364" w:type="dxa"/>
          </w:tcPr>
          <w:p w14:paraId="73AD5EBD" w14:textId="4479B820" w:rsidR="00DB0B46" w:rsidRDefault="006A7E79" w:rsidP="002E52B3">
            <w:pPr>
              <w:rPr>
                <w:rFonts w:ascii="Times New Roman" w:hAnsi="Times New Roman" w:cs="Times New Roman"/>
                <w:lang w:val="en-GB"/>
              </w:rPr>
            </w:pPr>
            <w:r>
              <w:rPr>
                <w:rFonts w:ascii="Times New Roman" w:hAnsi="Times New Roman" w:cs="Times New Roman"/>
                <w:lang w:val="en-GB"/>
              </w:rPr>
              <w:t xml:space="preserve">Obsolete </w:t>
            </w:r>
          </w:p>
        </w:tc>
        <w:tc>
          <w:tcPr>
            <w:tcW w:w="935" w:type="dxa"/>
          </w:tcPr>
          <w:p w14:paraId="5D187976" w14:textId="0C9976A6" w:rsidR="00DB0B46" w:rsidRDefault="006A7E79" w:rsidP="002E52B3">
            <w:pPr>
              <w:jc w:val="right"/>
              <w:rPr>
                <w:rFonts w:ascii="Times New Roman" w:hAnsi="Times New Roman" w:cs="Times New Roman"/>
                <w:lang w:val="en-GB"/>
              </w:rPr>
            </w:pPr>
            <w:r>
              <w:rPr>
                <w:rFonts w:ascii="Times New Roman" w:hAnsi="Times New Roman" w:cs="Times New Roman"/>
                <w:lang w:val="en-GB"/>
              </w:rPr>
              <w:t>1</w:t>
            </w:r>
          </w:p>
        </w:tc>
        <w:tc>
          <w:tcPr>
            <w:tcW w:w="1104" w:type="dxa"/>
          </w:tcPr>
          <w:p w14:paraId="0EF88700" w14:textId="363A7D3E" w:rsidR="00DB0B46" w:rsidRPr="009926E4" w:rsidRDefault="00FE4B8A" w:rsidP="002E52B3">
            <w:pPr>
              <w:jc w:val="right"/>
              <w:rPr>
                <w:rFonts w:ascii="Times New Roman" w:hAnsi="Times New Roman" w:cs="Times New Roman"/>
                <w:lang w:val="en-GB"/>
              </w:rPr>
            </w:pPr>
            <w:r>
              <w:rPr>
                <w:rFonts w:ascii="Times New Roman" w:hAnsi="Times New Roman" w:cs="Times New Roman"/>
                <w:lang w:val="en-GB"/>
              </w:rPr>
              <w:t>0</w:t>
            </w:r>
          </w:p>
        </w:tc>
        <w:tc>
          <w:tcPr>
            <w:tcW w:w="1131" w:type="dxa"/>
          </w:tcPr>
          <w:p w14:paraId="6F5FCA63" w14:textId="542C940F" w:rsidR="00DB0B46" w:rsidRPr="009926E4" w:rsidRDefault="00091004" w:rsidP="002E52B3">
            <w:pPr>
              <w:jc w:val="right"/>
              <w:rPr>
                <w:rFonts w:ascii="Times New Roman" w:hAnsi="Times New Roman" w:cs="Times New Roman"/>
                <w:lang w:val="en-GB"/>
              </w:rPr>
            </w:pPr>
            <w:r>
              <w:rPr>
                <w:rFonts w:ascii="Times New Roman" w:hAnsi="Times New Roman" w:cs="Times New Roman"/>
                <w:lang w:val="en-GB"/>
              </w:rPr>
              <w:t>0%</w:t>
            </w:r>
          </w:p>
        </w:tc>
        <w:tc>
          <w:tcPr>
            <w:tcW w:w="1283" w:type="dxa"/>
          </w:tcPr>
          <w:p w14:paraId="48E42B6E" w14:textId="58162175" w:rsidR="00DB0B46" w:rsidRDefault="00175050" w:rsidP="00315931">
            <w:pPr>
              <w:rPr>
                <w:rFonts w:ascii="Times New Roman" w:hAnsi="Times New Roman" w:cs="Times New Roman"/>
                <w:lang w:val="en-GB"/>
              </w:rPr>
            </w:pPr>
            <w:r>
              <w:rPr>
                <w:rFonts w:ascii="Times New Roman" w:hAnsi="Times New Roman" w:cs="Times New Roman"/>
                <w:lang w:val="en-GB"/>
              </w:rPr>
              <w:t>Latin</w:t>
            </w:r>
          </w:p>
        </w:tc>
      </w:tr>
      <w:tr w:rsidR="006A7E79" w:rsidRPr="009926E4" w14:paraId="41ADDFD9" w14:textId="77777777" w:rsidTr="00DB0B46">
        <w:tc>
          <w:tcPr>
            <w:tcW w:w="1858" w:type="dxa"/>
          </w:tcPr>
          <w:p w14:paraId="3AC87020" w14:textId="3DB2826B" w:rsidR="006A7E79" w:rsidRDefault="006A7E79" w:rsidP="002E52B3">
            <w:pPr>
              <w:rPr>
                <w:rFonts w:ascii="Times New Roman" w:hAnsi="Times New Roman" w:cs="Times New Roman"/>
                <w:lang w:val="en-GB"/>
              </w:rPr>
            </w:pPr>
            <w:r>
              <w:rPr>
                <w:rFonts w:ascii="Times New Roman" w:hAnsi="Times New Roman" w:cs="Times New Roman"/>
                <w:lang w:val="en-GB"/>
              </w:rPr>
              <w:t xml:space="preserve">LAVENDER </w:t>
            </w:r>
          </w:p>
        </w:tc>
        <w:tc>
          <w:tcPr>
            <w:tcW w:w="1387" w:type="dxa"/>
          </w:tcPr>
          <w:p w14:paraId="36825CBC" w14:textId="0DD3045D" w:rsidR="006A7E79" w:rsidRDefault="006A7E79" w:rsidP="002E52B3">
            <w:pPr>
              <w:rPr>
                <w:rFonts w:ascii="Times New Roman" w:hAnsi="Times New Roman" w:cs="Times New Roman"/>
                <w:lang w:val="en-GB"/>
              </w:rPr>
            </w:pPr>
            <w:r>
              <w:rPr>
                <w:rFonts w:ascii="Times New Roman" w:hAnsi="Times New Roman" w:cs="Times New Roman"/>
                <w:lang w:val="en-GB"/>
              </w:rPr>
              <w:t>Spike</w:t>
            </w:r>
          </w:p>
        </w:tc>
        <w:tc>
          <w:tcPr>
            <w:tcW w:w="1364" w:type="dxa"/>
          </w:tcPr>
          <w:p w14:paraId="422C5B5C" w14:textId="4B0B4FC0" w:rsidR="006A7E79" w:rsidRDefault="006A7E79" w:rsidP="002E52B3">
            <w:pPr>
              <w:rPr>
                <w:rFonts w:ascii="Times New Roman" w:hAnsi="Times New Roman" w:cs="Times New Roman"/>
                <w:lang w:val="en-GB"/>
              </w:rPr>
            </w:pPr>
            <w:r>
              <w:rPr>
                <w:rFonts w:ascii="Times New Roman" w:hAnsi="Times New Roman" w:cs="Times New Roman"/>
                <w:lang w:val="en-GB"/>
              </w:rPr>
              <w:t xml:space="preserve">Obsolete </w:t>
            </w:r>
          </w:p>
        </w:tc>
        <w:tc>
          <w:tcPr>
            <w:tcW w:w="935" w:type="dxa"/>
          </w:tcPr>
          <w:p w14:paraId="3AB9A1B4" w14:textId="7BD67B5B" w:rsidR="006A7E79" w:rsidRDefault="00064839" w:rsidP="002E52B3">
            <w:pPr>
              <w:jc w:val="right"/>
              <w:rPr>
                <w:rFonts w:ascii="Times New Roman" w:hAnsi="Times New Roman" w:cs="Times New Roman"/>
                <w:lang w:val="en-GB"/>
              </w:rPr>
            </w:pPr>
            <w:r>
              <w:rPr>
                <w:rFonts w:ascii="Times New Roman" w:hAnsi="Times New Roman" w:cs="Times New Roman"/>
                <w:lang w:val="en-GB"/>
              </w:rPr>
              <w:t>1</w:t>
            </w:r>
            <w:r w:rsidR="00091004">
              <w:rPr>
                <w:rFonts w:ascii="Times New Roman" w:hAnsi="Times New Roman" w:cs="Times New Roman"/>
                <w:lang w:val="en-GB"/>
              </w:rPr>
              <w:t>3</w:t>
            </w:r>
          </w:p>
        </w:tc>
        <w:tc>
          <w:tcPr>
            <w:tcW w:w="1104" w:type="dxa"/>
          </w:tcPr>
          <w:p w14:paraId="7E7D4297" w14:textId="7CE38BDC" w:rsidR="006A7E79" w:rsidRPr="009926E4" w:rsidRDefault="00FE4B8A" w:rsidP="002E52B3">
            <w:pPr>
              <w:jc w:val="right"/>
              <w:rPr>
                <w:rFonts w:ascii="Times New Roman" w:hAnsi="Times New Roman" w:cs="Times New Roman"/>
                <w:lang w:val="en-GB"/>
              </w:rPr>
            </w:pPr>
            <w:r>
              <w:rPr>
                <w:rFonts w:ascii="Times New Roman" w:hAnsi="Times New Roman" w:cs="Times New Roman"/>
                <w:lang w:val="en-GB"/>
              </w:rPr>
              <w:t>2</w:t>
            </w:r>
          </w:p>
        </w:tc>
        <w:tc>
          <w:tcPr>
            <w:tcW w:w="1131" w:type="dxa"/>
          </w:tcPr>
          <w:p w14:paraId="267090A5" w14:textId="64C2B4DC" w:rsidR="006A7E79" w:rsidRPr="009926E4" w:rsidRDefault="007736B7" w:rsidP="002E52B3">
            <w:pPr>
              <w:jc w:val="right"/>
              <w:rPr>
                <w:rFonts w:ascii="Times New Roman" w:hAnsi="Times New Roman" w:cs="Times New Roman"/>
                <w:lang w:val="en-GB"/>
              </w:rPr>
            </w:pPr>
            <w:r>
              <w:rPr>
                <w:rFonts w:ascii="Times New Roman" w:hAnsi="Times New Roman" w:cs="Times New Roman"/>
                <w:lang w:val="en-GB"/>
              </w:rPr>
              <w:t>15.4%</w:t>
            </w:r>
          </w:p>
        </w:tc>
        <w:tc>
          <w:tcPr>
            <w:tcW w:w="1283" w:type="dxa"/>
          </w:tcPr>
          <w:p w14:paraId="4769D219" w14:textId="427B4B32" w:rsidR="006A7E79" w:rsidRDefault="00074D64" w:rsidP="00315931">
            <w:pPr>
              <w:rPr>
                <w:rFonts w:ascii="Times New Roman" w:hAnsi="Times New Roman" w:cs="Times New Roman"/>
                <w:lang w:val="en-GB"/>
              </w:rPr>
            </w:pPr>
            <w:r>
              <w:rPr>
                <w:rFonts w:ascii="Times New Roman" w:hAnsi="Times New Roman" w:cs="Times New Roman"/>
                <w:lang w:val="en-GB"/>
              </w:rPr>
              <w:t>Latin</w:t>
            </w:r>
          </w:p>
        </w:tc>
      </w:tr>
    </w:tbl>
    <w:p w14:paraId="33D7795C" w14:textId="415D56B1" w:rsidR="006713AE" w:rsidRPr="009926E4" w:rsidRDefault="006713AE" w:rsidP="006713AE">
      <w:pPr>
        <w:rPr>
          <w:rFonts w:ascii="Times New Roman" w:hAnsi="Times New Roman" w:cs="Times New Roman"/>
          <w:lang w:val="en-GB"/>
        </w:rPr>
      </w:pPr>
      <w:r w:rsidRPr="009926E4">
        <w:rPr>
          <w:rFonts w:ascii="Times New Roman" w:hAnsi="Times New Roman" w:cs="Times New Roman"/>
          <w:i/>
          <w:iCs/>
          <w:lang w:val="en-GB"/>
        </w:rPr>
        <w:t>Note</w:t>
      </w:r>
      <w:r w:rsidRPr="009926E4">
        <w:rPr>
          <w:rFonts w:ascii="Times New Roman" w:hAnsi="Times New Roman" w:cs="Times New Roman"/>
          <w:lang w:val="en-GB"/>
        </w:rPr>
        <w:t xml:space="preserve">. AO is used for hits carrying an explanation, a synonym, a description or some kind of information about the plant name itself. </w:t>
      </w:r>
    </w:p>
    <w:p w14:paraId="3DFBD1C8" w14:textId="77777777" w:rsidR="006713AE" w:rsidRDefault="006713AE" w:rsidP="00B3657D">
      <w:pPr>
        <w:spacing w:line="360" w:lineRule="auto"/>
        <w:jc w:val="both"/>
        <w:rPr>
          <w:rFonts w:ascii="Times New Roman" w:hAnsi="Times New Roman" w:cs="Times New Roman"/>
          <w:lang w:val="en-GB"/>
        </w:rPr>
      </w:pPr>
    </w:p>
    <w:p w14:paraId="6B4D649A" w14:textId="3BC45211" w:rsidR="00E20F71" w:rsidRDefault="008618D5"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Table </w:t>
      </w:r>
      <w:r w:rsidR="006249A8">
        <w:rPr>
          <w:rFonts w:ascii="Times New Roman" w:hAnsi="Times New Roman" w:cs="Times New Roman"/>
          <w:lang w:val="en-GB"/>
        </w:rPr>
        <w:t>six</w:t>
      </w:r>
      <w:r>
        <w:rPr>
          <w:rFonts w:ascii="Times New Roman" w:hAnsi="Times New Roman" w:cs="Times New Roman"/>
          <w:lang w:val="en-GB"/>
        </w:rPr>
        <w:t xml:space="preserve"> </w:t>
      </w:r>
      <w:r w:rsidR="00DE46DB">
        <w:rPr>
          <w:rFonts w:ascii="Times New Roman" w:hAnsi="Times New Roman" w:cs="Times New Roman"/>
          <w:lang w:val="en-GB"/>
        </w:rPr>
        <w:t xml:space="preserve">shows that </w:t>
      </w:r>
      <w:r w:rsidR="00F20D75">
        <w:rPr>
          <w:rFonts w:ascii="Times New Roman" w:hAnsi="Times New Roman" w:cs="Times New Roman"/>
          <w:lang w:val="en-GB"/>
        </w:rPr>
        <w:t xml:space="preserve">audience-oriented strategies occur </w:t>
      </w:r>
      <w:r w:rsidR="00F20D75" w:rsidRPr="00F20D75">
        <w:rPr>
          <w:rFonts w:ascii="Times New Roman" w:hAnsi="Times New Roman" w:cs="Times New Roman"/>
          <w:b/>
          <w:bCs/>
          <w:lang w:val="en-GB"/>
        </w:rPr>
        <w:t>considerably</w:t>
      </w:r>
      <w:r w:rsidR="00F20D75">
        <w:rPr>
          <w:rFonts w:ascii="Times New Roman" w:hAnsi="Times New Roman" w:cs="Times New Roman"/>
          <w:lang w:val="en-GB"/>
        </w:rPr>
        <w:t xml:space="preserve"> more often with several </w:t>
      </w:r>
      <w:r w:rsidR="00DE46DB">
        <w:rPr>
          <w:rFonts w:ascii="Times New Roman" w:hAnsi="Times New Roman" w:cs="Times New Roman"/>
          <w:lang w:val="en-GB"/>
        </w:rPr>
        <w:t>obsolete</w:t>
      </w:r>
      <w:r w:rsidR="00F20D75">
        <w:rPr>
          <w:rFonts w:ascii="Times New Roman" w:hAnsi="Times New Roman" w:cs="Times New Roman"/>
          <w:lang w:val="en-GB"/>
        </w:rPr>
        <w:t xml:space="preserve"> </w:t>
      </w:r>
      <w:r w:rsidR="00DE46DB">
        <w:rPr>
          <w:rFonts w:ascii="Times New Roman" w:hAnsi="Times New Roman" w:cs="Times New Roman"/>
          <w:lang w:val="en-GB"/>
        </w:rPr>
        <w:t xml:space="preserve">variants </w:t>
      </w:r>
      <w:r w:rsidR="00F20D75">
        <w:rPr>
          <w:rFonts w:ascii="Times New Roman" w:hAnsi="Times New Roman" w:cs="Times New Roman"/>
          <w:lang w:val="en-GB"/>
        </w:rPr>
        <w:t>than with</w:t>
      </w:r>
      <w:r w:rsidR="00044CFD">
        <w:rPr>
          <w:rFonts w:ascii="Times New Roman" w:hAnsi="Times New Roman" w:cs="Times New Roman"/>
          <w:lang w:val="en-GB"/>
        </w:rPr>
        <w:t xml:space="preserve"> </w:t>
      </w:r>
      <w:r w:rsidR="00DE46DB">
        <w:rPr>
          <w:rFonts w:ascii="Times New Roman" w:hAnsi="Times New Roman" w:cs="Times New Roman"/>
          <w:lang w:val="en-GB"/>
        </w:rPr>
        <w:t xml:space="preserve">their current counterparts. </w:t>
      </w:r>
      <w:r w:rsidR="00E20F71">
        <w:rPr>
          <w:rFonts w:ascii="Times New Roman" w:hAnsi="Times New Roman" w:cs="Times New Roman"/>
          <w:lang w:val="en-GB"/>
        </w:rPr>
        <w:t>Cases in which a plant name variant appeared</w:t>
      </w:r>
      <w:r w:rsidR="00044CFD">
        <w:rPr>
          <w:rFonts w:ascii="Times New Roman" w:hAnsi="Times New Roman" w:cs="Times New Roman"/>
          <w:lang w:val="en-GB"/>
        </w:rPr>
        <w:t xml:space="preserve"> only</w:t>
      </w:r>
      <w:r w:rsidR="00E20F71">
        <w:rPr>
          <w:rFonts w:ascii="Times New Roman" w:hAnsi="Times New Roman" w:cs="Times New Roman"/>
          <w:lang w:val="en-GB"/>
        </w:rPr>
        <w:t xml:space="preserve"> as a synonym or gloss within a concordance line retrieved for a different variant </w:t>
      </w:r>
      <w:r w:rsidR="00E20F71">
        <w:rPr>
          <w:rFonts w:ascii="Times New Roman" w:hAnsi="Times New Roman" w:cs="Times New Roman"/>
          <w:lang w:val="en-GB"/>
        </w:rPr>
        <w:lastRenderedPageBreak/>
        <w:t xml:space="preserve">were attributed to </w:t>
      </w:r>
      <w:r w:rsidR="00E20F71" w:rsidRPr="00797E33">
        <w:rPr>
          <w:rFonts w:ascii="Times New Roman" w:hAnsi="Times New Roman" w:cs="Times New Roman"/>
          <w:b/>
          <w:bCs/>
          <w:lang w:val="en-GB"/>
        </w:rPr>
        <w:t>that variant’s AO count</w:t>
      </w:r>
      <w:r w:rsidR="00E20F71">
        <w:rPr>
          <w:rFonts w:ascii="Times New Roman" w:hAnsi="Times New Roman" w:cs="Times New Roman"/>
          <w:lang w:val="en-GB"/>
        </w:rPr>
        <w:t xml:space="preserve"> and excluded from the hit count of the glossed name. This ensures that AO rates remain internally consistent across variants. </w:t>
      </w:r>
    </w:p>
    <w:p w14:paraId="5934CB9F" w14:textId="6462AB80" w:rsidR="00EA7310" w:rsidRDefault="00EA7310" w:rsidP="00EA7310">
      <w:pPr>
        <w:spacing w:line="360" w:lineRule="auto"/>
        <w:jc w:val="both"/>
        <w:rPr>
          <w:rFonts w:ascii="Times New Roman" w:hAnsi="Times New Roman" w:cs="Times New Roman"/>
          <w:lang w:val="en-GB"/>
        </w:rPr>
      </w:pPr>
      <w:r>
        <w:rPr>
          <w:rFonts w:ascii="Times New Roman" w:hAnsi="Times New Roman" w:cs="Times New Roman"/>
          <w:lang w:val="en-GB"/>
        </w:rPr>
        <w:t xml:space="preserve">The analysed variants represent Germanic, French, Latin and mixed etymological origins. However, no consistent relationship between etymological origin and audience-orientation rates can be observed across the analysed clusters. </w:t>
      </w:r>
    </w:p>
    <w:p w14:paraId="1464A100" w14:textId="77777777" w:rsidR="009102E9" w:rsidRDefault="009102E9" w:rsidP="00B3657D">
      <w:pPr>
        <w:spacing w:line="360" w:lineRule="auto"/>
        <w:jc w:val="both"/>
        <w:rPr>
          <w:rFonts w:ascii="Times New Roman" w:hAnsi="Times New Roman" w:cs="Times New Roman"/>
          <w:lang w:val="en-GB"/>
        </w:rPr>
      </w:pPr>
    </w:p>
    <w:p w14:paraId="63E90871" w14:textId="41477FDB" w:rsidR="00806E4E" w:rsidRPr="001112C5" w:rsidRDefault="001112C5" w:rsidP="00B3657D">
      <w:pPr>
        <w:spacing w:line="360" w:lineRule="auto"/>
        <w:jc w:val="both"/>
        <w:rPr>
          <w:rFonts w:ascii="Times New Roman" w:hAnsi="Times New Roman" w:cs="Times New Roman"/>
          <w:i/>
          <w:iCs/>
          <w:lang w:val="en-GB"/>
        </w:rPr>
      </w:pPr>
      <w:r>
        <w:rPr>
          <w:rFonts w:ascii="Times New Roman" w:hAnsi="Times New Roman" w:cs="Times New Roman"/>
          <w:i/>
          <w:iCs/>
          <w:lang w:val="en-GB"/>
        </w:rPr>
        <w:t xml:space="preserve">Table </w:t>
      </w:r>
      <w:r w:rsidR="006249A8">
        <w:rPr>
          <w:rFonts w:ascii="Times New Roman" w:hAnsi="Times New Roman" w:cs="Times New Roman"/>
          <w:i/>
          <w:iCs/>
          <w:lang w:val="en-GB"/>
        </w:rPr>
        <w:t>7</w:t>
      </w:r>
      <w:r>
        <w:rPr>
          <w:rFonts w:ascii="Times New Roman" w:hAnsi="Times New Roman" w:cs="Times New Roman"/>
          <w:i/>
          <w:iCs/>
          <w:lang w:val="en-GB"/>
        </w:rPr>
        <w:t xml:space="preserve">: PDE Status </w:t>
      </w:r>
      <w:r w:rsidR="009102E9">
        <w:rPr>
          <w:rFonts w:ascii="Times New Roman" w:hAnsi="Times New Roman" w:cs="Times New Roman"/>
          <w:i/>
          <w:iCs/>
          <w:lang w:val="en-GB"/>
        </w:rPr>
        <w:t xml:space="preserve">comparison to </w:t>
      </w:r>
      <w:r>
        <w:rPr>
          <w:rFonts w:ascii="Times New Roman" w:hAnsi="Times New Roman" w:cs="Times New Roman"/>
          <w:i/>
          <w:iCs/>
          <w:lang w:val="en-GB"/>
        </w:rPr>
        <w:t>AO Rate</w:t>
      </w:r>
      <w:r w:rsidR="009102E9">
        <w:rPr>
          <w:rFonts w:ascii="Times New Roman" w:hAnsi="Times New Roman" w:cs="Times New Roman"/>
          <w:i/>
          <w:iCs/>
          <w:lang w:val="en-GB"/>
        </w:rPr>
        <w:t xml:space="preserve">. </w:t>
      </w:r>
    </w:p>
    <w:tbl>
      <w:tblPr>
        <w:tblStyle w:val="Tabellenraster"/>
        <w:tblW w:w="0" w:type="auto"/>
        <w:tblLook w:val="04A0" w:firstRow="1" w:lastRow="0" w:firstColumn="1" w:lastColumn="0" w:noHBand="0" w:noVBand="1"/>
      </w:tblPr>
      <w:tblGrid>
        <w:gridCol w:w="2265"/>
        <w:gridCol w:w="2265"/>
        <w:gridCol w:w="2266"/>
        <w:gridCol w:w="2266"/>
      </w:tblGrid>
      <w:tr w:rsidR="007A7C03" w14:paraId="594E72C8" w14:textId="77777777" w:rsidTr="007A7C03">
        <w:tc>
          <w:tcPr>
            <w:tcW w:w="2265" w:type="dxa"/>
          </w:tcPr>
          <w:p w14:paraId="649DEFAA" w14:textId="5421BF17" w:rsidR="007A7C03" w:rsidRDefault="007A7C03" w:rsidP="00B3657D">
            <w:pPr>
              <w:spacing w:line="360" w:lineRule="auto"/>
              <w:jc w:val="both"/>
              <w:rPr>
                <w:rFonts w:ascii="Times New Roman" w:hAnsi="Times New Roman" w:cs="Times New Roman"/>
                <w:lang w:val="en-GB"/>
              </w:rPr>
            </w:pPr>
            <w:r>
              <w:rPr>
                <w:rFonts w:ascii="Times New Roman" w:hAnsi="Times New Roman" w:cs="Times New Roman"/>
                <w:lang w:val="en-GB"/>
              </w:rPr>
              <w:t>PDE Status</w:t>
            </w:r>
          </w:p>
        </w:tc>
        <w:tc>
          <w:tcPr>
            <w:tcW w:w="2265" w:type="dxa"/>
          </w:tcPr>
          <w:p w14:paraId="1A002BD8" w14:textId="4D7F062B" w:rsidR="007A7C03" w:rsidRDefault="007A7C03" w:rsidP="00B3657D">
            <w:pPr>
              <w:spacing w:line="360" w:lineRule="auto"/>
              <w:jc w:val="both"/>
              <w:rPr>
                <w:rFonts w:ascii="Times New Roman" w:hAnsi="Times New Roman" w:cs="Times New Roman"/>
                <w:lang w:val="en-GB"/>
              </w:rPr>
            </w:pPr>
            <w:r>
              <w:rPr>
                <w:rFonts w:ascii="Times New Roman" w:hAnsi="Times New Roman" w:cs="Times New Roman"/>
                <w:lang w:val="en-GB"/>
              </w:rPr>
              <w:t>Hits</w:t>
            </w:r>
          </w:p>
        </w:tc>
        <w:tc>
          <w:tcPr>
            <w:tcW w:w="2266" w:type="dxa"/>
          </w:tcPr>
          <w:p w14:paraId="139EC434" w14:textId="552C9314" w:rsidR="007A7C03" w:rsidRDefault="007A7C03"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Hits with AO </w:t>
            </w:r>
          </w:p>
        </w:tc>
        <w:tc>
          <w:tcPr>
            <w:tcW w:w="2266" w:type="dxa"/>
          </w:tcPr>
          <w:p w14:paraId="4CD9C459" w14:textId="56F56574" w:rsidR="007A7C03" w:rsidRDefault="007A7C03" w:rsidP="00B3657D">
            <w:pPr>
              <w:spacing w:line="360" w:lineRule="auto"/>
              <w:jc w:val="both"/>
              <w:rPr>
                <w:rFonts w:ascii="Times New Roman" w:hAnsi="Times New Roman" w:cs="Times New Roman"/>
                <w:lang w:val="en-GB"/>
              </w:rPr>
            </w:pPr>
            <w:r>
              <w:rPr>
                <w:rFonts w:ascii="Times New Roman" w:hAnsi="Times New Roman" w:cs="Times New Roman"/>
                <w:lang w:val="en-GB"/>
              </w:rPr>
              <w:t>AO Rate</w:t>
            </w:r>
          </w:p>
        </w:tc>
      </w:tr>
      <w:tr w:rsidR="007A7C03" w14:paraId="044ED872" w14:textId="77777777" w:rsidTr="007A7C03">
        <w:tc>
          <w:tcPr>
            <w:tcW w:w="2265" w:type="dxa"/>
          </w:tcPr>
          <w:p w14:paraId="31964470" w14:textId="2BCB57ED" w:rsidR="007A7C03" w:rsidRDefault="007A7C03"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Current </w:t>
            </w:r>
          </w:p>
        </w:tc>
        <w:tc>
          <w:tcPr>
            <w:tcW w:w="2265" w:type="dxa"/>
          </w:tcPr>
          <w:p w14:paraId="6CCC5819" w14:textId="7189CFAB" w:rsidR="007A7C03" w:rsidRDefault="007A7C03" w:rsidP="00B3657D">
            <w:pPr>
              <w:spacing w:line="360" w:lineRule="auto"/>
              <w:jc w:val="both"/>
              <w:rPr>
                <w:rFonts w:ascii="Times New Roman" w:hAnsi="Times New Roman" w:cs="Times New Roman"/>
                <w:lang w:val="en-GB"/>
              </w:rPr>
            </w:pPr>
            <w:r>
              <w:rPr>
                <w:rFonts w:ascii="Times New Roman" w:hAnsi="Times New Roman" w:cs="Times New Roman"/>
                <w:lang w:val="en-GB"/>
              </w:rPr>
              <w:t>126</w:t>
            </w:r>
          </w:p>
        </w:tc>
        <w:tc>
          <w:tcPr>
            <w:tcW w:w="2266" w:type="dxa"/>
          </w:tcPr>
          <w:p w14:paraId="765CA7FF" w14:textId="055B662F" w:rsidR="007A7C03" w:rsidRDefault="007A7C03" w:rsidP="00B3657D">
            <w:pPr>
              <w:spacing w:line="360" w:lineRule="auto"/>
              <w:jc w:val="both"/>
              <w:rPr>
                <w:rFonts w:ascii="Times New Roman" w:hAnsi="Times New Roman" w:cs="Times New Roman"/>
                <w:lang w:val="en-GB"/>
              </w:rPr>
            </w:pPr>
            <w:r>
              <w:rPr>
                <w:rFonts w:ascii="Times New Roman" w:hAnsi="Times New Roman" w:cs="Times New Roman"/>
                <w:lang w:val="en-GB"/>
              </w:rPr>
              <w:t>17</w:t>
            </w:r>
          </w:p>
        </w:tc>
        <w:tc>
          <w:tcPr>
            <w:tcW w:w="2266" w:type="dxa"/>
          </w:tcPr>
          <w:p w14:paraId="5BA5D7A6" w14:textId="1E8F5969" w:rsidR="007A7C03" w:rsidRDefault="007A7C03" w:rsidP="00B3657D">
            <w:pPr>
              <w:spacing w:line="360" w:lineRule="auto"/>
              <w:jc w:val="both"/>
              <w:rPr>
                <w:rFonts w:ascii="Times New Roman" w:hAnsi="Times New Roman" w:cs="Times New Roman"/>
                <w:lang w:val="en-GB"/>
              </w:rPr>
            </w:pPr>
            <w:r>
              <w:rPr>
                <w:rFonts w:ascii="Times New Roman" w:hAnsi="Times New Roman" w:cs="Times New Roman"/>
                <w:lang w:val="en-GB"/>
              </w:rPr>
              <w:t>13.5%</w:t>
            </w:r>
          </w:p>
        </w:tc>
      </w:tr>
      <w:tr w:rsidR="007A7C03" w14:paraId="7497F437" w14:textId="77777777" w:rsidTr="007A7C03">
        <w:tc>
          <w:tcPr>
            <w:tcW w:w="2265" w:type="dxa"/>
          </w:tcPr>
          <w:p w14:paraId="5FD2386C" w14:textId="1D6A7538" w:rsidR="007A7C03" w:rsidRDefault="007A7C03"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Obsolete </w:t>
            </w:r>
          </w:p>
        </w:tc>
        <w:tc>
          <w:tcPr>
            <w:tcW w:w="2265" w:type="dxa"/>
          </w:tcPr>
          <w:p w14:paraId="1ECB6B1E" w14:textId="4D9AEEAB" w:rsidR="007A7C03" w:rsidRDefault="007A7C03" w:rsidP="00B3657D">
            <w:pPr>
              <w:spacing w:line="360" w:lineRule="auto"/>
              <w:jc w:val="both"/>
              <w:rPr>
                <w:rFonts w:ascii="Times New Roman" w:hAnsi="Times New Roman" w:cs="Times New Roman"/>
                <w:lang w:val="en-GB"/>
              </w:rPr>
            </w:pPr>
            <w:r>
              <w:rPr>
                <w:rFonts w:ascii="Times New Roman" w:hAnsi="Times New Roman" w:cs="Times New Roman"/>
                <w:lang w:val="en-GB"/>
              </w:rPr>
              <w:t>34</w:t>
            </w:r>
          </w:p>
        </w:tc>
        <w:tc>
          <w:tcPr>
            <w:tcW w:w="2266" w:type="dxa"/>
          </w:tcPr>
          <w:p w14:paraId="7CD9163E" w14:textId="136220AD" w:rsidR="007A7C03" w:rsidRDefault="007A7C03" w:rsidP="00B3657D">
            <w:pPr>
              <w:spacing w:line="360" w:lineRule="auto"/>
              <w:jc w:val="both"/>
              <w:rPr>
                <w:rFonts w:ascii="Times New Roman" w:hAnsi="Times New Roman" w:cs="Times New Roman"/>
                <w:lang w:val="en-GB"/>
              </w:rPr>
            </w:pPr>
            <w:r>
              <w:rPr>
                <w:rFonts w:ascii="Times New Roman" w:hAnsi="Times New Roman" w:cs="Times New Roman"/>
                <w:lang w:val="en-GB"/>
              </w:rPr>
              <w:t>11</w:t>
            </w:r>
          </w:p>
        </w:tc>
        <w:tc>
          <w:tcPr>
            <w:tcW w:w="2266" w:type="dxa"/>
          </w:tcPr>
          <w:p w14:paraId="2F373924" w14:textId="328BFF1F" w:rsidR="007A7C03" w:rsidRDefault="007A7C03" w:rsidP="00B3657D">
            <w:pPr>
              <w:spacing w:line="360" w:lineRule="auto"/>
              <w:jc w:val="both"/>
              <w:rPr>
                <w:rFonts w:ascii="Times New Roman" w:hAnsi="Times New Roman" w:cs="Times New Roman"/>
                <w:lang w:val="en-GB"/>
              </w:rPr>
            </w:pPr>
            <w:r>
              <w:rPr>
                <w:rFonts w:ascii="Times New Roman" w:hAnsi="Times New Roman" w:cs="Times New Roman"/>
                <w:lang w:val="en-GB"/>
              </w:rPr>
              <w:t>32.4%</w:t>
            </w:r>
          </w:p>
        </w:tc>
      </w:tr>
    </w:tbl>
    <w:p w14:paraId="48AF6E13" w14:textId="4F680087" w:rsidR="008806BE" w:rsidRDefault="00C0366B"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 </w:t>
      </w:r>
    </w:p>
    <w:p w14:paraId="1F0B094F" w14:textId="70F28392" w:rsidR="003F2FBC" w:rsidRDefault="003F2FBC"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Table </w:t>
      </w:r>
      <w:r w:rsidR="006249A8">
        <w:rPr>
          <w:rFonts w:ascii="Times New Roman" w:hAnsi="Times New Roman" w:cs="Times New Roman"/>
          <w:lang w:val="en-GB"/>
        </w:rPr>
        <w:t>seven</w:t>
      </w:r>
      <w:r>
        <w:rPr>
          <w:rFonts w:ascii="Times New Roman" w:hAnsi="Times New Roman" w:cs="Times New Roman"/>
          <w:lang w:val="en-GB"/>
        </w:rPr>
        <w:t xml:space="preserve"> </w:t>
      </w:r>
      <w:r w:rsidR="00F912D2">
        <w:rPr>
          <w:rFonts w:ascii="Times New Roman" w:hAnsi="Times New Roman" w:cs="Times New Roman"/>
          <w:lang w:val="en-GB"/>
        </w:rPr>
        <w:t xml:space="preserve">shows that </w:t>
      </w:r>
      <w:r w:rsidR="00C016C8">
        <w:rPr>
          <w:rFonts w:ascii="Times New Roman" w:hAnsi="Times New Roman" w:cs="Times New Roman"/>
          <w:lang w:val="en-GB"/>
        </w:rPr>
        <w:t xml:space="preserve">when all </w:t>
      </w:r>
      <w:r w:rsidR="006005B8">
        <w:rPr>
          <w:rFonts w:ascii="Times New Roman" w:hAnsi="Times New Roman" w:cs="Times New Roman"/>
          <w:lang w:val="en-GB"/>
        </w:rPr>
        <w:t xml:space="preserve">variants in table four are summarised and grouped by their PDE status, </w:t>
      </w:r>
      <w:r w:rsidR="00F912D2">
        <w:rPr>
          <w:rFonts w:ascii="Times New Roman" w:hAnsi="Times New Roman" w:cs="Times New Roman"/>
          <w:lang w:val="en-GB"/>
        </w:rPr>
        <w:t xml:space="preserve">obsolete plant-name variants </w:t>
      </w:r>
      <w:r w:rsidR="006278B9">
        <w:rPr>
          <w:rFonts w:ascii="Times New Roman" w:hAnsi="Times New Roman" w:cs="Times New Roman"/>
          <w:lang w:val="en-GB"/>
        </w:rPr>
        <w:t>are accompanied by</w:t>
      </w:r>
      <w:r w:rsidR="00F912D2">
        <w:rPr>
          <w:rFonts w:ascii="Times New Roman" w:hAnsi="Times New Roman" w:cs="Times New Roman"/>
          <w:lang w:val="en-GB"/>
        </w:rPr>
        <w:t xml:space="preserve"> explanatory support </w:t>
      </w:r>
      <w:r w:rsidR="00F912D2" w:rsidRPr="006278B9">
        <w:rPr>
          <w:rFonts w:ascii="Times New Roman" w:hAnsi="Times New Roman" w:cs="Times New Roman"/>
          <w:b/>
          <w:bCs/>
          <w:lang w:val="en-GB"/>
        </w:rPr>
        <w:t>considerably</w:t>
      </w:r>
      <w:r w:rsidR="00F912D2">
        <w:rPr>
          <w:rFonts w:ascii="Times New Roman" w:hAnsi="Times New Roman" w:cs="Times New Roman"/>
          <w:lang w:val="en-GB"/>
        </w:rPr>
        <w:t xml:space="preserve"> more often than current variants. While only 13.5% of occurrences of current names were </w:t>
      </w:r>
      <w:r w:rsidR="00FC5EBF">
        <w:rPr>
          <w:rFonts w:ascii="Times New Roman" w:hAnsi="Times New Roman" w:cs="Times New Roman"/>
          <w:lang w:val="en-GB"/>
        </w:rPr>
        <w:t xml:space="preserve">accompanied by audience-oriented features, the corresponding proportion for obsolete names was 32.4%. </w:t>
      </w:r>
    </w:p>
    <w:p w14:paraId="07FB513B" w14:textId="77777777" w:rsidR="00806E4E" w:rsidRPr="008806BE" w:rsidRDefault="00806E4E" w:rsidP="00B3657D">
      <w:pPr>
        <w:spacing w:line="360" w:lineRule="auto"/>
        <w:jc w:val="both"/>
        <w:rPr>
          <w:rFonts w:ascii="Times New Roman" w:hAnsi="Times New Roman" w:cs="Times New Roman"/>
          <w:lang w:val="en-GB"/>
        </w:rPr>
      </w:pPr>
    </w:p>
    <w:p w14:paraId="0A91DFA3" w14:textId="0DDAD3CE" w:rsidR="00311AFA" w:rsidRPr="00F173B3" w:rsidRDefault="000B2DB2" w:rsidP="00B3657D">
      <w:pPr>
        <w:spacing w:line="360" w:lineRule="auto"/>
        <w:jc w:val="both"/>
        <w:rPr>
          <w:rFonts w:ascii="Times New Roman" w:hAnsi="Times New Roman" w:cs="Times New Roman"/>
          <w:lang w:val="en-GB"/>
        </w:rPr>
      </w:pPr>
      <w:r>
        <w:rPr>
          <w:rFonts w:ascii="Times New Roman" w:hAnsi="Times New Roman" w:cs="Times New Roman"/>
          <w:i/>
          <w:iCs/>
          <w:lang w:val="en-GB"/>
        </w:rPr>
        <w:t xml:space="preserve">Table </w:t>
      </w:r>
      <w:r w:rsidR="006249A8">
        <w:rPr>
          <w:rFonts w:ascii="Times New Roman" w:hAnsi="Times New Roman" w:cs="Times New Roman"/>
          <w:i/>
          <w:iCs/>
          <w:lang w:val="en-GB"/>
        </w:rPr>
        <w:t>8</w:t>
      </w:r>
      <w:r>
        <w:rPr>
          <w:rFonts w:ascii="Times New Roman" w:hAnsi="Times New Roman" w:cs="Times New Roman"/>
          <w:i/>
          <w:iCs/>
          <w:lang w:val="en-GB"/>
        </w:rPr>
        <w:t xml:space="preserve">: Audience Orientation forms and </w:t>
      </w:r>
      <w:r w:rsidR="00FC7E46">
        <w:rPr>
          <w:rFonts w:ascii="Times New Roman" w:hAnsi="Times New Roman" w:cs="Times New Roman"/>
          <w:i/>
          <w:iCs/>
          <w:lang w:val="en-GB"/>
        </w:rPr>
        <w:t xml:space="preserve">Assumed Readership </w:t>
      </w:r>
      <w:r>
        <w:rPr>
          <w:rFonts w:ascii="Times New Roman" w:hAnsi="Times New Roman" w:cs="Times New Roman"/>
          <w:i/>
          <w:iCs/>
          <w:lang w:val="en-GB"/>
        </w:rPr>
        <w:t>by text</w:t>
      </w:r>
      <w:r w:rsidR="00F173B3">
        <w:rPr>
          <w:rFonts w:ascii="Times New Roman" w:hAnsi="Times New Roman" w:cs="Times New Roman"/>
          <w:i/>
          <w:iCs/>
          <w:lang w:val="en-GB"/>
        </w:rPr>
        <w:t xml:space="preserve">/author. </w:t>
      </w:r>
    </w:p>
    <w:tbl>
      <w:tblPr>
        <w:tblStyle w:val="Tabellenraster"/>
        <w:tblW w:w="9067" w:type="dxa"/>
        <w:tblLook w:val="04A0" w:firstRow="1" w:lastRow="0" w:firstColumn="1" w:lastColumn="0" w:noHBand="0" w:noVBand="1"/>
      </w:tblPr>
      <w:tblGrid>
        <w:gridCol w:w="1620"/>
        <w:gridCol w:w="3053"/>
        <w:gridCol w:w="3260"/>
        <w:gridCol w:w="1134"/>
      </w:tblGrid>
      <w:tr w:rsidR="005A3B2C" w14:paraId="56AF5736" w14:textId="004BF7F6" w:rsidTr="005A3B2C">
        <w:tc>
          <w:tcPr>
            <w:tcW w:w="1620" w:type="dxa"/>
          </w:tcPr>
          <w:p w14:paraId="6983EBF9" w14:textId="256E2018" w:rsidR="005A3B2C" w:rsidRDefault="005A3B2C" w:rsidP="00B3657D">
            <w:pPr>
              <w:spacing w:line="360" w:lineRule="auto"/>
              <w:jc w:val="both"/>
              <w:rPr>
                <w:rFonts w:ascii="Times New Roman" w:hAnsi="Times New Roman" w:cs="Times New Roman"/>
                <w:lang w:val="en-GB"/>
              </w:rPr>
            </w:pPr>
            <w:r>
              <w:rPr>
                <w:rFonts w:ascii="Times New Roman" w:hAnsi="Times New Roman" w:cs="Times New Roman"/>
                <w:lang w:val="en-GB"/>
              </w:rPr>
              <w:t>Text</w:t>
            </w:r>
          </w:p>
        </w:tc>
        <w:tc>
          <w:tcPr>
            <w:tcW w:w="3053" w:type="dxa"/>
          </w:tcPr>
          <w:p w14:paraId="0500A0D4" w14:textId="36EBF7E5" w:rsidR="005A3B2C" w:rsidRDefault="005A3B2C" w:rsidP="00B3657D">
            <w:pPr>
              <w:spacing w:line="360" w:lineRule="auto"/>
              <w:jc w:val="both"/>
              <w:rPr>
                <w:rFonts w:ascii="Times New Roman" w:hAnsi="Times New Roman" w:cs="Times New Roman"/>
                <w:lang w:val="en-GB"/>
              </w:rPr>
            </w:pPr>
            <w:r>
              <w:rPr>
                <w:rFonts w:ascii="Times New Roman" w:hAnsi="Times New Roman" w:cs="Times New Roman"/>
                <w:lang w:val="en-GB"/>
              </w:rPr>
              <w:t>Audience-oriented strategies</w:t>
            </w:r>
          </w:p>
        </w:tc>
        <w:tc>
          <w:tcPr>
            <w:tcW w:w="3260" w:type="dxa"/>
          </w:tcPr>
          <w:p w14:paraId="042691AD" w14:textId="06359354" w:rsidR="005A3B2C" w:rsidRDefault="005A3B2C" w:rsidP="00B3657D">
            <w:pPr>
              <w:spacing w:line="360" w:lineRule="auto"/>
              <w:jc w:val="both"/>
              <w:rPr>
                <w:rFonts w:ascii="Times New Roman" w:hAnsi="Times New Roman" w:cs="Times New Roman"/>
                <w:lang w:val="en-GB"/>
              </w:rPr>
            </w:pPr>
            <w:r>
              <w:rPr>
                <w:rFonts w:ascii="Times New Roman" w:hAnsi="Times New Roman" w:cs="Times New Roman"/>
                <w:lang w:val="en-GB"/>
              </w:rPr>
              <w:t>Assumed readership</w:t>
            </w:r>
          </w:p>
        </w:tc>
        <w:tc>
          <w:tcPr>
            <w:tcW w:w="1134" w:type="dxa"/>
          </w:tcPr>
          <w:p w14:paraId="7D743D4E" w14:textId="61EAB64F" w:rsidR="005A3B2C" w:rsidRDefault="005A3B2C"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Hits with AO </w:t>
            </w:r>
          </w:p>
        </w:tc>
      </w:tr>
      <w:tr w:rsidR="005A3B2C" w14:paraId="745DE12A" w14:textId="4A0E96BA" w:rsidTr="005A3B2C">
        <w:tc>
          <w:tcPr>
            <w:tcW w:w="1620" w:type="dxa"/>
          </w:tcPr>
          <w:p w14:paraId="1FB1A9C1" w14:textId="00DBA437" w:rsidR="005A3B2C" w:rsidRDefault="005A3B2C" w:rsidP="00B3657D">
            <w:pPr>
              <w:spacing w:line="360" w:lineRule="auto"/>
              <w:jc w:val="both"/>
              <w:rPr>
                <w:rFonts w:ascii="Times New Roman" w:hAnsi="Times New Roman" w:cs="Times New Roman"/>
                <w:lang w:val="en-GB"/>
              </w:rPr>
            </w:pPr>
            <w:r>
              <w:rPr>
                <w:rFonts w:ascii="Times New Roman" w:hAnsi="Times New Roman" w:cs="Times New Roman"/>
                <w:lang w:val="en-GB"/>
              </w:rPr>
              <w:t>Culpeper 1652</w:t>
            </w:r>
          </w:p>
        </w:tc>
        <w:tc>
          <w:tcPr>
            <w:tcW w:w="3053" w:type="dxa"/>
          </w:tcPr>
          <w:p w14:paraId="7DCA239B" w14:textId="200F722E" w:rsidR="005A3B2C" w:rsidRDefault="005A3B2C" w:rsidP="00B3657D">
            <w:pPr>
              <w:spacing w:line="360" w:lineRule="auto"/>
              <w:jc w:val="both"/>
              <w:rPr>
                <w:rFonts w:ascii="Times New Roman" w:hAnsi="Times New Roman" w:cs="Times New Roman"/>
                <w:lang w:val="en-GB"/>
              </w:rPr>
            </w:pPr>
            <w:r>
              <w:rPr>
                <w:rFonts w:ascii="Times New Roman" w:hAnsi="Times New Roman" w:cs="Times New Roman"/>
                <w:lang w:val="en-GB"/>
              </w:rPr>
              <w:t>Explanations, Synonyms, origin information, botanical descriptions</w:t>
            </w:r>
          </w:p>
        </w:tc>
        <w:tc>
          <w:tcPr>
            <w:tcW w:w="3260" w:type="dxa"/>
          </w:tcPr>
          <w:p w14:paraId="4EC4F0FC" w14:textId="2B31C5CD" w:rsidR="005A3B2C" w:rsidRDefault="005A3B2C"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Broad vernacular; household practitioners, non-university readers </w:t>
            </w:r>
          </w:p>
        </w:tc>
        <w:tc>
          <w:tcPr>
            <w:tcW w:w="1134" w:type="dxa"/>
          </w:tcPr>
          <w:p w14:paraId="2CB93769" w14:textId="0460D117" w:rsidR="005A3B2C" w:rsidRDefault="005A3B2C" w:rsidP="00C651C9">
            <w:pPr>
              <w:spacing w:line="360" w:lineRule="auto"/>
              <w:jc w:val="right"/>
              <w:rPr>
                <w:rFonts w:ascii="Times New Roman" w:hAnsi="Times New Roman" w:cs="Times New Roman"/>
                <w:lang w:val="en-GB"/>
              </w:rPr>
            </w:pPr>
            <w:r>
              <w:rPr>
                <w:rFonts w:ascii="Times New Roman" w:hAnsi="Times New Roman" w:cs="Times New Roman"/>
                <w:lang w:val="en-GB"/>
              </w:rPr>
              <w:t>5</w:t>
            </w:r>
          </w:p>
        </w:tc>
      </w:tr>
      <w:tr w:rsidR="005A3B2C" w14:paraId="5A49EAF0" w14:textId="00A058A8" w:rsidTr="005A3B2C">
        <w:tc>
          <w:tcPr>
            <w:tcW w:w="1620" w:type="dxa"/>
          </w:tcPr>
          <w:p w14:paraId="5093FE7E" w14:textId="57309164" w:rsidR="005A3B2C" w:rsidRDefault="005A3B2C" w:rsidP="00B3657D">
            <w:pPr>
              <w:spacing w:line="360" w:lineRule="auto"/>
              <w:jc w:val="both"/>
              <w:rPr>
                <w:rFonts w:ascii="Times New Roman" w:hAnsi="Times New Roman" w:cs="Times New Roman"/>
                <w:lang w:val="en-GB"/>
              </w:rPr>
            </w:pPr>
            <w:r>
              <w:rPr>
                <w:rFonts w:ascii="Times New Roman" w:hAnsi="Times New Roman" w:cs="Times New Roman"/>
                <w:lang w:val="en-GB"/>
              </w:rPr>
              <w:t>Turner 1548</w:t>
            </w:r>
          </w:p>
        </w:tc>
        <w:tc>
          <w:tcPr>
            <w:tcW w:w="3053" w:type="dxa"/>
          </w:tcPr>
          <w:p w14:paraId="589719BD" w14:textId="68B53F34" w:rsidR="005A3B2C" w:rsidRDefault="005A3B2C" w:rsidP="00B3657D">
            <w:pPr>
              <w:spacing w:line="360" w:lineRule="auto"/>
              <w:jc w:val="both"/>
              <w:rPr>
                <w:rFonts w:ascii="Times New Roman" w:hAnsi="Times New Roman" w:cs="Times New Roman"/>
                <w:lang w:val="en-GB"/>
              </w:rPr>
            </w:pPr>
            <w:r>
              <w:rPr>
                <w:rFonts w:ascii="Times New Roman" w:hAnsi="Times New Roman" w:cs="Times New Roman"/>
                <w:lang w:val="en-GB"/>
              </w:rPr>
              <w:t>Multilingual naming, terminological clarification, botanical descriptions</w:t>
            </w:r>
          </w:p>
        </w:tc>
        <w:tc>
          <w:tcPr>
            <w:tcW w:w="3260" w:type="dxa"/>
          </w:tcPr>
          <w:p w14:paraId="37C34C11" w14:textId="6D52022F" w:rsidR="005A3B2C" w:rsidRDefault="005A3B2C" w:rsidP="00B3657D">
            <w:pPr>
              <w:spacing w:line="360" w:lineRule="auto"/>
              <w:jc w:val="both"/>
              <w:rPr>
                <w:rFonts w:ascii="Times New Roman" w:hAnsi="Times New Roman" w:cs="Times New Roman"/>
                <w:lang w:val="en-GB"/>
              </w:rPr>
            </w:pPr>
            <w:r>
              <w:rPr>
                <w:rFonts w:ascii="Times New Roman" w:hAnsi="Times New Roman" w:cs="Times New Roman"/>
                <w:lang w:val="en-GB"/>
              </w:rPr>
              <w:t>Educated readers and Apothecaries; bridges learned and vernacular audiences</w:t>
            </w:r>
          </w:p>
        </w:tc>
        <w:tc>
          <w:tcPr>
            <w:tcW w:w="1134" w:type="dxa"/>
          </w:tcPr>
          <w:p w14:paraId="2275CA6C" w14:textId="11421169" w:rsidR="005A3B2C" w:rsidRDefault="005A3B2C" w:rsidP="00C651C9">
            <w:pPr>
              <w:spacing w:line="360" w:lineRule="auto"/>
              <w:jc w:val="right"/>
              <w:rPr>
                <w:rFonts w:ascii="Times New Roman" w:hAnsi="Times New Roman" w:cs="Times New Roman"/>
                <w:lang w:val="en-GB"/>
              </w:rPr>
            </w:pPr>
            <w:r>
              <w:rPr>
                <w:rFonts w:ascii="Times New Roman" w:hAnsi="Times New Roman" w:cs="Times New Roman"/>
                <w:lang w:val="en-GB"/>
              </w:rPr>
              <w:t>5</w:t>
            </w:r>
          </w:p>
        </w:tc>
      </w:tr>
      <w:tr w:rsidR="005A3B2C" w14:paraId="468C7250" w14:textId="34745C2B" w:rsidTr="005A3B2C">
        <w:tc>
          <w:tcPr>
            <w:tcW w:w="1620" w:type="dxa"/>
          </w:tcPr>
          <w:p w14:paraId="60C6CCF5" w14:textId="7D468663" w:rsidR="005A3B2C" w:rsidRDefault="005A3B2C"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Culpeper 1649 </w:t>
            </w:r>
          </w:p>
        </w:tc>
        <w:tc>
          <w:tcPr>
            <w:tcW w:w="3053" w:type="dxa"/>
          </w:tcPr>
          <w:p w14:paraId="45B1AFB1" w14:textId="402C894F" w:rsidR="005A3B2C" w:rsidRDefault="005A3B2C" w:rsidP="00B3657D">
            <w:pPr>
              <w:spacing w:line="360" w:lineRule="auto"/>
              <w:jc w:val="both"/>
              <w:rPr>
                <w:rFonts w:ascii="Times New Roman" w:hAnsi="Times New Roman" w:cs="Times New Roman"/>
                <w:lang w:val="en-GB"/>
              </w:rPr>
            </w:pPr>
            <w:r>
              <w:rPr>
                <w:rFonts w:ascii="Times New Roman" w:hAnsi="Times New Roman" w:cs="Times New Roman"/>
                <w:lang w:val="en-GB"/>
              </w:rPr>
              <w:t>Latin equivalent, Synonyms, effects</w:t>
            </w:r>
          </w:p>
        </w:tc>
        <w:tc>
          <w:tcPr>
            <w:tcW w:w="3260" w:type="dxa"/>
          </w:tcPr>
          <w:p w14:paraId="4CADE73A" w14:textId="4ABBDF60" w:rsidR="005A3B2C" w:rsidRDefault="005A3B2C" w:rsidP="00B3657D">
            <w:pPr>
              <w:spacing w:line="360" w:lineRule="auto"/>
              <w:jc w:val="both"/>
              <w:rPr>
                <w:rFonts w:ascii="Times New Roman" w:hAnsi="Times New Roman" w:cs="Times New Roman"/>
                <w:lang w:val="en-GB"/>
              </w:rPr>
            </w:pPr>
            <w:r>
              <w:rPr>
                <w:rFonts w:ascii="Times New Roman" w:hAnsi="Times New Roman" w:cs="Times New Roman"/>
                <w:lang w:val="en-GB"/>
              </w:rPr>
              <w:t>Non-specialist English readers; accessible medical knowledge for more than physicians</w:t>
            </w:r>
          </w:p>
        </w:tc>
        <w:tc>
          <w:tcPr>
            <w:tcW w:w="1134" w:type="dxa"/>
          </w:tcPr>
          <w:p w14:paraId="6F00B3B6" w14:textId="43E31BCB" w:rsidR="005A3B2C" w:rsidRDefault="005A3B2C" w:rsidP="00C651C9">
            <w:pPr>
              <w:spacing w:line="360" w:lineRule="auto"/>
              <w:jc w:val="right"/>
              <w:rPr>
                <w:rFonts w:ascii="Times New Roman" w:hAnsi="Times New Roman" w:cs="Times New Roman"/>
                <w:lang w:val="en-GB"/>
              </w:rPr>
            </w:pPr>
            <w:r>
              <w:rPr>
                <w:rFonts w:ascii="Times New Roman" w:hAnsi="Times New Roman" w:cs="Times New Roman"/>
                <w:lang w:val="en-GB"/>
              </w:rPr>
              <w:t>4</w:t>
            </w:r>
          </w:p>
        </w:tc>
      </w:tr>
      <w:tr w:rsidR="005A3B2C" w14:paraId="07E8EF36" w14:textId="29DF56C5" w:rsidTr="005A3B2C">
        <w:tc>
          <w:tcPr>
            <w:tcW w:w="1620" w:type="dxa"/>
          </w:tcPr>
          <w:p w14:paraId="150A4387" w14:textId="159E74BC" w:rsidR="005A3B2C" w:rsidRDefault="005A3B2C" w:rsidP="00B3657D">
            <w:pPr>
              <w:spacing w:line="360" w:lineRule="auto"/>
              <w:jc w:val="both"/>
              <w:rPr>
                <w:rFonts w:ascii="Times New Roman" w:hAnsi="Times New Roman" w:cs="Times New Roman"/>
                <w:lang w:val="en-GB"/>
              </w:rPr>
            </w:pPr>
            <w:r>
              <w:rPr>
                <w:rFonts w:ascii="Times New Roman" w:hAnsi="Times New Roman" w:cs="Times New Roman"/>
                <w:lang w:val="en-GB"/>
              </w:rPr>
              <w:t>Grete Herball 1526</w:t>
            </w:r>
          </w:p>
        </w:tc>
        <w:tc>
          <w:tcPr>
            <w:tcW w:w="3053" w:type="dxa"/>
          </w:tcPr>
          <w:p w14:paraId="45CD4B10" w14:textId="365EDB86" w:rsidR="005A3B2C" w:rsidRDefault="005A3B2C"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Explanations on usage, dosage, practical guidance </w:t>
            </w:r>
          </w:p>
        </w:tc>
        <w:tc>
          <w:tcPr>
            <w:tcW w:w="3260" w:type="dxa"/>
          </w:tcPr>
          <w:p w14:paraId="6FC5876A" w14:textId="11E5AFD8" w:rsidR="005A3B2C" w:rsidRDefault="005A3B2C" w:rsidP="00B3657D">
            <w:pPr>
              <w:spacing w:line="360" w:lineRule="auto"/>
              <w:jc w:val="both"/>
              <w:rPr>
                <w:rFonts w:ascii="Times New Roman" w:hAnsi="Times New Roman" w:cs="Times New Roman"/>
                <w:lang w:val="en-GB"/>
              </w:rPr>
            </w:pPr>
            <w:r>
              <w:rPr>
                <w:rFonts w:ascii="Times New Roman" w:hAnsi="Times New Roman" w:cs="Times New Roman"/>
                <w:lang w:val="en-GB"/>
              </w:rPr>
              <w:t>Lay readers, household healers and practical users of remedies</w:t>
            </w:r>
          </w:p>
        </w:tc>
        <w:tc>
          <w:tcPr>
            <w:tcW w:w="1134" w:type="dxa"/>
          </w:tcPr>
          <w:p w14:paraId="78107F95" w14:textId="7AAE2212" w:rsidR="005A3B2C" w:rsidRDefault="005A3B2C" w:rsidP="00C651C9">
            <w:pPr>
              <w:spacing w:line="360" w:lineRule="auto"/>
              <w:jc w:val="right"/>
              <w:rPr>
                <w:rFonts w:ascii="Times New Roman" w:hAnsi="Times New Roman" w:cs="Times New Roman"/>
                <w:lang w:val="en-GB"/>
              </w:rPr>
            </w:pPr>
            <w:r>
              <w:rPr>
                <w:rFonts w:ascii="Times New Roman" w:hAnsi="Times New Roman" w:cs="Times New Roman"/>
                <w:lang w:val="en-GB"/>
              </w:rPr>
              <w:t>4</w:t>
            </w:r>
          </w:p>
        </w:tc>
      </w:tr>
      <w:tr w:rsidR="005A3B2C" w14:paraId="76BFBDDD" w14:textId="258CDDEF" w:rsidTr="005A3B2C">
        <w:tc>
          <w:tcPr>
            <w:tcW w:w="1620" w:type="dxa"/>
          </w:tcPr>
          <w:p w14:paraId="0E2DAE48" w14:textId="7AF11201" w:rsidR="005A3B2C" w:rsidRDefault="005A3B2C" w:rsidP="00B3657D">
            <w:pPr>
              <w:spacing w:line="360" w:lineRule="auto"/>
              <w:jc w:val="both"/>
              <w:rPr>
                <w:rFonts w:ascii="Times New Roman" w:hAnsi="Times New Roman" w:cs="Times New Roman"/>
                <w:lang w:val="en-GB"/>
              </w:rPr>
            </w:pPr>
            <w:r>
              <w:rPr>
                <w:rFonts w:ascii="Times New Roman" w:hAnsi="Times New Roman" w:cs="Times New Roman"/>
                <w:lang w:val="en-GB"/>
              </w:rPr>
              <w:t>Langham 1597</w:t>
            </w:r>
          </w:p>
        </w:tc>
        <w:tc>
          <w:tcPr>
            <w:tcW w:w="3053" w:type="dxa"/>
          </w:tcPr>
          <w:p w14:paraId="0983B476" w14:textId="34D61192" w:rsidR="005A3B2C" w:rsidRDefault="005A3B2C"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Explanations on dosage, medicinal uses, effects, Synonyms, </w:t>
            </w:r>
          </w:p>
        </w:tc>
        <w:tc>
          <w:tcPr>
            <w:tcW w:w="3260" w:type="dxa"/>
          </w:tcPr>
          <w:p w14:paraId="1CAEBE1A" w14:textId="290D76BD" w:rsidR="005A3B2C" w:rsidRDefault="005A3B2C"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Household practitioners; readers seeking practical medical advice </w:t>
            </w:r>
          </w:p>
        </w:tc>
        <w:tc>
          <w:tcPr>
            <w:tcW w:w="1134" w:type="dxa"/>
          </w:tcPr>
          <w:p w14:paraId="282AD3BF" w14:textId="055DF8E4" w:rsidR="005A3B2C" w:rsidRDefault="005A3B2C" w:rsidP="00C651C9">
            <w:pPr>
              <w:spacing w:line="360" w:lineRule="auto"/>
              <w:jc w:val="right"/>
              <w:rPr>
                <w:rFonts w:ascii="Times New Roman" w:hAnsi="Times New Roman" w:cs="Times New Roman"/>
                <w:lang w:val="en-GB"/>
              </w:rPr>
            </w:pPr>
            <w:r>
              <w:rPr>
                <w:rFonts w:ascii="Times New Roman" w:hAnsi="Times New Roman" w:cs="Times New Roman"/>
                <w:lang w:val="en-GB"/>
              </w:rPr>
              <w:t>4</w:t>
            </w:r>
          </w:p>
        </w:tc>
      </w:tr>
      <w:tr w:rsidR="005A3B2C" w14:paraId="3EF7DEA8" w14:textId="7D81578A" w:rsidTr="005A3B2C">
        <w:tc>
          <w:tcPr>
            <w:tcW w:w="1620" w:type="dxa"/>
          </w:tcPr>
          <w:p w14:paraId="34E3BFFF" w14:textId="0D4CBC08" w:rsidR="005A3B2C" w:rsidRDefault="005A3B2C" w:rsidP="00B3657D">
            <w:pPr>
              <w:spacing w:line="360" w:lineRule="auto"/>
              <w:jc w:val="both"/>
              <w:rPr>
                <w:rFonts w:ascii="Times New Roman" w:hAnsi="Times New Roman" w:cs="Times New Roman"/>
                <w:lang w:val="en-GB"/>
              </w:rPr>
            </w:pPr>
            <w:r>
              <w:rPr>
                <w:rFonts w:ascii="Times New Roman" w:hAnsi="Times New Roman" w:cs="Times New Roman"/>
                <w:lang w:val="en-GB"/>
              </w:rPr>
              <w:lastRenderedPageBreak/>
              <w:t>Pechey 1694</w:t>
            </w:r>
          </w:p>
        </w:tc>
        <w:tc>
          <w:tcPr>
            <w:tcW w:w="3053" w:type="dxa"/>
          </w:tcPr>
          <w:p w14:paraId="20496517" w14:textId="07BB7AE6" w:rsidR="005A3B2C" w:rsidRDefault="005A3B2C" w:rsidP="00B3657D">
            <w:pPr>
              <w:spacing w:line="360" w:lineRule="auto"/>
              <w:jc w:val="both"/>
              <w:rPr>
                <w:rFonts w:ascii="Times New Roman" w:hAnsi="Times New Roman" w:cs="Times New Roman"/>
                <w:lang w:val="en-GB"/>
              </w:rPr>
            </w:pPr>
            <w:r>
              <w:rPr>
                <w:rFonts w:ascii="Times New Roman" w:hAnsi="Times New Roman" w:cs="Times New Roman"/>
                <w:lang w:val="en-GB"/>
              </w:rPr>
              <w:t>Latin equivalent, descriptions</w:t>
            </w:r>
          </w:p>
        </w:tc>
        <w:tc>
          <w:tcPr>
            <w:tcW w:w="3260" w:type="dxa"/>
          </w:tcPr>
          <w:p w14:paraId="3AB7F9D3" w14:textId="58A8BA24" w:rsidR="005A3B2C" w:rsidRDefault="005A3B2C" w:rsidP="00B3657D">
            <w:pPr>
              <w:spacing w:line="360" w:lineRule="auto"/>
              <w:jc w:val="both"/>
              <w:rPr>
                <w:rFonts w:ascii="Times New Roman" w:hAnsi="Times New Roman" w:cs="Times New Roman"/>
                <w:lang w:val="en-GB"/>
              </w:rPr>
            </w:pPr>
            <w:r>
              <w:rPr>
                <w:rFonts w:ascii="Times New Roman" w:hAnsi="Times New Roman" w:cs="Times New Roman"/>
                <w:lang w:val="en-GB"/>
              </w:rPr>
              <w:t>General readers interested in medicine</w:t>
            </w:r>
          </w:p>
        </w:tc>
        <w:tc>
          <w:tcPr>
            <w:tcW w:w="1134" w:type="dxa"/>
          </w:tcPr>
          <w:p w14:paraId="66083F4B" w14:textId="0121E8F9" w:rsidR="005A3B2C" w:rsidRDefault="005A3B2C" w:rsidP="00C651C9">
            <w:pPr>
              <w:spacing w:line="360" w:lineRule="auto"/>
              <w:jc w:val="right"/>
              <w:rPr>
                <w:rFonts w:ascii="Times New Roman" w:hAnsi="Times New Roman" w:cs="Times New Roman"/>
                <w:lang w:val="en-GB"/>
              </w:rPr>
            </w:pPr>
            <w:r>
              <w:rPr>
                <w:rFonts w:ascii="Times New Roman" w:hAnsi="Times New Roman" w:cs="Times New Roman"/>
                <w:lang w:val="en-GB"/>
              </w:rPr>
              <w:t>2</w:t>
            </w:r>
          </w:p>
        </w:tc>
      </w:tr>
      <w:tr w:rsidR="005A3B2C" w14:paraId="67A45180" w14:textId="7BD848FF" w:rsidTr="005A3B2C">
        <w:tc>
          <w:tcPr>
            <w:tcW w:w="1620" w:type="dxa"/>
          </w:tcPr>
          <w:p w14:paraId="4625A60D" w14:textId="5EAA84FE" w:rsidR="005A3B2C" w:rsidRDefault="005A3B2C" w:rsidP="00B3657D">
            <w:pPr>
              <w:spacing w:line="360" w:lineRule="auto"/>
              <w:jc w:val="both"/>
              <w:rPr>
                <w:rFonts w:ascii="Times New Roman" w:hAnsi="Times New Roman" w:cs="Times New Roman"/>
                <w:lang w:val="en-GB"/>
              </w:rPr>
            </w:pPr>
            <w:r>
              <w:rPr>
                <w:rFonts w:ascii="Times New Roman" w:hAnsi="Times New Roman" w:cs="Times New Roman"/>
                <w:lang w:val="en-GB"/>
              </w:rPr>
              <w:t>Rondelet 1649</w:t>
            </w:r>
          </w:p>
        </w:tc>
        <w:tc>
          <w:tcPr>
            <w:tcW w:w="3053" w:type="dxa"/>
          </w:tcPr>
          <w:p w14:paraId="2D602474" w14:textId="2FD4916C" w:rsidR="005A3B2C" w:rsidRDefault="005A3B2C" w:rsidP="00B3657D">
            <w:pPr>
              <w:spacing w:line="360" w:lineRule="auto"/>
              <w:jc w:val="both"/>
              <w:rPr>
                <w:rFonts w:ascii="Times New Roman" w:hAnsi="Times New Roman" w:cs="Times New Roman"/>
                <w:lang w:val="en-GB"/>
              </w:rPr>
            </w:pPr>
            <w:r>
              <w:rPr>
                <w:rFonts w:ascii="Times New Roman" w:hAnsi="Times New Roman" w:cs="Times New Roman"/>
                <w:lang w:val="en-GB"/>
              </w:rPr>
              <w:t>Substitutions, short identifications</w:t>
            </w:r>
          </w:p>
        </w:tc>
        <w:tc>
          <w:tcPr>
            <w:tcW w:w="3260" w:type="dxa"/>
          </w:tcPr>
          <w:p w14:paraId="5C6346E9" w14:textId="6FD12A50" w:rsidR="005A3B2C" w:rsidRDefault="005A3B2C" w:rsidP="00B3657D">
            <w:pPr>
              <w:spacing w:line="360" w:lineRule="auto"/>
              <w:jc w:val="both"/>
              <w:rPr>
                <w:rFonts w:ascii="Times New Roman" w:hAnsi="Times New Roman" w:cs="Times New Roman"/>
                <w:lang w:val="en-GB"/>
              </w:rPr>
            </w:pPr>
            <w:r>
              <w:rPr>
                <w:rFonts w:ascii="Times New Roman" w:hAnsi="Times New Roman" w:cs="Times New Roman"/>
                <w:lang w:val="en-GB"/>
              </w:rPr>
              <w:t>Readers preparing remedies; practical</w:t>
            </w:r>
          </w:p>
        </w:tc>
        <w:tc>
          <w:tcPr>
            <w:tcW w:w="1134" w:type="dxa"/>
          </w:tcPr>
          <w:p w14:paraId="33755CAB" w14:textId="0CF33708" w:rsidR="005A3B2C" w:rsidRDefault="005A3B2C" w:rsidP="00C651C9">
            <w:pPr>
              <w:spacing w:line="360" w:lineRule="auto"/>
              <w:jc w:val="right"/>
              <w:rPr>
                <w:rFonts w:ascii="Times New Roman" w:hAnsi="Times New Roman" w:cs="Times New Roman"/>
                <w:lang w:val="en-GB"/>
              </w:rPr>
            </w:pPr>
            <w:r>
              <w:rPr>
                <w:rFonts w:ascii="Times New Roman" w:hAnsi="Times New Roman" w:cs="Times New Roman"/>
                <w:lang w:val="en-GB"/>
              </w:rPr>
              <w:t>2</w:t>
            </w:r>
          </w:p>
        </w:tc>
      </w:tr>
      <w:tr w:rsidR="005A3B2C" w14:paraId="2E59E30F" w14:textId="691FF7EB" w:rsidTr="005A3B2C">
        <w:tc>
          <w:tcPr>
            <w:tcW w:w="1620" w:type="dxa"/>
          </w:tcPr>
          <w:p w14:paraId="2EA6CCA7" w14:textId="4EBCE574" w:rsidR="005A3B2C" w:rsidRDefault="005A3B2C" w:rsidP="00B3657D">
            <w:pPr>
              <w:spacing w:line="360" w:lineRule="auto"/>
              <w:jc w:val="both"/>
              <w:rPr>
                <w:rFonts w:ascii="Times New Roman" w:hAnsi="Times New Roman" w:cs="Times New Roman"/>
                <w:lang w:val="en-GB"/>
              </w:rPr>
            </w:pPr>
            <w:r>
              <w:rPr>
                <w:rFonts w:ascii="Times New Roman" w:hAnsi="Times New Roman" w:cs="Times New Roman"/>
                <w:lang w:val="en-GB"/>
              </w:rPr>
              <w:t>Porta 1658</w:t>
            </w:r>
          </w:p>
        </w:tc>
        <w:tc>
          <w:tcPr>
            <w:tcW w:w="3053" w:type="dxa"/>
          </w:tcPr>
          <w:p w14:paraId="5005E6B4" w14:textId="04901FFA" w:rsidR="005A3B2C" w:rsidRDefault="005A3B2C" w:rsidP="00B3657D">
            <w:pPr>
              <w:spacing w:line="360" w:lineRule="auto"/>
              <w:jc w:val="both"/>
              <w:rPr>
                <w:rFonts w:ascii="Times New Roman" w:hAnsi="Times New Roman" w:cs="Times New Roman"/>
                <w:lang w:val="en-GB"/>
              </w:rPr>
            </w:pPr>
            <w:r>
              <w:rPr>
                <w:rFonts w:ascii="Times New Roman" w:hAnsi="Times New Roman" w:cs="Times New Roman"/>
                <w:lang w:val="en-GB"/>
              </w:rPr>
              <w:t>Practical usage</w:t>
            </w:r>
          </w:p>
        </w:tc>
        <w:tc>
          <w:tcPr>
            <w:tcW w:w="3260" w:type="dxa"/>
          </w:tcPr>
          <w:p w14:paraId="0D70758A" w14:textId="1BB9B677" w:rsidR="005A3B2C" w:rsidRDefault="005A3B2C"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Literate household readers interested in practical medicine </w:t>
            </w:r>
          </w:p>
        </w:tc>
        <w:tc>
          <w:tcPr>
            <w:tcW w:w="1134" w:type="dxa"/>
          </w:tcPr>
          <w:p w14:paraId="0A76D787" w14:textId="437E4288" w:rsidR="005A3B2C" w:rsidRDefault="005A3B2C" w:rsidP="00C651C9">
            <w:pPr>
              <w:spacing w:line="360" w:lineRule="auto"/>
              <w:jc w:val="right"/>
              <w:rPr>
                <w:rFonts w:ascii="Times New Roman" w:hAnsi="Times New Roman" w:cs="Times New Roman"/>
                <w:lang w:val="en-GB"/>
              </w:rPr>
            </w:pPr>
            <w:r>
              <w:rPr>
                <w:rFonts w:ascii="Times New Roman" w:hAnsi="Times New Roman" w:cs="Times New Roman"/>
                <w:lang w:val="en-GB"/>
              </w:rPr>
              <w:t>1</w:t>
            </w:r>
          </w:p>
        </w:tc>
      </w:tr>
      <w:tr w:rsidR="005A3B2C" w14:paraId="36C05730" w14:textId="248EB746" w:rsidTr="005A3B2C">
        <w:tc>
          <w:tcPr>
            <w:tcW w:w="1620" w:type="dxa"/>
          </w:tcPr>
          <w:p w14:paraId="658F7A20" w14:textId="53D6488F" w:rsidR="005A3B2C" w:rsidRDefault="005A3B2C" w:rsidP="00B3657D">
            <w:pPr>
              <w:spacing w:line="360" w:lineRule="auto"/>
              <w:jc w:val="both"/>
              <w:rPr>
                <w:rFonts w:ascii="Times New Roman" w:hAnsi="Times New Roman" w:cs="Times New Roman"/>
                <w:lang w:val="en-GB"/>
              </w:rPr>
            </w:pPr>
            <w:r>
              <w:rPr>
                <w:rFonts w:ascii="Times New Roman" w:hAnsi="Times New Roman" w:cs="Times New Roman"/>
                <w:lang w:val="en-GB"/>
              </w:rPr>
              <w:t>Ruscelli 1562</w:t>
            </w:r>
          </w:p>
        </w:tc>
        <w:tc>
          <w:tcPr>
            <w:tcW w:w="3053" w:type="dxa"/>
          </w:tcPr>
          <w:p w14:paraId="4C4D0074" w14:textId="2070CC9B" w:rsidR="005A3B2C" w:rsidRDefault="005A3B2C" w:rsidP="00B3657D">
            <w:pPr>
              <w:spacing w:line="360" w:lineRule="auto"/>
              <w:jc w:val="both"/>
              <w:rPr>
                <w:rFonts w:ascii="Times New Roman" w:hAnsi="Times New Roman" w:cs="Times New Roman"/>
                <w:lang w:val="en-GB"/>
              </w:rPr>
            </w:pPr>
            <w:r>
              <w:rPr>
                <w:rFonts w:ascii="Times New Roman" w:hAnsi="Times New Roman" w:cs="Times New Roman"/>
                <w:lang w:val="en-GB"/>
              </w:rPr>
              <w:t>Detailed usage, no explanation of name</w:t>
            </w:r>
          </w:p>
        </w:tc>
        <w:tc>
          <w:tcPr>
            <w:tcW w:w="3260" w:type="dxa"/>
          </w:tcPr>
          <w:p w14:paraId="41175262" w14:textId="6C379367" w:rsidR="005A3B2C" w:rsidRDefault="005A3B2C"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 Readers already familiar with medical ingredients</w:t>
            </w:r>
          </w:p>
        </w:tc>
        <w:tc>
          <w:tcPr>
            <w:tcW w:w="1134" w:type="dxa"/>
          </w:tcPr>
          <w:p w14:paraId="1219C981" w14:textId="6992E594" w:rsidR="005A3B2C" w:rsidRDefault="005A3B2C" w:rsidP="00C651C9">
            <w:pPr>
              <w:spacing w:line="360" w:lineRule="auto"/>
              <w:jc w:val="right"/>
              <w:rPr>
                <w:rFonts w:ascii="Times New Roman" w:hAnsi="Times New Roman" w:cs="Times New Roman"/>
                <w:lang w:val="en-GB"/>
              </w:rPr>
            </w:pPr>
            <w:r>
              <w:rPr>
                <w:rFonts w:ascii="Times New Roman" w:hAnsi="Times New Roman" w:cs="Times New Roman"/>
                <w:lang w:val="en-GB"/>
              </w:rPr>
              <w:t>1</w:t>
            </w:r>
          </w:p>
        </w:tc>
      </w:tr>
    </w:tbl>
    <w:p w14:paraId="3847B1B5" w14:textId="42A06DD1" w:rsidR="000F665E" w:rsidRDefault="00DD0AF3" w:rsidP="00B3657D">
      <w:pPr>
        <w:spacing w:line="360" w:lineRule="auto"/>
        <w:jc w:val="both"/>
        <w:rPr>
          <w:rFonts w:ascii="Times New Roman" w:hAnsi="Times New Roman" w:cs="Times New Roman"/>
          <w:lang w:val="en-GB"/>
        </w:rPr>
      </w:pPr>
      <w:r>
        <w:rPr>
          <w:rFonts w:ascii="Times New Roman" w:hAnsi="Times New Roman" w:cs="Times New Roman"/>
          <w:i/>
          <w:iCs/>
          <w:lang w:val="en-GB"/>
        </w:rPr>
        <w:t>Note.</w:t>
      </w:r>
      <w:r>
        <w:rPr>
          <w:rFonts w:ascii="Times New Roman" w:hAnsi="Times New Roman" w:cs="Times New Roman"/>
          <w:lang w:val="en-GB"/>
        </w:rPr>
        <w:t xml:space="preserve"> </w:t>
      </w:r>
      <w:r w:rsidR="00A94628">
        <w:rPr>
          <w:rFonts w:ascii="Times New Roman" w:hAnsi="Times New Roman" w:cs="Times New Roman"/>
          <w:lang w:val="en-GB"/>
        </w:rPr>
        <w:t>The texts are ordered by frequency</w:t>
      </w:r>
      <w:r w:rsidR="000035A7">
        <w:rPr>
          <w:rFonts w:ascii="Times New Roman" w:hAnsi="Times New Roman" w:cs="Times New Roman"/>
          <w:lang w:val="en-GB"/>
        </w:rPr>
        <w:t xml:space="preserve"> of AO in the qualitative analysis. </w:t>
      </w:r>
    </w:p>
    <w:p w14:paraId="6F08189A" w14:textId="77777777" w:rsidR="007A46AA" w:rsidRDefault="007A46AA" w:rsidP="00B3657D">
      <w:pPr>
        <w:spacing w:line="360" w:lineRule="auto"/>
        <w:jc w:val="both"/>
        <w:rPr>
          <w:rFonts w:ascii="Times New Roman" w:hAnsi="Times New Roman" w:cs="Times New Roman"/>
          <w:lang w:val="en-GB"/>
        </w:rPr>
      </w:pPr>
    </w:p>
    <w:p w14:paraId="34395EBA" w14:textId="21FB6CEC" w:rsidR="007F0D3A" w:rsidRDefault="007F0D3A"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Table </w:t>
      </w:r>
      <w:r w:rsidR="006249A8">
        <w:rPr>
          <w:rFonts w:ascii="Times New Roman" w:hAnsi="Times New Roman" w:cs="Times New Roman"/>
          <w:lang w:val="en-GB"/>
        </w:rPr>
        <w:t>eight</w:t>
      </w:r>
      <w:r>
        <w:rPr>
          <w:rFonts w:ascii="Times New Roman" w:hAnsi="Times New Roman" w:cs="Times New Roman"/>
          <w:lang w:val="en-GB"/>
        </w:rPr>
        <w:t xml:space="preserve"> shows </w:t>
      </w:r>
      <w:r w:rsidR="00EF5EDA">
        <w:rPr>
          <w:rFonts w:ascii="Times New Roman" w:hAnsi="Times New Roman" w:cs="Times New Roman"/>
          <w:lang w:val="en-GB"/>
        </w:rPr>
        <w:t>that audience-oriented strategies occur most frequently in herbals and texts aimed at broader vernacular readerships</w:t>
      </w:r>
      <w:r w:rsidR="00F90DE6">
        <w:rPr>
          <w:rFonts w:ascii="Times New Roman" w:hAnsi="Times New Roman" w:cs="Times New Roman"/>
          <w:lang w:val="en-GB"/>
        </w:rPr>
        <w:t>. P</w:t>
      </w:r>
      <w:r w:rsidR="00EF5EDA">
        <w:rPr>
          <w:rFonts w:ascii="Times New Roman" w:hAnsi="Times New Roman" w:cs="Times New Roman"/>
          <w:lang w:val="en-GB"/>
        </w:rPr>
        <w:t xml:space="preserve">articularly </w:t>
      </w:r>
      <w:r w:rsidR="00CE2459">
        <w:rPr>
          <w:rFonts w:ascii="Times New Roman" w:hAnsi="Times New Roman" w:cs="Times New Roman"/>
          <w:lang w:val="en-GB"/>
        </w:rPr>
        <w:t>Culpeper (1652), Grete Herball (1526), Langham (1597)</w:t>
      </w:r>
      <w:r w:rsidR="00386BAF">
        <w:rPr>
          <w:rFonts w:ascii="Times New Roman" w:hAnsi="Times New Roman" w:cs="Times New Roman"/>
          <w:lang w:val="en-GB"/>
        </w:rPr>
        <w:t xml:space="preserve"> and Culpeper (1649)</w:t>
      </w:r>
      <w:r w:rsidR="00F90DE6">
        <w:rPr>
          <w:rFonts w:ascii="Times New Roman" w:hAnsi="Times New Roman" w:cs="Times New Roman"/>
          <w:lang w:val="en-GB"/>
        </w:rPr>
        <w:t xml:space="preserve"> frequently </w:t>
      </w:r>
      <w:r w:rsidR="00386BAF">
        <w:rPr>
          <w:rFonts w:ascii="Times New Roman" w:hAnsi="Times New Roman" w:cs="Times New Roman"/>
          <w:lang w:val="en-GB"/>
        </w:rPr>
        <w:t>provide explanations</w:t>
      </w:r>
      <w:r w:rsidR="00F90DE6">
        <w:rPr>
          <w:rFonts w:ascii="Times New Roman" w:hAnsi="Times New Roman" w:cs="Times New Roman"/>
          <w:lang w:val="en-GB"/>
        </w:rPr>
        <w:t xml:space="preserve"> and</w:t>
      </w:r>
      <w:r w:rsidR="00386BAF">
        <w:rPr>
          <w:rFonts w:ascii="Times New Roman" w:hAnsi="Times New Roman" w:cs="Times New Roman"/>
          <w:lang w:val="en-GB"/>
        </w:rPr>
        <w:t xml:space="preserve"> synonyms</w:t>
      </w:r>
      <w:r w:rsidR="00F90DE6">
        <w:rPr>
          <w:rFonts w:ascii="Times New Roman" w:hAnsi="Times New Roman" w:cs="Times New Roman"/>
          <w:lang w:val="en-GB"/>
        </w:rPr>
        <w:t xml:space="preserve">. </w:t>
      </w:r>
      <w:r w:rsidR="00386BAF">
        <w:rPr>
          <w:rFonts w:ascii="Times New Roman" w:hAnsi="Times New Roman" w:cs="Times New Roman"/>
          <w:lang w:val="en-GB"/>
        </w:rPr>
        <w:t xml:space="preserve">In contrast, </w:t>
      </w:r>
      <w:r w:rsidR="003C60C0">
        <w:rPr>
          <w:rFonts w:ascii="Times New Roman" w:hAnsi="Times New Roman" w:cs="Times New Roman"/>
          <w:lang w:val="en-GB"/>
        </w:rPr>
        <w:t>more specialised works</w:t>
      </w:r>
      <w:r w:rsidR="00386BAF">
        <w:rPr>
          <w:rFonts w:ascii="Times New Roman" w:hAnsi="Times New Roman" w:cs="Times New Roman"/>
          <w:lang w:val="en-GB"/>
        </w:rPr>
        <w:t xml:space="preserve">, such as Ruscelli (1562), </w:t>
      </w:r>
      <w:r w:rsidR="003C60C0">
        <w:rPr>
          <w:rFonts w:ascii="Times New Roman" w:hAnsi="Times New Roman" w:cs="Times New Roman"/>
          <w:lang w:val="en-GB"/>
        </w:rPr>
        <w:t xml:space="preserve">contain fewer explicit explanatory strategies and more often assume familiarity with plant terminology. </w:t>
      </w:r>
    </w:p>
    <w:p w14:paraId="02B32CFC" w14:textId="77777777" w:rsidR="007F0D3A" w:rsidRDefault="007F0D3A" w:rsidP="00B3657D">
      <w:pPr>
        <w:spacing w:line="360" w:lineRule="auto"/>
        <w:jc w:val="both"/>
        <w:rPr>
          <w:rFonts w:ascii="Times New Roman" w:hAnsi="Times New Roman" w:cs="Times New Roman"/>
          <w:lang w:val="en-GB"/>
        </w:rPr>
      </w:pPr>
    </w:p>
    <w:p w14:paraId="69099273" w14:textId="34911538" w:rsidR="0074609F" w:rsidRDefault="00CF64AA"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To examine how audience-oriented strategies are realised in context rather than only quantitatively, the dill and valerian cluster were selected for </w:t>
      </w:r>
      <w:r w:rsidRPr="00CF64AA">
        <w:rPr>
          <w:rFonts w:ascii="Times New Roman" w:hAnsi="Times New Roman" w:cs="Times New Roman"/>
          <w:b/>
          <w:bCs/>
          <w:lang w:val="en-GB"/>
        </w:rPr>
        <w:t>an in-depth</w:t>
      </w:r>
      <w:r>
        <w:rPr>
          <w:rFonts w:ascii="Times New Roman" w:hAnsi="Times New Roman" w:cs="Times New Roman"/>
          <w:lang w:val="en-GB"/>
        </w:rPr>
        <w:t xml:space="preserve"> qualitative analysis</w:t>
      </w:r>
      <w:r w:rsidR="00FE6A77">
        <w:rPr>
          <w:rFonts w:ascii="Times New Roman" w:hAnsi="Times New Roman" w:cs="Times New Roman"/>
          <w:lang w:val="en-GB"/>
        </w:rPr>
        <w:t xml:space="preserve"> on the basis of table </w:t>
      </w:r>
      <w:r w:rsidR="007E1F40">
        <w:rPr>
          <w:rFonts w:ascii="Times New Roman" w:hAnsi="Times New Roman" w:cs="Times New Roman"/>
          <w:lang w:val="en-GB"/>
        </w:rPr>
        <w:t>six</w:t>
      </w:r>
      <w:r>
        <w:rPr>
          <w:rFonts w:ascii="Times New Roman" w:hAnsi="Times New Roman" w:cs="Times New Roman"/>
          <w:lang w:val="en-GB"/>
        </w:rPr>
        <w:t>. These clusters illustrate both a relatively consistent and a more differen</w:t>
      </w:r>
      <w:r w:rsidR="00FE6A77">
        <w:rPr>
          <w:rFonts w:ascii="Times New Roman" w:hAnsi="Times New Roman" w:cs="Times New Roman"/>
          <w:lang w:val="en-GB"/>
        </w:rPr>
        <w:t>tiated distribution of audience-oriented strategies.</w:t>
      </w:r>
    </w:p>
    <w:p w14:paraId="5B6D45E7" w14:textId="602D7147" w:rsidR="00C11469" w:rsidRDefault="000861C3" w:rsidP="00A82AE4">
      <w:pPr>
        <w:spacing w:line="360" w:lineRule="auto"/>
        <w:jc w:val="both"/>
        <w:rPr>
          <w:rFonts w:ascii="Times New Roman" w:hAnsi="Times New Roman" w:cs="Times New Roman"/>
          <w:lang w:val="en-GB"/>
        </w:rPr>
      </w:pPr>
      <w:r>
        <w:rPr>
          <w:rFonts w:ascii="Times New Roman" w:hAnsi="Times New Roman" w:cs="Times New Roman"/>
          <w:lang w:val="en-GB"/>
        </w:rPr>
        <w:t>T</w:t>
      </w:r>
      <w:r w:rsidR="00A82AE4">
        <w:rPr>
          <w:rFonts w:ascii="Times New Roman" w:hAnsi="Times New Roman" w:cs="Times New Roman"/>
          <w:lang w:val="en-GB"/>
        </w:rPr>
        <w:t>he dill cluster</w:t>
      </w:r>
      <w:r>
        <w:rPr>
          <w:rFonts w:ascii="Times New Roman" w:hAnsi="Times New Roman" w:cs="Times New Roman"/>
          <w:lang w:val="en-GB"/>
        </w:rPr>
        <w:t xml:space="preserve"> consists of </w:t>
      </w:r>
      <w:r w:rsidR="00C75E77">
        <w:rPr>
          <w:rFonts w:ascii="Times New Roman" w:hAnsi="Times New Roman" w:cs="Times New Roman"/>
          <w:lang w:val="en-GB"/>
        </w:rPr>
        <w:t xml:space="preserve">the current variant dill and the obsolete variant anet. </w:t>
      </w:r>
      <w:r w:rsidR="00A82AE4">
        <w:rPr>
          <w:rFonts w:ascii="Times New Roman" w:hAnsi="Times New Roman" w:cs="Times New Roman"/>
          <w:lang w:val="en-GB"/>
        </w:rPr>
        <w:t xml:space="preserve">Anet, </w:t>
      </w:r>
      <w:r w:rsidR="00EC7FBE">
        <w:rPr>
          <w:rFonts w:ascii="Times New Roman" w:hAnsi="Times New Roman" w:cs="Times New Roman"/>
          <w:lang w:val="en-GB"/>
        </w:rPr>
        <w:t>derived</w:t>
      </w:r>
      <w:r w:rsidR="00A82AE4">
        <w:rPr>
          <w:rFonts w:ascii="Times New Roman" w:hAnsi="Times New Roman" w:cs="Times New Roman"/>
          <w:lang w:val="en-GB"/>
        </w:rPr>
        <w:t xml:space="preserve"> from </w:t>
      </w:r>
      <w:r w:rsidR="00CB43E1">
        <w:rPr>
          <w:rFonts w:ascii="Times New Roman" w:hAnsi="Times New Roman" w:cs="Times New Roman"/>
          <w:lang w:val="en-GB"/>
        </w:rPr>
        <w:t xml:space="preserve">the </w:t>
      </w:r>
      <w:r w:rsidR="00A82AE4" w:rsidRPr="004C37FD">
        <w:rPr>
          <w:rFonts w:ascii="Times New Roman" w:hAnsi="Times New Roman" w:cs="Times New Roman"/>
          <w:b/>
          <w:bCs/>
          <w:lang w:val="en-GB"/>
        </w:rPr>
        <w:t>Gallo</w:t>
      </w:r>
      <w:r w:rsidR="00B73B6C">
        <w:rPr>
          <w:rFonts w:ascii="Times New Roman" w:hAnsi="Times New Roman" w:cs="Times New Roman"/>
          <w:b/>
          <w:bCs/>
          <w:lang w:val="en-GB"/>
        </w:rPr>
        <w:t>-R</w:t>
      </w:r>
      <w:r w:rsidR="00A82AE4" w:rsidRPr="004C37FD">
        <w:rPr>
          <w:rFonts w:ascii="Times New Roman" w:hAnsi="Times New Roman" w:cs="Times New Roman"/>
          <w:b/>
          <w:bCs/>
          <w:lang w:val="en-GB"/>
        </w:rPr>
        <w:t>omance</w:t>
      </w:r>
      <w:r w:rsidR="00A82AE4">
        <w:rPr>
          <w:rFonts w:ascii="Times New Roman" w:hAnsi="Times New Roman" w:cs="Times New Roman"/>
          <w:lang w:val="en-GB"/>
        </w:rPr>
        <w:t xml:space="preserve"> form of Latin </w:t>
      </w:r>
      <w:r w:rsidR="00A82AE4" w:rsidRPr="00216A78">
        <w:rPr>
          <w:rFonts w:ascii="Times New Roman" w:hAnsi="Times New Roman" w:cs="Times New Roman"/>
          <w:i/>
          <w:iCs/>
          <w:lang w:val="en-GB"/>
        </w:rPr>
        <w:t>Anethum</w:t>
      </w:r>
      <w:r w:rsidR="00CB43E1">
        <w:rPr>
          <w:rFonts w:ascii="Times New Roman" w:hAnsi="Times New Roman" w:cs="Times New Roman"/>
          <w:i/>
          <w:iCs/>
          <w:lang w:val="en-GB"/>
        </w:rPr>
        <w:t xml:space="preserve">, </w:t>
      </w:r>
      <w:r w:rsidR="00CB43E1">
        <w:rPr>
          <w:rFonts w:ascii="Times New Roman" w:hAnsi="Times New Roman" w:cs="Times New Roman"/>
          <w:lang w:val="en-GB"/>
        </w:rPr>
        <w:t>occurs nine times in the EMEMT corpus, compared with thirteen occurrences of dill. Four out of nine attestations of anet contain audience-oriented features, as seen in table four</w:t>
      </w:r>
      <w:r w:rsidR="00C27761">
        <w:rPr>
          <w:rFonts w:ascii="Times New Roman" w:hAnsi="Times New Roman" w:cs="Times New Roman"/>
          <w:lang w:val="en-GB"/>
        </w:rPr>
        <w:t xml:space="preserve">, </w:t>
      </w:r>
      <w:r w:rsidR="00572A41">
        <w:rPr>
          <w:rFonts w:ascii="Times New Roman" w:hAnsi="Times New Roman" w:cs="Times New Roman"/>
          <w:lang w:val="en-GB"/>
        </w:rPr>
        <w:t xml:space="preserve">two in Grete Herball (1526) and two in turner’s </w:t>
      </w:r>
      <w:r w:rsidR="00572A41">
        <w:rPr>
          <w:rFonts w:ascii="Times New Roman" w:hAnsi="Times New Roman" w:cs="Times New Roman"/>
          <w:i/>
          <w:iCs/>
          <w:lang w:val="en-GB"/>
        </w:rPr>
        <w:t xml:space="preserve">Names of Herbes </w:t>
      </w:r>
      <w:r w:rsidR="00572A41">
        <w:rPr>
          <w:rFonts w:ascii="Times New Roman" w:hAnsi="Times New Roman" w:cs="Times New Roman"/>
          <w:lang w:val="en-GB"/>
        </w:rPr>
        <w:t xml:space="preserve">(1548). </w:t>
      </w:r>
      <w:r w:rsidR="00A82AE4">
        <w:rPr>
          <w:rFonts w:ascii="Times New Roman" w:hAnsi="Times New Roman" w:cs="Times New Roman"/>
          <w:lang w:val="en-GB"/>
        </w:rPr>
        <w:t xml:space="preserve"> </w:t>
      </w:r>
    </w:p>
    <w:p w14:paraId="6A256CE6" w14:textId="46583239" w:rsidR="00E64694" w:rsidRDefault="006471D6" w:rsidP="00A82AE4">
      <w:pPr>
        <w:spacing w:line="360" w:lineRule="auto"/>
        <w:jc w:val="both"/>
        <w:rPr>
          <w:rFonts w:ascii="Times New Roman" w:hAnsi="Times New Roman" w:cs="Times New Roman"/>
          <w:lang w:val="en-GB"/>
        </w:rPr>
      </w:pPr>
      <w:r>
        <w:rPr>
          <w:rFonts w:ascii="Times New Roman" w:hAnsi="Times New Roman" w:cs="Times New Roman"/>
          <w:lang w:val="en-GB"/>
        </w:rPr>
        <w:t xml:space="preserve">In </w:t>
      </w:r>
      <w:r w:rsidR="00A82AE4">
        <w:rPr>
          <w:rFonts w:ascii="Times New Roman" w:hAnsi="Times New Roman" w:cs="Times New Roman"/>
          <w:lang w:val="en-GB"/>
        </w:rPr>
        <w:t>Grete Herball</w:t>
      </w:r>
      <w:r>
        <w:rPr>
          <w:rFonts w:ascii="Times New Roman" w:hAnsi="Times New Roman" w:cs="Times New Roman"/>
          <w:lang w:val="en-GB"/>
        </w:rPr>
        <w:t>, anet is accompanied by extensive explanatory material. Besides describing the plant as “hot and dry”, the text clarifies that anet primarily refers to the seed rather than the whole plant</w:t>
      </w:r>
      <w:r w:rsidR="00473094">
        <w:rPr>
          <w:rFonts w:ascii="Times New Roman" w:hAnsi="Times New Roman" w:cs="Times New Roman"/>
          <w:lang w:val="en-GB"/>
        </w:rPr>
        <w:t>:</w:t>
      </w:r>
      <w:r w:rsidR="00397CB4">
        <w:rPr>
          <w:rFonts w:ascii="Times New Roman" w:hAnsi="Times New Roman" w:cs="Times New Roman"/>
          <w:lang w:val="en-GB"/>
        </w:rPr>
        <w:t xml:space="preserve"> </w:t>
      </w:r>
      <w:r w:rsidR="00397CB4">
        <w:rPr>
          <w:rFonts w:ascii="Times New Roman" w:hAnsi="Times New Roman" w:cs="Times New Roman"/>
          <w:lang w:val="en-GB"/>
        </w:rPr>
        <w:t>“Anet is founden wryte only</w:t>
      </w:r>
      <w:r w:rsidR="00F35C0D">
        <w:rPr>
          <w:rFonts w:ascii="Times New Roman" w:hAnsi="Times New Roman" w:cs="Times New Roman"/>
          <w:lang w:val="en-GB"/>
        </w:rPr>
        <w:t xml:space="preserve"> </w:t>
      </w:r>
      <w:r w:rsidR="00397CB4">
        <w:rPr>
          <w:rFonts w:ascii="Times New Roman" w:hAnsi="Times New Roman" w:cs="Times New Roman"/>
          <w:lang w:val="en-GB"/>
        </w:rPr>
        <w:t>it is to wit it</w:t>
      </w:r>
      <w:r w:rsidR="00115757">
        <w:rPr>
          <w:rFonts w:ascii="Times New Roman" w:hAnsi="Times New Roman" w:cs="Times New Roman"/>
          <w:lang w:val="en-GB"/>
        </w:rPr>
        <w:t xml:space="preserve"> </w:t>
      </w:r>
      <w:r w:rsidR="00397CB4">
        <w:rPr>
          <w:rFonts w:ascii="Times New Roman" w:hAnsi="Times New Roman" w:cs="Times New Roman"/>
          <w:lang w:val="en-GB"/>
        </w:rPr>
        <w:t>seed the rote is little worth”</w:t>
      </w:r>
      <w:r w:rsidR="00473094">
        <w:rPr>
          <w:rFonts w:ascii="Times New Roman" w:hAnsi="Times New Roman" w:cs="Times New Roman"/>
          <w:lang w:val="en-GB"/>
        </w:rPr>
        <w:t xml:space="preserve">. </w:t>
      </w:r>
      <w:r w:rsidR="00E64694">
        <w:rPr>
          <w:rFonts w:ascii="Times New Roman" w:hAnsi="Times New Roman" w:cs="Times New Roman"/>
          <w:lang w:val="en-GB"/>
        </w:rPr>
        <w:t>This terminological clarification is complemented by practical information on harvesting, storage and medicinal application, combin</w:t>
      </w:r>
      <w:r w:rsidR="004B5C54">
        <w:rPr>
          <w:rFonts w:ascii="Times New Roman" w:hAnsi="Times New Roman" w:cs="Times New Roman"/>
          <w:lang w:val="en-GB"/>
        </w:rPr>
        <w:t>in</w:t>
      </w:r>
      <w:r w:rsidR="00E64694">
        <w:rPr>
          <w:rFonts w:ascii="Times New Roman" w:hAnsi="Times New Roman" w:cs="Times New Roman"/>
          <w:lang w:val="en-GB"/>
        </w:rPr>
        <w:t xml:space="preserve">g </w:t>
      </w:r>
      <w:r w:rsidR="00B408AB">
        <w:rPr>
          <w:rFonts w:ascii="Times New Roman" w:hAnsi="Times New Roman" w:cs="Times New Roman"/>
          <w:lang w:val="en-GB"/>
        </w:rPr>
        <w:t>botanical explanation with guida</w:t>
      </w:r>
      <w:r w:rsidR="00230269">
        <w:rPr>
          <w:rFonts w:ascii="Times New Roman" w:hAnsi="Times New Roman" w:cs="Times New Roman"/>
          <w:lang w:val="en-GB"/>
        </w:rPr>
        <w:t xml:space="preserve">nce for use. </w:t>
      </w:r>
    </w:p>
    <w:p w14:paraId="2F014705" w14:textId="529F9812" w:rsidR="00397CB4" w:rsidRDefault="00230269" w:rsidP="00A82AE4">
      <w:pPr>
        <w:spacing w:line="360" w:lineRule="auto"/>
        <w:jc w:val="both"/>
        <w:rPr>
          <w:rFonts w:ascii="Times New Roman" w:hAnsi="Times New Roman" w:cs="Times New Roman"/>
          <w:lang w:val="en-GB"/>
        </w:rPr>
      </w:pPr>
      <w:r>
        <w:rPr>
          <w:rFonts w:ascii="Times New Roman" w:hAnsi="Times New Roman" w:cs="Times New Roman"/>
          <w:lang w:val="en-GB"/>
        </w:rPr>
        <w:t xml:space="preserve">Turner employs a different audience-oriented strategy, </w:t>
      </w:r>
      <w:r w:rsidR="00C264B2">
        <w:rPr>
          <w:rFonts w:ascii="Times New Roman" w:hAnsi="Times New Roman" w:cs="Times New Roman"/>
          <w:lang w:val="en-GB"/>
        </w:rPr>
        <w:t>r</w:t>
      </w:r>
      <w:r>
        <w:rPr>
          <w:rFonts w:ascii="Times New Roman" w:hAnsi="Times New Roman" w:cs="Times New Roman"/>
          <w:lang w:val="en-GB"/>
        </w:rPr>
        <w:t>ather than focusing on practi</w:t>
      </w:r>
      <w:r w:rsidR="00511F49">
        <w:rPr>
          <w:rFonts w:ascii="Times New Roman" w:hAnsi="Times New Roman" w:cs="Times New Roman"/>
          <w:lang w:val="en-GB"/>
        </w:rPr>
        <w:t xml:space="preserve">cal use, he situates anet within a multilingual terminological </w:t>
      </w:r>
      <w:r w:rsidR="00511F49" w:rsidRPr="00511F49">
        <w:rPr>
          <w:rFonts w:ascii="Times New Roman" w:hAnsi="Times New Roman" w:cs="Times New Roman"/>
          <w:b/>
          <w:bCs/>
          <w:lang w:val="en-GB"/>
        </w:rPr>
        <w:t>framework</w:t>
      </w:r>
      <w:r w:rsidR="00511F49">
        <w:rPr>
          <w:rFonts w:ascii="Times New Roman" w:hAnsi="Times New Roman" w:cs="Times New Roman"/>
          <w:lang w:val="en-GB"/>
        </w:rPr>
        <w:t xml:space="preserve"> by </w:t>
      </w:r>
      <w:r w:rsidR="00511F49" w:rsidRPr="00ED397E">
        <w:rPr>
          <w:rFonts w:ascii="Times New Roman" w:hAnsi="Times New Roman" w:cs="Times New Roman"/>
          <w:b/>
          <w:bCs/>
          <w:lang w:val="en-GB"/>
        </w:rPr>
        <w:t>equating</w:t>
      </w:r>
      <w:r w:rsidR="00511F49">
        <w:rPr>
          <w:rFonts w:ascii="Times New Roman" w:hAnsi="Times New Roman" w:cs="Times New Roman"/>
          <w:lang w:val="en-GB"/>
        </w:rPr>
        <w:t xml:space="preserve"> it with English dill, Greek anethon and Dutch dill</w:t>
      </w:r>
      <w:r w:rsidR="00C6253D">
        <w:rPr>
          <w:rFonts w:ascii="Times New Roman" w:hAnsi="Times New Roman" w:cs="Times New Roman"/>
          <w:lang w:val="en-GB"/>
        </w:rPr>
        <w:t xml:space="preserve">. In addition, he characterises the plant’s humoral properties and explicitly corrects an </w:t>
      </w:r>
      <w:r w:rsidR="00C6253D" w:rsidRPr="00C6253D">
        <w:rPr>
          <w:rFonts w:ascii="Times New Roman" w:hAnsi="Times New Roman" w:cs="Times New Roman"/>
          <w:lang w:val="en-GB"/>
        </w:rPr>
        <w:t>incorrect</w:t>
      </w:r>
      <w:r w:rsidR="00C6253D">
        <w:rPr>
          <w:rFonts w:ascii="Times New Roman" w:hAnsi="Times New Roman" w:cs="Times New Roman"/>
          <w:lang w:val="en-GB"/>
        </w:rPr>
        <w:t xml:space="preserve"> translation: “Anethum is wrong englished, of some, anise.”. </w:t>
      </w:r>
      <w:r w:rsidR="00C6253D">
        <w:rPr>
          <w:rFonts w:ascii="Times New Roman" w:hAnsi="Times New Roman" w:cs="Times New Roman"/>
          <w:lang w:val="en-GB"/>
        </w:rPr>
        <w:lastRenderedPageBreak/>
        <w:t xml:space="preserve">Here, audience orientation is realised primarily through synonymy, multilingual naming and terminological correction. </w:t>
      </w:r>
    </w:p>
    <w:p w14:paraId="505EC620" w14:textId="546F9EAF" w:rsidR="00ED397E" w:rsidRDefault="00ED397E" w:rsidP="00A82AE4">
      <w:pPr>
        <w:spacing w:line="360" w:lineRule="auto"/>
        <w:jc w:val="both"/>
        <w:rPr>
          <w:rFonts w:ascii="Times New Roman" w:hAnsi="Times New Roman" w:cs="Times New Roman"/>
          <w:lang w:val="en-GB"/>
        </w:rPr>
      </w:pPr>
      <w:r>
        <w:rPr>
          <w:rFonts w:ascii="Times New Roman" w:hAnsi="Times New Roman" w:cs="Times New Roman"/>
          <w:lang w:val="en-GB"/>
        </w:rPr>
        <w:t xml:space="preserve">By contrast, dill itself receives audience-oriented treatment only once, namely in the same passage by Turner in which it is introduced as the English equivalent of anet. Apart from this multilingual gloss, no further explanations accompany the remaining occurrences of dill. </w:t>
      </w:r>
      <w:r w:rsidR="00172E9F">
        <w:rPr>
          <w:rFonts w:ascii="Times New Roman" w:hAnsi="Times New Roman" w:cs="Times New Roman"/>
          <w:lang w:val="en-GB"/>
        </w:rPr>
        <w:t>W</w:t>
      </w:r>
      <w:r>
        <w:rPr>
          <w:rFonts w:ascii="Times New Roman" w:hAnsi="Times New Roman" w:cs="Times New Roman"/>
          <w:lang w:val="en-GB"/>
        </w:rPr>
        <w:t>ithin the dill cluster, ex</w:t>
      </w:r>
      <w:r w:rsidR="009D35CC">
        <w:rPr>
          <w:rFonts w:ascii="Times New Roman" w:hAnsi="Times New Roman" w:cs="Times New Roman"/>
          <w:lang w:val="en-GB"/>
        </w:rPr>
        <w:t xml:space="preserve">planatory strategies are concentrated primarily on anet, whereas dill appears predominantly without additional clarification. </w:t>
      </w:r>
    </w:p>
    <w:p w14:paraId="0D3FD24A" w14:textId="77777777" w:rsidR="00631435" w:rsidRDefault="00631435" w:rsidP="00B3657D">
      <w:pPr>
        <w:spacing w:line="360" w:lineRule="auto"/>
        <w:jc w:val="both"/>
        <w:rPr>
          <w:rFonts w:ascii="Times New Roman" w:hAnsi="Times New Roman" w:cs="Times New Roman"/>
          <w:lang w:val="en-GB"/>
        </w:rPr>
      </w:pPr>
    </w:p>
    <w:p w14:paraId="2DF4FE31" w14:textId="29420954" w:rsidR="00631435" w:rsidRDefault="00454F7D"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The valerian cluster presents a more differentiates pattern than the dill cluster. It consists of the current variant valerian and the two obsolete variants setwall and phu. Valerian occurs thirteen times in EMEMT, of which three instances contain audience-oriented features. Setwall appears five times without audience-oriented support, whereas phu occurs once and is accompanied by AO. </w:t>
      </w:r>
    </w:p>
    <w:p w14:paraId="3D11CB55" w14:textId="656AD9B0" w:rsidR="008C6168" w:rsidRDefault="008C6168"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Two of the audience-oriented instances of valerian occur in Culpeper’s </w:t>
      </w:r>
      <w:r>
        <w:rPr>
          <w:rFonts w:ascii="Times New Roman" w:hAnsi="Times New Roman" w:cs="Times New Roman"/>
          <w:i/>
          <w:iCs/>
          <w:lang w:val="en-GB"/>
        </w:rPr>
        <w:t xml:space="preserve">London Dispensatory </w:t>
      </w:r>
      <w:r>
        <w:rPr>
          <w:rFonts w:ascii="Times New Roman" w:hAnsi="Times New Roman" w:cs="Times New Roman"/>
          <w:lang w:val="en-GB"/>
        </w:rPr>
        <w:t>(1649). In the first passage, valerian is presented together with synonymous forms</w:t>
      </w:r>
      <w:r w:rsidR="00482E12">
        <w:rPr>
          <w:rFonts w:ascii="Times New Roman" w:hAnsi="Times New Roman" w:cs="Times New Roman"/>
          <w:lang w:val="en-GB"/>
        </w:rPr>
        <w:t xml:space="preserve">: “Phu, </w:t>
      </w:r>
      <w:r w:rsidR="00482E12">
        <w:rPr>
          <w:rFonts w:ascii="Times New Roman" w:hAnsi="Times New Roman" w:cs="Times New Roman"/>
          <w:lang w:val="en-GB"/>
        </w:rPr>
        <w:t>Valerianæ, majoris, minoris. Valerian, or Setwal, greater and lesser.</w:t>
      </w:r>
      <w:r w:rsidR="00482E12">
        <w:rPr>
          <w:rFonts w:ascii="Times New Roman" w:hAnsi="Times New Roman" w:cs="Times New Roman"/>
          <w:lang w:val="en-GB"/>
        </w:rPr>
        <w:t>”</w:t>
      </w:r>
      <w:r w:rsidR="00D52DAD">
        <w:rPr>
          <w:rFonts w:ascii="Times New Roman" w:hAnsi="Times New Roman" w:cs="Times New Roman"/>
          <w:lang w:val="en-GB"/>
        </w:rPr>
        <w:t xml:space="preserve">. </w:t>
      </w:r>
      <w:r w:rsidR="00D52DAD">
        <w:rPr>
          <w:rFonts w:ascii="Times New Roman" w:hAnsi="Times New Roman" w:cs="Times New Roman"/>
          <w:lang w:val="en-GB"/>
        </w:rPr>
        <w:t xml:space="preserve">The following description of this plant points out its effects and medicinal uses, divided into greater and lesser valerian (“the greater provokes urine […]. The lessser resists poison […]”). </w:t>
      </w:r>
      <w:r w:rsidR="002120D7">
        <w:rPr>
          <w:rFonts w:ascii="Times New Roman" w:hAnsi="Times New Roman" w:cs="Times New Roman"/>
          <w:lang w:val="en-GB"/>
        </w:rPr>
        <w:t xml:space="preserve">Here, AO is realised through synonym pairing combined with descriptions of medicinal characteristics. In a second passage, Culpeper discusses the humoral qualities of “white and red” valerian </w:t>
      </w:r>
      <w:r w:rsidR="0058037C">
        <w:rPr>
          <w:rFonts w:ascii="Times New Roman" w:hAnsi="Times New Roman" w:cs="Times New Roman"/>
          <w:lang w:val="en-GB"/>
        </w:rPr>
        <w:t xml:space="preserve">and </w:t>
      </w:r>
      <w:r w:rsidR="0058037C" w:rsidRPr="0058037C">
        <w:rPr>
          <w:rFonts w:ascii="Times New Roman" w:hAnsi="Times New Roman" w:cs="Times New Roman"/>
          <w:b/>
          <w:bCs/>
          <w:lang w:val="en-GB"/>
        </w:rPr>
        <w:t>attributes</w:t>
      </w:r>
      <w:r w:rsidR="0058037C">
        <w:rPr>
          <w:rFonts w:ascii="Times New Roman" w:hAnsi="Times New Roman" w:cs="Times New Roman"/>
          <w:lang w:val="en-GB"/>
        </w:rPr>
        <w:t xml:space="preserve"> differing hot-moist vs. dry qualities to the plant according to Mesue, Serapio and “the Græcians”. </w:t>
      </w:r>
      <w:r w:rsidR="002120D7">
        <w:rPr>
          <w:rFonts w:ascii="Times New Roman" w:hAnsi="Times New Roman" w:cs="Times New Roman"/>
          <w:lang w:val="en-GB"/>
        </w:rPr>
        <w:t>As this passage elaborates on the plant’s properties witho</w:t>
      </w:r>
      <w:r w:rsidR="001E2407">
        <w:rPr>
          <w:rFonts w:ascii="Times New Roman" w:hAnsi="Times New Roman" w:cs="Times New Roman"/>
          <w:lang w:val="en-GB"/>
        </w:rPr>
        <w:t>ut explicitly explaining the name itself, it was coded as partly audience-ori</w:t>
      </w:r>
      <w:r w:rsidR="00F57E64">
        <w:rPr>
          <w:rFonts w:ascii="Times New Roman" w:hAnsi="Times New Roman" w:cs="Times New Roman"/>
          <w:lang w:val="en-GB"/>
        </w:rPr>
        <w:t>e</w:t>
      </w:r>
      <w:r w:rsidR="001E2407">
        <w:rPr>
          <w:rFonts w:ascii="Times New Roman" w:hAnsi="Times New Roman" w:cs="Times New Roman"/>
          <w:lang w:val="en-GB"/>
        </w:rPr>
        <w:t xml:space="preserve">nted. </w:t>
      </w:r>
    </w:p>
    <w:p w14:paraId="7489CF78" w14:textId="5648A165" w:rsidR="00F57E64" w:rsidRDefault="00F57E64"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The third audience-oriented occurrence appears in Rondelet’s </w:t>
      </w:r>
      <w:r>
        <w:rPr>
          <w:rFonts w:ascii="Times New Roman" w:hAnsi="Times New Roman" w:cs="Times New Roman"/>
          <w:i/>
          <w:iCs/>
          <w:lang w:val="en-GB"/>
        </w:rPr>
        <w:t>Countreymans Apothe</w:t>
      </w:r>
      <w:r w:rsidR="00F96368">
        <w:rPr>
          <w:rFonts w:ascii="Times New Roman" w:hAnsi="Times New Roman" w:cs="Times New Roman"/>
          <w:i/>
          <w:iCs/>
          <w:lang w:val="en-GB"/>
        </w:rPr>
        <w:t xml:space="preserve">cary </w:t>
      </w:r>
      <w:r w:rsidR="00F96368">
        <w:rPr>
          <w:rFonts w:ascii="Times New Roman" w:hAnsi="Times New Roman" w:cs="Times New Roman"/>
          <w:lang w:val="en-GB"/>
        </w:rPr>
        <w:t xml:space="preserve">(1649), where valerian is recommended as a substitute for Indian spikenard. </w:t>
      </w:r>
      <w:r w:rsidR="00F96368" w:rsidRPr="00F96368">
        <w:rPr>
          <w:rFonts w:ascii="Times New Roman" w:hAnsi="Times New Roman" w:cs="Times New Roman"/>
          <w:b/>
          <w:bCs/>
          <w:lang w:val="en-GB"/>
        </w:rPr>
        <w:t>Rather than</w:t>
      </w:r>
      <w:r w:rsidR="00F96368">
        <w:rPr>
          <w:rFonts w:ascii="Times New Roman" w:hAnsi="Times New Roman" w:cs="Times New Roman"/>
          <w:lang w:val="en-GB"/>
        </w:rPr>
        <w:t xml:space="preserve"> describing </w:t>
      </w:r>
      <w:r w:rsidR="00891CC4">
        <w:rPr>
          <w:rFonts w:ascii="Times New Roman" w:hAnsi="Times New Roman" w:cs="Times New Roman"/>
          <w:lang w:val="en-GB"/>
        </w:rPr>
        <w:t>the plant itself, this passage provides readers with a practical alternative for an otherwise less accessible ingredient</w:t>
      </w:r>
      <w:r w:rsidR="007801E4">
        <w:rPr>
          <w:rFonts w:ascii="Times New Roman" w:hAnsi="Times New Roman" w:cs="Times New Roman"/>
          <w:lang w:val="en-GB"/>
        </w:rPr>
        <w:t xml:space="preserve">. </w:t>
      </w:r>
    </w:p>
    <w:p w14:paraId="1C687C1C" w14:textId="090DC0E8" w:rsidR="007801E4" w:rsidRDefault="007801E4"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The two obsolete variants display contrasting patterns. Phu is fully glossed in Culpeper’s synonym list, where it is introduced alongside valerian and setwall and embedded within the same explanatory description of medicinal properties. </w:t>
      </w:r>
      <w:r w:rsidR="004E40CE">
        <w:rPr>
          <w:rFonts w:ascii="Times New Roman" w:hAnsi="Times New Roman" w:cs="Times New Roman"/>
          <w:lang w:val="en-GB"/>
        </w:rPr>
        <w:t xml:space="preserve">Setwall occurs without explanatory support in the normalised corpus data. Although the spelling variant </w:t>
      </w:r>
      <w:r w:rsidR="004E40CE">
        <w:rPr>
          <w:rFonts w:ascii="Times New Roman" w:hAnsi="Times New Roman" w:cs="Times New Roman"/>
          <w:i/>
          <w:iCs/>
          <w:lang w:val="en-GB"/>
        </w:rPr>
        <w:t xml:space="preserve">setwal </w:t>
      </w:r>
      <w:r w:rsidR="004E40CE">
        <w:rPr>
          <w:rFonts w:ascii="Times New Roman" w:hAnsi="Times New Roman" w:cs="Times New Roman"/>
          <w:lang w:val="en-GB"/>
        </w:rPr>
        <w:t xml:space="preserve">appears within Culpeper’s gloss in the non-normalised text, it was not retrieved as a separate token in the </w:t>
      </w:r>
      <w:r w:rsidR="004E40CE" w:rsidRPr="004E40CE">
        <w:rPr>
          <w:rFonts w:ascii="Times New Roman" w:hAnsi="Times New Roman" w:cs="Times New Roman"/>
          <w:b/>
          <w:bCs/>
          <w:lang w:val="en-GB"/>
        </w:rPr>
        <w:t>quantitative audience-orientation</w:t>
      </w:r>
      <w:r w:rsidR="004E40CE">
        <w:rPr>
          <w:rFonts w:ascii="Times New Roman" w:hAnsi="Times New Roman" w:cs="Times New Roman"/>
          <w:lang w:val="en-GB"/>
        </w:rPr>
        <w:t xml:space="preserve"> counts. </w:t>
      </w:r>
    </w:p>
    <w:p w14:paraId="70E69BB9" w14:textId="588AB578" w:rsidR="001471DB" w:rsidRPr="002B28EB" w:rsidRDefault="004E40CE" w:rsidP="00B3657D">
      <w:pPr>
        <w:spacing w:line="360" w:lineRule="auto"/>
        <w:jc w:val="both"/>
        <w:rPr>
          <w:rFonts w:ascii="Times New Roman" w:hAnsi="Times New Roman" w:cs="Times New Roman"/>
          <w:lang w:val="en-GB"/>
        </w:rPr>
      </w:pPr>
      <w:r>
        <w:rPr>
          <w:rFonts w:ascii="Times New Roman" w:hAnsi="Times New Roman" w:cs="Times New Roman"/>
          <w:lang w:val="en-GB"/>
        </w:rPr>
        <w:lastRenderedPageBreak/>
        <w:t>Overall, the valerian cluster demonstrates</w:t>
      </w:r>
      <w:r w:rsidR="009D46E9">
        <w:rPr>
          <w:rFonts w:ascii="Times New Roman" w:hAnsi="Times New Roman" w:cs="Times New Roman"/>
          <w:lang w:val="en-GB"/>
        </w:rPr>
        <w:t xml:space="preserve"> that audience-oriented strategies are distributed unevenly across synonymous variants and </w:t>
      </w:r>
      <w:r w:rsidR="001206CD">
        <w:rPr>
          <w:rFonts w:ascii="Times New Roman" w:hAnsi="Times New Roman" w:cs="Times New Roman"/>
          <w:lang w:val="en-GB"/>
        </w:rPr>
        <w:t>occur in both</w:t>
      </w:r>
      <w:r w:rsidR="009D46E9">
        <w:rPr>
          <w:rFonts w:ascii="Times New Roman" w:hAnsi="Times New Roman" w:cs="Times New Roman"/>
          <w:lang w:val="en-GB"/>
        </w:rPr>
        <w:t xml:space="preserve"> current or obsolete plant names. </w:t>
      </w:r>
    </w:p>
    <w:p w14:paraId="0FAB6C95" w14:textId="77777777" w:rsidR="001471DB" w:rsidRPr="00E10CE9" w:rsidRDefault="001471DB" w:rsidP="00B3657D">
      <w:pPr>
        <w:spacing w:line="360" w:lineRule="auto"/>
        <w:jc w:val="both"/>
        <w:rPr>
          <w:lang w:val="en-GB"/>
        </w:rPr>
      </w:pPr>
    </w:p>
    <w:p w14:paraId="15681B96" w14:textId="77777777" w:rsidR="001471DB" w:rsidRPr="00E10CE9" w:rsidRDefault="001471DB" w:rsidP="00B3657D">
      <w:pPr>
        <w:pStyle w:val="berschrift2"/>
        <w:spacing w:line="360" w:lineRule="auto"/>
        <w:jc w:val="both"/>
        <w:rPr>
          <w:lang w:val="en-GB"/>
        </w:rPr>
      </w:pPr>
    </w:p>
    <w:p w14:paraId="6F46C100" w14:textId="522CA2A3" w:rsidR="00B7237C" w:rsidRPr="00E10CE9" w:rsidRDefault="00B7237C" w:rsidP="00B3657D">
      <w:pPr>
        <w:pStyle w:val="berschrift2"/>
        <w:spacing w:line="360" w:lineRule="auto"/>
        <w:jc w:val="both"/>
        <w:rPr>
          <w:sz w:val="40"/>
          <w:szCs w:val="40"/>
          <w:lang w:val="en-GB"/>
        </w:rPr>
      </w:pPr>
      <w:r w:rsidRPr="00E10CE9">
        <w:rPr>
          <w:lang w:val="en-GB"/>
        </w:rPr>
        <w:br w:type="page"/>
      </w:r>
    </w:p>
    <w:p w14:paraId="231BE025" w14:textId="0DC32E25" w:rsidR="00B7237C" w:rsidRPr="00E10CE9" w:rsidRDefault="00B7237C" w:rsidP="00B3657D">
      <w:pPr>
        <w:pStyle w:val="berschrift1"/>
        <w:numPr>
          <w:ilvl w:val="0"/>
          <w:numId w:val="1"/>
        </w:numPr>
        <w:spacing w:line="360" w:lineRule="auto"/>
        <w:jc w:val="both"/>
        <w:rPr>
          <w:rFonts w:ascii="Times New Roman" w:hAnsi="Times New Roman" w:cs="Times New Roman"/>
          <w:color w:val="000000" w:themeColor="text1"/>
          <w:lang w:val="en-GB"/>
        </w:rPr>
      </w:pPr>
      <w:bookmarkStart w:id="22" w:name="_Toc233182208"/>
      <w:r w:rsidRPr="00E10CE9">
        <w:rPr>
          <w:rFonts w:ascii="Times New Roman" w:hAnsi="Times New Roman" w:cs="Times New Roman"/>
          <w:color w:val="000000" w:themeColor="text1"/>
          <w:lang w:val="en-GB"/>
        </w:rPr>
        <w:lastRenderedPageBreak/>
        <w:t>Discussion</w:t>
      </w:r>
      <w:bookmarkEnd w:id="22"/>
    </w:p>
    <w:p w14:paraId="558DB35E" w14:textId="72AC395A" w:rsidR="002B470F" w:rsidRPr="0099668F" w:rsidRDefault="000356A8" w:rsidP="00B3657D">
      <w:pPr>
        <w:spacing w:line="360" w:lineRule="auto"/>
        <w:jc w:val="both"/>
        <w:rPr>
          <w:rFonts w:ascii="Times New Roman" w:hAnsi="Times New Roman" w:cs="Times New Roman"/>
          <w:lang w:val="en-GB"/>
        </w:rPr>
      </w:pPr>
      <w:r>
        <w:rPr>
          <w:rFonts w:ascii="Times New Roman" w:hAnsi="Times New Roman" w:cs="Times New Roman"/>
          <w:lang w:val="en-GB"/>
        </w:rPr>
        <w:t>This section’s purpose is to interpret the</w:t>
      </w:r>
      <w:r w:rsidR="004A7A59">
        <w:rPr>
          <w:rFonts w:ascii="Times New Roman" w:hAnsi="Times New Roman" w:cs="Times New Roman"/>
          <w:lang w:val="en-GB"/>
        </w:rPr>
        <w:t xml:space="preserve"> quantitative and qualitative</w:t>
      </w:r>
      <w:r>
        <w:rPr>
          <w:rFonts w:ascii="Times New Roman" w:hAnsi="Times New Roman" w:cs="Times New Roman"/>
          <w:lang w:val="en-GB"/>
        </w:rPr>
        <w:t xml:space="preserve"> </w:t>
      </w:r>
      <w:r w:rsidR="004A7A59">
        <w:rPr>
          <w:rFonts w:ascii="Times New Roman" w:hAnsi="Times New Roman" w:cs="Times New Roman"/>
          <w:lang w:val="en-GB"/>
        </w:rPr>
        <w:t>findings</w:t>
      </w:r>
      <w:r w:rsidR="00464304">
        <w:rPr>
          <w:rFonts w:ascii="Times New Roman" w:hAnsi="Times New Roman" w:cs="Times New Roman"/>
          <w:lang w:val="en-GB"/>
        </w:rPr>
        <w:t xml:space="preserve"> on plant-name frequency, audience orientation (AO) and lexical survival</w:t>
      </w:r>
      <w:r>
        <w:rPr>
          <w:rFonts w:ascii="Times New Roman" w:hAnsi="Times New Roman" w:cs="Times New Roman"/>
          <w:lang w:val="en-GB"/>
        </w:rPr>
        <w:t xml:space="preserve"> and </w:t>
      </w:r>
      <w:r w:rsidR="008457D2">
        <w:rPr>
          <w:rFonts w:ascii="Times New Roman" w:hAnsi="Times New Roman" w:cs="Times New Roman"/>
          <w:lang w:val="en-GB"/>
        </w:rPr>
        <w:t>to p</w:t>
      </w:r>
      <w:r w:rsidR="00005526">
        <w:rPr>
          <w:rFonts w:ascii="Times New Roman" w:hAnsi="Times New Roman" w:cs="Times New Roman"/>
          <w:lang w:val="en-GB"/>
        </w:rPr>
        <w:t>lace</w:t>
      </w:r>
      <w:r>
        <w:rPr>
          <w:rFonts w:ascii="Times New Roman" w:hAnsi="Times New Roman" w:cs="Times New Roman"/>
          <w:lang w:val="en-GB"/>
        </w:rPr>
        <w:t xml:space="preserve"> them within the existing </w:t>
      </w:r>
      <w:r w:rsidR="008457D2">
        <w:rPr>
          <w:rFonts w:ascii="Times New Roman" w:hAnsi="Times New Roman" w:cs="Times New Roman"/>
          <w:lang w:val="en-GB"/>
        </w:rPr>
        <w:t xml:space="preserve">historical-lexical </w:t>
      </w:r>
      <w:r>
        <w:rPr>
          <w:rFonts w:ascii="Times New Roman" w:hAnsi="Times New Roman" w:cs="Times New Roman"/>
          <w:lang w:val="en-GB"/>
        </w:rPr>
        <w:t>research</w:t>
      </w:r>
      <w:r w:rsidR="008457D2">
        <w:rPr>
          <w:rFonts w:ascii="Times New Roman" w:hAnsi="Times New Roman" w:cs="Times New Roman"/>
          <w:lang w:val="en-GB"/>
        </w:rPr>
        <w:t xml:space="preserve">. </w:t>
      </w:r>
      <w:r w:rsidR="0099668F" w:rsidRPr="0099668F">
        <w:rPr>
          <w:rFonts w:ascii="Times New Roman" w:hAnsi="Times New Roman" w:cs="Times New Roman"/>
          <w:b/>
          <w:bCs/>
          <w:lang w:val="en-GB"/>
        </w:rPr>
        <w:t>Particular attention</w:t>
      </w:r>
      <w:r w:rsidR="0099668F">
        <w:rPr>
          <w:rFonts w:ascii="Times New Roman" w:hAnsi="Times New Roman" w:cs="Times New Roman"/>
          <w:b/>
          <w:bCs/>
          <w:lang w:val="en-GB"/>
        </w:rPr>
        <w:t xml:space="preserve"> </w:t>
      </w:r>
      <w:r w:rsidR="0099668F">
        <w:rPr>
          <w:rFonts w:ascii="Times New Roman" w:hAnsi="Times New Roman" w:cs="Times New Roman"/>
          <w:lang w:val="en-GB"/>
        </w:rPr>
        <w:t>is g</w:t>
      </w:r>
      <w:r w:rsidR="009F4E0F">
        <w:rPr>
          <w:rFonts w:ascii="Times New Roman" w:hAnsi="Times New Roman" w:cs="Times New Roman"/>
          <w:lang w:val="en-GB"/>
        </w:rPr>
        <w:t>i</w:t>
      </w:r>
      <w:r w:rsidR="0099668F">
        <w:rPr>
          <w:rFonts w:ascii="Times New Roman" w:hAnsi="Times New Roman" w:cs="Times New Roman"/>
          <w:lang w:val="en-GB"/>
        </w:rPr>
        <w:t>ven to AO as a token-level realisation of audience design and to its relationship with corpus frequency and PDE status. The discussion first summaries the main pattern identified in the quantitative analysis, then examines individual clusters</w:t>
      </w:r>
      <w:r w:rsidR="009F4E0F">
        <w:rPr>
          <w:rFonts w:ascii="Times New Roman" w:hAnsi="Times New Roman" w:cs="Times New Roman"/>
          <w:lang w:val="en-GB"/>
        </w:rPr>
        <w:t xml:space="preserve"> chosen for the qualitative analysis and finally considers the implications for audience </w:t>
      </w:r>
      <w:r w:rsidR="009F4E0F" w:rsidRPr="009F4E0F">
        <w:rPr>
          <w:rFonts w:ascii="Times New Roman" w:hAnsi="Times New Roman" w:cs="Times New Roman"/>
          <w:b/>
          <w:bCs/>
          <w:lang w:val="en-GB"/>
        </w:rPr>
        <w:t>design</w:t>
      </w:r>
      <w:r w:rsidR="009F4E0F">
        <w:rPr>
          <w:rFonts w:ascii="Times New Roman" w:hAnsi="Times New Roman" w:cs="Times New Roman"/>
          <w:lang w:val="en-GB"/>
        </w:rPr>
        <w:t xml:space="preserve"> and lexical survival. </w:t>
      </w:r>
    </w:p>
    <w:p w14:paraId="4B11ABBE" w14:textId="77777777" w:rsidR="002B470F" w:rsidRPr="00E10CE9" w:rsidRDefault="002B470F" w:rsidP="00B3657D">
      <w:pPr>
        <w:spacing w:line="360" w:lineRule="auto"/>
        <w:jc w:val="both"/>
        <w:rPr>
          <w:lang w:val="en-GB"/>
        </w:rPr>
      </w:pPr>
    </w:p>
    <w:p w14:paraId="5F2EE656" w14:textId="53AA8A3B" w:rsidR="00AA3E52" w:rsidRPr="00AA3E52" w:rsidRDefault="002B470F" w:rsidP="00B3657D">
      <w:pPr>
        <w:pStyle w:val="berschrift2"/>
        <w:numPr>
          <w:ilvl w:val="1"/>
          <w:numId w:val="1"/>
        </w:numPr>
        <w:spacing w:line="360" w:lineRule="auto"/>
        <w:jc w:val="both"/>
        <w:rPr>
          <w:rFonts w:ascii="Times New Roman" w:hAnsi="Times New Roman" w:cs="Times New Roman"/>
          <w:color w:val="000000" w:themeColor="text1"/>
          <w:lang w:val="en-GB"/>
        </w:rPr>
      </w:pPr>
      <w:bookmarkStart w:id="23" w:name="_Toc233182209"/>
      <w:r w:rsidRPr="00E10CE9">
        <w:rPr>
          <w:rFonts w:ascii="Times New Roman" w:hAnsi="Times New Roman" w:cs="Times New Roman"/>
          <w:color w:val="000000" w:themeColor="text1"/>
          <w:lang w:val="en-GB"/>
        </w:rPr>
        <w:t>Main Finding</w:t>
      </w:r>
      <w:r w:rsidR="00AA3E52">
        <w:rPr>
          <w:rFonts w:ascii="Times New Roman" w:hAnsi="Times New Roman" w:cs="Times New Roman"/>
          <w:color w:val="000000" w:themeColor="text1"/>
          <w:lang w:val="en-GB"/>
        </w:rPr>
        <w:t>s</w:t>
      </w:r>
      <w:bookmarkEnd w:id="23"/>
    </w:p>
    <w:p w14:paraId="6B0F7EB9" w14:textId="1AAE2B27" w:rsidR="005877CB" w:rsidRDefault="005877CB"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The quantitative analysis of the 55 plant-name clusters with overall 213 name variants shows a </w:t>
      </w:r>
      <w:r w:rsidR="00EB6367">
        <w:rPr>
          <w:rFonts w:ascii="Times New Roman" w:hAnsi="Times New Roman" w:cs="Times New Roman"/>
          <w:lang w:val="en-GB"/>
        </w:rPr>
        <w:t xml:space="preserve">clear pattern: plant names, which are attested with a </w:t>
      </w:r>
      <w:r w:rsidR="00EB6367" w:rsidRPr="00EB6367">
        <w:rPr>
          <w:rFonts w:ascii="Times New Roman" w:hAnsi="Times New Roman" w:cs="Times New Roman"/>
          <w:b/>
          <w:bCs/>
          <w:lang w:val="en-GB"/>
        </w:rPr>
        <w:t>higher frequency</w:t>
      </w:r>
      <w:r w:rsidR="00EB6367">
        <w:rPr>
          <w:rFonts w:ascii="Times New Roman" w:hAnsi="Times New Roman" w:cs="Times New Roman"/>
          <w:lang w:val="en-GB"/>
        </w:rPr>
        <w:t xml:space="preserve"> in the EMEMT corpus</w:t>
      </w:r>
      <w:r w:rsidR="005D072A">
        <w:rPr>
          <w:rFonts w:ascii="Times New Roman" w:hAnsi="Times New Roman" w:cs="Times New Roman"/>
          <w:lang w:val="en-GB"/>
        </w:rPr>
        <w:t xml:space="preserve"> have better chances at surviving into PDE. The Mann-Whitney U test reveals a statistical significant difference between current and obsolete forms (U = 8630, p &lt; .001) and the Rank-Biserial-Correlation (rrb = 0.53) </w:t>
      </w:r>
      <w:r w:rsidR="008A701F">
        <w:rPr>
          <w:rFonts w:ascii="Times New Roman" w:hAnsi="Times New Roman" w:cs="Times New Roman"/>
          <w:lang w:val="en-GB"/>
        </w:rPr>
        <w:t xml:space="preserve">shows a </w:t>
      </w:r>
      <w:r w:rsidR="008A701F" w:rsidRPr="008A701F">
        <w:rPr>
          <w:rFonts w:ascii="Times New Roman" w:hAnsi="Times New Roman" w:cs="Times New Roman"/>
          <w:b/>
          <w:bCs/>
          <w:lang w:val="en-GB"/>
        </w:rPr>
        <w:t>high effect</w:t>
      </w:r>
      <w:r w:rsidR="008A701F">
        <w:rPr>
          <w:rFonts w:ascii="Times New Roman" w:hAnsi="Times New Roman" w:cs="Times New Roman"/>
          <w:lang w:val="en-GB"/>
        </w:rPr>
        <w:t xml:space="preserve">. Current plant names </w:t>
      </w:r>
      <w:r w:rsidR="00C174C3">
        <w:rPr>
          <w:rFonts w:ascii="Times New Roman" w:hAnsi="Times New Roman" w:cs="Times New Roman"/>
          <w:lang w:val="en-GB"/>
        </w:rPr>
        <w:t xml:space="preserve">have a mean of 12.42 hits in the corpus, whereas obsolete variants have a mean of 0.67 hits. </w:t>
      </w:r>
      <w:r w:rsidR="00F63CD9">
        <w:rPr>
          <w:rFonts w:ascii="Times New Roman" w:hAnsi="Times New Roman" w:cs="Times New Roman"/>
          <w:lang w:val="en-GB"/>
        </w:rPr>
        <w:t xml:space="preserve">Additionally, the highest frequency WERTE only appear when the name is current in PDE. These results </w:t>
      </w:r>
      <w:r w:rsidR="00655BDE">
        <w:rPr>
          <w:rFonts w:ascii="Times New Roman" w:hAnsi="Times New Roman" w:cs="Times New Roman"/>
          <w:lang w:val="en-GB"/>
        </w:rPr>
        <w:t>support the quantitative study’s hypothesis that plant names with higher frequencies</w:t>
      </w:r>
      <w:r w:rsidR="006E1468">
        <w:rPr>
          <w:rFonts w:ascii="Times New Roman" w:hAnsi="Times New Roman" w:cs="Times New Roman"/>
          <w:lang w:val="en-GB"/>
        </w:rPr>
        <w:t xml:space="preserve"> </w:t>
      </w:r>
      <w:r w:rsidR="00A639E6">
        <w:rPr>
          <w:rFonts w:ascii="Times New Roman" w:hAnsi="Times New Roman" w:cs="Times New Roman"/>
          <w:lang w:val="en-GB"/>
        </w:rPr>
        <w:t xml:space="preserve">in EModE medical recipes are more likely to still be current in PDE. </w:t>
      </w:r>
    </w:p>
    <w:p w14:paraId="064900D5" w14:textId="7A05FC0C" w:rsidR="00D63ED1" w:rsidRDefault="00F121EC" w:rsidP="00B3657D">
      <w:pPr>
        <w:spacing w:line="360" w:lineRule="auto"/>
        <w:jc w:val="both"/>
        <w:rPr>
          <w:rFonts w:ascii="Times New Roman" w:hAnsi="Times New Roman" w:cs="Times New Roman"/>
          <w:lang w:val="en-GB"/>
        </w:rPr>
      </w:pPr>
      <w:r>
        <w:rPr>
          <w:rFonts w:ascii="Times New Roman" w:hAnsi="Times New Roman" w:cs="Times New Roman"/>
          <w:lang w:val="en-GB"/>
        </w:rPr>
        <w:t>This pattern directly fits the frequency-stability hypothesis by Pagel et al.</w:t>
      </w:r>
      <w:r w:rsidR="00AE64B3">
        <w:rPr>
          <w:rFonts w:ascii="Times New Roman" w:hAnsi="Times New Roman" w:cs="Times New Roman"/>
          <w:lang w:val="en-GB"/>
        </w:rPr>
        <w:t xml:space="preserve">, which argues that more used words are replaced slower and are more stable across longer periods. </w:t>
      </w:r>
      <w:r w:rsidR="006460DC">
        <w:rPr>
          <w:rFonts w:ascii="Times New Roman" w:hAnsi="Times New Roman" w:cs="Times New Roman"/>
          <w:lang w:val="en-GB"/>
        </w:rPr>
        <w:t xml:space="preserve">Pagel et al. also argue that </w:t>
      </w:r>
      <w:r w:rsidR="00146F6F">
        <w:rPr>
          <w:rFonts w:ascii="Times New Roman" w:hAnsi="Times New Roman" w:cs="Times New Roman"/>
          <w:lang w:val="en-GB"/>
        </w:rPr>
        <w:t xml:space="preserve">when a word is repeated more frequently, it strengthens the mental representation, therefore </w:t>
      </w:r>
      <w:r w:rsidR="001670D3">
        <w:rPr>
          <w:rFonts w:ascii="Times New Roman" w:hAnsi="Times New Roman" w:cs="Times New Roman"/>
          <w:lang w:val="en-GB"/>
        </w:rPr>
        <w:t xml:space="preserve">being used more and </w:t>
      </w:r>
      <w:r w:rsidR="00AC1FB2">
        <w:rPr>
          <w:rFonts w:ascii="Times New Roman" w:hAnsi="Times New Roman" w:cs="Times New Roman"/>
          <w:lang w:val="en-GB"/>
        </w:rPr>
        <w:t>ending up being more stable</w:t>
      </w:r>
      <w:r w:rsidR="003C7B35">
        <w:rPr>
          <w:rFonts w:ascii="Times New Roman" w:hAnsi="Times New Roman" w:cs="Times New Roman"/>
          <w:lang w:val="en-GB"/>
        </w:rPr>
        <w:t xml:space="preserve"> (Volná</w:t>
      </w:r>
      <w:r w:rsidR="00FF4523">
        <w:rPr>
          <w:rFonts w:ascii="Times New Roman" w:hAnsi="Times New Roman" w:cs="Times New Roman"/>
          <w:lang w:val="en-GB"/>
        </w:rPr>
        <w:t xml:space="preserve"> 2023</w:t>
      </w:r>
      <w:r w:rsidR="00AC1FB2">
        <w:rPr>
          <w:rFonts w:ascii="Times New Roman" w:hAnsi="Times New Roman" w:cs="Times New Roman"/>
          <w:lang w:val="en-GB"/>
        </w:rPr>
        <w:t xml:space="preserve">. </w:t>
      </w:r>
    </w:p>
    <w:p w14:paraId="3F26C95F" w14:textId="253F3E62" w:rsidR="00F121EC" w:rsidRDefault="00132C31"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At the same time, Nevalainen </w:t>
      </w:r>
    </w:p>
    <w:p w14:paraId="704470EA" w14:textId="77777777" w:rsidR="00D63ED1" w:rsidRDefault="00D63ED1" w:rsidP="00B3657D">
      <w:pPr>
        <w:spacing w:line="360" w:lineRule="auto"/>
        <w:jc w:val="both"/>
        <w:rPr>
          <w:rFonts w:ascii="Times New Roman" w:hAnsi="Times New Roman" w:cs="Times New Roman"/>
          <w:lang w:val="en-GB"/>
        </w:rPr>
      </w:pPr>
    </w:p>
    <w:p w14:paraId="011C7134" w14:textId="77777777" w:rsidR="00094A3B" w:rsidRDefault="00094A3B" w:rsidP="00B3657D">
      <w:pPr>
        <w:spacing w:line="360" w:lineRule="auto"/>
        <w:jc w:val="both"/>
        <w:rPr>
          <w:rFonts w:ascii="Times New Roman" w:hAnsi="Times New Roman" w:cs="Times New Roman"/>
          <w:lang w:val="en-GB"/>
        </w:rPr>
      </w:pPr>
    </w:p>
    <w:p w14:paraId="36B0E268" w14:textId="69833EDC" w:rsidR="00A35C68" w:rsidRDefault="00A35C68"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The quantitative analysis reveals a </w:t>
      </w:r>
      <w:r w:rsidRPr="00A35C68">
        <w:rPr>
          <w:rFonts w:ascii="Times New Roman" w:hAnsi="Times New Roman" w:cs="Times New Roman"/>
          <w:b/>
          <w:bCs/>
          <w:lang w:val="en-GB"/>
        </w:rPr>
        <w:t>robust</w:t>
      </w:r>
      <w:r>
        <w:rPr>
          <w:rFonts w:ascii="Times New Roman" w:hAnsi="Times New Roman" w:cs="Times New Roman"/>
          <w:lang w:val="en-GB"/>
        </w:rPr>
        <w:t xml:space="preserve"> association between corpus frequency and lexical survival: current plant-name variants show substantially higher frequencies than obsolete ones. This difference is statistically significant.</w:t>
      </w:r>
    </w:p>
    <w:p w14:paraId="57B1C749" w14:textId="619E340A" w:rsidR="00655949" w:rsidRDefault="00A35C68" w:rsidP="00B3657D">
      <w:pPr>
        <w:spacing w:line="360" w:lineRule="auto"/>
        <w:jc w:val="both"/>
        <w:rPr>
          <w:rFonts w:ascii="Times New Roman" w:hAnsi="Times New Roman" w:cs="Times New Roman"/>
          <w:lang w:val="en-GB"/>
        </w:rPr>
      </w:pPr>
      <w:r>
        <w:rPr>
          <w:rFonts w:ascii="Times New Roman" w:hAnsi="Times New Roman" w:cs="Times New Roman"/>
          <w:lang w:val="en-GB"/>
        </w:rPr>
        <w:t>The q</w:t>
      </w:r>
      <w:r w:rsidR="00655949">
        <w:rPr>
          <w:rFonts w:ascii="Times New Roman" w:hAnsi="Times New Roman" w:cs="Times New Roman"/>
          <w:lang w:val="en-GB"/>
        </w:rPr>
        <w:t>ualitative analysis</w:t>
      </w:r>
      <w:r>
        <w:rPr>
          <w:rFonts w:ascii="Times New Roman" w:hAnsi="Times New Roman" w:cs="Times New Roman"/>
          <w:lang w:val="en-GB"/>
        </w:rPr>
        <w:t xml:space="preserve"> further suggests that low-frequency, learned variants often receive more explanatory support than high-frequency vernacular names, although AO is not limited to obsolete forms. Together, these results support a frequency-stability perspective while also highlighting the role of audience-oriented strategies at the token level. </w:t>
      </w:r>
    </w:p>
    <w:p w14:paraId="52DA8671" w14:textId="77777777" w:rsidR="00A35C68" w:rsidRDefault="00A35C68" w:rsidP="00B3657D">
      <w:pPr>
        <w:spacing w:line="360" w:lineRule="auto"/>
        <w:jc w:val="both"/>
        <w:rPr>
          <w:rFonts w:ascii="Times New Roman" w:hAnsi="Times New Roman" w:cs="Times New Roman"/>
          <w:lang w:val="en-GB"/>
        </w:rPr>
      </w:pPr>
    </w:p>
    <w:p w14:paraId="76F1189C" w14:textId="2B3072F0" w:rsidR="006A209E" w:rsidRDefault="006A209E"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Higher frequency BEGÜNSTIGT survival </w:t>
      </w:r>
    </w:p>
    <w:p w14:paraId="4F996A5B" w14:textId="419C39E3" w:rsidR="002B470F" w:rsidRDefault="006A209E"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Obsolete variants need more explanations </w:t>
      </w:r>
    </w:p>
    <w:p w14:paraId="528E74F6" w14:textId="173349C1" w:rsidR="006A209E" w:rsidRDefault="006A209E" w:rsidP="00B3657D">
      <w:pPr>
        <w:spacing w:line="360" w:lineRule="auto"/>
        <w:jc w:val="both"/>
        <w:rPr>
          <w:rFonts w:ascii="Times New Roman" w:hAnsi="Times New Roman" w:cs="Times New Roman"/>
          <w:lang w:val="en-GB"/>
        </w:rPr>
      </w:pPr>
      <w:r>
        <w:rPr>
          <w:rFonts w:ascii="Times New Roman" w:hAnsi="Times New Roman" w:cs="Times New Roman"/>
          <w:lang w:val="en-GB"/>
        </w:rPr>
        <w:t>AO could be a</w:t>
      </w:r>
      <w:r w:rsidR="003258F7">
        <w:rPr>
          <w:rFonts w:ascii="Times New Roman" w:hAnsi="Times New Roman" w:cs="Times New Roman"/>
          <w:lang w:val="en-GB"/>
        </w:rPr>
        <w:t xml:space="preserve"> HINWEIS that these variants already were lesser used -&gt; weniger hits im corpus</w:t>
      </w:r>
    </w:p>
    <w:p w14:paraId="229A4330" w14:textId="0FD9767A" w:rsidR="003258F7" w:rsidRDefault="003258F7"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Some texts </w:t>
      </w:r>
      <w:r w:rsidR="00252E13">
        <w:rPr>
          <w:rFonts w:ascii="Times New Roman" w:hAnsi="Times New Roman" w:cs="Times New Roman"/>
          <w:lang w:val="en-GB"/>
        </w:rPr>
        <w:t xml:space="preserve">support the ZUGÄNGLICHKEIT more than others </w:t>
      </w:r>
    </w:p>
    <w:p w14:paraId="40D8FD6D" w14:textId="2D2F7B71" w:rsidR="00BA7D1D" w:rsidRPr="007F19B0" w:rsidRDefault="007F19B0"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The significant association between corpus frequency and lexical survival aligns with the frequency-stability hypothesis (Pagel et al. 2007; Nevalainen 2008). Frequently used items develop stronger entrenchment and resist substitution. That medical plant names pattern with everyday rather than highly technical vocabulary supports Nevalainen’s (2008: </w:t>
      </w:r>
      <w:r w:rsidRPr="007F19B0">
        <w:rPr>
          <w:rFonts w:ascii="Times New Roman" w:hAnsi="Times New Roman" w:cs="Times New Roman"/>
          <w:b/>
          <w:bCs/>
          <w:lang w:val="en-GB"/>
        </w:rPr>
        <w:t>342.343)</w:t>
      </w:r>
      <w:r>
        <w:rPr>
          <w:rFonts w:ascii="Times New Roman" w:hAnsi="Times New Roman" w:cs="Times New Roman"/>
          <w:b/>
          <w:bCs/>
          <w:lang w:val="en-GB"/>
        </w:rPr>
        <w:t xml:space="preserve"> </w:t>
      </w:r>
      <w:r>
        <w:rPr>
          <w:rFonts w:ascii="Times New Roman" w:hAnsi="Times New Roman" w:cs="Times New Roman"/>
          <w:lang w:val="en-GB"/>
        </w:rPr>
        <w:t xml:space="preserve">observation that survival rates vary by domain, with practical vocabulary surviving at higher rates. </w:t>
      </w:r>
    </w:p>
    <w:p w14:paraId="396C6EFC" w14:textId="77777777" w:rsidR="007F19B0" w:rsidRDefault="007F19B0" w:rsidP="00B3657D">
      <w:pPr>
        <w:spacing w:line="360" w:lineRule="auto"/>
        <w:jc w:val="both"/>
        <w:rPr>
          <w:rFonts w:ascii="Times New Roman" w:hAnsi="Times New Roman" w:cs="Times New Roman"/>
          <w:lang w:val="en-GB"/>
        </w:rPr>
      </w:pPr>
    </w:p>
    <w:p w14:paraId="2BA25DCC" w14:textId="0A7B767D" w:rsidR="00BA7D1D" w:rsidRDefault="00BA7D1D"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GEDANKENGANG: </w:t>
      </w:r>
    </w:p>
    <w:p w14:paraId="0D993402" w14:textId="49D52604" w:rsidR="00BA7D1D" w:rsidRDefault="00874F55"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Writers adjust language to their perceived audience. An author’s choice between </w:t>
      </w:r>
      <w:r>
        <w:rPr>
          <w:rFonts w:ascii="Times New Roman" w:hAnsi="Times New Roman" w:cs="Times New Roman"/>
          <w:i/>
          <w:iCs/>
          <w:lang w:val="en-GB"/>
        </w:rPr>
        <w:t xml:space="preserve">Wormwood </w:t>
      </w:r>
      <w:r>
        <w:rPr>
          <w:rFonts w:ascii="Times New Roman" w:hAnsi="Times New Roman" w:cs="Times New Roman"/>
          <w:lang w:val="en-GB"/>
        </w:rPr>
        <w:t xml:space="preserve">and </w:t>
      </w:r>
      <w:r>
        <w:rPr>
          <w:rFonts w:ascii="Times New Roman" w:hAnsi="Times New Roman" w:cs="Times New Roman"/>
          <w:i/>
          <w:iCs/>
          <w:lang w:val="en-GB"/>
        </w:rPr>
        <w:t xml:space="preserve">Absinthium, </w:t>
      </w:r>
      <w:r>
        <w:rPr>
          <w:rFonts w:ascii="Times New Roman" w:hAnsi="Times New Roman" w:cs="Times New Roman"/>
          <w:lang w:val="en-GB"/>
        </w:rPr>
        <w:t xml:space="preserve">or whether to gloss </w:t>
      </w:r>
      <w:r>
        <w:rPr>
          <w:rFonts w:ascii="Times New Roman" w:hAnsi="Times New Roman" w:cs="Times New Roman"/>
          <w:i/>
          <w:iCs/>
          <w:lang w:val="en-GB"/>
        </w:rPr>
        <w:t>Pulegium</w:t>
      </w:r>
      <w:r w:rsidR="00257B47">
        <w:rPr>
          <w:rFonts w:ascii="Times New Roman" w:hAnsi="Times New Roman" w:cs="Times New Roman"/>
          <w:i/>
          <w:iCs/>
          <w:lang w:val="en-GB"/>
        </w:rPr>
        <w:t xml:space="preserve">, </w:t>
      </w:r>
      <w:r w:rsidR="00257B47">
        <w:rPr>
          <w:rFonts w:ascii="Times New Roman" w:hAnsi="Times New Roman" w:cs="Times New Roman"/>
          <w:lang w:val="en-GB"/>
        </w:rPr>
        <w:t xml:space="preserve">is an act of audience design at the lexical level (Bell 1984). </w:t>
      </w:r>
    </w:p>
    <w:p w14:paraId="679C376B" w14:textId="1279DB3B" w:rsidR="00257B47" w:rsidRDefault="00184876"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Translation and explanations of learned terms in EModE has an explicit educational function for non-Latinate readers (Wear 2000). </w:t>
      </w:r>
    </w:p>
    <w:p w14:paraId="0048705E" w14:textId="30B2592F" w:rsidR="00184876" w:rsidRDefault="00184876" w:rsidP="00B3657D">
      <w:pPr>
        <w:spacing w:line="360" w:lineRule="auto"/>
        <w:jc w:val="both"/>
        <w:rPr>
          <w:rFonts w:ascii="Times New Roman" w:hAnsi="Times New Roman" w:cs="Times New Roman"/>
          <w:lang w:val="en-GB"/>
        </w:rPr>
      </w:pPr>
      <w:r>
        <w:rPr>
          <w:rFonts w:ascii="Times New Roman" w:hAnsi="Times New Roman" w:cs="Times New Roman"/>
          <w:lang w:val="en-GB"/>
        </w:rPr>
        <w:t>Languages rarely tolerate true synonymy</w:t>
      </w:r>
      <w:r w:rsidR="00B60944">
        <w:rPr>
          <w:rFonts w:ascii="Times New Roman" w:hAnsi="Times New Roman" w:cs="Times New Roman"/>
          <w:lang w:val="en-GB"/>
        </w:rPr>
        <w:t xml:space="preserve">; competing names are under pressure. The name that wins tends to be the frequent, transparent and also vernacular form (Vogelsanger 2023). </w:t>
      </w:r>
    </w:p>
    <w:p w14:paraId="4E677A43" w14:textId="77777777" w:rsidR="00E46F44" w:rsidRDefault="00E46F44" w:rsidP="00B3657D">
      <w:pPr>
        <w:spacing w:line="360" w:lineRule="auto"/>
        <w:jc w:val="both"/>
        <w:rPr>
          <w:rFonts w:ascii="Times New Roman" w:hAnsi="Times New Roman" w:cs="Times New Roman"/>
          <w:lang w:val="en-GB"/>
        </w:rPr>
      </w:pPr>
    </w:p>
    <w:p w14:paraId="44D78894" w14:textId="4C0ECB90" w:rsidR="00817268" w:rsidRDefault="00E46F44" w:rsidP="00B3657D">
      <w:pPr>
        <w:spacing w:line="360" w:lineRule="auto"/>
        <w:jc w:val="both"/>
        <w:rPr>
          <w:rFonts w:ascii="Times New Roman" w:hAnsi="Times New Roman" w:cs="Times New Roman"/>
          <w:lang w:val="en-GB"/>
        </w:rPr>
      </w:pPr>
      <w:r>
        <w:rPr>
          <w:rFonts w:ascii="Times New Roman" w:hAnsi="Times New Roman" w:cs="Times New Roman"/>
          <w:noProof/>
          <w:lang w:val="en-GB"/>
        </w:rPr>
        <mc:AlternateContent>
          <mc:Choice Requires="wps">
            <w:drawing>
              <wp:anchor distT="0" distB="0" distL="114300" distR="114300" simplePos="0" relativeHeight="251661312" behindDoc="0" locked="0" layoutInCell="1" allowOverlap="1" wp14:anchorId="6EA44114" wp14:editId="4B5DCA24">
                <wp:simplePos x="0" y="0"/>
                <wp:positionH relativeFrom="column">
                  <wp:posOffset>4298506</wp:posOffset>
                </wp:positionH>
                <wp:positionV relativeFrom="paragraph">
                  <wp:posOffset>234037</wp:posOffset>
                </wp:positionV>
                <wp:extent cx="1741118" cy="688340"/>
                <wp:effectExtent l="0" t="0" r="12065" b="10160"/>
                <wp:wrapNone/>
                <wp:docPr id="67274219" name="Textfeld 5"/>
                <wp:cNvGraphicFramePr/>
                <a:graphic xmlns:a="http://schemas.openxmlformats.org/drawingml/2006/main">
                  <a:graphicData uri="http://schemas.microsoft.com/office/word/2010/wordprocessingShape">
                    <wps:wsp>
                      <wps:cNvSpPr txBox="1"/>
                      <wps:spPr>
                        <a:xfrm>
                          <a:off x="0" y="0"/>
                          <a:ext cx="1741118" cy="688340"/>
                        </a:xfrm>
                        <a:prstGeom prst="rect">
                          <a:avLst/>
                        </a:prstGeom>
                        <a:solidFill>
                          <a:schemeClr val="lt1"/>
                        </a:solidFill>
                        <a:ln w="6350">
                          <a:solidFill>
                            <a:prstClr val="black"/>
                          </a:solidFill>
                        </a:ln>
                      </wps:spPr>
                      <wps:txbx>
                        <w:txbxContent>
                          <w:p w14:paraId="3B18EB4C" w14:textId="77777777" w:rsidR="00E46F44" w:rsidRDefault="00E46F4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EA44114" id="_x0000_t202" coordsize="21600,21600" o:spt="202" path="m,l,21600r21600,l21600,xe">
                <v:stroke joinstyle="miter"/>
                <v:path gradientshapeok="t" o:connecttype="rect"/>
              </v:shapetype>
              <v:shape id="Textfeld 5" o:spid="_x0000_s1026" type="#_x0000_t202" style="position:absolute;left:0;text-align:left;margin-left:338.45pt;margin-top:18.45pt;width:137.1pt;height:54.2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" fillcolor="white [3201]" strokeweight=".5pt">
                <v:textbox>
                  <w:txbxContent>
                    <w:p w14:paraId="3B18EB4C" w14:textId="77777777" w:rsidR="00E46F44" w:rsidRDefault="00E46F44"/>
                  </w:txbxContent>
                </v:textbox>
              </v:shape>
            </w:pict>
          </mc:Fallback>
        </mc:AlternateContent>
      </w:r>
      <w:r>
        <w:rPr>
          <w:rFonts w:ascii="Times New Roman" w:hAnsi="Times New Roman" w:cs="Times New Roman"/>
          <w:noProof/>
          <w:lang w:val="en-GB"/>
        </w:rPr>
        <mc:AlternateContent>
          <mc:Choice Requires="wps">
            <w:drawing>
              <wp:anchor distT="0" distB="0" distL="114300" distR="114300" simplePos="0" relativeHeight="251660288" behindDoc="0" locked="0" layoutInCell="1" allowOverlap="1" wp14:anchorId="14C2ACAC" wp14:editId="33B3E0FB">
                <wp:simplePos x="0" y="0"/>
                <wp:positionH relativeFrom="column">
                  <wp:posOffset>2055904</wp:posOffset>
                </wp:positionH>
                <wp:positionV relativeFrom="paragraph">
                  <wp:posOffset>233680</wp:posOffset>
                </wp:positionV>
                <wp:extent cx="1553210" cy="688340"/>
                <wp:effectExtent l="0" t="0" r="8890" b="10160"/>
                <wp:wrapNone/>
                <wp:docPr id="101832646" name="Textfeld 4"/>
                <wp:cNvGraphicFramePr/>
                <a:graphic xmlns:a="http://schemas.openxmlformats.org/drawingml/2006/main">
                  <a:graphicData uri="http://schemas.microsoft.com/office/word/2010/wordprocessingShape">
                    <wps:wsp>
                      <wps:cNvSpPr txBox="1"/>
                      <wps:spPr>
                        <a:xfrm>
                          <a:off x="0" y="0"/>
                          <a:ext cx="1553210" cy="688340"/>
                        </a:xfrm>
                        <a:prstGeom prst="rect">
                          <a:avLst/>
                        </a:prstGeom>
                        <a:solidFill>
                          <a:schemeClr val="lt1"/>
                        </a:solidFill>
                        <a:ln w="6350">
                          <a:solidFill>
                            <a:prstClr val="black"/>
                          </a:solidFill>
                        </a:ln>
                      </wps:spPr>
                      <wps:txbx>
                        <w:txbxContent>
                          <w:p w14:paraId="4E709495" w14:textId="3570E8EA" w:rsidR="003D5123" w:rsidRPr="00794924" w:rsidRDefault="003D5123">
                            <w:pPr>
                              <w:rPr>
                                <w:rFonts w:ascii="Times New Roman" w:hAnsi="Times New Roman" w:cs="Times New Roman"/>
                              </w:rPr>
                            </w:pPr>
                            <w:r w:rsidRPr="00794924">
                              <w:rPr>
                                <w:rFonts w:ascii="Times New Roman" w:hAnsi="Times New Roman" w:cs="Times New Roman"/>
                              </w:rPr>
                              <w:t>Familiarity</w:t>
                            </w:r>
                          </w:p>
                          <w:p w14:paraId="7E935F48" w14:textId="5054B402" w:rsidR="003D5123" w:rsidRPr="00794924" w:rsidRDefault="00E46F44">
                            <w:pPr>
                              <w:rPr>
                                <w:rFonts w:ascii="Times New Roman" w:hAnsi="Times New Roman" w:cs="Times New Roman"/>
                              </w:rPr>
                            </w:pPr>
                            <w:r w:rsidRPr="00794924">
                              <w:rPr>
                                <w:rFonts w:ascii="Times New Roman" w:hAnsi="Times New Roman" w:cs="Times New Roman"/>
                              </w:rPr>
                              <w:t xml:space="preserve">Low frequency </w:t>
                            </w:r>
                            <w:r w:rsidRPr="00794924">
                              <w:rPr>
                                <w:rFonts w:ascii="Times New Roman" w:hAnsi="Times New Roman" w:cs="Times New Roman"/>
                              </w:rPr>
                              <w:sym w:font="Wingdings" w:char="F0E0"/>
                            </w:r>
                            <w:r w:rsidRPr="00794924">
                              <w:rPr>
                                <w:rFonts w:ascii="Times New Roman" w:hAnsi="Times New Roman" w:cs="Times New Roman"/>
                              </w:rPr>
                              <w:t xml:space="preserve"> glossed and explained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C2ACAC" id="Textfeld 4" o:spid="_x0000_s1027" type="#_x0000_t202" style="position:absolute;left:0;text-align:left;margin-left:161.9pt;margin-top:18.4pt;width:122.3pt;height:54.2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" fillcolor="white [3201]" strokeweight=".5pt">
                <v:textbox>
                  <w:txbxContent>
                    <w:p w14:paraId="4E709495" w14:textId="3570E8EA" w:rsidR="003D5123" w:rsidRPr="00794924" w:rsidRDefault="003D5123">
                      <w:pPr>
                        <w:rPr>
                          <w:rFonts w:ascii="Times New Roman" w:hAnsi="Times New Roman" w:cs="Times New Roman"/>
                        </w:rPr>
                      </w:pPr>
                      <w:r w:rsidRPr="00794924">
                        <w:rPr>
                          <w:rFonts w:ascii="Times New Roman" w:hAnsi="Times New Roman" w:cs="Times New Roman"/>
                        </w:rPr>
                        <w:t>Familiarity</w:t>
                      </w:r>
                    </w:p>
                    <w:p w14:paraId="7E935F48" w14:textId="5054B402" w:rsidR="003D5123" w:rsidRPr="00794924" w:rsidRDefault="00E46F44">
                      <w:pPr>
                        <w:rPr>
                          <w:rFonts w:ascii="Times New Roman" w:hAnsi="Times New Roman" w:cs="Times New Roman"/>
                        </w:rPr>
                      </w:pPr>
                      <w:r w:rsidRPr="00794924">
                        <w:rPr>
                          <w:rFonts w:ascii="Times New Roman" w:hAnsi="Times New Roman" w:cs="Times New Roman"/>
                        </w:rPr>
                        <w:t xml:space="preserve">Low frequency </w:t>
                      </w:r>
                      <w:r w:rsidRPr="00794924">
                        <w:rPr>
                          <w:rFonts w:ascii="Times New Roman" w:hAnsi="Times New Roman" w:cs="Times New Roman"/>
                        </w:rPr>
                        <w:sym w:font="Wingdings" w:char="F0E0"/>
                      </w:r>
                      <w:r w:rsidRPr="00794924">
                        <w:rPr>
                          <w:rFonts w:ascii="Times New Roman" w:hAnsi="Times New Roman" w:cs="Times New Roman"/>
                        </w:rPr>
                        <w:t xml:space="preserve"> glossed and explained</w:t>
                      </w:r>
                    </w:p>
                  </w:txbxContent>
                </v:textbox>
              </v:shape>
            </w:pict>
          </mc:Fallback>
        </mc:AlternateContent>
      </w:r>
      <w:r>
        <w:rPr>
          <w:rFonts w:ascii="Times New Roman" w:hAnsi="Times New Roman" w:cs="Times New Roman"/>
          <w:noProof/>
          <w:lang w:val="en-GB"/>
        </w:rPr>
        <mc:AlternateContent>
          <mc:Choice Requires="wps">
            <w:drawing>
              <wp:anchor distT="0" distB="0" distL="114300" distR="114300" simplePos="0" relativeHeight="251659264" behindDoc="0" locked="0" layoutInCell="1" allowOverlap="1" wp14:anchorId="3FEE1406" wp14:editId="00A7759A">
                <wp:simplePos x="0" y="0"/>
                <wp:positionH relativeFrom="column">
                  <wp:posOffset>-48025</wp:posOffset>
                </wp:positionH>
                <wp:positionV relativeFrom="paragraph">
                  <wp:posOffset>234037</wp:posOffset>
                </wp:positionV>
                <wp:extent cx="1440493" cy="688340"/>
                <wp:effectExtent l="0" t="0" r="7620" b="10160"/>
                <wp:wrapNone/>
                <wp:docPr id="1421396721" name="Textfeld 2"/>
                <wp:cNvGraphicFramePr/>
                <a:graphic xmlns:a="http://schemas.openxmlformats.org/drawingml/2006/main">
                  <a:graphicData uri="http://schemas.microsoft.com/office/word/2010/wordprocessingShape">
                    <wps:wsp>
                      <wps:cNvSpPr txBox="1"/>
                      <wps:spPr>
                        <a:xfrm>
                          <a:off x="0" y="0"/>
                          <a:ext cx="1440493" cy="688340"/>
                        </a:xfrm>
                        <a:prstGeom prst="rect">
                          <a:avLst/>
                        </a:prstGeom>
                        <a:solidFill>
                          <a:schemeClr val="lt1"/>
                        </a:solidFill>
                        <a:ln w="6350">
                          <a:solidFill>
                            <a:prstClr val="black"/>
                          </a:solidFill>
                        </a:ln>
                      </wps:spPr>
                      <wps:txbx>
                        <w:txbxContent>
                          <w:p w14:paraId="368EB13F" w14:textId="51E52DCF" w:rsidR="00817268" w:rsidRPr="003D5123" w:rsidRDefault="00817268">
                            <w:pPr>
                              <w:rPr>
                                <w:rFonts w:ascii="Times New Roman" w:hAnsi="Times New Roman" w:cs="Times New Roman"/>
                              </w:rPr>
                            </w:pPr>
                            <w:r w:rsidRPr="003D5123">
                              <w:rPr>
                                <w:rFonts w:ascii="Times New Roman" w:hAnsi="Times New Roman" w:cs="Times New Roman"/>
                              </w:rPr>
                              <w:t>Frequency</w:t>
                            </w:r>
                          </w:p>
                          <w:p w14:paraId="46BD4286" w14:textId="794BEE9B" w:rsidR="003D5123" w:rsidRPr="003D5123" w:rsidRDefault="003D5123">
                            <w:pPr>
                              <w:rPr>
                                <w:rFonts w:ascii="Times New Roman" w:hAnsi="Times New Roman" w:cs="Times New Roman"/>
                              </w:rPr>
                            </w:pPr>
                            <w:r w:rsidRPr="003D5123">
                              <w:rPr>
                                <w:rFonts w:ascii="Times New Roman" w:hAnsi="Times New Roman" w:cs="Times New Roman"/>
                              </w:rPr>
                              <w:t>High frequency</w:t>
                            </w:r>
                            <w:r>
                              <w:rPr>
                                <w:rFonts w:ascii="Times New Roman" w:hAnsi="Times New Roman" w:cs="Times New Roman"/>
                              </w:rPr>
                              <w:t xml:space="preserve"> </w:t>
                            </w:r>
                            <w:r w:rsidRPr="003D5123">
                              <w:rPr>
                                <w:rFonts w:ascii="Times New Roman" w:hAnsi="Times New Roman" w:cs="Times New Roman"/>
                              </w:rPr>
                              <w:sym w:font="Wingdings" w:char="F0E0"/>
                            </w:r>
                            <w:r w:rsidRPr="003D5123">
                              <w:rPr>
                                <w:rFonts w:ascii="Times New Roman" w:hAnsi="Times New Roman" w:cs="Times New Roman"/>
                              </w:rPr>
                              <w:t xml:space="preserve"> PDE-survival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EE1406" id="Textfeld 2" o:spid="_x0000_s1028" type="#_x0000_t202" style="position:absolute;left:0;text-align:left;margin-left:-3.8pt;margin-top:18.45pt;width:113.4pt;height:54.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" fillcolor="white [3201]" strokeweight=".5pt">
                <v:textbox>
                  <w:txbxContent>
                    <w:p w14:paraId="368EB13F" w14:textId="51E52DCF" w:rsidR="00817268" w:rsidRPr="003D5123" w:rsidRDefault="00817268">
                      <w:pPr>
                        <w:rPr>
                          <w:rFonts w:ascii="Times New Roman" w:hAnsi="Times New Roman" w:cs="Times New Roman"/>
                        </w:rPr>
                      </w:pPr>
                      <w:r w:rsidRPr="003D5123">
                        <w:rPr>
                          <w:rFonts w:ascii="Times New Roman" w:hAnsi="Times New Roman" w:cs="Times New Roman"/>
                        </w:rPr>
                        <w:t>Frequency</w:t>
                      </w:r>
                    </w:p>
                    <w:p w14:paraId="46BD4286" w14:textId="794BEE9B" w:rsidR="003D5123" w:rsidRPr="003D5123" w:rsidRDefault="003D5123">
                      <w:pPr>
                        <w:rPr>
                          <w:rFonts w:ascii="Times New Roman" w:hAnsi="Times New Roman" w:cs="Times New Roman"/>
                        </w:rPr>
                      </w:pPr>
                      <w:r w:rsidRPr="003D5123">
                        <w:rPr>
                          <w:rFonts w:ascii="Times New Roman" w:hAnsi="Times New Roman" w:cs="Times New Roman"/>
                        </w:rPr>
                        <w:t>High frequency</w:t>
                      </w:r>
                      <w:r>
                        <w:rPr>
                          <w:rFonts w:ascii="Times New Roman" w:hAnsi="Times New Roman" w:cs="Times New Roman"/>
                        </w:rPr>
                        <w:t xml:space="preserve"> </w:t>
                      </w:r>
                      <w:r w:rsidRPr="003D5123">
                        <w:rPr>
                          <w:rFonts w:ascii="Times New Roman" w:hAnsi="Times New Roman" w:cs="Times New Roman"/>
                        </w:rPr>
                        <w:sym w:font="Wingdings" w:char="F0E0"/>
                      </w:r>
                      <w:r w:rsidRPr="003D5123">
                        <w:rPr>
                          <w:rFonts w:ascii="Times New Roman" w:hAnsi="Times New Roman" w:cs="Times New Roman"/>
                        </w:rPr>
                        <w:t xml:space="preserve"> PDE-survival</w:t>
                      </w:r>
                    </w:p>
                  </w:txbxContent>
                </v:textbox>
              </v:shape>
            </w:pict>
          </mc:Fallback>
        </mc:AlternateContent>
      </w:r>
    </w:p>
    <w:p w14:paraId="4ED706F4" w14:textId="530A4237" w:rsidR="00817268" w:rsidRDefault="00817268" w:rsidP="00B3657D">
      <w:pPr>
        <w:spacing w:line="360" w:lineRule="auto"/>
        <w:jc w:val="both"/>
        <w:rPr>
          <w:rFonts w:ascii="Times New Roman" w:hAnsi="Times New Roman" w:cs="Times New Roman"/>
          <w:lang w:val="en-GB"/>
        </w:rPr>
      </w:pPr>
    </w:p>
    <w:p w14:paraId="715E405F" w14:textId="4568CE06" w:rsidR="00817268" w:rsidRDefault="00817268" w:rsidP="00B3657D">
      <w:pPr>
        <w:spacing w:line="360" w:lineRule="auto"/>
        <w:jc w:val="both"/>
        <w:rPr>
          <w:rFonts w:ascii="Times New Roman" w:hAnsi="Times New Roman" w:cs="Times New Roman"/>
          <w:lang w:val="en-GB"/>
        </w:rPr>
      </w:pPr>
    </w:p>
    <w:p w14:paraId="58FE36A1" w14:textId="6EA40F86" w:rsidR="006409C8" w:rsidRDefault="006409C8" w:rsidP="00B3657D">
      <w:pPr>
        <w:spacing w:line="360" w:lineRule="auto"/>
        <w:jc w:val="both"/>
        <w:rPr>
          <w:rFonts w:ascii="Times New Roman" w:hAnsi="Times New Roman" w:cs="Times New Roman"/>
          <w:lang w:val="en-GB"/>
        </w:rPr>
      </w:pPr>
    </w:p>
    <w:p w14:paraId="37C224B7" w14:textId="77777777" w:rsidR="00AA3E52" w:rsidRDefault="00AA3E52" w:rsidP="00B3657D">
      <w:pPr>
        <w:spacing w:line="360" w:lineRule="auto"/>
        <w:jc w:val="both"/>
        <w:rPr>
          <w:rFonts w:ascii="Times New Roman" w:hAnsi="Times New Roman" w:cs="Times New Roman"/>
          <w:lang w:val="en-GB"/>
        </w:rPr>
      </w:pPr>
    </w:p>
    <w:p w14:paraId="72BDC3B5" w14:textId="5D63B46D" w:rsidR="00AA3E52" w:rsidRPr="0032543D" w:rsidRDefault="00AA3E52" w:rsidP="00B3657D">
      <w:pPr>
        <w:spacing w:line="360" w:lineRule="auto"/>
        <w:jc w:val="both"/>
        <w:rPr>
          <w:rFonts w:ascii="Times New Roman" w:hAnsi="Times New Roman" w:cs="Times New Roman"/>
          <w:color w:val="EE0000"/>
          <w:lang w:val="en-GB"/>
        </w:rPr>
      </w:pPr>
      <w:r>
        <w:rPr>
          <w:rFonts w:ascii="Times New Roman" w:hAnsi="Times New Roman" w:cs="Times New Roman"/>
          <w:lang w:val="en-GB"/>
        </w:rPr>
        <w:t xml:space="preserve">Taken together, the two analyses describe a single process. The variants that survived into Present-Day English </w:t>
      </w:r>
      <w:r w:rsidR="001E7DDD">
        <w:rPr>
          <w:rFonts w:ascii="Times New Roman" w:hAnsi="Times New Roman" w:cs="Times New Roman"/>
          <w:lang w:val="en-GB"/>
        </w:rPr>
        <w:t xml:space="preserve">are the more frequent and vernacular names that authors used </w:t>
      </w:r>
      <w:r w:rsidR="00021350">
        <w:rPr>
          <w:rFonts w:ascii="Times New Roman" w:hAnsi="Times New Roman" w:cs="Times New Roman"/>
          <w:lang w:val="en-GB"/>
        </w:rPr>
        <w:t xml:space="preserve">with lesser explanations. The variants that disappeared in PDE are the rarer, learned and foreign names that </w:t>
      </w:r>
      <w:r w:rsidR="00021350" w:rsidRPr="0025045E">
        <w:rPr>
          <w:rFonts w:ascii="Times New Roman" w:hAnsi="Times New Roman" w:cs="Times New Roman"/>
          <w:b/>
          <w:bCs/>
          <w:lang w:val="en-GB"/>
        </w:rPr>
        <w:t>consistently</w:t>
      </w:r>
      <w:r w:rsidR="00021350">
        <w:rPr>
          <w:rFonts w:ascii="Times New Roman" w:hAnsi="Times New Roman" w:cs="Times New Roman"/>
          <w:lang w:val="en-GB"/>
        </w:rPr>
        <w:t xml:space="preserve"> required</w:t>
      </w:r>
      <w:r w:rsidR="0025045E">
        <w:rPr>
          <w:rFonts w:ascii="Times New Roman" w:hAnsi="Times New Roman" w:cs="Times New Roman"/>
          <w:lang w:val="en-GB"/>
        </w:rPr>
        <w:t xml:space="preserve"> glossing for their readers. The plant names that early modern authors felt obliged to explain are precisely those that later readers ceased to use, linking audience orientation almost directly to lexical survival. </w:t>
      </w:r>
      <w:r w:rsidR="0032543D" w:rsidRPr="0032543D">
        <w:rPr>
          <w:rFonts w:ascii="Times New Roman" w:hAnsi="Times New Roman" w:cs="Times New Roman"/>
          <w:color w:val="EE0000"/>
          <w:lang w:val="en-GB"/>
        </w:rPr>
        <w:t xml:space="preserve">Marttila’s view (2010) that the lay-professional distinction is best understood as a spectrum of accommodation strategies rather than a binary can therefore be confirmed. </w:t>
      </w:r>
    </w:p>
    <w:p w14:paraId="20E99EDA" w14:textId="77777777" w:rsidR="00AA3E52" w:rsidRDefault="00AA3E52" w:rsidP="00B3657D">
      <w:pPr>
        <w:spacing w:line="360" w:lineRule="auto"/>
        <w:jc w:val="both"/>
        <w:rPr>
          <w:rFonts w:ascii="Times New Roman" w:hAnsi="Times New Roman" w:cs="Times New Roman"/>
          <w:lang w:val="en-GB"/>
        </w:rPr>
      </w:pPr>
    </w:p>
    <w:p w14:paraId="1FBFF42C" w14:textId="77777777" w:rsidR="00455D45" w:rsidRDefault="00455D45" w:rsidP="00455D45">
      <w:pPr>
        <w:spacing w:line="360" w:lineRule="auto"/>
        <w:jc w:val="both"/>
        <w:rPr>
          <w:rFonts w:ascii="Times New Roman" w:hAnsi="Times New Roman" w:cs="Times New Roman"/>
          <w:lang w:val="en-GB"/>
        </w:rPr>
      </w:pPr>
      <w:r w:rsidRPr="00144315">
        <w:rPr>
          <w:rFonts w:ascii="Times New Roman" w:hAnsi="Times New Roman" w:cs="Times New Roman"/>
          <w:lang w:val="en-GB"/>
        </w:rPr>
        <w:t>The qualitative</w:t>
      </w:r>
      <w:r>
        <w:rPr>
          <w:rFonts w:ascii="Times New Roman" w:hAnsi="Times New Roman" w:cs="Times New Roman"/>
          <w:lang w:val="en-GB"/>
        </w:rPr>
        <w:t xml:space="preserve"> analysis suggests that plant names did not only differ in frequency, but were embedded in different communicative contexts. Some texts actively support readers through explanations, translations and descriptions. Other texts assume prior or even specialist knowledge. Following Marttila’s notion of audience orientation, such presentation strategies may have increased the accessibility and visibility of certain plant names. </w:t>
      </w:r>
    </w:p>
    <w:p w14:paraId="1BB23C4C" w14:textId="77777777" w:rsidR="00455D45" w:rsidRDefault="00455D45" w:rsidP="00B3657D">
      <w:pPr>
        <w:spacing w:line="360" w:lineRule="auto"/>
        <w:jc w:val="both"/>
        <w:rPr>
          <w:rFonts w:ascii="Times New Roman" w:hAnsi="Times New Roman" w:cs="Times New Roman"/>
          <w:lang w:val="en-GB"/>
        </w:rPr>
      </w:pPr>
    </w:p>
    <w:p w14:paraId="376C64D8" w14:textId="77777777" w:rsidR="005D7462" w:rsidRDefault="005D7462" w:rsidP="005D7462">
      <w:pPr>
        <w:spacing w:line="360" w:lineRule="auto"/>
        <w:jc w:val="both"/>
        <w:rPr>
          <w:rFonts w:ascii="Times New Roman" w:hAnsi="Times New Roman" w:cs="Times New Roman"/>
          <w:lang w:val="en-GB"/>
        </w:rPr>
      </w:pPr>
      <w:r>
        <w:rPr>
          <w:rFonts w:ascii="Times New Roman" w:hAnsi="Times New Roman" w:cs="Times New Roman"/>
          <w:lang w:val="en-GB"/>
        </w:rPr>
        <w:t xml:space="preserve">Because they were less familiar, authors accommodated them through translating them, pairing them with a vernacular synonym or describing the plant. </w:t>
      </w:r>
    </w:p>
    <w:p w14:paraId="54658484" w14:textId="77777777" w:rsidR="005D7462" w:rsidRDefault="005D7462" w:rsidP="005D7462">
      <w:pPr>
        <w:spacing w:line="360" w:lineRule="auto"/>
        <w:jc w:val="both"/>
        <w:rPr>
          <w:rFonts w:ascii="Times New Roman" w:hAnsi="Times New Roman" w:cs="Times New Roman"/>
          <w:lang w:val="en-GB"/>
        </w:rPr>
      </w:pPr>
      <w:r>
        <w:rPr>
          <w:rFonts w:ascii="Times New Roman" w:hAnsi="Times New Roman" w:cs="Times New Roman"/>
          <w:lang w:val="en-GB"/>
        </w:rPr>
        <w:t xml:space="preserve">The vernacular, high-frequency variants needed no such support, or at least lesser support, as they were assumed to be known amongst the readers. This itself is part of audience orientation, making it an audience-orientation choice. </w:t>
      </w:r>
    </w:p>
    <w:p w14:paraId="559991D2" w14:textId="77777777" w:rsidR="005D7462" w:rsidRDefault="005D7462" w:rsidP="005D7462">
      <w:pPr>
        <w:spacing w:line="360" w:lineRule="auto"/>
        <w:jc w:val="both"/>
        <w:rPr>
          <w:rFonts w:ascii="Times New Roman" w:hAnsi="Times New Roman" w:cs="Times New Roman"/>
          <w:lang w:val="en-GB"/>
        </w:rPr>
      </w:pPr>
      <w:r>
        <w:rPr>
          <w:rFonts w:ascii="Times New Roman" w:hAnsi="Times New Roman" w:cs="Times New Roman"/>
          <w:lang w:val="en-GB"/>
        </w:rPr>
        <w:t xml:space="preserve">Over time the high-frequency vernacular names survived, while the foreign names that almost always needed explaining died out. The names that had to be explained to readers were more likely to be the ones the readers also stopped using. </w:t>
      </w:r>
      <w:r w:rsidRPr="00B255ED">
        <w:rPr>
          <w:rFonts w:ascii="Times New Roman" w:hAnsi="Times New Roman" w:cs="Times New Roman"/>
          <w:lang w:val="en-GB"/>
        </w:rPr>
        <w:sym w:font="Wingdings" w:char="F0E0"/>
      </w:r>
      <w:r>
        <w:rPr>
          <w:rFonts w:ascii="Times New Roman" w:hAnsi="Times New Roman" w:cs="Times New Roman"/>
          <w:lang w:val="en-GB"/>
        </w:rPr>
        <w:t xml:space="preserve"> AO and LS are linked?</w:t>
      </w:r>
    </w:p>
    <w:p w14:paraId="512299A0" w14:textId="7F7C0545" w:rsidR="005D7462" w:rsidRDefault="005D7462" w:rsidP="005D7462">
      <w:pPr>
        <w:spacing w:line="360" w:lineRule="auto"/>
        <w:jc w:val="both"/>
        <w:rPr>
          <w:rFonts w:ascii="Times New Roman" w:hAnsi="Times New Roman" w:cs="Times New Roman"/>
          <w:lang w:val="en-GB"/>
        </w:rPr>
      </w:pPr>
      <w:r>
        <w:rPr>
          <w:rFonts w:ascii="Times New Roman" w:hAnsi="Times New Roman" w:cs="Times New Roman"/>
          <w:lang w:val="en-GB"/>
        </w:rPr>
        <w:t>Accommodation is not uniform, it instead concentrates in herbals and translations for wide readerships as seen in the texts of Culpeper, Turner and Grete Herball. It is absent in specialist works</w:t>
      </w:r>
      <w:r w:rsidRPr="001A363A">
        <w:rPr>
          <w:rFonts w:ascii="Times New Roman" w:hAnsi="Times New Roman" w:cs="Times New Roman"/>
          <w:b/>
          <w:bCs/>
          <w:lang w:val="en-GB"/>
        </w:rPr>
        <w:t>, confirming Marttila’s “lay vs. professional is a spectrum, not a binary” thought</w:t>
      </w:r>
    </w:p>
    <w:p w14:paraId="3AB5F1AF" w14:textId="63C3AD16" w:rsidR="002B470F" w:rsidRPr="00E10CE9" w:rsidRDefault="00095F6E" w:rsidP="00B3657D">
      <w:pPr>
        <w:pStyle w:val="berschrift2"/>
        <w:numPr>
          <w:ilvl w:val="1"/>
          <w:numId w:val="1"/>
        </w:numPr>
        <w:spacing w:line="360" w:lineRule="auto"/>
        <w:jc w:val="both"/>
        <w:rPr>
          <w:rFonts w:ascii="Times New Roman" w:hAnsi="Times New Roman" w:cs="Times New Roman"/>
          <w:color w:val="000000" w:themeColor="text1"/>
          <w:lang w:val="en-GB"/>
        </w:rPr>
      </w:pPr>
      <w:bookmarkStart w:id="24" w:name="_Toc233182210"/>
      <w:r>
        <w:rPr>
          <w:rFonts w:ascii="Times New Roman" w:hAnsi="Times New Roman" w:cs="Times New Roman"/>
          <w:color w:val="000000" w:themeColor="text1"/>
          <w:lang w:val="en-GB"/>
        </w:rPr>
        <w:t>Anet vs. Dill</w:t>
      </w:r>
      <w:bookmarkEnd w:id="24"/>
      <w:r>
        <w:rPr>
          <w:rFonts w:ascii="Times New Roman" w:hAnsi="Times New Roman" w:cs="Times New Roman"/>
          <w:color w:val="000000" w:themeColor="text1"/>
          <w:lang w:val="en-GB"/>
        </w:rPr>
        <w:t xml:space="preserve"> </w:t>
      </w:r>
    </w:p>
    <w:p w14:paraId="5ED784A7" w14:textId="15E83333" w:rsidR="00F257BA" w:rsidRDefault="008710D2" w:rsidP="00B3657D">
      <w:pPr>
        <w:spacing w:line="360" w:lineRule="auto"/>
        <w:jc w:val="both"/>
        <w:rPr>
          <w:rFonts w:ascii="Times New Roman" w:hAnsi="Times New Roman" w:cs="Times New Roman"/>
          <w:lang w:val="en-GB"/>
        </w:rPr>
      </w:pPr>
      <w:r>
        <w:rPr>
          <w:rFonts w:ascii="Times New Roman" w:hAnsi="Times New Roman" w:cs="Times New Roman"/>
          <w:lang w:val="en-GB"/>
        </w:rPr>
        <w:t>T</w:t>
      </w:r>
      <w:r w:rsidR="00554586">
        <w:rPr>
          <w:rFonts w:ascii="Times New Roman" w:hAnsi="Times New Roman" w:cs="Times New Roman"/>
          <w:lang w:val="en-GB"/>
        </w:rPr>
        <w:t xml:space="preserve">he dill cluster provides </w:t>
      </w:r>
      <w:r>
        <w:rPr>
          <w:rFonts w:ascii="Times New Roman" w:hAnsi="Times New Roman" w:cs="Times New Roman"/>
          <w:lang w:val="en-GB"/>
        </w:rPr>
        <w:t>clear qualitative</w:t>
      </w:r>
      <w:r w:rsidR="00554586">
        <w:rPr>
          <w:rFonts w:ascii="Times New Roman" w:hAnsi="Times New Roman" w:cs="Times New Roman"/>
          <w:lang w:val="en-GB"/>
        </w:rPr>
        <w:t xml:space="preserve"> evidence that audience orientation and lexical survival may be connected</w:t>
      </w:r>
      <w:r>
        <w:rPr>
          <w:rFonts w:ascii="Times New Roman" w:hAnsi="Times New Roman" w:cs="Times New Roman"/>
          <w:lang w:val="en-GB"/>
        </w:rPr>
        <w:t xml:space="preserve"> within the specific domain of EModE medical recipes</w:t>
      </w:r>
      <w:r w:rsidR="00554586">
        <w:rPr>
          <w:rFonts w:ascii="Times New Roman" w:hAnsi="Times New Roman" w:cs="Times New Roman"/>
          <w:lang w:val="en-GB"/>
        </w:rPr>
        <w:t xml:space="preserve">. Although both variants refer to the same plant, the obsolete variant anet receives considerably more explanatory support than </w:t>
      </w:r>
      <w:r w:rsidR="004022AE">
        <w:rPr>
          <w:rFonts w:ascii="Times New Roman" w:hAnsi="Times New Roman" w:cs="Times New Roman"/>
          <w:lang w:val="en-GB"/>
        </w:rPr>
        <w:t xml:space="preserve">the current variant dill. </w:t>
      </w:r>
      <w:r w:rsidR="00E72841">
        <w:rPr>
          <w:rFonts w:ascii="Times New Roman" w:hAnsi="Times New Roman" w:cs="Times New Roman"/>
          <w:lang w:val="en-GB"/>
        </w:rPr>
        <w:t xml:space="preserve">Four out of its nine hits </w:t>
      </w:r>
      <w:r w:rsidR="00657BD8">
        <w:rPr>
          <w:rFonts w:ascii="Times New Roman" w:hAnsi="Times New Roman" w:cs="Times New Roman"/>
          <w:lang w:val="en-GB"/>
        </w:rPr>
        <w:t>of anet contain AO</w:t>
      </w:r>
      <w:r w:rsidR="00E72841">
        <w:rPr>
          <w:rFonts w:ascii="Times New Roman" w:hAnsi="Times New Roman" w:cs="Times New Roman"/>
          <w:lang w:val="en-GB"/>
        </w:rPr>
        <w:t xml:space="preserve">, whereas dill is </w:t>
      </w:r>
      <w:r w:rsidR="00D70184">
        <w:rPr>
          <w:rFonts w:ascii="Times New Roman" w:hAnsi="Times New Roman" w:cs="Times New Roman"/>
          <w:lang w:val="en-GB"/>
        </w:rPr>
        <w:t>only accompanied by AO</w:t>
      </w:r>
      <w:r w:rsidR="00E72841">
        <w:rPr>
          <w:rFonts w:ascii="Times New Roman" w:hAnsi="Times New Roman" w:cs="Times New Roman"/>
          <w:lang w:val="en-GB"/>
        </w:rPr>
        <w:t xml:space="preserve"> once </w:t>
      </w:r>
      <w:r w:rsidR="00D70184">
        <w:rPr>
          <w:rFonts w:ascii="Times New Roman" w:hAnsi="Times New Roman" w:cs="Times New Roman"/>
          <w:lang w:val="en-GB"/>
        </w:rPr>
        <w:t>in</w:t>
      </w:r>
      <w:r w:rsidR="00D86BC4">
        <w:rPr>
          <w:rFonts w:ascii="Times New Roman" w:hAnsi="Times New Roman" w:cs="Times New Roman"/>
          <w:lang w:val="en-GB"/>
        </w:rPr>
        <w:t xml:space="preserve"> </w:t>
      </w:r>
      <w:r w:rsidR="00D70184">
        <w:rPr>
          <w:rFonts w:ascii="Times New Roman" w:hAnsi="Times New Roman" w:cs="Times New Roman"/>
          <w:lang w:val="en-GB"/>
        </w:rPr>
        <w:t>thirteen</w:t>
      </w:r>
      <w:r w:rsidR="00D86BC4">
        <w:rPr>
          <w:rFonts w:ascii="Times New Roman" w:hAnsi="Times New Roman" w:cs="Times New Roman"/>
          <w:lang w:val="en-GB"/>
        </w:rPr>
        <w:t xml:space="preserve"> </w:t>
      </w:r>
      <w:r w:rsidR="00D70184">
        <w:rPr>
          <w:rFonts w:ascii="Times New Roman" w:hAnsi="Times New Roman" w:cs="Times New Roman"/>
          <w:lang w:val="en-GB"/>
        </w:rPr>
        <w:t>occurrences</w:t>
      </w:r>
      <w:r w:rsidR="00D86BC4">
        <w:rPr>
          <w:rFonts w:ascii="Times New Roman" w:hAnsi="Times New Roman" w:cs="Times New Roman"/>
          <w:lang w:val="en-GB"/>
        </w:rPr>
        <w:t xml:space="preserve">. </w:t>
      </w:r>
      <w:r w:rsidR="004418D2">
        <w:rPr>
          <w:rFonts w:ascii="Times New Roman" w:hAnsi="Times New Roman" w:cs="Times New Roman"/>
          <w:lang w:val="en-GB"/>
        </w:rPr>
        <w:t xml:space="preserve">The AO rate for </w:t>
      </w:r>
      <w:r w:rsidR="0038466A">
        <w:rPr>
          <w:rFonts w:ascii="Times New Roman" w:hAnsi="Times New Roman" w:cs="Times New Roman"/>
          <w:lang w:val="en-GB"/>
        </w:rPr>
        <w:t>anet (32.4%) therefore is higher than the one for dill (13.5%)</w:t>
      </w:r>
      <w:r w:rsidR="00A21861">
        <w:rPr>
          <w:rFonts w:ascii="Times New Roman" w:hAnsi="Times New Roman" w:cs="Times New Roman"/>
          <w:lang w:val="en-GB"/>
        </w:rPr>
        <w:t xml:space="preserve">, in line with the overall pattern that obsolete variants carry more AO than current ones. </w:t>
      </w:r>
    </w:p>
    <w:p w14:paraId="79ED2E25" w14:textId="7AB3AA77" w:rsidR="00CF1B5E" w:rsidRDefault="00F257BA" w:rsidP="00B3657D">
      <w:pPr>
        <w:spacing w:line="360" w:lineRule="auto"/>
        <w:jc w:val="both"/>
        <w:rPr>
          <w:rFonts w:ascii="Times New Roman" w:hAnsi="Times New Roman" w:cs="Times New Roman"/>
          <w:lang w:val="en-GB"/>
        </w:rPr>
      </w:pPr>
      <w:r>
        <w:rPr>
          <w:rFonts w:ascii="Times New Roman" w:hAnsi="Times New Roman" w:cs="Times New Roman"/>
          <w:lang w:val="en-GB"/>
        </w:rPr>
        <w:t>The contexts in which anet appears are particularly revealing</w:t>
      </w:r>
      <w:r w:rsidR="00CD0D21">
        <w:rPr>
          <w:rFonts w:ascii="Times New Roman" w:hAnsi="Times New Roman" w:cs="Times New Roman"/>
          <w:lang w:val="en-GB"/>
        </w:rPr>
        <w:t>, because they show that AO is not limited to brief glossing, but can function as lexical orientation</w:t>
      </w:r>
      <w:r>
        <w:rPr>
          <w:rFonts w:ascii="Times New Roman" w:hAnsi="Times New Roman" w:cs="Times New Roman"/>
          <w:lang w:val="en-GB"/>
        </w:rPr>
        <w:t xml:space="preserve">. In </w:t>
      </w:r>
      <w:r w:rsidR="00AA4203">
        <w:rPr>
          <w:rFonts w:ascii="Times New Roman" w:hAnsi="Times New Roman" w:cs="Times New Roman"/>
          <w:lang w:val="en-GB"/>
        </w:rPr>
        <w:t xml:space="preserve">Grete Herball </w:t>
      </w:r>
      <w:r>
        <w:rPr>
          <w:rFonts w:ascii="Times New Roman" w:hAnsi="Times New Roman" w:cs="Times New Roman"/>
          <w:lang w:val="en-GB"/>
        </w:rPr>
        <w:t xml:space="preserve">(1526), </w:t>
      </w:r>
      <w:r w:rsidR="00AA4203">
        <w:rPr>
          <w:rFonts w:ascii="Times New Roman" w:hAnsi="Times New Roman" w:cs="Times New Roman"/>
          <w:lang w:val="en-GB"/>
        </w:rPr>
        <w:t>anet</w:t>
      </w:r>
      <w:r w:rsidR="00AE06A7">
        <w:rPr>
          <w:rFonts w:ascii="Times New Roman" w:hAnsi="Times New Roman" w:cs="Times New Roman"/>
          <w:lang w:val="en-GB"/>
        </w:rPr>
        <w:t xml:space="preserve"> is described in terms of its</w:t>
      </w:r>
      <w:r w:rsidR="00AA4203">
        <w:rPr>
          <w:rFonts w:ascii="Times New Roman" w:hAnsi="Times New Roman" w:cs="Times New Roman"/>
          <w:lang w:val="en-GB"/>
        </w:rPr>
        <w:t xml:space="preserve"> medicinal </w:t>
      </w:r>
      <w:r w:rsidR="00A81483">
        <w:rPr>
          <w:rFonts w:ascii="Times New Roman" w:hAnsi="Times New Roman" w:cs="Times New Roman"/>
          <w:lang w:val="en-GB"/>
        </w:rPr>
        <w:t>properties</w:t>
      </w:r>
      <w:r w:rsidR="00AA4203">
        <w:rPr>
          <w:rFonts w:ascii="Times New Roman" w:hAnsi="Times New Roman" w:cs="Times New Roman"/>
          <w:lang w:val="en-GB"/>
        </w:rPr>
        <w:t xml:space="preserve">, </w:t>
      </w:r>
      <w:r w:rsidR="00A81483">
        <w:rPr>
          <w:rFonts w:ascii="Times New Roman" w:hAnsi="Times New Roman" w:cs="Times New Roman"/>
          <w:lang w:val="en-GB"/>
        </w:rPr>
        <w:t>harvesting</w:t>
      </w:r>
      <w:r w:rsidR="006B5F03">
        <w:rPr>
          <w:rFonts w:ascii="Times New Roman" w:hAnsi="Times New Roman" w:cs="Times New Roman"/>
          <w:lang w:val="en-GB"/>
        </w:rPr>
        <w:t xml:space="preserve">, </w:t>
      </w:r>
      <w:r w:rsidR="00A81483">
        <w:rPr>
          <w:rFonts w:ascii="Times New Roman" w:hAnsi="Times New Roman" w:cs="Times New Roman"/>
          <w:lang w:val="en-GB"/>
        </w:rPr>
        <w:t>storage</w:t>
      </w:r>
      <w:r w:rsidR="006B5F03">
        <w:rPr>
          <w:rFonts w:ascii="Times New Roman" w:hAnsi="Times New Roman" w:cs="Times New Roman"/>
          <w:lang w:val="en-GB"/>
        </w:rPr>
        <w:t xml:space="preserve"> and dosage</w:t>
      </w:r>
      <w:r w:rsidR="00AA4203">
        <w:rPr>
          <w:rFonts w:ascii="Times New Roman" w:hAnsi="Times New Roman" w:cs="Times New Roman"/>
          <w:lang w:val="en-GB"/>
        </w:rPr>
        <w:t xml:space="preserve">, as well as the </w:t>
      </w:r>
      <w:r w:rsidR="00A725F5">
        <w:rPr>
          <w:rFonts w:ascii="Times New Roman" w:hAnsi="Times New Roman" w:cs="Times New Roman"/>
          <w:lang w:val="en-GB"/>
        </w:rPr>
        <w:t xml:space="preserve">significance of the name itself. </w:t>
      </w:r>
      <w:r w:rsidR="00132168">
        <w:rPr>
          <w:rFonts w:ascii="Times New Roman" w:hAnsi="Times New Roman" w:cs="Times New Roman"/>
          <w:lang w:val="en-GB"/>
        </w:rPr>
        <w:t>This</w:t>
      </w:r>
      <w:r w:rsidR="00CF1B5E">
        <w:rPr>
          <w:rFonts w:ascii="Times New Roman" w:hAnsi="Times New Roman" w:cs="Times New Roman"/>
          <w:lang w:val="en-GB"/>
        </w:rPr>
        <w:t xml:space="preserve"> shows </w:t>
      </w:r>
      <w:r w:rsidR="00C05049">
        <w:rPr>
          <w:rFonts w:ascii="Times New Roman" w:hAnsi="Times New Roman" w:cs="Times New Roman"/>
          <w:lang w:val="en-GB"/>
        </w:rPr>
        <w:t>that</w:t>
      </w:r>
      <w:r w:rsidR="00CF1B5E">
        <w:rPr>
          <w:rFonts w:ascii="Times New Roman" w:hAnsi="Times New Roman" w:cs="Times New Roman"/>
          <w:lang w:val="en-GB"/>
        </w:rPr>
        <w:t xml:space="preserve"> AO can be more than just extra information on a name; it </w:t>
      </w:r>
      <w:r w:rsidR="0060637E">
        <w:rPr>
          <w:rFonts w:ascii="Times New Roman" w:hAnsi="Times New Roman" w:cs="Times New Roman"/>
          <w:lang w:val="en-GB"/>
        </w:rPr>
        <w:t>can actively narrow and stabilise the referential scope of the lexical item</w:t>
      </w:r>
      <w:r w:rsidR="00CF1B5E">
        <w:rPr>
          <w:rFonts w:ascii="Times New Roman" w:hAnsi="Times New Roman" w:cs="Times New Roman"/>
          <w:lang w:val="en-GB"/>
        </w:rPr>
        <w:t xml:space="preserve">. </w:t>
      </w:r>
      <w:r w:rsidR="00B10753">
        <w:rPr>
          <w:rFonts w:ascii="Times New Roman" w:hAnsi="Times New Roman" w:cs="Times New Roman"/>
          <w:lang w:val="en-GB"/>
        </w:rPr>
        <w:t>Therefore, AO helps readers understand what the term anet denotes in medical practice</w:t>
      </w:r>
      <w:r w:rsidR="00FB37AE">
        <w:rPr>
          <w:rFonts w:ascii="Times New Roman" w:hAnsi="Times New Roman" w:cs="Times New Roman"/>
          <w:lang w:val="en-GB"/>
        </w:rPr>
        <w:t xml:space="preserve">. </w:t>
      </w:r>
    </w:p>
    <w:p w14:paraId="593F5D8E" w14:textId="316853F1" w:rsidR="00FB37AE" w:rsidRDefault="00FB37AE" w:rsidP="00B3657D">
      <w:pPr>
        <w:spacing w:line="360" w:lineRule="auto"/>
        <w:jc w:val="both"/>
        <w:rPr>
          <w:rFonts w:ascii="Times New Roman" w:hAnsi="Times New Roman" w:cs="Times New Roman"/>
          <w:lang w:val="en-GB"/>
        </w:rPr>
      </w:pPr>
      <w:r>
        <w:rPr>
          <w:rFonts w:ascii="Times New Roman" w:hAnsi="Times New Roman" w:cs="Times New Roman"/>
          <w:lang w:val="en-GB"/>
        </w:rPr>
        <w:lastRenderedPageBreak/>
        <w:t xml:space="preserve">This function can be linked directly to Bell’s concept of audience design, according to which linguistic choices are shaped by assumptions about the knowledge and needs of the audience. In Grete Herball, the explanatory </w:t>
      </w:r>
      <w:r w:rsidRPr="006923A0">
        <w:rPr>
          <w:rFonts w:ascii="Times New Roman" w:hAnsi="Times New Roman" w:cs="Times New Roman"/>
          <w:b/>
          <w:bCs/>
          <w:lang w:val="en-GB"/>
        </w:rPr>
        <w:t>weight</w:t>
      </w:r>
      <w:r>
        <w:rPr>
          <w:rFonts w:ascii="Times New Roman" w:hAnsi="Times New Roman" w:cs="Times New Roman"/>
          <w:lang w:val="en-GB"/>
        </w:rPr>
        <w:t xml:space="preserve"> attached to anet suggests that the term was not treated as fully transparent for all readers. </w:t>
      </w:r>
      <w:r w:rsidR="006923A0">
        <w:rPr>
          <w:rFonts w:ascii="Times New Roman" w:hAnsi="Times New Roman" w:cs="Times New Roman"/>
          <w:lang w:val="en-GB"/>
        </w:rPr>
        <w:t xml:space="preserve">The text offers more than recipe-conventional guidance; it provides lexical support to ensure that readers can correctly use the name in practice. </w:t>
      </w:r>
      <w:r w:rsidR="00F010E4">
        <w:rPr>
          <w:rFonts w:ascii="Times New Roman" w:hAnsi="Times New Roman" w:cs="Times New Roman"/>
          <w:lang w:val="en-GB"/>
        </w:rPr>
        <w:t>This is particularly relevant</w:t>
      </w:r>
      <w:r w:rsidR="00DB34C8">
        <w:rPr>
          <w:rFonts w:ascii="Times New Roman" w:hAnsi="Times New Roman" w:cs="Times New Roman"/>
          <w:lang w:val="en-GB"/>
        </w:rPr>
        <w:t xml:space="preserve"> in a text addressing lay readers and household healers, for whom lexical clarification may be as important as dosage or preparation. </w:t>
      </w:r>
    </w:p>
    <w:p w14:paraId="4B054AF5" w14:textId="36005781" w:rsidR="00416AAC" w:rsidRDefault="00A725F5"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Turner </w:t>
      </w:r>
      <w:r w:rsidR="00A81483">
        <w:rPr>
          <w:rFonts w:ascii="Times New Roman" w:hAnsi="Times New Roman" w:cs="Times New Roman"/>
          <w:lang w:val="en-GB"/>
        </w:rPr>
        <w:t xml:space="preserve">(1548) </w:t>
      </w:r>
      <w:r w:rsidR="007022B4">
        <w:rPr>
          <w:rFonts w:ascii="Times New Roman" w:hAnsi="Times New Roman" w:cs="Times New Roman"/>
          <w:lang w:val="en-GB"/>
        </w:rPr>
        <w:t>reinforces this point</w:t>
      </w:r>
      <w:r w:rsidR="00FB3D49">
        <w:rPr>
          <w:rFonts w:ascii="Times New Roman" w:hAnsi="Times New Roman" w:cs="Times New Roman"/>
          <w:lang w:val="en-GB"/>
        </w:rPr>
        <w:t xml:space="preserve">, </w:t>
      </w:r>
      <w:r w:rsidR="007022B4">
        <w:rPr>
          <w:rFonts w:ascii="Times New Roman" w:hAnsi="Times New Roman" w:cs="Times New Roman"/>
          <w:lang w:val="en-GB"/>
        </w:rPr>
        <w:t>but in a different way. He does not primarily explain anet through practical use, but instead places it within a multilingual terminological network</w:t>
      </w:r>
      <w:r w:rsidR="00416AAC">
        <w:rPr>
          <w:rFonts w:ascii="Times New Roman" w:hAnsi="Times New Roman" w:cs="Times New Roman"/>
          <w:lang w:val="en-GB"/>
        </w:rPr>
        <w:t xml:space="preserve">: “Anethum is called ???”. </w:t>
      </w:r>
      <w:r w:rsidR="00EB07EB">
        <w:rPr>
          <w:rFonts w:ascii="Times New Roman" w:hAnsi="Times New Roman" w:cs="Times New Roman"/>
          <w:lang w:val="en-GB"/>
        </w:rPr>
        <w:t xml:space="preserve">He adds a misunderstanding by saying that “Anethum is wrong englished, of some, anise.” Here, AO is realised through synonymy, multilingual naming and terminological correction. Rather than </w:t>
      </w:r>
      <w:r w:rsidR="00E162F4">
        <w:rPr>
          <w:rFonts w:ascii="Times New Roman" w:hAnsi="Times New Roman" w:cs="Times New Roman"/>
          <w:lang w:val="en-GB"/>
        </w:rPr>
        <w:t xml:space="preserve">assuming that the learned label and its vernacular counterparts are self-evident, Turner explicitly aligns them and </w:t>
      </w:r>
      <w:r w:rsidR="00E162F4" w:rsidRPr="00E162F4">
        <w:rPr>
          <w:rFonts w:ascii="Times New Roman" w:hAnsi="Times New Roman" w:cs="Times New Roman"/>
          <w:b/>
          <w:bCs/>
          <w:lang w:val="en-GB"/>
        </w:rPr>
        <w:t>guards</w:t>
      </w:r>
      <w:r w:rsidR="00E162F4">
        <w:rPr>
          <w:rFonts w:ascii="Times New Roman" w:hAnsi="Times New Roman" w:cs="Times New Roman"/>
          <w:lang w:val="en-GB"/>
        </w:rPr>
        <w:t xml:space="preserve"> against confusion. </w:t>
      </w:r>
    </w:p>
    <w:p w14:paraId="7996F058" w14:textId="30EF93BB" w:rsidR="00B47D90" w:rsidRDefault="00FB3D49"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Such strategies suggest that authors did not assume universal familiarity with the term and therefore accommodated readers by providing additional information. </w:t>
      </w:r>
      <w:r w:rsidR="00FC361A">
        <w:rPr>
          <w:rFonts w:ascii="Times New Roman" w:hAnsi="Times New Roman" w:cs="Times New Roman"/>
          <w:lang w:val="en-GB"/>
        </w:rPr>
        <w:t xml:space="preserve">Turner writes for </w:t>
      </w:r>
      <w:r w:rsidR="00E808EF">
        <w:rPr>
          <w:rFonts w:ascii="Times New Roman" w:hAnsi="Times New Roman" w:cs="Times New Roman"/>
          <w:lang w:val="en-GB"/>
        </w:rPr>
        <w:t>educated readers and apothecaries and bridges learned and vernacular audiences when he links the learned, Latin</w:t>
      </w:r>
      <w:r w:rsidR="00E81409">
        <w:rPr>
          <w:rFonts w:ascii="Times New Roman" w:hAnsi="Times New Roman" w:cs="Times New Roman"/>
          <w:lang w:val="en-GB"/>
        </w:rPr>
        <w:t>-</w:t>
      </w:r>
      <w:r w:rsidR="00E808EF">
        <w:rPr>
          <w:rFonts w:ascii="Times New Roman" w:hAnsi="Times New Roman" w:cs="Times New Roman"/>
          <w:lang w:val="en-GB"/>
        </w:rPr>
        <w:t xml:space="preserve">Greek vocabulary </w:t>
      </w:r>
      <w:r w:rsidR="009433E4">
        <w:rPr>
          <w:rFonts w:ascii="Times New Roman" w:hAnsi="Times New Roman" w:cs="Times New Roman"/>
          <w:lang w:val="en-GB"/>
        </w:rPr>
        <w:t xml:space="preserve">to the vernacular forms. </w:t>
      </w:r>
      <w:r w:rsidR="0087138D">
        <w:rPr>
          <w:rFonts w:ascii="Times New Roman" w:hAnsi="Times New Roman" w:cs="Times New Roman"/>
          <w:lang w:val="en-GB"/>
        </w:rPr>
        <w:t xml:space="preserve">Anet is treated as a term, whose </w:t>
      </w:r>
      <w:r w:rsidR="00241E1F">
        <w:rPr>
          <w:rFonts w:ascii="Times New Roman" w:hAnsi="Times New Roman" w:cs="Times New Roman"/>
          <w:lang w:val="en-GB"/>
        </w:rPr>
        <w:t>referential scope</w:t>
      </w:r>
      <w:r w:rsidR="0087138D">
        <w:rPr>
          <w:rFonts w:ascii="Times New Roman" w:hAnsi="Times New Roman" w:cs="Times New Roman"/>
          <w:lang w:val="en-GB"/>
        </w:rPr>
        <w:t xml:space="preserve"> and correct usage </w:t>
      </w:r>
      <w:r w:rsidR="00241E1F">
        <w:rPr>
          <w:rFonts w:ascii="Times New Roman" w:hAnsi="Times New Roman" w:cs="Times New Roman"/>
          <w:lang w:val="en-GB"/>
        </w:rPr>
        <w:t xml:space="preserve">are not </w:t>
      </w:r>
      <w:r w:rsidR="00241E1F" w:rsidRPr="00241E1F">
        <w:rPr>
          <w:rFonts w:ascii="Times New Roman" w:hAnsi="Times New Roman" w:cs="Times New Roman"/>
          <w:b/>
          <w:bCs/>
          <w:lang w:val="en-GB"/>
        </w:rPr>
        <w:t>taken for granted</w:t>
      </w:r>
      <w:r w:rsidR="00993E51">
        <w:rPr>
          <w:rFonts w:ascii="Times New Roman" w:hAnsi="Times New Roman" w:cs="Times New Roman"/>
          <w:lang w:val="en-GB"/>
        </w:rPr>
        <w:t xml:space="preserve">. </w:t>
      </w:r>
    </w:p>
    <w:p w14:paraId="0B66B087" w14:textId="4390F5E9" w:rsidR="006E54BC" w:rsidRDefault="004D05EC"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Turner </w:t>
      </w:r>
      <w:r w:rsidR="00277397">
        <w:rPr>
          <w:rFonts w:ascii="Times New Roman" w:hAnsi="Times New Roman" w:cs="Times New Roman"/>
          <w:lang w:val="en-GB"/>
        </w:rPr>
        <w:t xml:space="preserve">illustrates </w:t>
      </w:r>
      <w:r w:rsidR="00CB4B1E">
        <w:rPr>
          <w:rFonts w:ascii="Times New Roman" w:hAnsi="Times New Roman" w:cs="Times New Roman"/>
          <w:lang w:val="en-GB"/>
        </w:rPr>
        <w:t>a bridging function between learned and vernacular registers</w:t>
      </w:r>
      <w:r w:rsidR="00277397">
        <w:rPr>
          <w:rFonts w:ascii="Times New Roman" w:hAnsi="Times New Roman" w:cs="Times New Roman"/>
          <w:lang w:val="en-GB"/>
        </w:rPr>
        <w:t>:</w:t>
      </w:r>
      <w:r w:rsidR="00CB4B1E">
        <w:rPr>
          <w:rFonts w:ascii="Times New Roman" w:hAnsi="Times New Roman" w:cs="Times New Roman"/>
          <w:lang w:val="en-GB"/>
        </w:rPr>
        <w:t xml:space="preserve"> the learned</w:t>
      </w:r>
      <w:r w:rsidR="0078164B">
        <w:rPr>
          <w:rFonts w:ascii="Times New Roman" w:hAnsi="Times New Roman" w:cs="Times New Roman"/>
          <w:lang w:val="en-GB"/>
        </w:rPr>
        <w:t xml:space="preserve"> </w:t>
      </w:r>
      <w:r w:rsidR="00CB4B1E">
        <w:rPr>
          <w:rFonts w:ascii="Times New Roman" w:hAnsi="Times New Roman" w:cs="Times New Roman"/>
          <w:lang w:val="en-GB"/>
        </w:rPr>
        <w:t xml:space="preserve">reader </w:t>
      </w:r>
      <w:r w:rsidR="00277397">
        <w:rPr>
          <w:rFonts w:ascii="Times New Roman" w:hAnsi="Times New Roman" w:cs="Times New Roman"/>
          <w:lang w:val="en-GB"/>
        </w:rPr>
        <w:t>recognises</w:t>
      </w:r>
      <w:r w:rsidR="00CB4B1E">
        <w:rPr>
          <w:rFonts w:ascii="Times New Roman" w:hAnsi="Times New Roman" w:cs="Times New Roman"/>
          <w:lang w:val="en-GB"/>
        </w:rPr>
        <w:t xml:space="preserve"> Latin names, practical readers </w:t>
      </w:r>
      <w:r w:rsidR="00277397">
        <w:rPr>
          <w:rFonts w:ascii="Times New Roman" w:hAnsi="Times New Roman" w:cs="Times New Roman"/>
          <w:lang w:val="en-GB"/>
        </w:rPr>
        <w:t>recognise</w:t>
      </w:r>
      <w:r w:rsidR="00CB4B1E">
        <w:rPr>
          <w:rFonts w:ascii="Times New Roman" w:hAnsi="Times New Roman" w:cs="Times New Roman"/>
          <w:lang w:val="en-GB"/>
        </w:rPr>
        <w:t xml:space="preserve"> English or German</w:t>
      </w:r>
      <w:r w:rsidR="00E24A22">
        <w:rPr>
          <w:rFonts w:ascii="Times New Roman" w:hAnsi="Times New Roman" w:cs="Times New Roman"/>
          <w:lang w:val="en-GB"/>
        </w:rPr>
        <w:t xml:space="preserve"> names and francophone readers </w:t>
      </w:r>
      <w:r w:rsidR="00277397">
        <w:rPr>
          <w:rFonts w:ascii="Times New Roman" w:hAnsi="Times New Roman" w:cs="Times New Roman"/>
          <w:lang w:val="en-GB"/>
        </w:rPr>
        <w:t>recognise</w:t>
      </w:r>
      <w:r w:rsidR="00E24A22">
        <w:rPr>
          <w:rFonts w:ascii="Times New Roman" w:hAnsi="Times New Roman" w:cs="Times New Roman"/>
          <w:lang w:val="en-GB"/>
        </w:rPr>
        <w:t xml:space="preserve"> the French name. AO is used specifically as an audience-design tool which makes it possible to address more than one readership at </w:t>
      </w:r>
      <w:r w:rsidR="00364194">
        <w:rPr>
          <w:rFonts w:ascii="Times New Roman" w:hAnsi="Times New Roman" w:cs="Times New Roman"/>
          <w:lang w:val="en-GB"/>
        </w:rPr>
        <w:t>the same</w:t>
      </w:r>
      <w:r w:rsidR="00E24A22">
        <w:rPr>
          <w:rFonts w:ascii="Times New Roman" w:hAnsi="Times New Roman" w:cs="Times New Roman"/>
          <w:lang w:val="en-GB"/>
        </w:rPr>
        <w:t xml:space="preserve"> time, and </w:t>
      </w:r>
      <w:r w:rsidR="00364194">
        <w:rPr>
          <w:rFonts w:ascii="Times New Roman" w:hAnsi="Times New Roman" w:cs="Times New Roman"/>
          <w:lang w:val="en-GB"/>
        </w:rPr>
        <w:t>potentially</w:t>
      </w:r>
      <w:r w:rsidR="00E24A22">
        <w:rPr>
          <w:rFonts w:ascii="Times New Roman" w:hAnsi="Times New Roman" w:cs="Times New Roman"/>
          <w:lang w:val="en-GB"/>
        </w:rPr>
        <w:t xml:space="preserve"> more than the readership intended by him </w:t>
      </w:r>
      <w:r w:rsidR="00364194">
        <w:rPr>
          <w:rFonts w:ascii="Times New Roman" w:hAnsi="Times New Roman" w:cs="Times New Roman"/>
          <w:lang w:val="en-GB"/>
        </w:rPr>
        <w:t>in the</w:t>
      </w:r>
      <w:r w:rsidR="00E24A22">
        <w:rPr>
          <w:rFonts w:ascii="Times New Roman" w:hAnsi="Times New Roman" w:cs="Times New Roman"/>
          <w:lang w:val="en-GB"/>
        </w:rPr>
        <w:t xml:space="preserve"> </w:t>
      </w:r>
      <w:r w:rsidR="00E24A22" w:rsidRPr="00E24A22">
        <w:rPr>
          <w:rFonts w:ascii="Times New Roman" w:hAnsi="Times New Roman" w:cs="Times New Roman"/>
          <w:b/>
          <w:bCs/>
          <w:lang w:val="en-GB"/>
        </w:rPr>
        <w:t>preface</w:t>
      </w:r>
      <w:r w:rsidR="00E24A22">
        <w:rPr>
          <w:rFonts w:ascii="Times New Roman" w:hAnsi="Times New Roman" w:cs="Times New Roman"/>
          <w:lang w:val="en-GB"/>
        </w:rPr>
        <w:t xml:space="preserve">. </w:t>
      </w:r>
      <w:r w:rsidR="003C7B0D">
        <w:rPr>
          <w:rFonts w:ascii="Times New Roman" w:hAnsi="Times New Roman" w:cs="Times New Roman"/>
          <w:lang w:val="en-GB"/>
        </w:rPr>
        <w:t xml:space="preserve">Furthermore, Turner assumes that in recipe practice there is a a risk of mixing up </w:t>
      </w:r>
      <w:r w:rsidR="003C7B0D">
        <w:rPr>
          <w:rFonts w:ascii="Times New Roman" w:hAnsi="Times New Roman" w:cs="Times New Roman"/>
          <w:i/>
          <w:iCs/>
          <w:lang w:val="en-GB"/>
        </w:rPr>
        <w:t>Anethum</w:t>
      </w:r>
      <w:r w:rsidR="008D6A3D">
        <w:rPr>
          <w:rFonts w:ascii="Times New Roman" w:hAnsi="Times New Roman" w:cs="Times New Roman"/>
          <w:i/>
          <w:iCs/>
          <w:lang w:val="en-GB"/>
        </w:rPr>
        <w:t xml:space="preserve">, </w:t>
      </w:r>
      <w:r w:rsidR="008D6A3D">
        <w:rPr>
          <w:rFonts w:ascii="Times New Roman" w:hAnsi="Times New Roman" w:cs="Times New Roman"/>
          <w:lang w:val="en-GB"/>
        </w:rPr>
        <w:t xml:space="preserve">anet and other aromatic seeds like anise. He </w:t>
      </w:r>
      <w:r w:rsidR="008B35FD">
        <w:rPr>
          <w:rFonts w:ascii="Times New Roman" w:hAnsi="Times New Roman" w:cs="Times New Roman"/>
          <w:lang w:val="en-GB"/>
        </w:rPr>
        <w:t>addresses this</w:t>
      </w:r>
      <w:r w:rsidR="008D6A3D">
        <w:rPr>
          <w:rFonts w:ascii="Times New Roman" w:hAnsi="Times New Roman" w:cs="Times New Roman"/>
          <w:lang w:val="en-GB"/>
        </w:rPr>
        <w:t xml:space="preserve"> risk </w:t>
      </w:r>
      <w:r w:rsidR="00947BAA">
        <w:rPr>
          <w:rFonts w:ascii="Times New Roman" w:hAnsi="Times New Roman" w:cs="Times New Roman"/>
          <w:lang w:val="en-GB"/>
        </w:rPr>
        <w:t xml:space="preserve">and corrects it </w:t>
      </w:r>
      <w:r w:rsidR="00947BAA" w:rsidRPr="00947BAA">
        <w:rPr>
          <w:rFonts w:ascii="Times New Roman" w:hAnsi="Times New Roman" w:cs="Times New Roman"/>
          <w:b/>
          <w:bCs/>
          <w:lang w:val="en-GB"/>
        </w:rPr>
        <w:t>metalinguistically</w:t>
      </w:r>
      <w:r w:rsidR="00947BAA">
        <w:rPr>
          <w:rFonts w:ascii="Times New Roman" w:hAnsi="Times New Roman" w:cs="Times New Roman"/>
          <w:lang w:val="en-GB"/>
        </w:rPr>
        <w:t>.</w:t>
      </w:r>
      <w:r w:rsidR="00690BE6">
        <w:rPr>
          <w:rFonts w:ascii="Times New Roman" w:hAnsi="Times New Roman" w:cs="Times New Roman"/>
          <w:lang w:val="en-GB"/>
        </w:rPr>
        <w:t xml:space="preserve"> In Turner’s paragraph on </w:t>
      </w:r>
      <w:r w:rsidR="008B35FD">
        <w:rPr>
          <w:rFonts w:ascii="Times New Roman" w:hAnsi="Times New Roman" w:cs="Times New Roman"/>
          <w:i/>
          <w:iCs/>
          <w:lang w:val="en-GB"/>
        </w:rPr>
        <w:t>Anethum</w:t>
      </w:r>
      <w:r w:rsidR="00690BE6">
        <w:rPr>
          <w:rFonts w:ascii="Times New Roman" w:hAnsi="Times New Roman" w:cs="Times New Roman"/>
          <w:lang w:val="en-GB"/>
        </w:rPr>
        <w:t>, dill is the shared</w:t>
      </w:r>
      <w:r w:rsidR="008B35FD">
        <w:rPr>
          <w:rFonts w:ascii="Times New Roman" w:hAnsi="Times New Roman" w:cs="Times New Roman"/>
          <w:lang w:val="en-GB"/>
        </w:rPr>
        <w:t xml:space="preserve">, </w:t>
      </w:r>
      <w:r w:rsidR="003D20F0">
        <w:rPr>
          <w:rFonts w:ascii="Times New Roman" w:hAnsi="Times New Roman" w:cs="Times New Roman"/>
          <w:lang w:val="en-GB"/>
        </w:rPr>
        <w:t xml:space="preserve">established vernacular </w:t>
      </w:r>
      <w:r w:rsidR="008B35FD">
        <w:rPr>
          <w:rFonts w:ascii="Times New Roman" w:hAnsi="Times New Roman" w:cs="Times New Roman"/>
          <w:lang w:val="en-GB"/>
        </w:rPr>
        <w:t xml:space="preserve">form, </w:t>
      </w:r>
      <w:r w:rsidR="003D20F0">
        <w:rPr>
          <w:rFonts w:ascii="Times New Roman" w:hAnsi="Times New Roman" w:cs="Times New Roman"/>
          <w:lang w:val="en-GB"/>
        </w:rPr>
        <w:t xml:space="preserve">while anet </w:t>
      </w:r>
      <w:r w:rsidR="00627212">
        <w:rPr>
          <w:rFonts w:ascii="Times New Roman" w:hAnsi="Times New Roman" w:cs="Times New Roman"/>
          <w:lang w:val="en-GB"/>
        </w:rPr>
        <w:t xml:space="preserve">appears as the French variant, only mentioned when explaining the plant itself with </w:t>
      </w:r>
      <w:r w:rsidR="00E20795">
        <w:rPr>
          <w:rFonts w:ascii="Times New Roman" w:hAnsi="Times New Roman" w:cs="Times New Roman"/>
          <w:lang w:val="en-GB"/>
        </w:rPr>
        <w:t>multilingual</w:t>
      </w:r>
      <w:r w:rsidR="00627212">
        <w:rPr>
          <w:rFonts w:ascii="Times New Roman" w:hAnsi="Times New Roman" w:cs="Times New Roman"/>
          <w:lang w:val="en-GB"/>
        </w:rPr>
        <w:t xml:space="preserve"> names</w:t>
      </w:r>
      <w:r w:rsidR="00D96A6C">
        <w:rPr>
          <w:rFonts w:ascii="Times New Roman" w:hAnsi="Times New Roman" w:cs="Times New Roman"/>
          <w:lang w:val="en-GB"/>
        </w:rPr>
        <w:t xml:space="preserve"> (Turner) or needing explanation (Grete Herball).</w:t>
      </w:r>
      <w:r w:rsidR="005803EC">
        <w:rPr>
          <w:rFonts w:ascii="Times New Roman" w:hAnsi="Times New Roman" w:cs="Times New Roman"/>
          <w:lang w:val="en-GB"/>
        </w:rPr>
        <w:t xml:space="preserve"> These </w:t>
      </w:r>
      <w:r w:rsidR="009C5201">
        <w:rPr>
          <w:rFonts w:ascii="Times New Roman" w:hAnsi="Times New Roman" w:cs="Times New Roman"/>
          <w:lang w:val="en-GB"/>
        </w:rPr>
        <w:t>observations</w:t>
      </w:r>
      <w:r w:rsidR="00B26E2D">
        <w:rPr>
          <w:rFonts w:ascii="Times New Roman" w:hAnsi="Times New Roman" w:cs="Times New Roman"/>
          <w:lang w:val="en-GB"/>
        </w:rPr>
        <w:t xml:space="preserve"> </w:t>
      </w:r>
      <w:r w:rsidR="009C5201">
        <w:rPr>
          <w:rFonts w:ascii="Times New Roman" w:hAnsi="Times New Roman" w:cs="Times New Roman"/>
          <w:lang w:val="en-GB"/>
        </w:rPr>
        <w:t>support</w:t>
      </w:r>
      <w:r w:rsidR="00B26E2D">
        <w:rPr>
          <w:rFonts w:ascii="Times New Roman" w:hAnsi="Times New Roman" w:cs="Times New Roman"/>
          <w:lang w:val="en-GB"/>
        </w:rPr>
        <w:t xml:space="preserve"> the </w:t>
      </w:r>
      <w:r w:rsidR="00B26E2D" w:rsidRPr="00B26E2D">
        <w:rPr>
          <w:rFonts w:ascii="Times New Roman" w:hAnsi="Times New Roman" w:cs="Times New Roman"/>
          <w:b/>
          <w:bCs/>
          <w:lang w:val="en-GB"/>
        </w:rPr>
        <w:t>framework</w:t>
      </w:r>
      <w:r w:rsidR="00B26E2D">
        <w:rPr>
          <w:rFonts w:ascii="Times New Roman" w:hAnsi="Times New Roman" w:cs="Times New Roman"/>
          <w:lang w:val="en-GB"/>
        </w:rPr>
        <w:t xml:space="preserve"> that anet </w:t>
      </w:r>
      <w:r w:rsidR="002E6186">
        <w:rPr>
          <w:rFonts w:ascii="Times New Roman" w:hAnsi="Times New Roman" w:cs="Times New Roman"/>
          <w:lang w:val="en-GB"/>
        </w:rPr>
        <w:t xml:space="preserve">already </w:t>
      </w:r>
      <w:r w:rsidR="009C5201">
        <w:rPr>
          <w:rFonts w:ascii="Times New Roman" w:hAnsi="Times New Roman" w:cs="Times New Roman"/>
          <w:lang w:val="en-GB"/>
        </w:rPr>
        <w:t>function as</w:t>
      </w:r>
      <w:r w:rsidR="00BA55E6">
        <w:rPr>
          <w:rFonts w:ascii="Times New Roman" w:hAnsi="Times New Roman" w:cs="Times New Roman"/>
          <w:lang w:val="en-GB"/>
        </w:rPr>
        <w:t xml:space="preserve"> a</w:t>
      </w:r>
      <w:r w:rsidR="002E6186">
        <w:rPr>
          <w:rFonts w:ascii="Times New Roman" w:hAnsi="Times New Roman" w:cs="Times New Roman"/>
          <w:lang w:val="en-GB"/>
        </w:rPr>
        <w:t xml:space="preserve"> learned and foreign alternative name for dill and </w:t>
      </w:r>
      <w:r w:rsidR="002E6186" w:rsidRPr="002E6186">
        <w:rPr>
          <w:rFonts w:ascii="Times New Roman" w:hAnsi="Times New Roman" w:cs="Times New Roman"/>
          <w:i/>
          <w:iCs/>
          <w:lang w:val="en-GB"/>
        </w:rPr>
        <w:t>Anethum</w:t>
      </w:r>
      <w:r w:rsidR="002E6186">
        <w:rPr>
          <w:rFonts w:ascii="Times New Roman" w:hAnsi="Times New Roman" w:cs="Times New Roman"/>
          <w:lang w:val="en-GB"/>
        </w:rPr>
        <w:t xml:space="preserve">, which </w:t>
      </w:r>
      <w:r w:rsidR="00BA55E6">
        <w:rPr>
          <w:rFonts w:ascii="Times New Roman" w:hAnsi="Times New Roman" w:cs="Times New Roman"/>
          <w:lang w:val="en-GB"/>
        </w:rPr>
        <w:t xml:space="preserve">would not have been clearly understood </w:t>
      </w:r>
      <w:r w:rsidR="002E6186">
        <w:rPr>
          <w:rFonts w:ascii="Times New Roman" w:hAnsi="Times New Roman" w:cs="Times New Roman"/>
          <w:lang w:val="en-GB"/>
        </w:rPr>
        <w:t xml:space="preserve">without </w:t>
      </w:r>
      <w:r w:rsidR="00E20795">
        <w:rPr>
          <w:rFonts w:ascii="Times New Roman" w:hAnsi="Times New Roman" w:cs="Times New Roman"/>
          <w:lang w:val="en-GB"/>
        </w:rPr>
        <w:t>terminological help</w:t>
      </w:r>
      <w:r w:rsidR="00BA55E6">
        <w:rPr>
          <w:rFonts w:ascii="Times New Roman" w:hAnsi="Times New Roman" w:cs="Times New Roman"/>
          <w:lang w:val="en-GB"/>
        </w:rPr>
        <w:t>.</w:t>
      </w:r>
    </w:p>
    <w:p w14:paraId="04E5C040" w14:textId="0990D36D" w:rsidR="00080EB0" w:rsidRPr="008D6A3D" w:rsidRDefault="00080EB0" w:rsidP="00B3657D">
      <w:pPr>
        <w:spacing w:line="360" w:lineRule="auto"/>
        <w:jc w:val="both"/>
        <w:rPr>
          <w:rFonts w:ascii="Times New Roman" w:hAnsi="Times New Roman" w:cs="Times New Roman"/>
          <w:lang w:val="en-GB"/>
        </w:rPr>
      </w:pPr>
      <w:r>
        <w:rPr>
          <w:rFonts w:ascii="Times New Roman" w:hAnsi="Times New Roman" w:cs="Times New Roman"/>
          <w:lang w:val="en-GB"/>
        </w:rPr>
        <w:t>This aligns well with Marttila’s account of audience accommodation in EModE medical writing</w:t>
      </w:r>
      <w:r w:rsidR="00BB7FD3">
        <w:rPr>
          <w:rFonts w:ascii="Times New Roman" w:hAnsi="Times New Roman" w:cs="Times New Roman"/>
          <w:lang w:val="en-GB"/>
        </w:rPr>
        <w:t xml:space="preserve"> (2010). Turner’s treatment of anet shows that AO can be concentrated on single plant names at points where authors anticipate terminological uncertainty. Anet appears here as part of a learned or semi-learned register that requires mediation it it is to function ina heterogeneous </w:t>
      </w:r>
      <w:r w:rsidR="00BB7FD3">
        <w:rPr>
          <w:rFonts w:ascii="Times New Roman" w:hAnsi="Times New Roman" w:cs="Times New Roman"/>
          <w:lang w:val="en-GB"/>
        </w:rPr>
        <w:lastRenderedPageBreak/>
        <w:t xml:space="preserve">reading context. AO thus works as an interface between learned discourse and practical vernacular use. </w:t>
      </w:r>
    </w:p>
    <w:p w14:paraId="0923D227" w14:textId="0490B228" w:rsidR="006576D2" w:rsidRDefault="006576D2"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By contrast, dill </w:t>
      </w:r>
      <w:r w:rsidR="00AE37AB">
        <w:rPr>
          <w:rFonts w:ascii="Times New Roman" w:hAnsi="Times New Roman" w:cs="Times New Roman"/>
          <w:lang w:val="en-GB"/>
        </w:rPr>
        <w:t>receives AO only once</w:t>
      </w:r>
      <w:r>
        <w:rPr>
          <w:rFonts w:ascii="Times New Roman" w:hAnsi="Times New Roman" w:cs="Times New Roman"/>
          <w:lang w:val="en-GB"/>
        </w:rPr>
        <w:t>, and this occurs in the same</w:t>
      </w:r>
      <w:r w:rsidR="00AE37AB">
        <w:rPr>
          <w:rFonts w:ascii="Times New Roman" w:hAnsi="Times New Roman" w:cs="Times New Roman"/>
          <w:lang w:val="en-GB"/>
        </w:rPr>
        <w:t xml:space="preserve"> Turner</w:t>
      </w:r>
      <w:r>
        <w:rPr>
          <w:rFonts w:ascii="Times New Roman" w:hAnsi="Times New Roman" w:cs="Times New Roman"/>
          <w:lang w:val="en-GB"/>
        </w:rPr>
        <w:t xml:space="preserve"> passage </w:t>
      </w:r>
      <w:r w:rsidR="00AE37AB">
        <w:rPr>
          <w:rFonts w:ascii="Times New Roman" w:hAnsi="Times New Roman" w:cs="Times New Roman"/>
          <w:lang w:val="en-GB"/>
        </w:rPr>
        <w:t>that explains</w:t>
      </w:r>
      <w:r>
        <w:rPr>
          <w:rFonts w:ascii="Times New Roman" w:hAnsi="Times New Roman" w:cs="Times New Roman"/>
          <w:lang w:val="en-GB"/>
        </w:rPr>
        <w:t xml:space="preserve"> anet. </w:t>
      </w:r>
      <w:r w:rsidR="00AE37AB">
        <w:rPr>
          <w:rFonts w:ascii="Times New Roman" w:hAnsi="Times New Roman" w:cs="Times New Roman"/>
          <w:lang w:val="en-GB"/>
        </w:rPr>
        <w:t>The passage does not</w:t>
      </w:r>
      <w:r>
        <w:rPr>
          <w:rFonts w:ascii="Times New Roman" w:hAnsi="Times New Roman" w:cs="Times New Roman"/>
          <w:lang w:val="en-GB"/>
        </w:rPr>
        <w:t xml:space="preserve"> </w:t>
      </w:r>
      <w:r w:rsidR="00AE37AB">
        <w:rPr>
          <w:rFonts w:ascii="Times New Roman" w:hAnsi="Times New Roman" w:cs="Times New Roman"/>
          <w:lang w:val="en-GB"/>
        </w:rPr>
        <w:t>introduce</w:t>
      </w:r>
      <w:r>
        <w:rPr>
          <w:rFonts w:ascii="Times New Roman" w:hAnsi="Times New Roman" w:cs="Times New Roman"/>
          <w:lang w:val="en-GB"/>
        </w:rPr>
        <w:t xml:space="preserve"> dill </w:t>
      </w:r>
      <w:r w:rsidR="00AE37AB">
        <w:rPr>
          <w:rFonts w:ascii="Times New Roman" w:hAnsi="Times New Roman" w:cs="Times New Roman"/>
          <w:lang w:val="en-GB"/>
        </w:rPr>
        <w:t>as an unfamiliar plant name</w:t>
      </w:r>
      <w:r>
        <w:rPr>
          <w:rFonts w:ascii="Times New Roman" w:hAnsi="Times New Roman" w:cs="Times New Roman"/>
          <w:lang w:val="en-GB"/>
        </w:rPr>
        <w:t>,</w:t>
      </w:r>
      <w:r w:rsidR="007F4380">
        <w:rPr>
          <w:rFonts w:ascii="Times New Roman" w:hAnsi="Times New Roman" w:cs="Times New Roman"/>
          <w:lang w:val="en-GB"/>
        </w:rPr>
        <w:t xml:space="preserve"> but </w:t>
      </w:r>
      <w:r w:rsidR="002A39D2">
        <w:rPr>
          <w:rFonts w:ascii="Times New Roman" w:hAnsi="Times New Roman" w:cs="Times New Roman"/>
          <w:lang w:val="en-GB"/>
        </w:rPr>
        <w:t xml:space="preserve">presents dill as the stable English </w:t>
      </w:r>
      <w:r w:rsidR="002A39D2" w:rsidRPr="002A39D2">
        <w:rPr>
          <w:rFonts w:ascii="Times New Roman" w:hAnsi="Times New Roman" w:cs="Times New Roman"/>
          <w:b/>
          <w:bCs/>
          <w:lang w:val="en-GB"/>
        </w:rPr>
        <w:t>anchor</w:t>
      </w:r>
      <w:r w:rsidR="002A39D2">
        <w:rPr>
          <w:rFonts w:ascii="Times New Roman" w:hAnsi="Times New Roman" w:cs="Times New Roman"/>
          <w:lang w:val="en-GB"/>
        </w:rPr>
        <w:t xml:space="preserve"> through which the other forms are identified. </w:t>
      </w:r>
      <w:r w:rsidR="00063690">
        <w:rPr>
          <w:rFonts w:ascii="Times New Roman" w:hAnsi="Times New Roman" w:cs="Times New Roman"/>
          <w:lang w:val="en-GB"/>
        </w:rPr>
        <w:t xml:space="preserve">This suggests that dill was already sufficiently familiar to readers </w:t>
      </w:r>
      <w:r w:rsidR="00A1168B">
        <w:rPr>
          <w:rFonts w:ascii="Times New Roman" w:hAnsi="Times New Roman" w:cs="Times New Roman"/>
          <w:lang w:val="en-GB"/>
        </w:rPr>
        <w:t xml:space="preserve">to be left unexplained in most contexts. </w:t>
      </w:r>
      <w:r w:rsidR="00902CB8">
        <w:rPr>
          <w:rFonts w:ascii="Times New Roman" w:hAnsi="Times New Roman" w:cs="Times New Roman"/>
          <w:lang w:val="en-GB"/>
        </w:rPr>
        <w:t xml:space="preserve">Its role in the cluster is therefore fundamentally different from that of anet: dill behaves like an established vernacular form, whereas anet behaves like a term that must be situated, glossed and disambiguated. </w:t>
      </w:r>
    </w:p>
    <w:p w14:paraId="588FF150" w14:textId="2DEBA371" w:rsidR="00E93D3A" w:rsidRDefault="009B0328"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In this cluster, the contrast between the two variants supports the idea that high-frequency, vernacular forms are less dependent on lexical support than rarer, more learned alternatives. At the same time, the cluster also shows that AO itself should not be understood as a direct cause of lexical survival. Rather, AO seems to mark perceived unfamiliarity or lexical marginality: </w:t>
      </w:r>
      <w:r w:rsidR="00E93D3A">
        <w:rPr>
          <w:rFonts w:ascii="Times New Roman" w:hAnsi="Times New Roman" w:cs="Times New Roman"/>
          <w:lang w:val="en-GB"/>
        </w:rPr>
        <w:t xml:space="preserve">the names that require repeated explanation and clarification are also the ones that later fall out of use. In the case of dill and anet, the qualitative evidence therefore strengthens the quantitative finding that the variant which was less frequent and more strongly </w:t>
      </w:r>
      <w:r w:rsidR="00E93D3A" w:rsidRPr="00CF525C">
        <w:rPr>
          <w:rFonts w:ascii="Times New Roman" w:hAnsi="Times New Roman" w:cs="Times New Roman"/>
          <w:b/>
          <w:bCs/>
          <w:lang w:val="en-GB"/>
        </w:rPr>
        <w:t xml:space="preserve">supported by AO </w:t>
      </w:r>
      <w:r w:rsidR="00E93D3A">
        <w:rPr>
          <w:rFonts w:ascii="Times New Roman" w:hAnsi="Times New Roman" w:cs="Times New Roman"/>
          <w:lang w:val="en-GB"/>
        </w:rPr>
        <w:t xml:space="preserve">in EModE is the one that became obsolete in PDE. </w:t>
      </w:r>
    </w:p>
    <w:p w14:paraId="6CAD3946" w14:textId="77777777" w:rsidR="00D41AF4" w:rsidRDefault="00D41AF4" w:rsidP="00B3657D">
      <w:pPr>
        <w:spacing w:line="360" w:lineRule="auto"/>
        <w:jc w:val="both"/>
        <w:rPr>
          <w:rFonts w:ascii="Times New Roman" w:hAnsi="Times New Roman" w:cs="Times New Roman"/>
          <w:lang w:val="en-GB"/>
        </w:rPr>
      </w:pPr>
    </w:p>
    <w:p w14:paraId="56DE917A" w14:textId="31C4F9BB" w:rsidR="00B96538" w:rsidRDefault="00FD1CD9"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Dill and anet </w:t>
      </w:r>
      <w:r w:rsidR="00AD2884">
        <w:rPr>
          <w:rFonts w:ascii="Times New Roman" w:hAnsi="Times New Roman" w:cs="Times New Roman"/>
          <w:lang w:val="en-GB"/>
        </w:rPr>
        <w:t xml:space="preserve">thus </w:t>
      </w:r>
      <w:r w:rsidR="00193622">
        <w:rPr>
          <w:rFonts w:ascii="Times New Roman" w:hAnsi="Times New Roman" w:cs="Times New Roman"/>
          <w:lang w:val="en-GB"/>
        </w:rPr>
        <w:t xml:space="preserve">validate the hypothesis that vernacular, high-frequency, current variants </w:t>
      </w:r>
      <w:r w:rsidR="00965739">
        <w:rPr>
          <w:rFonts w:ascii="Times New Roman" w:hAnsi="Times New Roman" w:cs="Times New Roman"/>
          <w:lang w:val="en-GB"/>
        </w:rPr>
        <w:t xml:space="preserve">need less lexical support, while rarer and more learned, obsolete names are glossed </w:t>
      </w:r>
      <w:r w:rsidR="00A13110">
        <w:rPr>
          <w:rFonts w:ascii="Times New Roman" w:hAnsi="Times New Roman" w:cs="Times New Roman"/>
          <w:lang w:val="en-GB"/>
        </w:rPr>
        <w:t>regularly</w:t>
      </w:r>
      <w:r w:rsidR="00965739">
        <w:rPr>
          <w:rFonts w:ascii="Times New Roman" w:hAnsi="Times New Roman" w:cs="Times New Roman"/>
          <w:lang w:val="en-GB"/>
        </w:rPr>
        <w:t xml:space="preserve">. </w:t>
      </w:r>
    </w:p>
    <w:p w14:paraId="707ED870" w14:textId="45AD78FF" w:rsidR="00E33DA8" w:rsidRDefault="00E33DA8"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One plausible interpretation of the dill cluster is that AO primarily signals perceived unfamiliarity rather than directly causing lexical survival. Anet, the obsolete French variant, is repeatedly glossed and translated, whereas dill, the vernacular high-frequency form, is almost never explained in its own right. In this view, AO functions as a marker of lexical marginality. The names that must be explained and disambiguated for readers are precisely those that later fall out of use. </w:t>
      </w:r>
    </w:p>
    <w:p w14:paraId="34C25650" w14:textId="77777777" w:rsidR="005F1797" w:rsidRDefault="005F1797" w:rsidP="007113E1">
      <w:pPr>
        <w:spacing w:line="360" w:lineRule="auto"/>
        <w:jc w:val="both"/>
        <w:rPr>
          <w:rFonts w:ascii="Times New Roman" w:hAnsi="Times New Roman" w:cs="Times New Roman"/>
          <w:lang w:val="en-GB"/>
        </w:rPr>
      </w:pPr>
    </w:p>
    <w:p w14:paraId="56D04437" w14:textId="750DFD7B" w:rsidR="007113E1" w:rsidRPr="00A83133" w:rsidRDefault="007113E1" w:rsidP="007113E1">
      <w:pPr>
        <w:spacing w:line="360" w:lineRule="auto"/>
        <w:jc w:val="both"/>
        <w:rPr>
          <w:rFonts w:ascii="Times New Roman" w:hAnsi="Times New Roman" w:cs="Times New Roman"/>
          <w:lang w:val="en-GB"/>
        </w:rPr>
      </w:pPr>
      <w:r>
        <w:rPr>
          <w:rFonts w:ascii="Times New Roman" w:hAnsi="Times New Roman" w:cs="Times New Roman"/>
          <w:lang w:val="en-GB"/>
        </w:rPr>
        <w:t xml:space="preserve">The co-occurrence of dill and anet in this single AO context supports the assumption that dill was the more familiar name in comparison to anet. </w:t>
      </w:r>
    </w:p>
    <w:p w14:paraId="1F4E00B5" w14:textId="77777777" w:rsidR="007113E1" w:rsidRPr="004961D8" w:rsidRDefault="007113E1" w:rsidP="00B3657D">
      <w:pPr>
        <w:spacing w:line="360" w:lineRule="auto"/>
        <w:jc w:val="both"/>
        <w:rPr>
          <w:rFonts w:ascii="Times New Roman" w:hAnsi="Times New Roman" w:cs="Times New Roman"/>
          <w:lang w:val="en-GB"/>
        </w:rPr>
      </w:pPr>
    </w:p>
    <w:p w14:paraId="573E9A8D" w14:textId="1E6350B2" w:rsidR="00017F69" w:rsidRPr="00E10CE9" w:rsidRDefault="00A046E0" w:rsidP="00B3657D">
      <w:pPr>
        <w:pStyle w:val="berschrift2"/>
        <w:numPr>
          <w:ilvl w:val="1"/>
          <w:numId w:val="1"/>
        </w:numPr>
        <w:spacing w:line="360" w:lineRule="auto"/>
        <w:jc w:val="both"/>
        <w:rPr>
          <w:rFonts w:ascii="Times New Roman" w:hAnsi="Times New Roman" w:cs="Times New Roman"/>
          <w:color w:val="000000" w:themeColor="text1"/>
          <w:lang w:val="en-GB"/>
        </w:rPr>
      </w:pPr>
      <w:r>
        <w:rPr>
          <w:rFonts w:ascii="Times New Roman" w:hAnsi="Times New Roman" w:cs="Times New Roman"/>
          <w:color w:val="000000" w:themeColor="text1"/>
          <w:lang w:val="en-GB"/>
        </w:rPr>
        <w:t>Valerian vs. Setwall and Phu</w:t>
      </w:r>
    </w:p>
    <w:p w14:paraId="7A809BC2" w14:textId="228C7D9C" w:rsidR="00017F69" w:rsidRDefault="005150A2"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The valerian cluster </w:t>
      </w:r>
      <w:r w:rsidR="00194FA6">
        <w:rPr>
          <w:rFonts w:ascii="Times New Roman" w:hAnsi="Times New Roman" w:cs="Times New Roman"/>
          <w:lang w:val="en-GB"/>
        </w:rPr>
        <w:t>presents</w:t>
      </w:r>
      <w:r>
        <w:rPr>
          <w:rFonts w:ascii="Times New Roman" w:hAnsi="Times New Roman" w:cs="Times New Roman"/>
          <w:lang w:val="en-GB"/>
        </w:rPr>
        <w:t xml:space="preserve"> a </w:t>
      </w:r>
      <w:r w:rsidR="00194FA6">
        <w:rPr>
          <w:rFonts w:ascii="Times New Roman" w:hAnsi="Times New Roman" w:cs="Times New Roman"/>
          <w:lang w:val="en-GB"/>
        </w:rPr>
        <w:t>more</w:t>
      </w:r>
      <w:r>
        <w:rPr>
          <w:rFonts w:ascii="Times New Roman" w:hAnsi="Times New Roman" w:cs="Times New Roman"/>
          <w:lang w:val="en-GB"/>
        </w:rPr>
        <w:t xml:space="preserve"> different</w:t>
      </w:r>
      <w:r w:rsidR="00194FA6">
        <w:rPr>
          <w:rFonts w:ascii="Times New Roman" w:hAnsi="Times New Roman" w:cs="Times New Roman"/>
          <w:lang w:val="en-GB"/>
        </w:rPr>
        <w:t>iated</w:t>
      </w:r>
      <w:r>
        <w:rPr>
          <w:rFonts w:ascii="Times New Roman" w:hAnsi="Times New Roman" w:cs="Times New Roman"/>
          <w:lang w:val="en-GB"/>
        </w:rPr>
        <w:t xml:space="preserve"> configuration </w:t>
      </w:r>
      <w:r w:rsidR="00194FA6">
        <w:rPr>
          <w:rFonts w:ascii="Times New Roman" w:hAnsi="Times New Roman" w:cs="Times New Roman"/>
          <w:lang w:val="en-GB"/>
        </w:rPr>
        <w:t>than</w:t>
      </w:r>
      <w:r>
        <w:rPr>
          <w:rFonts w:ascii="Times New Roman" w:hAnsi="Times New Roman" w:cs="Times New Roman"/>
          <w:lang w:val="en-GB"/>
        </w:rPr>
        <w:t xml:space="preserve"> the dill cluster. Valerian</w:t>
      </w:r>
      <w:r w:rsidR="00194FA6">
        <w:rPr>
          <w:rFonts w:ascii="Times New Roman" w:hAnsi="Times New Roman" w:cs="Times New Roman"/>
          <w:lang w:val="en-GB"/>
        </w:rPr>
        <w:t xml:space="preserve">, </w:t>
      </w:r>
      <w:r w:rsidR="00D343F9">
        <w:rPr>
          <w:rFonts w:ascii="Times New Roman" w:hAnsi="Times New Roman" w:cs="Times New Roman"/>
          <w:lang w:val="en-GB"/>
        </w:rPr>
        <w:t>the current variant</w:t>
      </w:r>
      <w:r w:rsidR="00194FA6">
        <w:rPr>
          <w:rFonts w:ascii="Times New Roman" w:hAnsi="Times New Roman" w:cs="Times New Roman"/>
          <w:lang w:val="en-GB"/>
        </w:rPr>
        <w:t xml:space="preserve">, </w:t>
      </w:r>
      <w:r w:rsidR="00D343F9">
        <w:rPr>
          <w:rFonts w:ascii="Times New Roman" w:hAnsi="Times New Roman" w:cs="Times New Roman"/>
          <w:lang w:val="en-GB"/>
        </w:rPr>
        <w:t xml:space="preserve">shows AO in </w:t>
      </w:r>
      <w:r w:rsidR="00194FA6">
        <w:rPr>
          <w:rFonts w:ascii="Times New Roman" w:hAnsi="Times New Roman" w:cs="Times New Roman"/>
          <w:lang w:val="en-GB"/>
        </w:rPr>
        <w:t>three</w:t>
      </w:r>
      <w:r w:rsidR="00D343F9">
        <w:rPr>
          <w:rFonts w:ascii="Times New Roman" w:hAnsi="Times New Roman" w:cs="Times New Roman"/>
          <w:lang w:val="en-GB"/>
        </w:rPr>
        <w:t xml:space="preserve"> out of its</w:t>
      </w:r>
      <w:r w:rsidR="002820CE">
        <w:rPr>
          <w:rFonts w:ascii="Times New Roman" w:hAnsi="Times New Roman" w:cs="Times New Roman"/>
          <w:lang w:val="en-GB"/>
        </w:rPr>
        <w:t xml:space="preserve"> </w:t>
      </w:r>
      <w:r w:rsidR="00CA2B64">
        <w:rPr>
          <w:rFonts w:ascii="Times New Roman" w:hAnsi="Times New Roman" w:cs="Times New Roman"/>
          <w:lang w:val="en-GB"/>
        </w:rPr>
        <w:t>thirteen</w:t>
      </w:r>
      <w:r w:rsidR="002820CE">
        <w:rPr>
          <w:rFonts w:ascii="Times New Roman" w:hAnsi="Times New Roman" w:cs="Times New Roman"/>
          <w:lang w:val="en-GB"/>
        </w:rPr>
        <w:t xml:space="preserve"> hits</w:t>
      </w:r>
      <w:r w:rsidR="00D343F9">
        <w:rPr>
          <w:rFonts w:ascii="Times New Roman" w:hAnsi="Times New Roman" w:cs="Times New Roman"/>
          <w:lang w:val="en-GB"/>
        </w:rPr>
        <w:t>, while the obsolete variants</w:t>
      </w:r>
      <w:r w:rsidR="00436E96">
        <w:rPr>
          <w:rFonts w:ascii="Times New Roman" w:hAnsi="Times New Roman" w:cs="Times New Roman"/>
          <w:lang w:val="en-GB"/>
        </w:rPr>
        <w:t xml:space="preserve">, setwall </w:t>
      </w:r>
      <w:r w:rsidR="00436E96">
        <w:rPr>
          <w:rFonts w:ascii="Times New Roman" w:hAnsi="Times New Roman" w:cs="Times New Roman"/>
          <w:lang w:val="en-GB"/>
        </w:rPr>
        <w:lastRenderedPageBreak/>
        <w:t>and phu,</w:t>
      </w:r>
      <w:r w:rsidR="00312C59">
        <w:rPr>
          <w:rFonts w:ascii="Times New Roman" w:hAnsi="Times New Roman" w:cs="Times New Roman"/>
          <w:lang w:val="en-GB"/>
        </w:rPr>
        <w:t xml:space="preserve"> together account for six hits but receive very different </w:t>
      </w:r>
      <w:r w:rsidR="00CA2B64">
        <w:rPr>
          <w:rFonts w:ascii="Times New Roman" w:hAnsi="Times New Roman" w:cs="Times New Roman"/>
          <w:lang w:val="en-GB"/>
        </w:rPr>
        <w:t>AO profiles</w:t>
      </w:r>
      <w:r w:rsidR="00312C59">
        <w:rPr>
          <w:rFonts w:ascii="Times New Roman" w:hAnsi="Times New Roman" w:cs="Times New Roman"/>
          <w:lang w:val="en-GB"/>
        </w:rPr>
        <w:t xml:space="preserve">. </w:t>
      </w:r>
      <w:r w:rsidR="00FB381A">
        <w:rPr>
          <w:rFonts w:ascii="Times New Roman" w:hAnsi="Times New Roman" w:cs="Times New Roman"/>
          <w:lang w:val="en-GB"/>
        </w:rPr>
        <w:t>Setwall appears five time in the normalised corpus without explanations</w:t>
      </w:r>
      <w:r w:rsidR="007B26DC">
        <w:rPr>
          <w:rFonts w:ascii="Times New Roman" w:hAnsi="Times New Roman" w:cs="Times New Roman"/>
          <w:lang w:val="en-GB"/>
        </w:rPr>
        <w:t xml:space="preserve"> and phu appears once, fully glossed. This</w:t>
      </w:r>
      <w:r w:rsidR="00CA2B64">
        <w:rPr>
          <w:rFonts w:ascii="Times New Roman" w:hAnsi="Times New Roman" w:cs="Times New Roman"/>
          <w:lang w:val="en-GB"/>
        </w:rPr>
        <w:t xml:space="preserve"> already indicates</w:t>
      </w:r>
      <w:r w:rsidR="007B26DC">
        <w:rPr>
          <w:rFonts w:ascii="Times New Roman" w:hAnsi="Times New Roman" w:cs="Times New Roman"/>
          <w:lang w:val="en-GB"/>
        </w:rPr>
        <w:t xml:space="preserve"> that obsolete </w:t>
      </w:r>
      <w:r w:rsidR="00CA2B64">
        <w:rPr>
          <w:rFonts w:ascii="Times New Roman" w:hAnsi="Times New Roman" w:cs="Times New Roman"/>
          <w:lang w:val="en-GB"/>
        </w:rPr>
        <w:t>forms do not all</w:t>
      </w:r>
      <w:r w:rsidR="007B26DC">
        <w:rPr>
          <w:rFonts w:ascii="Times New Roman" w:hAnsi="Times New Roman" w:cs="Times New Roman"/>
          <w:lang w:val="en-GB"/>
        </w:rPr>
        <w:t xml:space="preserve"> occupy the same position on the familiarity-specialisation spectrum. </w:t>
      </w:r>
    </w:p>
    <w:p w14:paraId="54EB3C03" w14:textId="59B483DF" w:rsidR="00B318AC" w:rsidRDefault="007B26DC"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Culpeper’s </w:t>
      </w:r>
      <w:r>
        <w:rPr>
          <w:rFonts w:ascii="Times New Roman" w:hAnsi="Times New Roman" w:cs="Times New Roman"/>
          <w:i/>
          <w:iCs/>
          <w:lang w:val="en-GB"/>
        </w:rPr>
        <w:t xml:space="preserve">London Dispensatory </w:t>
      </w:r>
      <w:r>
        <w:rPr>
          <w:rFonts w:ascii="Times New Roman" w:hAnsi="Times New Roman" w:cs="Times New Roman"/>
          <w:lang w:val="en-GB"/>
        </w:rPr>
        <w:t xml:space="preserve">(1649) </w:t>
      </w:r>
      <w:r w:rsidR="00E02ECC">
        <w:rPr>
          <w:rFonts w:ascii="Times New Roman" w:hAnsi="Times New Roman" w:cs="Times New Roman"/>
          <w:lang w:val="en-GB"/>
        </w:rPr>
        <w:t>offers</w:t>
      </w:r>
      <w:r>
        <w:rPr>
          <w:rFonts w:ascii="Times New Roman" w:hAnsi="Times New Roman" w:cs="Times New Roman"/>
          <w:lang w:val="en-GB"/>
        </w:rPr>
        <w:t xml:space="preserve"> the clearest example of how </w:t>
      </w:r>
      <w:r w:rsidR="00E02ECC">
        <w:rPr>
          <w:rFonts w:ascii="Times New Roman" w:hAnsi="Times New Roman" w:cs="Times New Roman"/>
          <w:lang w:val="en-GB"/>
        </w:rPr>
        <w:t>AO functions</w:t>
      </w:r>
      <w:r>
        <w:rPr>
          <w:rFonts w:ascii="Times New Roman" w:hAnsi="Times New Roman" w:cs="Times New Roman"/>
          <w:lang w:val="en-GB"/>
        </w:rPr>
        <w:t xml:space="preserve"> in this cluster. In one passage, he explicitly aligns phu with its English synonyms</w:t>
      </w:r>
      <w:r w:rsidR="00E02ECC">
        <w:rPr>
          <w:rFonts w:ascii="Times New Roman" w:hAnsi="Times New Roman" w:cs="Times New Roman"/>
          <w:lang w:val="en-GB"/>
        </w:rPr>
        <w:t xml:space="preserve">: </w:t>
      </w:r>
      <w:r>
        <w:rPr>
          <w:rFonts w:ascii="Times New Roman" w:hAnsi="Times New Roman" w:cs="Times New Roman"/>
          <w:lang w:val="en-GB"/>
        </w:rPr>
        <w:t>“Phu, Valerianæ […]</w:t>
      </w:r>
      <w:r w:rsidR="003F20A3">
        <w:rPr>
          <w:rFonts w:ascii="Times New Roman" w:hAnsi="Times New Roman" w:cs="Times New Roman"/>
          <w:lang w:val="en-GB"/>
        </w:rPr>
        <w:t xml:space="preserve">. Valerian, or Setwal […]”. </w:t>
      </w:r>
      <w:r w:rsidR="00BD1640">
        <w:rPr>
          <w:rFonts w:ascii="Times New Roman" w:hAnsi="Times New Roman" w:cs="Times New Roman"/>
          <w:lang w:val="en-GB"/>
        </w:rPr>
        <w:t xml:space="preserve">The entry proceeds to distinguish </w:t>
      </w:r>
      <w:r w:rsidR="009D1745">
        <w:rPr>
          <w:rFonts w:ascii="Times New Roman" w:hAnsi="Times New Roman" w:cs="Times New Roman"/>
          <w:lang w:val="en-GB"/>
        </w:rPr>
        <w:t>“greater</w:t>
      </w:r>
      <w:r w:rsidR="00BD1640">
        <w:rPr>
          <w:rFonts w:ascii="Times New Roman" w:hAnsi="Times New Roman" w:cs="Times New Roman"/>
          <w:lang w:val="en-GB"/>
        </w:rPr>
        <w:t>”</w:t>
      </w:r>
      <w:r w:rsidR="009D1745">
        <w:rPr>
          <w:rFonts w:ascii="Times New Roman" w:hAnsi="Times New Roman" w:cs="Times New Roman"/>
          <w:lang w:val="en-GB"/>
        </w:rPr>
        <w:t xml:space="preserve"> </w:t>
      </w:r>
      <w:r w:rsidR="00BD1640">
        <w:rPr>
          <w:rFonts w:ascii="Times New Roman" w:hAnsi="Times New Roman" w:cs="Times New Roman"/>
          <w:lang w:val="en-GB"/>
        </w:rPr>
        <w:t>and “</w:t>
      </w:r>
      <w:r w:rsidR="009D1745">
        <w:rPr>
          <w:rFonts w:ascii="Times New Roman" w:hAnsi="Times New Roman" w:cs="Times New Roman"/>
          <w:lang w:val="en-GB"/>
        </w:rPr>
        <w:t xml:space="preserve">lesser” </w:t>
      </w:r>
      <w:r w:rsidR="00BD1640">
        <w:rPr>
          <w:rFonts w:ascii="Times New Roman" w:hAnsi="Times New Roman" w:cs="Times New Roman"/>
          <w:lang w:val="en-GB"/>
        </w:rPr>
        <w:t>forms and to assign</w:t>
      </w:r>
      <w:r w:rsidR="009D1745">
        <w:rPr>
          <w:rFonts w:ascii="Times New Roman" w:hAnsi="Times New Roman" w:cs="Times New Roman"/>
          <w:lang w:val="en-GB"/>
        </w:rPr>
        <w:t xml:space="preserve"> </w:t>
      </w:r>
      <w:r w:rsidR="00B66974">
        <w:rPr>
          <w:rFonts w:ascii="Times New Roman" w:hAnsi="Times New Roman" w:cs="Times New Roman"/>
          <w:lang w:val="en-GB"/>
        </w:rPr>
        <w:t>specific</w:t>
      </w:r>
      <w:r w:rsidR="009D1745">
        <w:rPr>
          <w:rFonts w:ascii="Times New Roman" w:hAnsi="Times New Roman" w:cs="Times New Roman"/>
          <w:lang w:val="en-GB"/>
        </w:rPr>
        <w:t xml:space="preserve"> effects and </w:t>
      </w:r>
      <w:r w:rsidR="00B66974">
        <w:rPr>
          <w:rFonts w:ascii="Times New Roman" w:hAnsi="Times New Roman" w:cs="Times New Roman"/>
          <w:lang w:val="en-GB"/>
        </w:rPr>
        <w:t>uses</w:t>
      </w:r>
      <w:r w:rsidR="009D1745">
        <w:rPr>
          <w:rFonts w:ascii="Times New Roman" w:hAnsi="Times New Roman" w:cs="Times New Roman"/>
          <w:lang w:val="en-GB"/>
        </w:rPr>
        <w:t xml:space="preserve"> to each. </w:t>
      </w:r>
      <w:r w:rsidR="00CE5730">
        <w:rPr>
          <w:rFonts w:ascii="Times New Roman" w:hAnsi="Times New Roman" w:cs="Times New Roman"/>
          <w:lang w:val="en-GB"/>
        </w:rPr>
        <w:t xml:space="preserve">AO is therefore </w:t>
      </w:r>
      <w:r w:rsidR="002D0F57">
        <w:rPr>
          <w:rFonts w:ascii="Times New Roman" w:hAnsi="Times New Roman" w:cs="Times New Roman"/>
          <w:lang w:val="en-GB"/>
        </w:rPr>
        <w:t>not limited to synonymy</w:t>
      </w:r>
      <w:r w:rsidR="00CE5730">
        <w:rPr>
          <w:rFonts w:ascii="Times New Roman" w:hAnsi="Times New Roman" w:cs="Times New Roman"/>
          <w:lang w:val="en-GB"/>
        </w:rPr>
        <w:t>, but also includes therapeutic profiling</w:t>
      </w:r>
      <w:r w:rsidR="00365E0B">
        <w:rPr>
          <w:rFonts w:ascii="Times New Roman" w:hAnsi="Times New Roman" w:cs="Times New Roman"/>
          <w:lang w:val="en-GB"/>
        </w:rPr>
        <w:t xml:space="preserve">. </w:t>
      </w:r>
      <w:r w:rsidR="00CE5730">
        <w:rPr>
          <w:rFonts w:ascii="Times New Roman" w:hAnsi="Times New Roman" w:cs="Times New Roman"/>
          <w:lang w:val="en-GB"/>
        </w:rPr>
        <w:t xml:space="preserve">The passage shows how lexical identification and practical guidance are combined: readers are told what phu corresponds to and they are simultaneously instructed how to understand and apply the plant medically. </w:t>
      </w:r>
    </w:p>
    <w:p w14:paraId="3E10D5D0" w14:textId="602F7009" w:rsidR="007B26DC" w:rsidRDefault="00243E8B"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This </w:t>
      </w:r>
      <w:r w:rsidR="00CE5730">
        <w:rPr>
          <w:rFonts w:ascii="Times New Roman" w:hAnsi="Times New Roman" w:cs="Times New Roman"/>
          <w:lang w:val="en-GB"/>
        </w:rPr>
        <w:t>resembles</w:t>
      </w:r>
      <w:r>
        <w:rPr>
          <w:rFonts w:ascii="Times New Roman" w:hAnsi="Times New Roman" w:cs="Times New Roman"/>
          <w:lang w:val="en-GB"/>
        </w:rPr>
        <w:t xml:space="preserve"> the dill cluster</w:t>
      </w:r>
      <w:r w:rsidR="00CE5730">
        <w:rPr>
          <w:rFonts w:ascii="Times New Roman" w:hAnsi="Times New Roman" w:cs="Times New Roman"/>
          <w:lang w:val="en-GB"/>
        </w:rPr>
        <w:t xml:space="preserve"> in one important factor. </w:t>
      </w:r>
      <w:r w:rsidR="00A03C6E">
        <w:rPr>
          <w:rFonts w:ascii="Times New Roman" w:hAnsi="Times New Roman" w:cs="Times New Roman"/>
          <w:lang w:val="en-GB"/>
        </w:rPr>
        <w:t xml:space="preserve">Just like Turner </w:t>
      </w:r>
      <w:r w:rsidR="00A03C6E" w:rsidRPr="00A03C6E">
        <w:rPr>
          <w:rFonts w:ascii="Times New Roman" w:hAnsi="Times New Roman" w:cs="Times New Roman"/>
          <w:b/>
          <w:bCs/>
          <w:lang w:val="en-GB"/>
        </w:rPr>
        <w:t>anchors</w:t>
      </w:r>
      <w:r w:rsidR="00A03C6E">
        <w:rPr>
          <w:rFonts w:ascii="Times New Roman" w:hAnsi="Times New Roman" w:cs="Times New Roman"/>
          <w:lang w:val="en-GB"/>
        </w:rPr>
        <w:t xml:space="preserve"> anet through dill and other equivalents, Culpeper anchors the learned label phu through valerian and “setwal”.</w:t>
      </w:r>
      <w:r w:rsidR="006F4E5C">
        <w:rPr>
          <w:rFonts w:ascii="Times New Roman" w:hAnsi="Times New Roman" w:cs="Times New Roman"/>
          <w:lang w:val="en-GB"/>
        </w:rPr>
        <w:t xml:space="preserve"> In both cases, AO stabilises potentially unfamiliar terminology by attaching it to more accessible names. However, the valerian cluster differs in that the vernacular synonym setwall does not itself receive regular explanatory support elsewhere in the corpus. This means that phu behaves like a rare learned label, needing mediation, while setwall behaves more like an already familiar trade name. </w:t>
      </w:r>
    </w:p>
    <w:p w14:paraId="03997917" w14:textId="381B3894" w:rsidR="007E5327" w:rsidRDefault="009C4BD0" w:rsidP="00B3657D">
      <w:pPr>
        <w:spacing w:line="360" w:lineRule="auto"/>
        <w:jc w:val="both"/>
        <w:rPr>
          <w:rFonts w:ascii="Times New Roman" w:hAnsi="Times New Roman" w:cs="Times New Roman"/>
          <w:lang w:val="en-GB"/>
        </w:rPr>
      </w:pPr>
      <w:r>
        <w:rPr>
          <w:rFonts w:ascii="Times New Roman" w:hAnsi="Times New Roman" w:cs="Times New Roman"/>
          <w:lang w:val="en-GB"/>
        </w:rPr>
        <w:t>A second Culpeper passage introduces “white and red”</w:t>
      </w:r>
      <w:r w:rsidR="00DF1289">
        <w:rPr>
          <w:rFonts w:ascii="Times New Roman" w:hAnsi="Times New Roman" w:cs="Times New Roman"/>
          <w:lang w:val="en-GB"/>
        </w:rPr>
        <w:t xml:space="preserve"> valerian</w:t>
      </w:r>
      <w:r>
        <w:rPr>
          <w:rFonts w:ascii="Times New Roman" w:hAnsi="Times New Roman" w:cs="Times New Roman"/>
          <w:lang w:val="en-GB"/>
        </w:rPr>
        <w:t xml:space="preserve">, reporting </w:t>
      </w:r>
      <w:r w:rsidR="00DF1289">
        <w:rPr>
          <w:rFonts w:ascii="Times New Roman" w:hAnsi="Times New Roman" w:cs="Times New Roman"/>
          <w:lang w:val="en-GB"/>
        </w:rPr>
        <w:t>different</w:t>
      </w:r>
      <w:r>
        <w:rPr>
          <w:rFonts w:ascii="Times New Roman" w:hAnsi="Times New Roman" w:cs="Times New Roman"/>
          <w:lang w:val="en-GB"/>
        </w:rPr>
        <w:t xml:space="preserve"> humoral classifications by Arab physician and </w:t>
      </w:r>
      <w:r w:rsidR="00240F4B">
        <w:rPr>
          <w:rFonts w:ascii="Times New Roman" w:hAnsi="Times New Roman" w:cs="Times New Roman"/>
          <w:lang w:val="en-GB"/>
        </w:rPr>
        <w:t>“</w:t>
      </w:r>
      <w:r>
        <w:rPr>
          <w:rFonts w:ascii="Times New Roman" w:hAnsi="Times New Roman" w:cs="Times New Roman"/>
          <w:lang w:val="en-GB"/>
        </w:rPr>
        <w:t>the Græcians”</w:t>
      </w:r>
      <w:r w:rsidR="00240F4B">
        <w:rPr>
          <w:rFonts w:ascii="Times New Roman" w:hAnsi="Times New Roman" w:cs="Times New Roman"/>
          <w:lang w:val="en-GB"/>
        </w:rPr>
        <w:t xml:space="preserve">. </w:t>
      </w:r>
      <w:r w:rsidR="00E3298F">
        <w:rPr>
          <w:rFonts w:ascii="Times New Roman" w:hAnsi="Times New Roman" w:cs="Times New Roman"/>
          <w:lang w:val="en-GB"/>
        </w:rPr>
        <w:t xml:space="preserve">This passage primarily </w:t>
      </w:r>
      <w:r w:rsidR="002A78C0">
        <w:rPr>
          <w:rFonts w:ascii="Times New Roman" w:hAnsi="Times New Roman" w:cs="Times New Roman"/>
          <w:lang w:val="en-GB"/>
        </w:rPr>
        <w:t>extends the humoral profile of valerian</w:t>
      </w:r>
      <w:r w:rsidR="00DB4053">
        <w:rPr>
          <w:rFonts w:ascii="Times New Roman" w:hAnsi="Times New Roman" w:cs="Times New Roman"/>
          <w:lang w:val="en-GB"/>
        </w:rPr>
        <w:t xml:space="preserve"> and does not necessarily clarify the name</w:t>
      </w:r>
      <w:r w:rsidR="00A0176C">
        <w:rPr>
          <w:rFonts w:ascii="Times New Roman" w:hAnsi="Times New Roman" w:cs="Times New Roman"/>
          <w:lang w:val="en-GB"/>
        </w:rPr>
        <w:t xml:space="preserve"> and was therefore coded </w:t>
      </w:r>
      <w:r w:rsidR="00DB4053">
        <w:rPr>
          <w:rFonts w:ascii="Times New Roman" w:hAnsi="Times New Roman" w:cs="Times New Roman"/>
          <w:lang w:val="en-GB"/>
        </w:rPr>
        <w:t>as partly AO</w:t>
      </w:r>
      <w:r w:rsidR="00ED1065">
        <w:rPr>
          <w:rFonts w:ascii="Times New Roman" w:hAnsi="Times New Roman" w:cs="Times New Roman"/>
          <w:lang w:val="en-GB"/>
        </w:rPr>
        <w:t xml:space="preserve">. </w:t>
      </w:r>
      <w:r w:rsidR="00E501CD" w:rsidRPr="00E501CD">
        <w:rPr>
          <w:rFonts w:ascii="Times New Roman" w:hAnsi="Times New Roman" w:cs="Times New Roman"/>
          <w:b/>
          <w:bCs/>
          <w:lang w:val="en-GB"/>
        </w:rPr>
        <w:t>Even so</w:t>
      </w:r>
      <w:r w:rsidR="00E501CD">
        <w:rPr>
          <w:rFonts w:ascii="Times New Roman" w:hAnsi="Times New Roman" w:cs="Times New Roman"/>
          <w:lang w:val="en-GB"/>
        </w:rPr>
        <w:t>, it is relevant because it shows that valerian participates in a discourse that is not purely practical, but also learned and classifi</w:t>
      </w:r>
      <w:r w:rsidR="00BE6E38">
        <w:rPr>
          <w:rFonts w:ascii="Times New Roman" w:hAnsi="Times New Roman" w:cs="Times New Roman"/>
          <w:lang w:val="en-GB"/>
        </w:rPr>
        <w:t xml:space="preserve">catory. In other words, the current form valerian </w:t>
      </w:r>
      <w:r w:rsidR="003A6D5A">
        <w:rPr>
          <w:rFonts w:ascii="Times New Roman" w:hAnsi="Times New Roman" w:cs="Times New Roman"/>
          <w:lang w:val="en-GB"/>
        </w:rPr>
        <w:t>may</w:t>
      </w:r>
      <w:r w:rsidR="00BE6E38">
        <w:rPr>
          <w:rFonts w:ascii="Times New Roman" w:hAnsi="Times New Roman" w:cs="Times New Roman"/>
          <w:lang w:val="en-GB"/>
        </w:rPr>
        <w:t xml:space="preserve"> itself </w:t>
      </w:r>
      <w:r w:rsidR="003A6D5A">
        <w:rPr>
          <w:rFonts w:ascii="Times New Roman" w:hAnsi="Times New Roman" w:cs="Times New Roman"/>
          <w:lang w:val="en-GB"/>
        </w:rPr>
        <w:t>need</w:t>
      </w:r>
      <w:r w:rsidR="00BE6E38">
        <w:rPr>
          <w:rFonts w:ascii="Times New Roman" w:hAnsi="Times New Roman" w:cs="Times New Roman"/>
          <w:lang w:val="en-GB"/>
        </w:rPr>
        <w:t xml:space="preserve"> AO when it is embedded</w:t>
      </w:r>
      <w:r w:rsidR="003A6D5A">
        <w:rPr>
          <w:rFonts w:ascii="Times New Roman" w:hAnsi="Times New Roman" w:cs="Times New Roman"/>
          <w:lang w:val="en-GB"/>
        </w:rPr>
        <w:t xml:space="preserve"> in a specialised medicinal reasoning. This is an important corrective to any assumption that AO attaches only to obsolete or marginal names. </w:t>
      </w:r>
    </w:p>
    <w:p w14:paraId="2C46BF67" w14:textId="716DE195" w:rsidR="00EE78E0" w:rsidRDefault="003307E4"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Rondelet’s text </w:t>
      </w:r>
      <w:r w:rsidR="00963629">
        <w:rPr>
          <w:rFonts w:ascii="Times New Roman" w:hAnsi="Times New Roman" w:cs="Times New Roman"/>
          <w:lang w:val="en-GB"/>
        </w:rPr>
        <w:t>adds a further dimension by using</w:t>
      </w:r>
      <w:r>
        <w:rPr>
          <w:rFonts w:ascii="Times New Roman" w:hAnsi="Times New Roman" w:cs="Times New Roman"/>
          <w:lang w:val="en-GB"/>
        </w:rPr>
        <w:t xml:space="preserve"> valerian in a substitution list: “For Indian spicknard</w:t>
      </w:r>
      <w:r w:rsidR="00623463">
        <w:rPr>
          <w:rFonts w:ascii="Times New Roman" w:hAnsi="Times New Roman" w:cs="Times New Roman"/>
          <w:lang w:val="en-GB"/>
        </w:rPr>
        <w:t>. Take Syriack or Valerian.”</w:t>
      </w:r>
      <w:r w:rsidR="00F958D9">
        <w:rPr>
          <w:rFonts w:ascii="Times New Roman" w:hAnsi="Times New Roman" w:cs="Times New Roman"/>
          <w:lang w:val="en-GB"/>
        </w:rPr>
        <w:t xml:space="preserve"> </w:t>
      </w:r>
      <w:r w:rsidR="00AD2BFF">
        <w:rPr>
          <w:rFonts w:ascii="Times New Roman" w:hAnsi="Times New Roman" w:cs="Times New Roman"/>
          <w:lang w:val="en-GB"/>
        </w:rPr>
        <w:t>Here, AO operates through equivalence in practice</w:t>
      </w:r>
      <w:r w:rsidR="003A7A1A">
        <w:rPr>
          <w:rFonts w:ascii="Times New Roman" w:hAnsi="Times New Roman" w:cs="Times New Roman"/>
          <w:lang w:val="en-GB"/>
        </w:rPr>
        <w:t>: r</w:t>
      </w:r>
      <w:r w:rsidR="007E334D">
        <w:rPr>
          <w:rFonts w:ascii="Times New Roman" w:hAnsi="Times New Roman" w:cs="Times New Roman"/>
          <w:lang w:val="en-GB"/>
        </w:rPr>
        <w:t xml:space="preserve">eaders </w:t>
      </w:r>
      <w:r w:rsidR="00AB71D5">
        <w:rPr>
          <w:rFonts w:ascii="Times New Roman" w:hAnsi="Times New Roman" w:cs="Times New Roman"/>
          <w:lang w:val="en-GB"/>
        </w:rPr>
        <w:t xml:space="preserve">who cannot obtain Indian or Italian spikenard are instructed to use “Syriack or Valerian” instead. </w:t>
      </w:r>
      <w:r w:rsidR="00EE78E0">
        <w:rPr>
          <w:rFonts w:ascii="Times New Roman" w:hAnsi="Times New Roman" w:cs="Times New Roman"/>
          <w:lang w:val="en-GB"/>
        </w:rPr>
        <w:t xml:space="preserve">The name valerian is made useful by being positioned as an accessible </w:t>
      </w:r>
      <w:r w:rsidR="00076B40">
        <w:rPr>
          <w:rFonts w:ascii="Times New Roman" w:hAnsi="Times New Roman" w:cs="Times New Roman"/>
          <w:lang w:val="en-GB"/>
        </w:rPr>
        <w:t xml:space="preserve">substitute fir a less readily available ingredient. This supports the view that AO in recipes is not a single technique, but a bundle of accommodation strategies. </w:t>
      </w:r>
    </w:p>
    <w:p w14:paraId="019C5646" w14:textId="1995B7A7" w:rsidR="003307E4" w:rsidRDefault="00BF55A8"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In Marttila’s terms, such lists are characteristic of specialist-leaning texts that still provide minimal accommodation for practical users by mapping unfamiliar imports onto more accessible, local plants (2010: ???). </w:t>
      </w:r>
    </w:p>
    <w:p w14:paraId="44D59C92" w14:textId="54D1FAE4" w:rsidR="00E24535" w:rsidRDefault="00E24535" w:rsidP="00B3657D">
      <w:pPr>
        <w:spacing w:line="360" w:lineRule="auto"/>
        <w:jc w:val="both"/>
        <w:rPr>
          <w:rFonts w:ascii="Times New Roman" w:hAnsi="Times New Roman" w:cs="Times New Roman"/>
          <w:lang w:val="en-GB"/>
        </w:rPr>
      </w:pPr>
      <w:r>
        <w:rPr>
          <w:rFonts w:ascii="Times New Roman" w:hAnsi="Times New Roman" w:cs="Times New Roman"/>
          <w:lang w:val="en-GB"/>
        </w:rPr>
        <w:lastRenderedPageBreak/>
        <w:t xml:space="preserve">Setwall </w:t>
      </w:r>
      <w:r w:rsidR="00094ADA">
        <w:rPr>
          <w:rFonts w:ascii="Times New Roman" w:hAnsi="Times New Roman" w:cs="Times New Roman"/>
          <w:lang w:val="en-GB"/>
        </w:rPr>
        <w:t xml:space="preserve">portays a particularly important </w:t>
      </w:r>
      <w:r w:rsidR="00DE68AD">
        <w:rPr>
          <w:rFonts w:ascii="Times New Roman" w:hAnsi="Times New Roman" w:cs="Times New Roman"/>
          <w:lang w:val="en-GB"/>
        </w:rPr>
        <w:t xml:space="preserve">form because it </w:t>
      </w:r>
      <w:r>
        <w:rPr>
          <w:rFonts w:ascii="Times New Roman" w:hAnsi="Times New Roman" w:cs="Times New Roman"/>
          <w:lang w:val="en-GB"/>
        </w:rPr>
        <w:t xml:space="preserve">behaves differently as an obsolete form in comparison to anet in the dill cluster. </w:t>
      </w:r>
      <w:r w:rsidR="00DE68AD">
        <w:rPr>
          <w:rFonts w:ascii="Times New Roman" w:hAnsi="Times New Roman" w:cs="Times New Roman"/>
          <w:lang w:val="en-GB"/>
        </w:rPr>
        <w:t>In the normalised corpus</w:t>
      </w:r>
      <w:r w:rsidR="00AA53DD">
        <w:rPr>
          <w:rFonts w:ascii="Times New Roman" w:hAnsi="Times New Roman" w:cs="Times New Roman"/>
          <w:lang w:val="en-GB"/>
        </w:rPr>
        <w:t>, setwall occurs five times without explanatory support, even though it is obsolete in PDE. This suggests that, within EModE medical writing, setwall may still have functioned as a familiar trade or vernacular name that did not require clarification. The only audience-ori</w:t>
      </w:r>
      <w:r w:rsidR="00A237DE">
        <w:rPr>
          <w:rFonts w:ascii="Times New Roman" w:hAnsi="Times New Roman" w:cs="Times New Roman"/>
          <w:lang w:val="en-GB"/>
        </w:rPr>
        <w:t xml:space="preserve">ented occurrence is the non-normalised spelling “setwal” in Culpeper’s </w:t>
      </w:r>
      <w:r w:rsidR="00A237DE" w:rsidRPr="00A237DE">
        <w:rPr>
          <w:rFonts w:ascii="Times New Roman" w:hAnsi="Times New Roman" w:cs="Times New Roman"/>
          <w:i/>
          <w:iCs/>
          <w:lang w:val="en-GB"/>
        </w:rPr>
        <w:t>phu</w:t>
      </w:r>
      <w:r w:rsidR="00A237DE">
        <w:rPr>
          <w:rFonts w:ascii="Times New Roman" w:hAnsi="Times New Roman" w:cs="Times New Roman"/>
          <w:lang w:val="en-GB"/>
        </w:rPr>
        <w:t xml:space="preserve">-passage, where it appears inside a synonym cluster. </w:t>
      </w:r>
      <w:r w:rsidR="00DC5891" w:rsidRPr="00DC5891">
        <w:rPr>
          <w:rFonts w:ascii="Times New Roman" w:hAnsi="Times New Roman" w:cs="Times New Roman"/>
          <w:b/>
          <w:bCs/>
          <w:lang w:val="en-GB"/>
        </w:rPr>
        <w:t>It is therefore not counted separately in the quantitative totals.</w:t>
      </w:r>
      <w:r w:rsidR="00DC5891">
        <w:rPr>
          <w:rFonts w:ascii="Times New Roman" w:hAnsi="Times New Roman" w:cs="Times New Roman"/>
          <w:lang w:val="en-GB"/>
        </w:rPr>
        <w:t xml:space="preserve"> </w:t>
      </w:r>
      <w:r w:rsidR="00F237EB">
        <w:rPr>
          <w:rFonts w:ascii="Times New Roman" w:hAnsi="Times New Roman" w:cs="Times New Roman"/>
          <w:lang w:val="en-GB"/>
        </w:rPr>
        <w:t xml:space="preserve">However, it was noticed in the qualitative reading and </w:t>
      </w:r>
      <w:r w:rsidR="00F237EB" w:rsidRPr="00592473">
        <w:rPr>
          <w:rFonts w:ascii="Times New Roman" w:hAnsi="Times New Roman" w:cs="Times New Roman"/>
          <w:b/>
          <w:bCs/>
          <w:lang w:val="en-GB"/>
        </w:rPr>
        <w:t>treated as part of the valerian/phu AO context.</w:t>
      </w:r>
      <w:r w:rsidR="00F237EB">
        <w:rPr>
          <w:rFonts w:ascii="Times New Roman" w:hAnsi="Times New Roman" w:cs="Times New Roman"/>
          <w:lang w:val="en-GB"/>
        </w:rPr>
        <w:t xml:space="preserve"> </w:t>
      </w:r>
      <w:r w:rsidR="007340FD" w:rsidRPr="00CD229E">
        <w:rPr>
          <w:rFonts w:ascii="Times New Roman" w:hAnsi="Times New Roman" w:cs="Times New Roman"/>
          <w:b/>
          <w:bCs/>
          <w:lang w:val="en-GB"/>
        </w:rPr>
        <w:t>This asymmetry illustrates how the normalised corpus can obscure orthographic variation while still allowing qualitative analysis to recover audience-orienting strategies around variant spellings.</w:t>
      </w:r>
      <w:r w:rsidR="007340FD">
        <w:rPr>
          <w:rFonts w:ascii="Times New Roman" w:hAnsi="Times New Roman" w:cs="Times New Roman"/>
          <w:lang w:val="en-GB"/>
        </w:rPr>
        <w:t xml:space="preserve"> </w:t>
      </w:r>
    </w:p>
    <w:p w14:paraId="0AF8369B" w14:textId="7252DF93" w:rsidR="001F2250" w:rsidRDefault="00CD229E" w:rsidP="00B3657D">
      <w:pPr>
        <w:spacing w:line="360" w:lineRule="auto"/>
        <w:jc w:val="both"/>
        <w:rPr>
          <w:rFonts w:ascii="Times New Roman" w:hAnsi="Times New Roman" w:cs="Times New Roman"/>
          <w:lang w:val="en-GB"/>
        </w:rPr>
      </w:pPr>
      <w:r>
        <w:rPr>
          <w:rFonts w:ascii="Times New Roman" w:hAnsi="Times New Roman" w:cs="Times New Roman"/>
          <w:lang w:val="en-GB"/>
        </w:rPr>
        <w:t>P</w:t>
      </w:r>
      <w:r w:rsidR="007340FD">
        <w:rPr>
          <w:rFonts w:ascii="Times New Roman" w:hAnsi="Times New Roman" w:cs="Times New Roman"/>
          <w:lang w:val="en-GB"/>
        </w:rPr>
        <w:t>hu</w:t>
      </w:r>
      <w:r>
        <w:rPr>
          <w:rFonts w:ascii="Times New Roman" w:hAnsi="Times New Roman" w:cs="Times New Roman"/>
          <w:lang w:val="en-GB"/>
        </w:rPr>
        <w:t xml:space="preserve">, by contrast, fits the established pattern of obsolete variants </w:t>
      </w:r>
      <w:r w:rsidR="001F57A4">
        <w:rPr>
          <w:rFonts w:ascii="Times New Roman" w:hAnsi="Times New Roman" w:cs="Times New Roman"/>
          <w:lang w:val="en-GB"/>
        </w:rPr>
        <w:t xml:space="preserve">being accompanied more by AO more neatly. It is </w:t>
      </w:r>
      <w:r w:rsidR="001F57A4" w:rsidRPr="006B5426">
        <w:rPr>
          <w:rFonts w:ascii="Times New Roman" w:hAnsi="Times New Roman" w:cs="Times New Roman"/>
          <w:b/>
          <w:bCs/>
          <w:lang w:val="en-GB"/>
        </w:rPr>
        <w:t>extremely rare</w:t>
      </w:r>
      <w:r w:rsidR="006B5426">
        <w:rPr>
          <w:rFonts w:ascii="Times New Roman" w:hAnsi="Times New Roman" w:cs="Times New Roman"/>
          <w:lang w:val="en-GB"/>
        </w:rPr>
        <w:t xml:space="preserve">, appears only once in the corpus and in that single occurrence it is </w:t>
      </w:r>
      <w:r w:rsidR="006B5426" w:rsidRPr="006B5426">
        <w:rPr>
          <w:rFonts w:ascii="Times New Roman" w:hAnsi="Times New Roman" w:cs="Times New Roman"/>
          <w:b/>
          <w:bCs/>
          <w:lang w:val="en-GB"/>
        </w:rPr>
        <w:t>heavily</w:t>
      </w:r>
      <w:r w:rsidR="006B5426">
        <w:rPr>
          <w:rFonts w:ascii="Times New Roman" w:hAnsi="Times New Roman" w:cs="Times New Roman"/>
          <w:lang w:val="en-GB"/>
        </w:rPr>
        <w:t xml:space="preserve"> supported through synonymy and medicinal explanation. </w:t>
      </w:r>
      <w:r w:rsidR="006B5426" w:rsidRPr="006B5426">
        <w:rPr>
          <w:rFonts w:ascii="Times New Roman" w:hAnsi="Times New Roman" w:cs="Times New Roman"/>
          <w:b/>
          <w:bCs/>
          <w:lang w:val="en-GB"/>
        </w:rPr>
        <w:t>In this respect</w:t>
      </w:r>
      <w:r w:rsidR="006B5426">
        <w:rPr>
          <w:rFonts w:ascii="Times New Roman" w:hAnsi="Times New Roman" w:cs="Times New Roman"/>
          <w:lang w:val="en-GB"/>
        </w:rPr>
        <w:t>,</w:t>
      </w:r>
      <w:r w:rsidR="00E96668">
        <w:rPr>
          <w:rFonts w:ascii="Times New Roman" w:hAnsi="Times New Roman" w:cs="Times New Roman"/>
          <w:lang w:val="en-GB"/>
        </w:rPr>
        <w:t xml:space="preserve"> phu resembles other learned names in the dataset that require </w:t>
      </w:r>
      <w:r w:rsidR="00E96668" w:rsidRPr="00E96668">
        <w:rPr>
          <w:rFonts w:ascii="Times New Roman" w:hAnsi="Times New Roman" w:cs="Times New Roman"/>
          <w:b/>
          <w:bCs/>
          <w:lang w:val="en-GB"/>
        </w:rPr>
        <w:t>overt anchoring</w:t>
      </w:r>
      <w:r w:rsidR="00E96668">
        <w:rPr>
          <w:rFonts w:ascii="Times New Roman" w:hAnsi="Times New Roman" w:cs="Times New Roman"/>
          <w:lang w:val="en-GB"/>
        </w:rPr>
        <w:t xml:space="preserve"> in vernacular or practical terms. </w:t>
      </w:r>
      <w:r w:rsidR="007340FD">
        <w:rPr>
          <w:rFonts w:ascii="Times New Roman" w:hAnsi="Times New Roman" w:cs="Times New Roman"/>
          <w:lang w:val="en-GB"/>
        </w:rPr>
        <w:t xml:space="preserve"> </w:t>
      </w:r>
      <w:r w:rsidR="0066642B">
        <w:rPr>
          <w:rFonts w:ascii="Times New Roman" w:hAnsi="Times New Roman" w:cs="Times New Roman"/>
          <w:lang w:val="en-GB"/>
        </w:rPr>
        <w:t xml:space="preserve">Setwall and phu therefore represent two different paths to obsolescence: phu as a rare learned label with concentrated AO, setwall as a familiar but historically non-surviving trade name with little to no AO. </w:t>
      </w:r>
    </w:p>
    <w:p w14:paraId="67CA283E" w14:textId="158B8B57" w:rsidR="00877BDA" w:rsidRDefault="00877BDA"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The valerian cluster thus refines the conclusions drawn from dill and anet. It confirms that AO often clusters around less familiar, more specialised or more weakly entrenched names, but it also shows that AO is not a straightforward predictor of later survival. Some obsolete names, such as phu, were already marked by rarity and explanatory support in the period. Other, such as setwall, may have been sufficiently familiar in EModE medical practice to circulate without glossing, even though they became obsolete in PDE. Current names such as valerian can also receive AO when they are embedded in substitution lists or learned classificatory passages. AO therefore appears best understood not as a direct cause of lexical survival, but as a context-sensitive indicator of perceived familiarity, register and textual function within this specific corpus. </w:t>
      </w:r>
    </w:p>
    <w:p w14:paraId="42044E01" w14:textId="67FFFEBE" w:rsidR="007340FD" w:rsidRDefault="001F2250"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This combination refines the pattern seen in the dill cluster: not all obsolete names are equally marked by AO and some trade names may disappear from PDE despite having required little or no contemporary explanation. </w:t>
      </w:r>
      <w:r w:rsidR="00E54C8C">
        <w:rPr>
          <w:rFonts w:ascii="Times New Roman" w:hAnsi="Times New Roman" w:cs="Times New Roman"/>
          <w:lang w:val="en-GB"/>
        </w:rPr>
        <w:t xml:space="preserve">On the contrary, rarer learned </w:t>
      </w:r>
      <w:r w:rsidR="004D673C">
        <w:rPr>
          <w:rFonts w:ascii="Times New Roman" w:hAnsi="Times New Roman" w:cs="Times New Roman"/>
          <w:lang w:val="en-GB"/>
        </w:rPr>
        <w:t>labels</w:t>
      </w:r>
      <w:r w:rsidR="00E54C8C">
        <w:rPr>
          <w:rFonts w:ascii="Times New Roman" w:hAnsi="Times New Roman" w:cs="Times New Roman"/>
          <w:lang w:val="en-GB"/>
        </w:rPr>
        <w:t xml:space="preserve"> such as phu show precisely the high AO rates associated with low familiarity. </w:t>
      </w:r>
    </w:p>
    <w:p w14:paraId="31BFF7D9" w14:textId="38C40C99" w:rsidR="00E54C8C" w:rsidRPr="00A96F85" w:rsidRDefault="004D673C" w:rsidP="00B3657D">
      <w:pPr>
        <w:spacing w:line="360" w:lineRule="auto"/>
        <w:jc w:val="both"/>
        <w:rPr>
          <w:rFonts w:ascii="Times New Roman" w:hAnsi="Times New Roman" w:cs="Times New Roman"/>
          <w:lang w:val="en-GB"/>
        </w:rPr>
      </w:pPr>
      <w:r>
        <w:rPr>
          <w:rFonts w:ascii="Times New Roman" w:hAnsi="Times New Roman" w:cs="Times New Roman"/>
          <w:lang w:val="en-GB"/>
        </w:rPr>
        <w:lastRenderedPageBreak/>
        <w:t xml:space="preserve">In combination with the quantitative results, the valerian cluster therefore underlines that AO interacts with frequency, register type and genre text, </w:t>
      </w:r>
      <w:r w:rsidRPr="004D673C">
        <w:rPr>
          <w:rFonts w:ascii="Times New Roman" w:hAnsi="Times New Roman" w:cs="Times New Roman"/>
          <w:b/>
          <w:bCs/>
          <w:lang w:val="en-GB"/>
        </w:rPr>
        <w:t>rather than acting as a simple predictor of lexical survival.</w:t>
      </w:r>
      <w:r>
        <w:rPr>
          <w:rFonts w:ascii="Times New Roman" w:hAnsi="Times New Roman" w:cs="Times New Roman"/>
          <w:lang w:val="en-GB"/>
        </w:rPr>
        <w:t xml:space="preserve"> </w:t>
      </w:r>
    </w:p>
    <w:p w14:paraId="0D776D66" w14:textId="5B1E7977" w:rsidR="00D450DA" w:rsidRDefault="00D450DA" w:rsidP="00B3657D">
      <w:pPr>
        <w:spacing w:line="360" w:lineRule="auto"/>
        <w:jc w:val="both"/>
        <w:rPr>
          <w:rFonts w:ascii="Times New Roman" w:hAnsi="Times New Roman" w:cs="Times New Roman"/>
          <w:lang w:val="en-GB"/>
        </w:rPr>
      </w:pPr>
      <w:r>
        <w:rPr>
          <w:rFonts w:ascii="Times New Roman" w:hAnsi="Times New Roman" w:cs="Times New Roman"/>
          <w:lang w:val="en-GB"/>
        </w:rPr>
        <w:t>This suggests that AO is not a necessary condition for lexical obsole</w:t>
      </w:r>
      <w:r w:rsidR="00431721">
        <w:rPr>
          <w:rFonts w:ascii="Times New Roman" w:hAnsi="Times New Roman" w:cs="Times New Roman"/>
          <w:lang w:val="en-GB"/>
        </w:rPr>
        <w:t xml:space="preserve">scence. Some familiar trade names can disappear without ever having required explanatory support in medical recipes, whereas rare learned labels are glossed precisely because they were marginal already in the period. </w:t>
      </w:r>
      <w:r w:rsidR="00546DB7">
        <w:rPr>
          <w:rFonts w:ascii="Times New Roman" w:hAnsi="Times New Roman" w:cs="Times New Roman"/>
          <w:lang w:val="en-GB"/>
        </w:rPr>
        <w:t xml:space="preserve">The present findings thus challenge any straightforward interpretation of AO as a predictor of survival and instead support a view in which AO tracks perceived familiarity and register differences, while frequency and </w:t>
      </w:r>
      <w:r w:rsidR="00546DB7" w:rsidRPr="00546DB7">
        <w:rPr>
          <w:rFonts w:ascii="Times New Roman" w:hAnsi="Times New Roman" w:cs="Times New Roman"/>
          <w:b/>
          <w:bCs/>
          <w:lang w:val="en-GB"/>
        </w:rPr>
        <w:t>domain</w:t>
      </w:r>
      <w:r w:rsidR="00546DB7">
        <w:rPr>
          <w:rFonts w:ascii="Times New Roman" w:hAnsi="Times New Roman" w:cs="Times New Roman"/>
          <w:lang w:val="en-GB"/>
        </w:rPr>
        <w:t xml:space="preserve"> provide the main explanatory basis for lexical survival. </w:t>
      </w:r>
    </w:p>
    <w:p w14:paraId="3BE7DA03" w14:textId="7D2C5EE5" w:rsidR="007E5327" w:rsidRDefault="00843C7A" w:rsidP="00B3657D">
      <w:pPr>
        <w:spacing w:line="360" w:lineRule="auto"/>
        <w:jc w:val="both"/>
        <w:rPr>
          <w:rFonts w:ascii="Times New Roman" w:hAnsi="Times New Roman" w:cs="Times New Roman"/>
          <w:lang w:val="en-GB"/>
        </w:rPr>
      </w:pPr>
      <w:r>
        <w:rPr>
          <w:rFonts w:ascii="Times New Roman" w:hAnsi="Times New Roman" w:cs="Times New Roman"/>
          <w:lang w:val="en-GB"/>
        </w:rPr>
        <w:t>The present study therefore supports a model in which AO and frequency jointly shape lexical competition, while AO itself primarily reflects, rather than determining lexical survival.</w:t>
      </w:r>
    </w:p>
    <w:p w14:paraId="74BE4060" w14:textId="77777777" w:rsidR="00035E98" w:rsidRDefault="00035E98" w:rsidP="00B3657D">
      <w:pPr>
        <w:spacing w:line="360" w:lineRule="auto"/>
        <w:jc w:val="both"/>
        <w:rPr>
          <w:rFonts w:ascii="Times New Roman" w:hAnsi="Times New Roman" w:cs="Times New Roman"/>
          <w:lang w:val="en-GB"/>
        </w:rPr>
      </w:pPr>
    </w:p>
    <w:p w14:paraId="47C81FB7" w14:textId="77777777" w:rsidR="00035E98" w:rsidRDefault="00035E98" w:rsidP="00035E98">
      <w:pPr>
        <w:spacing w:line="360" w:lineRule="auto"/>
        <w:jc w:val="both"/>
        <w:rPr>
          <w:rFonts w:ascii="Times New Roman" w:hAnsi="Times New Roman" w:cs="Times New Roman"/>
          <w:lang w:val="en-GB"/>
        </w:rPr>
      </w:pPr>
      <w:r>
        <w:rPr>
          <w:rFonts w:ascii="Times New Roman" w:hAnsi="Times New Roman" w:cs="Times New Roman"/>
          <w:lang w:val="en-GB"/>
        </w:rPr>
        <w:t xml:space="preserve">Here, phu is presented as the learned label, with valerian and setwal functioning as vernacular synonyms that are assigned detailed medicinal characteristics, so that all three forms benefit from audience-oriented clarification. </w:t>
      </w:r>
    </w:p>
    <w:p w14:paraId="60A0471A" w14:textId="77777777" w:rsidR="00035E98" w:rsidRPr="00E10CE9" w:rsidRDefault="00035E98" w:rsidP="00B3657D">
      <w:pPr>
        <w:spacing w:line="360" w:lineRule="auto"/>
        <w:jc w:val="both"/>
        <w:rPr>
          <w:lang w:val="en-GB"/>
        </w:rPr>
      </w:pPr>
    </w:p>
    <w:p w14:paraId="77CF5066" w14:textId="669F3FC9" w:rsidR="00017F69" w:rsidRPr="00E10CE9" w:rsidRDefault="00314126" w:rsidP="00B3657D">
      <w:pPr>
        <w:pStyle w:val="berschrift2"/>
        <w:numPr>
          <w:ilvl w:val="1"/>
          <w:numId w:val="1"/>
        </w:numPr>
        <w:spacing w:line="360" w:lineRule="auto"/>
        <w:jc w:val="both"/>
        <w:rPr>
          <w:rFonts w:ascii="Times New Roman" w:hAnsi="Times New Roman" w:cs="Times New Roman"/>
          <w:color w:val="000000" w:themeColor="text1"/>
          <w:lang w:val="en-GB"/>
        </w:rPr>
      </w:pPr>
      <w:bookmarkStart w:id="25" w:name="_Toc233182212"/>
      <w:r w:rsidRPr="00E10CE9">
        <w:rPr>
          <w:rFonts w:ascii="Times New Roman" w:hAnsi="Times New Roman" w:cs="Times New Roman"/>
          <w:color w:val="000000" w:themeColor="text1"/>
          <w:lang w:val="en-GB"/>
        </w:rPr>
        <w:t>Limitations</w:t>
      </w:r>
      <w:bookmarkEnd w:id="25"/>
      <w:r w:rsidRPr="00E10CE9">
        <w:rPr>
          <w:rFonts w:ascii="Times New Roman" w:hAnsi="Times New Roman" w:cs="Times New Roman"/>
          <w:color w:val="000000" w:themeColor="text1"/>
          <w:lang w:val="en-GB"/>
        </w:rPr>
        <w:t xml:space="preserve"> </w:t>
      </w:r>
    </w:p>
    <w:p w14:paraId="080FF10D" w14:textId="712C2F4E" w:rsidR="00314126" w:rsidRDefault="005D0476"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Several limitations of this study have to be acknowledged. First, the basis of the analysis is a limited text and recipe collection from the past. </w:t>
      </w:r>
    </w:p>
    <w:p w14:paraId="3A8340C7" w14:textId="77777777" w:rsidR="008729D2" w:rsidRDefault="008729D2" w:rsidP="00B3657D">
      <w:pPr>
        <w:spacing w:line="360" w:lineRule="auto"/>
        <w:jc w:val="both"/>
        <w:rPr>
          <w:rFonts w:ascii="Times New Roman" w:hAnsi="Times New Roman" w:cs="Times New Roman"/>
          <w:lang w:val="en-GB"/>
        </w:rPr>
      </w:pPr>
    </w:p>
    <w:p w14:paraId="67F1744E" w14:textId="1563E6E0" w:rsidR="008729D2" w:rsidRDefault="008729D2"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 </w:t>
      </w:r>
      <w:r w:rsidR="006A5F7F">
        <w:rPr>
          <w:rFonts w:ascii="Times New Roman" w:hAnsi="Times New Roman" w:cs="Times New Roman"/>
          <w:lang w:val="en-GB"/>
        </w:rPr>
        <w:t>Small dataset</w:t>
      </w:r>
      <w:r>
        <w:rPr>
          <w:rFonts w:ascii="Times New Roman" w:hAnsi="Times New Roman" w:cs="Times New Roman"/>
          <w:lang w:val="en-GB"/>
        </w:rPr>
        <w:t xml:space="preserve">, </w:t>
      </w:r>
      <w:r w:rsidR="006A5F7F">
        <w:rPr>
          <w:rFonts w:ascii="Times New Roman" w:hAnsi="Times New Roman" w:cs="Times New Roman"/>
          <w:lang w:val="en-GB"/>
        </w:rPr>
        <w:t xml:space="preserve">only category three, </w:t>
      </w:r>
      <w:r>
        <w:rPr>
          <w:rFonts w:ascii="Times New Roman" w:hAnsi="Times New Roman" w:cs="Times New Roman"/>
          <w:lang w:val="en-GB"/>
        </w:rPr>
        <w:t xml:space="preserve">39 recipes, </w:t>
      </w:r>
      <w:r w:rsidR="00CB2C5D">
        <w:rPr>
          <w:rFonts w:ascii="Times New Roman" w:hAnsi="Times New Roman" w:cs="Times New Roman"/>
          <w:lang w:val="en-GB"/>
        </w:rPr>
        <w:t>approx.</w:t>
      </w:r>
      <w:r w:rsidR="002468AB">
        <w:rPr>
          <w:rFonts w:ascii="Times New Roman" w:hAnsi="Times New Roman" w:cs="Times New Roman"/>
          <w:lang w:val="en-GB"/>
        </w:rPr>
        <w:t xml:space="preserve"> </w:t>
      </w:r>
      <w:r w:rsidR="00CB2C5D">
        <w:rPr>
          <w:rFonts w:ascii="Times New Roman" w:hAnsi="Times New Roman" w:cs="Times New Roman"/>
          <w:lang w:val="en-GB"/>
        </w:rPr>
        <w:t xml:space="preserve">339.000 words, … </w:t>
      </w:r>
    </w:p>
    <w:p w14:paraId="19B041D8" w14:textId="54B356B3" w:rsidR="008729D2" w:rsidRDefault="008729D2"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 </w:t>
      </w:r>
      <w:r w:rsidR="00CB2C5D">
        <w:rPr>
          <w:rFonts w:ascii="Times New Roman" w:hAnsi="Times New Roman" w:cs="Times New Roman"/>
          <w:lang w:val="en-GB"/>
        </w:rPr>
        <w:t>many zero-frequency obsolete variants</w:t>
      </w:r>
    </w:p>
    <w:p w14:paraId="0019C3C4" w14:textId="21305048" w:rsidR="008729D2" w:rsidRDefault="008729D2" w:rsidP="00B3657D">
      <w:pPr>
        <w:spacing w:line="360" w:lineRule="auto"/>
        <w:jc w:val="both"/>
        <w:rPr>
          <w:rFonts w:ascii="Times New Roman" w:hAnsi="Times New Roman" w:cs="Times New Roman"/>
          <w:lang w:val="en-GB"/>
        </w:rPr>
      </w:pPr>
      <w:r>
        <w:rPr>
          <w:rFonts w:ascii="Times New Roman" w:hAnsi="Times New Roman" w:cs="Times New Roman"/>
          <w:lang w:val="en-GB"/>
        </w:rPr>
        <w:t>+ OED</w:t>
      </w:r>
      <w:r w:rsidR="00CB2C5D">
        <w:rPr>
          <w:rFonts w:ascii="Times New Roman" w:hAnsi="Times New Roman" w:cs="Times New Roman"/>
          <w:lang w:val="en-GB"/>
        </w:rPr>
        <w:t xml:space="preserve"> status is sometimes ambiguous -&gt; rare, historical, dialect</w:t>
      </w:r>
      <w:r>
        <w:rPr>
          <w:rFonts w:ascii="Times New Roman" w:hAnsi="Times New Roman" w:cs="Times New Roman"/>
          <w:lang w:val="en-GB"/>
        </w:rPr>
        <w:t xml:space="preserve"> </w:t>
      </w:r>
    </w:p>
    <w:p w14:paraId="1AA20BFC" w14:textId="7BE94980" w:rsidR="000F4E28" w:rsidRDefault="000F4E28" w:rsidP="00B3657D">
      <w:pPr>
        <w:spacing w:line="360" w:lineRule="auto"/>
        <w:jc w:val="both"/>
        <w:rPr>
          <w:rFonts w:ascii="Times New Roman" w:hAnsi="Times New Roman" w:cs="Times New Roman"/>
          <w:lang w:val="en-GB"/>
        </w:rPr>
      </w:pPr>
      <w:r>
        <w:rPr>
          <w:rFonts w:ascii="Times New Roman" w:hAnsi="Times New Roman" w:cs="Times New Roman"/>
          <w:lang w:val="en-GB"/>
        </w:rPr>
        <w:t>+ ambiguous fälle wie bei spikenard</w:t>
      </w:r>
    </w:p>
    <w:p w14:paraId="38F54F8D" w14:textId="542C04D3" w:rsidR="000F4E28" w:rsidRDefault="000F4E28"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 </w:t>
      </w:r>
      <w:r w:rsidR="00496696">
        <w:rPr>
          <w:rFonts w:ascii="Times New Roman" w:hAnsi="Times New Roman" w:cs="Times New Roman"/>
          <w:lang w:val="en-GB"/>
        </w:rPr>
        <w:t xml:space="preserve">Qualitative per-cell counts are small </w:t>
      </w:r>
    </w:p>
    <w:p w14:paraId="013485F7" w14:textId="434F1D6A" w:rsidR="00D562B7" w:rsidRDefault="00D562B7" w:rsidP="00B3657D">
      <w:pPr>
        <w:spacing w:line="360" w:lineRule="auto"/>
        <w:jc w:val="both"/>
        <w:rPr>
          <w:rFonts w:ascii="Times New Roman" w:hAnsi="Times New Roman" w:cs="Times New Roman"/>
          <w:lang w:val="en-GB"/>
        </w:rPr>
      </w:pPr>
      <w:r>
        <w:rPr>
          <w:rFonts w:ascii="Times New Roman" w:hAnsi="Times New Roman" w:cs="Times New Roman"/>
          <w:lang w:val="en-GB"/>
        </w:rPr>
        <w:t>+ single coder for AO features -&gt; intercoder reliability flagged as future work??</w:t>
      </w:r>
    </w:p>
    <w:p w14:paraId="58CC15E2" w14:textId="7CB6590C" w:rsidR="004B7463" w:rsidRDefault="004B7463"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 Text vs. variant confound in qualitative data </w:t>
      </w:r>
    </w:p>
    <w:p w14:paraId="1232D3EE" w14:textId="6473CFF8" w:rsidR="004B7463" w:rsidRDefault="004B7463"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 Marttila’s author scores not replicated </w:t>
      </w:r>
    </w:p>
    <w:p w14:paraId="3AE145BA" w14:textId="30D97CCC" w:rsidR="004B7463" w:rsidRDefault="004B7463"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 Normalised corpus may hide spelling variants </w:t>
      </w:r>
    </w:p>
    <w:p w14:paraId="2CB7897F" w14:textId="0BF43EEA" w:rsidR="00347379" w:rsidRDefault="00347379" w:rsidP="00B3657D">
      <w:pPr>
        <w:spacing w:line="360" w:lineRule="auto"/>
        <w:jc w:val="both"/>
        <w:rPr>
          <w:rFonts w:ascii="Times New Roman" w:hAnsi="Times New Roman" w:cs="Times New Roman"/>
          <w:lang w:val="en-GB"/>
        </w:rPr>
      </w:pPr>
      <w:r>
        <w:rPr>
          <w:rFonts w:ascii="Times New Roman" w:hAnsi="Times New Roman" w:cs="Times New Roman"/>
          <w:lang w:val="en-GB"/>
        </w:rPr>
        <w:t xml:space="preserve">+ cannot be </w:t>
      </w:r>
      <w:r w:rsidR="00162446">
        <w:rPr>
          <w:rFonts w:ascii="Times New Roman" w:hAnsi="Times New Roman" w:cs="Times New Roman"/>
          <w:lang w:val="en-GB"/>
        </w:rPr>
        <w:t>replicated onto every word, only plant names in medical recipes… small case study, maybe for future works</w:t>
      </w:r>
      <w:r w:rsidR="002468AB">
        <w:rPr>
          <w:rFonts w:ascii="Times New Roman" w:hAnsi="Times New Roman" w:cs="Times New Roman"/>
          <w:lang w:val="en-GB"/>
        </w:rPr>
        <w:t xml:space="preserve">, larger sizes of words? </w:t>
      </w:r>
    </w:p>
    <w:p w14:paraId="787CFE5C" w14:textId="6177E986" w:rsidR="000532DF" w:rsidRPr="005D0476" w:rsidRDefault="000532DF" w:rsidP="00B3657D">
      <w:pPr>
        <w:spacing w:line="360" w:lineRule="auto"/>
        <w:jc w:val="both"/>
        <w:rPr>
          <w:rFonts w:ascii="Times New Roman" w:hAnsi="Times New Roman" w:cs="Times New Roman"/>
          <w:lang w:val="en-GB"/>
        </w:rPr>
      </w:pPr>
      <w:r>
        <w:rPr>
          <w:rFonts w:ascii="Times New Roman" w:hAnsi="Times New Roman" w:cs="Times New Roman"/>
          <w:lang w:val="en-GB"/>
        </w:rPr>
        <w:lastRenderedPageBreak/>
        <w:t xml:space="preserve">+ further research on </w:t>
      </w:r>
      <w:r w:rsidR="002042DD">
        <w:rPr>
          <w:rFonts w:ascii="Times New Roman" w:hAnsi="Times New Roman" w:cs="Times New Roman"/>
          <w:lang w:val="en-GB"/>
        </w:rPr>
        <w:t xml:space="preserve">diachronic study with my data? </w:t>
      </w:r>
      <w:r w:rsidR="00BF2144">
        <w:rPr>
          <w:rFonts w:ascii="Times New Roman" w:hAnsi="Times New Roman" w:cs="Times New Roman"/>
          <w:lang w:val="en-GB"/>
        </w:rPr>
        <w:t>-&gt; which obsolete/current forms appear more during 1500/1600?</w:t>
      </w:r>
    </w:p>
    <w:p w14:paraId="1C51556D" w14:textId="77777777" w:rsidR="00314126" w:rsidRPr="00E10CE9" w:rsidRDefault="00314126" w:rsidP="00B3657D">
      <w:pPr>
        <w:spacing w:line="360" w:lineRule="auto"/>
        <w:jc w:val="both"/>
        <w:rPr>
          <w:lang w:val="en-GB"/>
        </w:rPr>
      </w:pPr>
    </w:p>
    <w:p w14:paraId="3E4309D3" w14:textId="593B1466" w:rsidR="00017F69" w:rsidRDefault="00314126" w:rsidP="00B3657D">
      <w:pPr>
        <w:pStyle w:val="berschrift2"/>
        <w:numPr>
          <w:ilvl w:val="1"/>
          <w:numId w:val="1"/>
        </w:numPr>
        <w:spacing w:line="360" w:lineRule="auto"/>
        <w:jc w:val="both"/>
        <w:rPr>
          <w:rFonts w:ascii="Times New Roman" w:hAnsi="Times New Roman" w:cs="Times New Roman"/>
          <w:color w:val="000000" w:themeColor="text1"/>
          <w:lang w:val="en-GB"/>
        </w:rPr>
      </w:pPr>
      <w:bookmarkStart w:id="26" w:name="_Toc233182213"/>
      <w:r w:rsidRPr="00E10CE9">
        <w:rPr>
          <w:rFonts w:ascii="Times New Roman" w:hAnsi="Times New Roman" w:cs="Times New Roman"/>
          <w:color w:val="000000" w:themeColor="text1"/>
          <w:lang w:val="en-GB"/>
        </w:rPr>
        <w:t>Implications</w:t>
      </w:r>
      <w:bookmarkEnd w:id="26"/>
      <w:r w:rsidRPr="00E10CE9">
        <w:rPr>
          <w:rFonts w:ascii="Times New Roman" w:hAnsi="Times New Roman" w:cs="Times New Roman"/>
          <w:color w:val="000000" w:themeColor="text1"/>
          <w:lang w:val="en-GB"/>
        </w:rPr>
        <w:t xml:space="preserve"> </w:t>
      </w:r>
    </w:p>
    <w:p w14:paraId="2055A167" w14:textId="4557B382" w:rsidR="009A25E1" w:rsidRDefault="009A25E1" w:rsidP="00FA58BB">
      <w:pPr>
        <w:spacing w:line="360" w:lineRule="auto"/>
        <w:rPr>
          <w:rFonts w:ascii="Times New Roman" w:hAnsi="Times New Roman" w:cs="Times New Roman"/>
          <w:lang w:val="en-GB"/>
        </w:rPr>
      </w:pPr>
      <w:r>
        <w:rPr>
          <w:rFonts w:ascii="Times New Roman" w:hAnsi="Times New Roman" w:cs="Times New Roman"/>
          <w:lang w:val="en-GB"/>
        </w:rPr>
        <w:t xml:space="preserve">+ For historical lexicology: frequency-stability holds for </w:t>
      </w:r>
      <w:r w:rsidR="006B6C1C">
        <w:rPr>
          <w:rFonts w:ascii="Times New Roman" w:hAnsi="Times New Roman" w:cs="Times New Roman"/>
          <w:lang w:val="en-GB"/>
        </w:rPr>
        <w:t>specialised</w:t>
      </w:r>
      <w:r>
        <w:rPr>
          <w:rFonts w:ascii="Times New Roman" w:hAnsi="Times New Roman" w:cs="Times New Roman"/>
          <w:lang w:val="en-GB"/>
        </w:rPr>
        <w:t>-but-practical</w:t>
      </w:r>
      <w:r w:rsidR="00813C58">
        <w:rPr>
          <w:rFonts w:ascii="Times New Roman" w:hAnsi="Times New Roman" w:cs="Times New Roman"/>
          <w:lang w:val="en-GB"/>
        </w:rPr>
        <w:t xml:space="preserve"> vocabulary and within-cluster competition is largely resolved in the period itself</w:t>
      </w:r>
    </w:p>
    <w:p w14:paraId="6D359CC6" w14:textId="2B623E15" w:rsidR="00813C58" w:rsidRDefault="00813C58" w:rsidP="00FA58BB">
      <w:pPr>
        <w:spacing w:line="360" w:lineRule="auto"/>
        <w:rPr>
          <w:rFonts w:ascii="Times New Roman" w:hAnsi="Times New Roman" w:cs="Times New Roman"/>
          <w:lang w:val="en-GB"/>
        </w:rPr>
      </w:pPr>
      <w:r>
        <w:rPr>
          <w:rFonts w:ascii="Times New Roman" w:hAnsi="Times New Roman" w:cs="Times New Roman"/>
          <w:lang w:val="en-GB"/>
        </w:rPr>
        <w:t>+ For pragmatics/audience design: audience orientation is observable at the single-token level, extending Marttila’s text-level analysis</w:t>
      </w:r>
    </w:p>
    <w:p w14:paraId="24C3370B" w14:textId="55B8AD90" w:rsidR="00813C58" w:rsidRDefault="00813C58" w:rsidP="00FA58BB">
      <w:pPr>
        <w:spacing w:line="360" w:lineRule="auto"/>
        <w:rPr>
          <w:rFonts w:ascii="Times New Roman" w:hAnsi="Times New Roman" w:cs="Times New Roman"/>
          <w:lang w:val="en-GB"/>
        </w:rPr>
      </w:pPr>
      <w:r>
        <w:rPr>
          <w:rFonts w:ascii="Times New Roman" w:hAnsi="Times New Roman" w:cs="Times New Roman"/>
          <w:lang w:val="en-GB"/>
        </w:rPr>
        <w:t xml:space="preserve">+ For corpus methodology: synonym clustering + OED status + KWIC coding is a replicable pipeline for diachronic survival studies </w:t>
      </w:r>
    </w:p>
    <w:p w14:paraId="4AAFFFB4" w14:textId="6369F01D" w:rsidR="00813C58" w:rsidRPr="009A25E1" w:rsidRDefault="00813C58" w:rsidP="00FA58BB">
      <w:pPr>
        <w:spacing w:line="360" w:lineRule="auto"/>
        <w:rPr>
          <w:rFonts w:ascii="Times New Roman" w:hAnsi="Times New Roman" w:cs="Times New Roman"/>
          <w:lang w:val="en-GB"/>
        </w:rPr>
      </w:pPr>
      <w:r>
        <w:rPr>
          <w:rFonts w:ascii="Times New Roman" w:hAnsi="Times New Roman" w:cs="Times New Roman"/>
          <w:lang w:val="en-GB"/>
        </w:rPr>
        <w:t xml:space="preserve">+ Future research: test morphological </w:t>
      </w:r>
      <w:r w:rsidR="006B6C1C">
        <w:rPr>
          <w:rFonts w:ascii="Times New Roman" w:hAnsi="Times New Roman" w:cs="Times New Roman"/>
          <w:lang w:val="en-GB"/>
        </w:rPr>
        <w:t>transparency</w:t>
      </w:r>
      <w:r>
        <w:rPr>
          <w:rFonts w:ascii="Times New Roman" w:hAnsi="Times New Roman" w:cs="Times New Roman"/>
          <w:lang w:val="en-GB"/>
        </w:rPr>
        <w:t xml:space="preserve"> (Vogelsanger) as a co-predictor; add inter-coder </w:t>
      </w:r>
      <w:r w:rsidR="006B6C1C">
        <w:rPr>
          <w:rFonts w:ascii="Times New Roman" w:hAnsi="Times New Roman" w:cs="Times New Roman"/>
          <w:lang w:val="en-GB"/>
        </w:rPr>
        <w:t>reliability</w:t>
      </w:r>
      <w:r>
        <w:rPr>
          <w:rFonts w:ascii="Times New Roman" w:hAnsi="Times New Roman" w:cs="Times New Roman"/>
          <w:lang w:val="en-GB"/>
        </w:rPr>
        <w:t>; widen across EMEMT categories and into the 18</w:t>
      </w:r>
      <w:r w:rsidRPr="00813C58">
        <w:rPr>
          <w:rFonts w:ascii="Times New Roman" w:hAnsi="Times New Roman" w:cs="Times New Roman"/>
          <w:vertAlign w:val="superscript"/>
          <w:lang w:val="en-GB"/>
        </w:rPr>
        <w:t>th</w:t>
      </w:r>
      <w:r>
        <w:rPr>
          <w:rFonts w:ascii="Times New Roman" w:hAnsi="Times New Roman" w:cs="Times New Roman"/>
          <w:lang w:val="en-GB"/>
        </w:rPr>
        <w:t xml:space="preserve"> century ?? </w:t>
      </w:r>
    </w:p>
    <w:p w14:paraId="5B514E70" w14:textId="77777777" w:rsidR="00314126" w:rsidRPr="00E10CE9" w:rsidRDefault="00314126" w:rsidP="00FA58BB">
      <w:pPr>
        <w:spacing w:line="360" w:lineRule="auto"/>
        <w:jc w:val="both"/>
        <w:rPr>
          <w:lang w:val="en-GB"/>
        </w:rPr>
      </w:pPr>
    </w:p>
    <w:p w14:paraId="3CBA89B6" w14:textId="77777777" w:rsidR="00314126" w:rsidRPr="00E10CE9" w:rsidRDefault="00314126" w:rsidP="00B3657D">
      <w:pPr>
        <w:spacing w:line="360" w:lineRule="auto"/>
        <w:jc w:val="both"/>
        <w:rPr>
          <w:lang w:val="en-GB"/>
        </w:rPr>
      </w:pPr>
    </w:p>
    <w:p w14:paraId="0D62A743" w14:textId="77777777" w:rsidR="00017F69" w:rsidRPr="00E10CE9" w:rsidRDefault="00017F69" w:rsidP="00B3657D">
      <w:pPr>
        <w:spacing w:line="360" w:lineRule="auto"/>
        <w:jc w:val="both"/>
        <w:rPr>
          <w:lang w:val="en-GB"/>
        </w:rPr>
      </w:pPr>
    </w:p>
    <w:p w14:paraId="13CDEE07" w14:textId="77777777" w:rsidR="00B7237C" w:rsidRPr="00E10CE9" w:rsidRDefault="00B7237C" w:rsidP="00B3657D">
      <w:pPr>
        <w:spacing w:line="360" w:lineRule="auto"/>
        <w:jc w:val="both"/>
        <w:rPr>
          <w:rFonts w:ascii="Times New Roman" w:eastAsiaTheme="majorEastAsia" w:hAnsi="Times New Roman" w:cs="Times New Roman"/>
          <w:color w:val="000000" w:themeColor="text1"/>
          <w:sz w:val="40"/>
          <w:szCs w:val="40"/>
          <w:lang w:val="en-GB"/>
        </w:rPr>
      </w:pPr>
      <w:r w:rsidRPr="00E10CE9">
        <w:rPr>
          <w:rFonts w:ascii="Times New Roman" w:hAnsi="Times New Roman" w:cs="Times New Roman"/>
          <w:color w:val="000000" w:themeColor="text1"/>
          <w:lang w:val="en-GB"/>
        </w:rPr>
        <w:br w:type="page"/>
      </w:r>
    </w:p>
    <w:p w14:paraId="709135A0" w14:textId="7E0F984D" w:rsidR="00F11F7C" w:rsidRPr="00E10CE9" w:rsidRDefault="00B7237C" w:rsidP="00B3657D">
      <w:pPr>
        <w:pStyle w:val="berschrift1"/>
        <w:numPr>
          <w:ilvl w:val="0"/>
          <w:numId w:val="1"/>
        </w:numPr>
        <w:spacing w:line="360" w:lineRule="auto"/>
        <w:jc w:val="both"/>
        <w:rPr>
          <w:rFonts w:ascii="Times New Roman" w:hAnsi="Times New Roman" w:cs="Times New Roman"/>
          <w:color w:val="000000" w:themeColor="text1"/>
          <w:lang w:val="en-GB"/>
        </w:rPr>
      </w:pPr>
      <w:bookmarkStart w:id="27" w:name="_Toc233182214"/>
      <w:r w:rsidRPr="00E10CE9">
        <w:rPr>
          <w:rFonts w:ascii="Times New Roman" w:hAnsi="Times New Roman" w:cs="Times New Roman"/>
          <w:color w:val="000000" w:themeColor="text1"/>
          <w:lang w:val="en-GB"/>
        </w:rPr>
        <w:lastRenderedPageBreak/>
        <w:t>Conclusion</w:t>
      </w:r>
      <w:bookmarkEnd w:id="27"/>
    </w:p>
    <w:p w14:paraId="3752BE21" w14:textId="77777777" w:rsidR="00F11F7C" w:rsidRPr="00E10CE9" w:rsidRDefault="00F11F7C" w:rsidP="00B3657D">
      <w:pPr>
        <w:spacing w:line="360" w:lineRule="auto"/>
        <w:jc w:val="both"/>
        <w:rPr>
          <w:rFonts w:ascii="Times New Roman" w:eastAsiaTheme="majorEastAsia" w:hAnsi="Times New Roman" w:cs="Times New Roman"/>
          <w:color w:val="000000" w:themeColor="text1"/>
          <w:sz w:val="40"/>
          <w:szCs w:val="40"/>
          <w:lang w:val="en-GB"/>
        </w:rPr>
      </w:pPr>
      <w:r w:rsidRPr="00E10CE9">
        <w:rPr>
          <w:rFonts w:ascii="Times New Roman" w:hAnsi="Times New Roman" w:cs="Times New Roman"/>
          <w:color w:val="000000" w:themeColor="text1"/>
          <w:lang w:val="en-GB"/>
        </w:rPr>
        <w:br w:type="page"/>
      </w:r>
    </w:p>
    <w:p w14:paraId="1DC3CBE8" w14:textId="32A3047E" w:rsidR="00D62248" w:rsidRPr="00E10CE9" w:rsidRDefault="00D62248" w:rsidP="00F11F7C">
      <w:pPr>
        <w:pStyle w:val="berschrift1"/>
        <w:rPr>
          <w:rFonts w:ascii="Times New Roman" w:hAnsi="Times New Roman" w:cs="Times New Roman"/>
          <w:color w:val="000000" w:themeColor="text1"/>
          <w:lang w:val="en-GB"/>
        </w:rPr>
      </w:pPr>
      <w:bookmarkStart w:id="28" w:name="_Toc233182215"/>
      <w:r w:rsidRPr="00E10CE9">
        <w:rPr>
          <w:rFonts w:ascii="Times New Roman" w:hAnsi="Times New Roman" w:cs="Times New Roman"/>
          <w:color w:val="000000" w:themeColor="text1"/>
          <w:lang w:val="en-GB"/>
        </w:rPr>
        <w:lastRenderedPageBreak/>
        <w:t>Bibliography</w:t>
      </w:r>
      <w:bookmarkEnd w:id="28"/>
      <w:r w:rsidRPr="00E10CE9">
        <w:rPr>
          <w:rFonts w:ascii="Times New Roman" w:hAnsi="Times New Roman" w:cs="Times New Roman"/>
          <w:color w:val="000000" w:themeColor="text1"/>
          <w:lang w:val="en-GB"/>
        </w:rPr>
        <w:t xml:space="preserve"> </w:t>
      </w:r>
    </w:p>
    <w:p w14:paraId="32F02580" w14:textId="77777777" w:rsidR="00D62248" w:rsidRPr="00E10CE9" w:rsidRDefault="00D62248">
      <w:pPr>
        <w:rPr>
          <w:rFonts w:ascii="Times New Roman" w:eastAsiaTheme="majorEastAsia" w:hAnsi="Times New Roman" w:cs="Times New Roman"/>
          <w:color w:val="000000" w:themeColor="text1"/>
          <w:sz w:val="40"/>
          <w:szCs w:val="40"/>
          <w:lang w:val="en-GB"/>
        </w:rPr>
      </w:pPr>
      <w:r w:rsidRPr="00E10CE9">
        <w:rPr>
          <w:rFonts w:ascii="Times New Roman" w:hAnsi="Times New Roman" w:cs="Times New Roman"/>
          <w:color w:val="000000" w:themeColor="text1"/>
          <w:lang w:val="en-GB"/>
        </w:rPr>
        <w:br w:type="page"/>
      </w:r>
    </w:p>
    <w:p w14:paraId="1B6602BA" w14:textId="5DF8F91E" w:rsidR="00FB37FC" w:rsidRPr="00E10CE9" w:rsidRDefault="00FB37FC" w:rsidP="00FB37FC">
      <w:pPr>
        <w:pStyle w:val="berschrift1"/>
        <w:rPr>
          <w:rFonts w:ascii="Times New Roman" w:hAnsi="Times New Roman" w:cs="Times New Roman"/>
          <w:color w:val="000000" w:themeColor="text1"/>
          <w:lang w:val="en-GB"/>
        </w:rPr>
      </w:pPr>
      <w:bookmarkStart w:id="29" w:name="_Toc233182216"/>
      <w:r w:rsidRPr="00E10CE9">
        <w:rPr>
          <w:rFonts w:ascii="Times New Roman" w:hAnsi="Times New Roman" w:cs="Times New Roman"/>
          <w:color w:val="000000" w:themeColor="text1"/>
          <w:lang w:val="en-GB"/>
        </w:rPr>
        <w:lastRenderedPageBreak/>
        <w:t>Appendix</w:t>
      </w:r>
      <w:bookmarkEnd w:id="29"/>
    </w:p>
    <w:p w14:paraId="3379E0FF" w14:textId="77777777" w:rsidR="00FB37FC" w:rsidRPr="00E10CE9" w:rsidRDefault="00FB37FC">
      <w:pPr>
        <w:rPr>
          <w:rFonts w:ascii="Times New Roman" w:eastAsiaTheme="majorEastAsia" w:hAnsi="Times New Roman" w:cs="Times New Roman"/>
          <w:color w:val="000000" w:themeColor="text1"/>
          <w:sz w:val="40"/>
          <w:szCs w:val="40"/>
          <w:lang w:val="en-GB"/>
        </w:rPr>
      </w:pPr>
      <w:r w:rsidRPr="00E10CE9">
        <w:rPr>
          <w:rFonts w:ascii="Times New Roman" w:hAnsi="Times New Roman" w:cs="Times New Roman"/>
          <w:color w:val="000000" w:themeColor="text1"/>
          <w:lang w:val="en-GB"/>
        </w:rPr>
        <w:br w:type="page"/>
      </w:r>
    </w:p>
    <w:p w14:paraId="2B57AF9E" w14:textId="792D554C" w:rsidR="00FB37FC" w:rsidRPr="00E10CE9" w:rsidRDefault="00FB37FC" w:rsidP="00FB37FC">
      <w:pPr>
        <w:pStyle w:val="berschrift1"/>
        <w:rPr>
          <w:rFonts w:ascii="Times New Roman" w:hAnsi="Times New Roman" w:cs="Times New Roman"/>
          <w:color w:val="000000" w:themeColor="text1"/>
          <w:lang w:val="en-GB"/>
        </w:rPr>
      </w:pPr>
      <w:bookmarkStart w:id="30" w:name="_Toc233182217"/>
      <w:r w:rsidRPr="00E10CE9">
        <w:rPr>
          <w:rFonts w:ascii="Times New Roman" w:hAnsi="Times New Roman" w:cs="Times New Roman"/>
          <w:color w:val="000000" w:themeColor="text1"/>
          <w:lang w:val="en-GB"/>
        </w:rPr>
        <w:lastRenderedPageBreak/>
        <w:t>Honour Pledge</w:t>
      </w:r>
      <w:bookmarkEnd w:id="30"/>
    </w:p>
    <w:p w14:paraId="29A6C63B" w14:textId="77777777" w:rsidR="00B7237C" w:rsidRPr="00E10CE9" w:rsidRDefault="00B7237C" w:rsidP="00F11F7C">
      <w:pPr>
        <w:pStyle w:val="berschrift1"/>
        <w:rPr>
          <w:rFonts w:ascii="Times New Roman" w:hAnsi="Times New Roman" w:cs="Times New Roman"/>
          <w:color w:val="000000" w:themeColor="text1"/>
          <w:lang w:val="en-GB"/>
        </w:rPr>
      </w:pPr>
    </w:p>
    <w:sectPr w:rsidR="00B7237C" w:rsidRPr="00E10CE9" w:rsidSect="00F8749D">
      <w:footerReference w:type="default" r:id="rId17"/>
      <w:pgSz w:w="11906" w:h="16838"/>
      <w:pgMar w:top="1417" w:right="1417" w:bottom="1134" w:left="1417"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Anna Lena Seeger" w:date="2026-06-01T14:39:00Z" w:initials="AS">
    <w:p w14:paraId="41B3E681" w14:textId="77777777" w:rsidR="005F0621" w:rsidRDefault="005F0621" w:rsidP="005F0621">
      <w:r>
        <w:rPr>
          <w:rStyle w:val="Kommentarzeichen"/>
        </w:rPr>
        <w:annotationRef/>
      </w:r>
      <w:r>
        <w:rPr>
          <w:sz w:val="20"/>
          <w:szCs w:val="20"/>
        </w:rPr>
        <w:t>What relationship exists between frequency and lexical survival among plant names in EModE medical recipes and how may AO help explain these patterns?</w:t>
      </w:r>
    </w:p>
  </w:comment>
  <w:comment w:id="2" w:author="Anna Lena Seeger" w:date="2026-06-16T12:18:00Z" w:initials="AS">
    <w:p w14:paraId="2EDAA52B" w14:textId="77777777" w:rsidR="00B7232B" w:rsidRDefault="00B7232B" w:rsidP="00B7232B">
      <w:r>
        <w:rPr>
          <w:rStyle w:val="Kommentarzeichen"/>
        </w:rPr>
        <w:annotationRef/>
      </w:r>
      <w:r>
        <w:rPr>
          <w:sz w:val="20"/>
          <w:szCs w:val="20"/>
        </w:rPr>
        <w:t xml:space="preserve">Plant names with higher frequencies in the EMEMT corpus are more likely to survive into PDE than low-frequency names. </w:t>
      </w:r>
    </w:p>
  </w:comment>
  <w:comment w:id="3" w:author="Anna Lena Seeger" w:date="2026-06-16T13:07:00Z" w:initials="AS">
    <w:p w14:paraId="7095361D" w14:textId="77777777" w:rsidR="00602191" w:rsidRDefault="00602191" w:rsidP="00602191">
      <w:r>
        <w:rPr>
          <w:rStyle w:val="Kommentarzeichen"/>
        </w:rPr>
        <w:annotationRef/>
      </w:r>
      <w:r>
        <w:rPr>
          <w:sz w:val="20"/>
          <w:szCs w:val="20"/>
        </w:rPr>
        <w:t>How are current and obsolete names presented to readers in EModE medical texts?</w:t>
      </w:r>
    </w:p>
  </w:comment>
  <w:comment w:id="6" w:author="Anna Lena Seeger" w:date="2026-06-26T12:47:00Z" w:initials="AS">
    <w:p w14:paraId="75A0FF2F" w14:textId="77777777" w:rsidR="00BA75C3" w:rsidRDefault="00BA75C3" w:rsidP="00BA75C3">
      <w:r>
        <w:rPr>
          <w:rStyle w:val="Kommentarzeichen"/>
        </w:rPr>
        <w:annotationRef/>
      </w:r>
      <w:r>
        <w:rPr>
          <w:sz w:val="20"/>
          <w:szCs w:val="20"/>
        </w:rPr>
        <w:t xml:space="preserve">medical renaissance </w:t>
      </w:r>
    </w:p>
  </w:comment>
  <w:comment w:id="10" w:author="Anna Lena Seeger" w:date="2026-06-26T18:14:00Z" w:initials="AS">
    <w:p w14:paraId="7854D020" w14:textId="77777777" w:rsidR="00006477" w:rsidRDefault="00006477" w:rsidP="00006477">
      <w:r>
        <w:rPr>
          <w:rStyle w:val="Kommentarzeichen"/>
        </w:rPr>
        <w:annotationRef/>
      </w:r>
      <w:r>
        <w:rPr>
          <w:sz w:val="20"/>
          <w:szCs w:val="20"/>
        </w:rPr>
        <w:t>für discussion: wie ist es bei meinen results?</w:t>
      </w:r>
    </w:p>
  </w:comment>
  <w:comment w:id="15" w:author="Anna Lena Seeger" w:date="2026-06-19T22:18:00Z" w:initials="AS">
    <w:p w14:paraId="5ADFA22C" w14:textId="77777777" w:rsidR="006B6C60" w:rsidRDefault="006B6C60" w:rsidP="006B6C60">
      <w:r>
        <w:rPr>
          <w:rStyle w:val="Kommentarzeichen"/>
        </w:rPr>
        <w:annotationRef/>
      </w:r>
      <w:r>
        <w:rPr>
          <w:sz w:val="20"/>
          <w:szCs w:val="20"/>
        </w:rPr>
        <w:t xml:space="preserve">In this study, taxon refers to a biologically identifiable plant unit that can be distinguished from other plant groups.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1B3E681" w15:done="0"/>
  <w15:commentEx w15:paraId="2EDAA52B" w15:done="0"/>
  <w15:commentEx w15:paraId="7095361D" w15:done="0"/>
  <w15:commentEx w15:paraId="75A0FF2F" w15:done="0"/>
  <w15:commentEx w15:paraId="7854D020" w15:done="0"/>
  <w15:commentEx w15:paraId="5ADFA22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0FD4650" w16cex:dateUtc="2026-06-01T12:39:00Z"/>
  <w16cex:commentExtensible w16cex:durableId="21CDE86A" w16cex:dateUtc="2026-06-16T10:18:00Z"/>
  <w16cex:commentExtensible w16cex:durableId="5711A28A" w16cex:dateUtc="2026-06-16T11:07:00Z"/>
  <w16cex:commentExtensible w16cex:durableId="71811554" w16cex:dateUtc="2026-06-26T10:47:00Z"/>
  <w16cex:commentExtensible w16cex:durableId="6DED3629" w16cex:dateUtc="2026-06-26T16:14:00Z"/>
  <w16cex:commentExtensible w16cex:durableId="6D0F064E" w16cex:dateUtc="2026-06-19T20: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1B3E681" w16cid:durableId="60FD4650"/>
  <w16cid:commentId w16cid:paraId="2EDAA52B" w16cid:durableId="21CDE86A"/>
  <w16cid:commentId w16cid:paraId="7095361D" w16cid:durableId="5711A28A"/>
  <w16cid:commentId w16cid:paraId="75A0FF2F" w16cid:durableId="71811554"/>
  <w16cid:commentId w16cid:paraId="7854D020" w16cid:durableId="6DED3629"/>
  <w16cid:commentId w16cid:paraId="5ADFA22C" w16cid:durableId="6D0F06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C14A74" w14:textId="77777777" w:rsidR="00B1667F" w:rsidRDefault="00B1667F" w:rsidP="00BD75B4">
      <w:r>
        <w:separator/>
      </w:r>
    </w:p>
  </w:endnote>
  <w:endnote w:type="continuationSeparator" w:id="0">
    <w:p w14:paraId="6D466CFD" w14:textId="77777777" w:rsidR="00B1667F" w:rsidRDefault="00B1667F" w:rsidP="00BD75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Seitenzahl"/>
      </w:rPr>
      <w:id w:val="225419395"/>
      <w:docPartObj>
        <w:docPartGallery w:val="Page Numbers (Bottom of Page)"/>
        <w:docPartUnique/>
      </w:docPartObj>
    </w:sdtPr>
    <w:sdtContent>
      <w:p w14:paraId="4FCC52E1" w14:textId="11B27824" w:rsidR="00E213EC" w:rsidRDefault="00E213EC" w:rsidP="00FC1F07">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fldChar w:fldCharType="end"/>
        </w:r>
      </w:p>
    </w:sdtContent>
  </w:sdt>
  <w:p w14:paraId="12187850" w14:textId="77777777" w:rsidR="00E213EC" w:rsidRDefault="00E213EC" w:rsidP="00E213EC">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Seitenzahl"/>
      </w:rPr>
      <w:id w:val="-1504051742"/>
      <w:docPartObj>
        <w:docPartGallery w:val="Page Numbers (Bottom of Page)"/>
        <w:docPartUnique/>
      </w:docPartObj>
    </w:sdtPr>
    <w:sdtContent>
      <w:p w14:paraId="0FF2EFBF" w14:textId="133C1B1A" w:rsidR="00E213EC" w:rsidRDefault="00E213EC" w:rsidP="00FC1F07">
        <w:pPr>
          <w:pStyle w:val="Fuzeile"/>
          <w:framePr w:wrap="none" w:vAnchor="text" w:hAnchor="margin" w:xAlign="right" w:y="1"/>
          <w:rPr>
            <w:rStyle w:val="Seitenzahl"/>
          </w:rPr>
        </w:pPr>
        <w:r w:rsidRPr="009C3960">
          <w:rPr>
            <w:rStyle w:val="Seitenzahl"/>
            <w:rFonts w:ascii="Times New Roman" w:hAnsi="Times New Roman" w:cs="Times New Roman"/>
          </w:rPr>
          <w:fldChar w:fldCharType="begin"/>
        </w:r>
        <w:r w:rsidRPr="009C3960">
          <w:rPr>
            <w:rStyle w:val="Seitenzahl"/>
            <w:rFonts w:ascii="Times New Roman" w:hAnsi="Times New Roman" w:cs="Times New Roman"/>
          </w:rPr>
          <w:instrText xml:space="preserve"> PAGE </w:instrText>
        </w:r>
        <w:r w:rsidRPr="009C3960">
          <w:rPr>
            <w:rStyle w:val="Seitenzahl"/>
            <w:rFonts w:ascii="Times New Roman" w:hAnsi="Times New Roman" w:cs="Times New Roman"/>
          </w:rPr>
          <w:fldChar w:fldCharType="separate"/>
        </w:r>
        <w:r w:rsidRPr="009C3960">
          <w:rPr>
            <w:rStyle w:val="Seitenzahl"/>
            <w:rFonts w:ascii="Times New Roman" w:hAnsi="Times New Roman" w:cs="Times New Roman"/>
            <w:noProof/>
          </w:rPr>
          <w:t>2</w:t>
        </w:r>
        <w:r w:rsidRPr="009C3960">
          <w:rPr>
            <w:rStyle w:val="Seitenzahl"/>
            <w:rFonts w:ascii="Times New Roman" w:hAnsi="Times New Roman" w:cs="Times New Roman"/>
          </w:rPr>
          <w:fldChar w:fldCharType="end"/>
        </w:r>
      </w:p>
    </w:sdtContent>
  </w:sdt>
  <w:p w14:paraId="3DDA7551" w14:textId="77777777" w:rsidR="000E4FC9" w:rsidRDefault="000E4FC9" w:rsidP="00E213EC">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6BF1A2" w14:textId="77777777" w:rsidR="00B1667F" w:rsidRDefault="00B1667F" w:rsidP="00BD75B4">
      <w:r>
        <w:separator/>
      </w:r>
    </w:p>
  </w:footnote>
  <w:footnote w:type="continuationSeparator" w:id="0">
    <w:p w14:paraId="43A31C56" w14:textId="77777777" w:rsidR="00B1667F" w:rsidRDefault="00B1667F" w:rsidP="00BD75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4B14EE5"/>
    <w:multiLevelType w:val="multilevel"/>
    <w:tmpl w:val="332ED77C"/>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528B6391"/>
    <w:multiLevelType w:val="hybridMultilevel"/>
    <w:tmpl w:val="D396B35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6F26483F"/>
    <w:multiLevelType w:val="hybridMultilevel"/>
    <w:tmpl w:val="B9406E7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5377479">
    <w:abstractNumId w:val="0"/>
  </w:num>
  <w:num w:numId="2" w16cid:durableId="996691485">
    <w:abstractNumId w:val="1"/>
  </w:num>
  <w:num w:numId="3" w16cid:durableId="137423625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nna Lena Seeger">
    <w15:presenceInfo w15:providerId="Windows Live" w15:userId="919144ddcff2d3e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37C"/>
    <w:rsid w:val="0000014C"/>
    <w:rsid w:val="00000BB2"/>
    <w:rsid w:val="000018C7"/>
    <w:rsid w:val="000025BD"/>
    <w:rsid w:val="00002819"/>
    <w:rsid w:val="000032AC"/>
    <w:rsid w:val="0000342B"/>
    <w:rsid w:val="000035A7"/>
    <w:rsid w:val="00003D90"/>
    <w:rsid w:val="00005526"/>
    <w:rsid w:val="00005F7E"/>
    <w:rsid w:val="00006477"/>
    <w:rsid w:val="000074A6"/>
    <w:rsid w:val="0001033D"/>
    <w:rsid w:val="00010AB6"/>
    <w:rsid w:val="00011173"/>
    <w:rsid w:val="00013820"/>
    <w:rsid w:val="000145B3"/>
    <w:rsid w:val="000149CA"/>
    <w:rsid w:val="000161B3"/>
    <w:rsid w:val="00017563"/>
    <w:rsid w:val="0001792A"/>
    <w:rsid w:val="00017F69"/>
    <w:rsid w:val="0002119B"/>
    <w:rsid w:val="00021350"/>
    <w:rsid w:val="0002185A"/>
    <w:rsid w:val="00023566"/>
    <w:rsid w:val="00023CE5"/>
    <w:rsid w:val="00024634"/>
    <w:rsid w:val="00024AE1"/>
    <w:rsid w:val="00025E3D"/>
    <w:rsid w:val="000267F5"/>
    <w:rsid w:val="000273AE"/>
    <w:rsid w:val="0003184A"/>
    <w:rsid w:val="00033333"/>
    <w:rsid w:val="000352B2"/>
    <w:rsid w:val="000356A8"/>
    <w:rsid w:val="00035E98"/>
    <w:rsid w:val="00040A14"/>
    <w:rsid w:val="00040D87"/>
    <w:rsid w:val="00044CFD"/>
    <w:rsid w:val="000455E2"/>
    <w:rsid w:val="00046EE8"/>
    <w:rsid w:val="00047281"/>
    <w:rsid w:val="00052914"/>
    <w:rsid w:val="000532DF"/>
    <w:rsid w:val="00053B3F"/>
    <w:rsid w:val="00054BF1"/>
    <w:rsid w:val="0005561A"/>
    <w:rsid w:val="00062333"/>
    <w:rsid w:val="00063690"/>
    <w:rsid w:val="00063B72"/>
    <w:rsid w:val="00063C34"/>
    <w:rsid w:val="00064328"/>
    <w:rsid w:val="00064613"/>
    <w:rsid w:val="00064839"/>
    <w:rsid w:val="00064CE8"/>
    <w:rsid w:val="0006532E"/>
    <w:rsid w:val="0006540E"/>
    <w:rsid w:val="00066292"/>
    <w:rsid w:val="0006694E"/>
    <w:rsid w:val="0006789F"/>
    <w:rsid w:val="0006799B"/>
    <w:rsid w:val="00070C58"/>
    <w:rsid w:val="00071AAE"/>
    <w:rsid w:val="0007326E"/>
    <w:rsid w:val="00074D64"/>
    <w:rsid w:val="00075BA2"/>
    <w:rsid w:val="00076B40"/>
    <w:rsid w:val="00077338"/>
    <w:rsid w:val="0007781B"/>
    <w:rsid w:val="00077D4B"/>
    <w:rsid w:val="00080EB0"/>
    <w:rsid w:val="00082764"/>
    <w:rsid w:val="00083E5B"/>
    <w:rsid w:val="00083E97"/>
    <w:rsid w:val="000861C3"/>
    <w:rsid w:val="00086E61"/>
    <w:rsid w:val="000872F1"/>
    <w:rsid w:val="0009077D"/>
    <w:rsid w:val="00091004"/>
    <w:rsid w:val="00091552"/>
    <w:rsid w:val="00091F0D"/>
    <w:rsid w:val="00093910"/>
    <w:rsid w:val="00094A3B"/>
    <w:rsid w:val="00094ADA"/>
    <w:rsid w:val="00095F6E"/>
    <w:rsid w:val="00096BD7"/>
    <w:rsid w:val="00096BEF"/>
    <w:rsid w:val="000A24FF"/>
    <w:rsid w:val="000A4400"/>
    <w:rsid w:val="000A480B"/>
    <w:rsid w:val="000A51DC"/>
    <w:rsid w:val="000A567E"/>
    <w:rsid w:val="000A67EF"/>
    <w:rsid w:val="000A7D39"/>
    <w:rsid w:val="000B019F"/>
    <w:rsid w:val="000B1D94"/>
    <w:rsid w:val="000B2763"/>
    <w:rsid w:val="000B2DB2"/>
    <w:rsid w:val="000B4179"/>
    <w:rsid w:val="000B582F"/>
    <w:rsid w:val="000B618C"/>
    <w:rsid w:val="000B61B7"/>
    <w:rsid w:val="000B7466"/>
    <w:rsid w:val="000C0306"/>
    <w:rsid w:val="000C2AF7"/>
    <w:rsid w:val="000C3F6A"/>
    <w:rsid w:val="000C4BB5"/>
    <w:rsid w:val="000C66C0"/>
    <w:rsid w:val="000D2017"/>
    <w:rsid w:val="000D4203"/>
    <w:rsid w:val="000D4276"/>
    <w:rsid w:val="000D5814"/>
    <w:rsid w:val="000D79BA"/>
    <w:rsid w:val="000E0701"/>
    <w:rsid w:val="000E3872"/>
    <w:rsid w:val="000E3D63"/>
    <w:rsid w:val="000E435D"/>
    <w:rsid w:val="000E4FC9"/>
    <w:rsid w:val="000E530E"/>
    <w:rsid w:val="000E7146"/>
    <w:rsid w:val="000F0818"/>
    <w:rsid w:val="000F09B4"/>
    <w:rsid w:val="000F3242"/>
    <w:rsid w:val="000F3760"/>
    <w:rsid w:val="000F4364"/>
    <w:rsid w:val="000F4E28"/>
    <w:rsid w:val="000F4F78"/>
    <w:rsid w:val="000F57F0"/>
    <w:rsid w:val="000F665E"/>
    <w:rsid w:val="000F7092"/>
    <w:rsid w:val="000F780A"/>
    <w:rsid w:val="001015DC"/>
    <w:rsid w:val="00102A82"/>
    <w:rsid w:val="001030E3"/>
    <w:rsid w:val="00105EFF"/>
    <w:rsid w:val="001112C5"/>
    <w:rsid w:val="001114D5"/>
    <w:rsid w:val="00111A60"/>
    <w:rsid w:val="00111CF3"/>
    <w:rsid w:val="00111E5A"/>
    <w:rsid w:val="00112742"/>
    <w:rsid w:val="00113EC9"/>
    <w:rsid w:val="00114D84"/>
    <w:rsid w:val="00115757"/>
    <w:rsid w:val="001206CD"/>
    <w:rsid w:val="00120D50"/>
    <w:rsid w:val="001212C6"/>
    <w:rsid w:val="001222AA"/>
    <w:rsid w:val="00123074"/>
    <w:rsid w:val="00127AF0"/>
    <w:rsid w:val="00127B16"/>
    <w:rsid w:val="00127CDC"/>
    <w:rsid w:val="001311E9"/>
    <w:rsid w:val="00131566"/>
    <w:rsid w:val="00131AB6"/>
    <w:rsid w:val="001320E2"/>
    <w:rsid w:val="00132168"/>
    <w:rsid w:val="00132C31"/>
    <w:rsid w:val="0013348C"/>
    <w:rsid w:val="00134934"/>
    <w:rsid w:val="00134A54"/>
    <w:rsid w:val="001355FA"/>
    <w:rsid w:val="001364B9"/>
    <w:rsid w:val="00136C9D"/>
    <w:rsid w:val="00136FFB"/>
    <w:rsid w:val="0013739E"/>
    <w:rsid w:val="00137903"/>
    <w:rsid w:val="00137FA9"/>
    <w:rsid w:val="00144315"/>
    <w:rsid w:val="001445A5"/>
    <w:rsid w:val="001458BD"/>
    <w:rsid w:val="00146F6F"/>
    <w:rsid w:val="001471DB"/>
    <w:rsid w:val="00147CA1"/>
    <w:rsid w:val="00147F70"/>
    <w:rsid w:val="0015157F"/>
    <w:rsid w:val="00152E93"/>
    <w:rsid w:val="00153191"/>
    <w:rsid w:val="00153320"/>
    <w:rsid w:val="001533AB"/>
    <w:rsid w:val="00153A13"/>
    <w:rsid w:val="00153BC6"/>
    <w:rsid w:val="001544FD"/>
    <w:rsid w:val="00154A14"/>
    <w:rsid w:val="00155B5D"/>
    <w:rsid w:val="00155E48"/>
    <w:rsid w:val="0015650C"/>
    <w:rsid w:val="0016060F"/>
    <w:rsid w:val="00162446"/>
    <w:rsid w:val="00162A33"/>
    <w:rsid w:val="00163B77"/>
    <w:rsid w:val="001645E6"/>
    <w:rsid w:val="001649A9"/>
    <w:rsid w:val="00165E41"/>
    <w:rsid w:val="00166187"/>
    <w:rsid w:val="00166B92"/>
    <w:rsid w:val="00166E52"/>
    <w:rsid w:val="001670D3"/>
    <w:rsid w:val="001711A3"/>
    <w:rsid w:val="00172E9F"/>
    <w:rsid w:val="00172EF6"/>
    <w:rsid w:val="0017418D"/>
    <w:rsid w:val="0017421A"/>
    <w:rsid w:val="00174692"/>
    <w:rsid w:val="00174E52"/>
    <w:rsid w:val="00174F53"/>
    <w:rsid w:val="00175050"/>
    <w:rsid w:val="0017519B"/>
    <w:rsid w:val="001812C9"/>
    <w:rsid w:val="00182DA2"/>
    <w:rsid w:val="001835EF"/>
    <w:rsid w:val="00183BCA"/>
    <w:rsid w:val="0018448A"/>
    <w:rsid w:val="00184876"/>
    <w:rsid w:val="001865BD"/>
    <w:rsid w:val="00187831"/>
    <w:rsid w:val="00192DF7"/>
    <w:rsid w:val="00193622"/>
    <w:rsid w:val="00193B66"/>
    <w:rsid w:val="00194FA6"/>
    <w:rsid w:val="00197C9A"/>
    <w:rsid w:val="001A363A"/>
    <w:rsid w:val="001A3A8F"/>
    <w:rsid w:val="001A4036"/>
    <w:rsid w:val="001A4FF9"/>
    <w:rsid w:val="001A567A"/>
    <w:rsid w:val="001A59AD"/>
    <w:rsid w:val="001A62B5"/>
    <w:rsid w:val="001A7169"/>
    <w:rsid w:val="001A7E75"/>
    <w:rsid w:val="001B0A3E"/>
    <w:rsid w:val="001B0FA9"/>
    <w:rsid w:val="001B1C92"/>
    <w:rsid w:val="001B1E5B"/>
    <w:rsid w:val="001B5071"/>
    <w:rsid w:val="001B5E7F"/>
    <w:rsid w:val="001B5FB1"/>
    <w:rsid w:val="001B6292"/>
    <w:rsid w:val="001C1BCA"/>
    <w:rsid w:val="001C287A"/>
    <w:rsid w:val="001C3B86"/>
    <w:rsid w:val="001C3BEA"/>
    <w:rsid w:val="001C6378"/>
    <w:rsid w:val="001D07A4"/>
    <w:rsid w:val="001D2500"/>
    <w:rsid w:val="001D3086"/>
    <w:rsid w:val="001D3429"/>
    <w:rsid w:val="001D4804"/>
    <w:rsid w:val="001D4860"/>
    <w:rsid w:val="001D5C25"/>
    <w:rsid w:val="001D6A1A"/>
    <w:rsid w:val="001D6D89"/>
    <w:rsid w:val="001E1A7F"/>
    <w:rsid w:val="001E1B9B"/>
    <w:rsid w:val="001E2407"/>
    <w:rsid w:val="001E36CE"/>
    <w:rsid w:val="001E3D02"/>
    <w:rsid w:val="001E4EF2"/>
    <w:rsid w:val="001E5284"/>
    <w:rsid w:val="001E5A94"/>
    <w:rsid w:val="001E7DDD"/>
    <w:rsid w:val="001F2250"/>
    <w:rsid w:val="001F25FC"/>
    <w:rsid w:val="001F36E9"/>
    <w:rsid w:val="001F57A4"/>
    <w:rsid w:val="001F7D98"/>
    <w:rsid w:val="00201116"/>
    <w:rsid w:val="00203278"/>
    <w:rsid w:val="002042DD"/>
    <w:rsid w:val="00204581"/>
    <w:rsid w:val="00204D82"/>
    <w:rsid w:val="0020554C"/>
    <w:rsid w:val="00205963"/>
    <w:rsid w:val="002061FF"/>
    <w:rsid w:val="00206541"/>
    <w:rsid w:val="00207F73"/>
    <w:rsid w:val="0021125C"/>
    <w:rsid w:val="00211D17"/>
    <w:rsid w:val="002120D7"/>
    <w:rsid w:val="00212C5D"/>
    <w:rsid w:val="00213B7C"/>
    <w:rsid w:val="00214565"/>
    <w:rsid w:val="002153CD"/>
    <w:rsid w:val="00215A95"/>
    <w:rsid w:val="00216242"/>
    <w:rsid w:val="00216A78"/>
    <w:rsid w:val="00217549"/>
    <w:rsid w:val="00220141"/>
    <w:rsid w:val="00221A20"/>
    <w:rsid w:val="00224732"/>
    <w:rsid w:val="00224983"/>
    <w:rsid w:val="00226018"/>
    <w:rsid w:val="0022707F"/>
    <w:rsid w:val="00230269"/>
    <w:rsid w:val="002309E8"/>
    <w:rsid w:val="00232CA9"/>
    <w:rsid w:val="00232F5B"/>
    <w:rsid w:val="0023332F"/>
    <w:rsid w:val="0023386B"/>
    <w:rsid w:val="00234046"/>
    <w:rsid w:val="00234418"/>
    <w:rsid w:val="002345A4"/>
    <w:rsid w:val="00235800"/>
    <w:rsid w:val="0024063B"/>
    <w:rsid w:val="00240F4B"/>
    <w:rsid w:val="00241E1F"/>
    <w:rsid w:val="002431FA"/>
    <w:rsid w:val="0024374A"/>
    <w:rsid w:val="00243E8B"/>
    <w:rsid w:val="002468AB"/>
    <w:rsid w:val="0024709E"/>
    <w:rsid w:val="002474FB"/>
    <w:rsid w:val="00247950"/>
    <w:rsid w:val="0025030F"/>
    <w:rsid w:val="0025045E"/>
    <w:rsid w:val="00250937"/>
    <w:rsid w:val="00252E13"/>
    <w:rsid w:val="00253F43"/>
    <w:rsid w:val="002549B1"/>
    <w:rsid w:val="00256AA4"/>
    <w:rsid w:val="00257B47"/>
    <w:rsid w:val="002603A4"/>
    <w:rsid w:val="002605B1"/>
    <w:rsid w:val="002614A1"/>
    <w:rsid w:val="002614A4"/>
    <w:rsid w:val="00263EA9"/>
    <w:rsid w:val="0026436B"/>
    <w:rsid w:val="00264809"/>
    <w:rsid w:val="00264EC8"/>
    <w:rsid w:val="00265ECF"/>
    <w:rsid w:val="00266A1A"/>
    <w:rsid w:val="00267D69"/>
    <w:rsid w:val="00270144"/>
    <w:rsid w:val="0027063C"/>
    <w:rsid w:val="002715EE"/>
    <w:rsid w:val="00272724"/>
    <w:rsid w:val="00272DDF"/>
    <w:rsid w:val="0027467F"/>
    <w:rsid w:val="00275048"/>
    <w:rsid w:val="00275158"/>
    <w:rsid w:val="00275722"/>
    <w:rsid w:val="0027611F"/>
    <w:rsid w:val="00276B99"/>
    <w:rsid w:val="00277397"/>
    <w:rsid w:val="00280D19"/>
    <w:rsid w:val="002820CE"/>
    <w:rsid w:val="002834CC"/>
    <w:rsid w:val="00285149"/>
    <w:rsid w:val="002852FE"/>
    <w:rsid w:val="00285C73"/>
    <w:rsid w:val="002876D8"/>
    <w:rsid w:val="00290F50"/>
    <w:rsid w:val="00290FE8"/>
    <w:rsid w:val="002941EA"/>
    <w:rsid w:val="00294449"/>
    <w:rsid w:val="002955B2"/>
    <w:rsid w:val="00295D1F"/>
    <w:rsid w:val="00295D61"/>
    <w:rsid w:val="00296A42"/>
    <w:rsid w:val="00296F6A"/>
    <w:rsid w:val="002A1D77"/>
    <w:rsid w:val="002A39D2"/>
    <w:rsid w:val="002A3BEB"/>
    <w:rsid w:val="002A4690"/>
    <w:rsid w:val="002A4A6E"/>
    <w:rsid w:val="002A5CFC"/>
    <w:rsid w:val="002A73C7"/>
    <w:rsid w:val="002A78C0"/>
    <w:rsid w:val="002B1957"/>
    <w:rsid w:val="002B28EB"/>
    <w:rsid w:val="002B353B"/>
    <w:rsid w:val="002B3D6B"/>
    <w:rsid w:val="002B405C"/>
    <w:rsid w:val="002B470F"/>
    <w:rsid w:val="002B787C"/>
    <w:rsid w:val="002C0D88"/>
    <w:rsid w:val="002C161F"/>
    <w:rsid w:val="002C536C"/>
    <w:rsid w:val="002D03AA"/>
    <w:rsid w:val="002D0473"/>
    <w:rsid w:val="002D0F57"/>
    <w:rsid w:val="002D237B"/>
    <w:rsid w:val="002D3107"/>
    <w:rsid w:val="002D3356"/>
    <w:rsid w:val="002D45A8"/>
    <w:rsid w:val="002D463D"/>
    <w:rsid w:val="002D533D"/>
    <w:rsid w:val="002D63B0"/>
    <w:rsid w:val="002D6C2C"/>
    <w:rsid w:val="002E0143"/>
    <w:rsid w:val="002E134C"/>
    <w:rsid w:val="002E3BB9"/>
    <w:rsid w:val="002E429B"/>
    <w:rsid w:val="002E6186"/>
    <w:rsid w:val="002E62AC"/>
    <w:rsid w:val="002F22EB"/>
    <w:rsid w:val="002F3090"/>
    <w:rsid w:val="002F4360"/>
    <w:rsid w:val="002F44B9"/>
    <w:rsid w:val="002F4B90"/>
    <w:rsid w:val="002F5CA2"/>
    <w:rsid w:val="002F70F9"/>
    <w:rsid w:val="00301D98"/>
    <w:rsid w:val="00302EC6"/>
    <w:rsid w:val="00303225"/>
    <w:rsid w:val="00305494"/>
    <w:rsid w:val="00306F1A"/>
    <w:rsid w:val="003073ED"/>
    <w:rsid w:val="00307D0C"/>
    <w:rsid w:val="00310762"/>
    <w:rsid w:val="003111C0"/>
    <w:rsid w:val="00311AFA"/>
    <w:rsid w:val="00311BD8"/>
    <w:rsid w:val="00312C59"/>
    <w:rsid w:val="00312F5E"/>
    <w:rsid w:val="00313063"/>
    <w:rsid w:val="00313462"/>
    <w:rsid w:val="0031358B"/>
    <w:rsid w:val="00314126"/>
    <w:rsid w:val="00314E8C"/>
    <w:rsid w:val="00315931"/>
    <w:rsid w:val="00316C3B"/>
    <w:rsid w:val="00321AE1"/>
    <w:rsid w:val="0032543D"/>
    <w:rsid w:val="003258F7"/>
    <w:rsid w:val="00327C8E"/>
    <w:rsid w:val="00327D2F"/>
    <w:rsid w:val="003307E4"/>
    <w:rsid w:val="003311D8"/>
    <w:rsid w:val="00331852"/>
    <w:rsid w:val="003329D7"/>
    <w:rsid w:val="00333BD4"/>
    <w:rsid w:val="003360EE"/>
    <w:rsid w:val="00341488"/>
    <w:rsid w:val="00341BB2"/>
    <w:rsid w:val="003440A5"/>
    <w:rsid w:val="003456A9"/>
    <w:rsid w:val="00347379"/>
    <w:rsid w:val="00350519"/>
    <w:rsid w:val="00352910"/>
    <w:rsid w:val="003533C9"/>
    <w:rsid w:val="003538B3"/>
    <w:rsid w:val="00354967"/>
    <w:rsid w:val="0035693F"/>
    <w:rsid w:val="00356AAD"/>
    <w:rsid w:val="0035702B"/>
    <w:rsid w:val="00357411"/>
    <w:rsid w:val="003603ED"/>
    <w:rsid w:val="003619B5"/>
    <w:rsid w:val="0036251B"/>
    <w:rsid w:val="0036378D"/>
    <w:rsid w:val="00363E7F"/>
    <w:rsid w:val="00364194"/>
    <w:rsid w:val="0036443D"/>
    <w:rsid w:val="00365444"/>
    <w:rsid w:val="003659FF"/>
    <w:rsid w:val="00365E0B"/>
    <w:rsid w:val="00367F2A"/>
    <w:rsid w:val="00372735"/>
    <w:rsid w:val="00373910"/>
    <w:rsid w:val="00374C15"/>
    <w:rsid w:val="00375B20"/>
    <w:rsid w:val="003809C2"/>
    <w:rsid w:val="00381D58"/>
    <w:rsid w:val="00381DAC"/>
    <w:rsid w:val="0038466A"/>
    <w:rsid w:val="00384B2D"/>
    <w:rsid w:val="00384EF1"/>
    <w:rsid w:val="00385080"/>
    <w:rsid w:val="003851A4"/>
    <w:rsid w:val="003868DA"/>
    <w:rsid w:val="00386BAF"/>
    <w:rsid w:val="00390A68"/>
    <w:rsid w:val="003912B7"/>
    <w:rsid w:val="00391C25"/>
    <w:rsid w:val="003932FF"/>
    <w:rsid w:val="00394478"/>
    <w:rsid w:val="0039501E"/>
    <w:rsid w:val="00395099"/>
    <w:rsid w:val="003954ED"/>
    <w:rsid w:val="00395D4F"/>
    <w:rsid w:val="003969F7"/>
    <w:rsid w:val="003973C7"/>
    <w:rsid w:val="00397CB4"/>
    <w:rsid w:val="003A3B71"/>
    <w:rsid w:val="003A473C"/>
    <w:rsid w:val="003A6D5A"/>
    <w:rsid w:val="003A7A1A"/>
    <w:rsid w:val="003B065E"/>
    <w:rsid w:val="003B0D1F"/>
    <w:rsid w:val="003B4D9F"/>
    <w:rsid w:val="003B53A6"/>
    <w:rsid w:val="003C0195"/>
    <w:rsid w:val="003C16B3"/>
    <w:rsid w:val="003C1DBC"/>
    <w:rsid w:val="003C404B"/>
    <w:rsid w:val="003C5280"/>
    <w:rsid w:val="003C60C0"/>
    <w:rsid w:val="003C666B"/>
    <w:rsid w:val="003C7B0D"/>
    <w:rsid w:val="003C7B35"/>
    <w:rsid w:val="003C7C1D"/>
    <w:rsid w:val="003D20F0"/>
    <w:rsid w:val="003D3641"/>
    <w:rsid w:val="003D3648"/>
    <w:rsid w:val="003D4515"/>
    <w:rsid w:val="003D4603"/>
    <w:rsid w:val="003D4EB9"/>
    <w:rsid w:val="003D5123"/>
    <w:rsid w:val="003E1DBA"/>
    <w:rsid w:val="003E22BA"/>
    <w:rsid w:val="003E3467"/>
    <w:rsid w:val="003E5091"/>
    <w:rsid w:val="003E53D2"/>
    <w:rsid w:val="003E5A31"/>
    <w:rsid w:val="003F0233"/>
    <w:rsid w:val="003F0DEB"/>
    <w:rsid w:val="003F12B8"/>
    <w:rsid w:val="003F1949"/>
    <w:rsid w:val="003F20A3"/>
    <w:rsid w:val="003F2DA2"/>
    <w:rsid w:val="003F2FBC"/>
    <w:rsid w:val="003F37A8"/>
    <w:rsid w:val="003F51E6"/>
    <w:rsid w:val="003F5CA3"/>
    <w:rsid w:val="003F713E"/>
    <w:rsid w:val="003F791B"/>
    <w:rsid w:val="003F7ABF"/>
    <w:rsid w:val="0040040F"/>
    <w:rsid w:val="004014D9"/>
    <w:rsid w:val="0040166C"/>
    <w:rsid w:val="004022AE"/>
    <w:rsid w:val="00402612"/>
    <w:rsid w:val="00402765"/>
    <w:rsid w:val="004034B8"/>
    <w:rsid w:val="00404F1A"/>
    <w:rsid w:val="00407D29"/>
    <w:rsid w:val="004144DC"/>
    <w:rsid w:val="00414798"/>
    <w:rsid w:val="00414DD6"/>
    <w:rsid w:val="0041568F"/>
    <w:rsid w:val="00416AAC"/>
    <w:rsid w:val="00416DF3"/>
    <w:rsid w:val="00417497"/>
    <w:rsid w:val="0041783C"/>
    <w:rsid w:val="00420991"/>
    <w:rsid w:val="0042154C"/>
    <w:rsid w:val="004222F2"/>
    <w:rsid w:val="004229B5"/>
    <w:rsid w:val="0042384F"/>
    <w:rsid w:val="004241C3"/>
    <w:rsid w:val="00424760"/>
    <w:rsid w:val="004265AD"/>
    <w:rsid w:val="00430D70"/>
    <w:rsid w:val="00431721"/>
    <w:rsid w:val="00434B53"/>
    <w:rsid w:val="00435130"/>
    <w:rsid w:val="004354B5"/>
    <w:rsid w:val="004365D5"/>
    <w:rsid w:val="00436E96"/>
    <w:rsid w:val="004402E7"/>
    <w:rsid w:val="0044074D"/>
    <w:rsid w:val="00440FDE"/>
    <w:rsid w:val="004412FF"/>
    <w:rsid w:val="004418D2"/>
    <w:rsid w:val="00441C03"/>
    <w:rsid w:val="00441E60"/>
    <w:rsid w:val="00444238"/>
    <w:rsid w:val="0044710B"/>
    <w:rsid w:val="00447BAC"/>
    <w:rsid w:val="00452C78"/>
    <w:rsid w:val="004542F0"/>
    <w:rsid w:val="00454F7D"/>
    <w:rsid w:val="00455B01"/>
    <w:rsid w:val="00455D45"/>
    <w:rsid w:val="00456879"/>
    <w:rsid w:val="004568F9"/>
    <w:rsid w:val="00456A73"/>
    <w:rsid w:val="00457CC2"/>
    <w:rsid w:val="0046050B"/>
    <w:rsid w:val="00462D14"/>
    <w:rsid w:val="00463572"/>
    <w:rsid w:val="00464304"/>
    <w:rsid w:val="00464AE8"/>
    <w:rsid w:val="0046716D"/>
    <w:rsid w:val="004675C7"/>
    <w:rsid w:val="004703C6"/>
    <w:rsid w:val="00472B54"/>
    <w:rsid w:val="00473094"/>
    <w:rsid w:val="0047539B"/>
    <w:rsid w:val="004753A9"/>
    <w:rsid w:val="004755BF"/>
    <w:rsid w:val="004759E1"/>
    <w:rsid w:val="0048257E"/>
    <w:rsid w:val="00482E12"/>
    <w:rsid w:val="004833EC"/>
    <w:rsid w:val="0048487F"/>
    <w:rsid w:val="004848CA"/>
    <w:rsid w:val="00485F80"/>
    <w:rsid w:val="00487276"/>
    <w:rsid w:val="004905C1"/>
    <w:rsid w:val="004932A9"/>
    <w:rsid w:val="00493F87"/>
    <w:rsid w:val="004946EB"/>
    <w:rsid w:val="00495203"/>
    <w:rsid w:val="00495B66"/>
    <w:rsid w:val="004961D8"/>
    <w:rsid w:val="00496696"/>
    <w:rsid w:val="0049754C"/>
    <w:rsid w:val="004A0594"/>
    <w:rsid w:val="004A1336"/>
    <w:rsid w:val="004A4003"/>
    <w:rsid w:val="004A5A45"/>
    <w:rsid w:val="004A6AB9"/>
    <w:rsid w:val="004A729A"/>
    <w:rsid w:val="004A7A59"/>
    <w:rsid w:val="004B06D7"/>
    <w:rsid w:val="004B0800"/>
    <w:rsid w:val="004B0F10"/>
    <w:rsid w:val="004B1818"/>
    <w:rsid w:val="004B1ECD"/>
    <w:rsid w:val="004B2745"/>
    <w:rsid w:val="004B5B37"/>
    <w:rsid w:val="004B5C54"/>
    <w:rsid w:val="004B6209"/>
    <w:rsid w:val="004B6DD6"/>
    <w:rsid w:val="004B7463"/>
    <w:rsid w:val="004C044E"/>
    <w:rsid w:val="004C08F1"/>
    <w:rsid w:val="004C18DF"/>
    <w:rsid w:val="004C1D26"/>
    <w:rsid w:val="004C37FD"/>
    <w:rsid w:val="004C4E13"/>
    <w:rsid w:val="004C51D9"/>
    <w:rsid w:val="004C6057"/>
    <w:rsid w:val="004D0086"/>
    <w:rsid w:val="004D03C3"/>
    <w:rsid w:val="004D05EC"/>
    <w:rsid w:val="004D1CC8"/>
    <w:rsid w:val="004D22A7"/>
    <w:rsid w:val="004D2FA9"/>
    <w:rsid w:val="004D2FC6"/>
    <w:rsid w:val="004D3174"/>
    <w:rsid w:val="004D32A7"/>
    <w:rsid w:val="004D4DB2"/>
    <w:rsid w:val="004D673C"/>
    <w:rsid w:val="004D7512"/>
    <w:rsid w:val="004E0B3F"/>
    <w:rsid w:val="004E1515"/>
    <w:rsid w:val="004E37F5"/>
    <w:rsid w:val="004E40CE"/>
    <w:rsid w:val="004E5A9F"/>
    <w:rsid w:val="004E6051"/>
    <w:rsid w:val="004F2EA3"/>
    <w:rsid w:val="004F4318"/>
    <w:rsid w:val="004F4EF5"/>
    <w:rsid w:val="004F5504"/>
    <w:rsid w:val="004F5570"/>
    <w:rsid w:val="00500881"/>
    <w:rsid w:val="00504B5C"/>
    <w:rsid w:val="0050664A"/>
    <w:rsid w:val="00507D9C"/>
    <w:rsid w:val="00507E8D"/>
    <w:rsid w:val="005107E2"/>
    <w:rsid w:val="005117BB"/>
    <w:rsid w:val="00511F49"/>
    <w:rsid w:val="00514093"/>
    <w:rsid w:val="005150A2"/>
    <w:rsid w:val="00515BA8"/>
    <w:rsid w:val="00515EC1"/>
    <w:rsid w:val="005220AC"/>
    <w:rsid w:val="00523152"/>
    <w:rsid w:val="0052385E"/>
    <w:rsid w:val="00525381"/>
    <w:rsid w:val="0052753E"/>
    <w:rsid w:val="005327F7"/>
    <w:rsid w:val="00532D90"/>
    <w:rsid w:val="00533B5A"/>
    <w:rsid w:val="00533CE8"/>
    <w:rsid w:val="00534288"/>
    <w:rsid w:val="005379C5"/>
    <w:rsid w:val="0054204D"/>
    <w:rsid w:val="0054594E"/>
    <w:rsid w:val="00546900"/>
    <w:rsid w:val="00546BF7"/>
    <w:rsid w:val="00546DB7"/>
    <w:rsid w:val="00551368"/>
    <w:rsid w:val="00554586"/>
    <w:rsid w:val="00554CC2"/>
    <w:rsid w:val="00554E5F"/>
    <w:rsid w:val="00554FEE"/>
    <w:rsid w:val="005551A7"/>
    <w:rsid w:val="00557883"/>
    <w:rsid w:val="00561133"/>
    <w:rsid w:val="00561A42"/>
    <w:rsid w:val="00562632"/>
    <w:rsid w:val="00562B09"/>
    <w:rsid w:val="00563126"/>
    <w:rsid w:val="0056443D"/>
    <w:rsid w:val="00564AAA"/>
    <w:rsid w:val="005667C6"/>
    <w:rsid w:val="00566C64"/>
    <w:rsid w:val="0057038B"/>
    <w:rsid w:val="00570DC1"/>
    <w:rsid w:val="00571472"/>
    <w:rsid w:val="00572A41"/>
    <w:rsid w:val="00574A67"/>
    <w:rsid w:val="00575012"/>
    <w:rsid w:val="005770A4"/>
    <w:rsid w:val="00577A74"/>
    <w:rsid w:val="0058037C"/>
    <w:rsid w:val="005803EC"/>
    <w:rsid w:val="00581936"/>
    <w:rsid w:val="005831AE"/>
    <w:rsid w:val="005853B6"/>
    <w:rsid w:val="005866C0"/>
    <w:rsid w:val="005867E9"/>
    <w:rsid w:val="00586819"/>
    <w:rsid w:val="005877CB"/>
    <w:rsid w:val="00587C52"/>
    <w:rsid w:val="0059064E"/>
    <w:rsid w:val="0059087D"/>
    <w:rsid w:val="00592473"/>
    <w:rsid w:val="00594509"/>
    <w:rsid w:val="005977F2"/>
    <w:rsid w:val="00597ADE"/>
    <w:rsid w:val="00597C1E"/>
    <w:rsid w:val="005A003C"/>
    <w:rsid w:val="005A19BD"/>
    <w:rsid w:val="005A1D92"/>
    <w:rsid w:val="005A27A6"/>
    <w:rsid w:val="005A3306"/>
    <w:rsid w:val="005A3B23"/>
    <w:rsid w:val="005A3B2C"/>
    <w:rsid w:val="005A466B"/>
    <w:rsid w:val="005A74B5"/>
    <w:rsid w:val="005A7C14"/>
    <w:rsid w:val="005B17DA"/>
    <w:rsid w:val="005B39DB"/>
    <w:rsid w:val="005B4155"/>
    <w:rsid w:val="005B48B3"/>
    <w:rsid w:val="005B4D4F"/>
    <w:rsid w:val="005B5498"/>
    <w:rsid w:val="005B55DE"/>
    <w:rsid w:val="005B59D6"/>
    <w:rsid w:val="005B7CA4"/>
    <w:rsid w:val="005C023A"/>
    <w:rsid w:val="005C3676"/>
    <w:rsid w:val="005C4324"/>
    <w:rsid w:val="005C4345"/>
    <w:rsid w:val="005C5818"/>
    <w:rsid w:val="005C66D4"/>
    <w:rsid w:val="005C7F4F"/>
    <w:rsid w:val="005D0476"/>
    <w:rsid w:val="005D072A"/>
    <w:rsid w:val="005D0B1A"/>
    <w:rsid w:val="005D1348"/>
    <w:rsid w:val="005D2D8B"/>
    <w:rsid w:val="005D4E4B"/>
    <w:rsid w:val="005D510B"/>
    <w:rsid w:val="005D6449"/>
    <w:rsid w:val="005D644C"/>
    <w:rsid w:val="005D7462"/>
    <w:rsid w:val="005D7B62"/>
    <w:rsid w:val="005E09C2"/>
    <w:rsid w:val="005E1D36"/>
    <w:rsid w:val="005E3582"/>
    <w:rsid w:val="005E4A58"/>
    <w:rsid w:val="005E6C9C"/>
    <w:rsid w:val="005E6E42"/>
    <w:rsid w:val="005F000C"/>
    <w:rsid w:val="005F0621"/>
    <w:rsid w:val="005F0DF8"/>
    <w:rsid w:val="005F1797"/>
    <w:rsid w:val="005F304D"/>
    <w:rsid w:val="005F3B57"/>
    <w:rsid w:val="005F3F6C"/>
    <w:rsid w:val="005F5780"/>
    <w:rsid w:val="005F682F"/>
    <w:rsid w:val="005F6AE5"/>
    <w:rsid w:val="005F7A91"/>
    <w:rsid w:val="006005B8"/>
    <w:rsid w:val="0060138B"/>
    <w:rsid w:val="00601DDF"/>
    <w:rsid w:val="00602191"/>
    <w:rsid w:val="006025B7"/>
    <w:rsid w:val="00602C39"/>
    <w:rsid w:val="006035D7"/>
    <w:rsid w:val="0060399F"/>
    <w:rsid w:val="00604D06"/>
    <w:rsid w:val="0060533F"/>
    <w:rsid w:val="0060637E"/>
    <w:rsid w:val="00606606"/>
    <w:rsid w:val="006106FB"/>
    <w:rsid w:val="0061141E"/>
    <w:rsid w:val="00612E43"/>
    <w:rsid w:val="0061360E"/>
    <w:rsid w:val="00614600"/>
    <w:rsid w:val="00614B7D"/>
    <w:rsid w:val="0061593C"/>
    <w:rsid w:val="00617B77"/>
    <w:rsid w:val="0062009D"/>
    <w:rsid w:val="006205DE"/>
    <w:rsid w:val="00623463"/>
    <w:rsid w:val="0062381F"/>
    <w:rsid w:val="006249A8"/>
    <w:rsid w:val="00627212"/>
    <w:rsid w:val="006278B9"/>
    <w:rsid w:val="00627B25"/>
    <w:rsid w:val="00631435"/>
    <w:rsid w:val="00631EBA"/>
    <w:rsid w:val="00631F12"/>
    <w:rsid w:val="006327E7"/>
    <w:rsid w:val="00632BD0"/>
    <w:rsid w:val="00634D8F"/>
    <w:rsid w:val="006359F2"/>
    <w:rsid w:val="00636131"/>
    <w:rsid w:val="006409C8"/>
    <w:rsid w:val="00641D2A"/>
    <w:rsid w:val="006428B6"/>
    <w:rsid w:val="00643422"/>
    <w:rsid w:val="0064344F"/>
    <w:rsid w:val="0064465E"/>
    <w:rsid w:val="00644D1C"/>
    <w:rsid w:val="00644E8E"/>
    <w:rsid w:val="006450CA"/>
    <w:rsid w:val="00645CEC"/>
    <w:rsid w:val="006460DC"/>
    <w:rsid w:val="0064659A"/>
    <w:rsid w:val="006471D6"/>
    <w:rsid w:val="00651C88"/>
    <w:rsid w:val="00651EC6"/>
    <w:rsid w:val="006527E1"/>
    <w:rsid w:val="00654980"/>
    <w:rsid w:val="00655949"/>
    <w:rsid w:val="00655BDE"/>
    <w:rsid w:val="0065667B"/>
    <w:rsid w:val="00657553"/>
    <w:rsid w:val="006576D2"/>
    <w:rsid w:val="00657BD8"/>
    <w:rsid w:val="0066256A"/>
    <w:rsid w:val="00663776"/>
    <w:rsid w:val="00664945"/>
    <w:rsid w:val="00665003"/>
    <w:rsid w:val="0066642B"/>
    <w:rsid w:val="00666B41"/>
    <w:rsid w:val="00666F27"/>
    <w:rsid w:val="006671E6"/>
    <w:rsid w:val="0067031D"/>
    <w:rsid w:val="00670688"/>
    <w:rsid w:val="006706B5"/>
    <w:rsid w:val="00670B05"/>
    <w:rsid w:val="006713A8"/>
    <w:rsid w:val="006713AE"/>
    <w:rsid w:val="00671A78"/>
    <w:rsid w:val="00673F71"/>
    <w:rsid w:val="00674445"/>
    <w:rsid w:val="00674768"/>
    <w:rsid w:val="00676442"/>
    <w:rsid w:val="00677D4F"/>
    <w:rsid w:val="00680261"/>
    <w:rsid w:val="00680FB1"/>
    <w:rsid w:val="006813CA"/>
    <w:rsid w:val="00681BF5"/>
    <w:rsid w:val="00682FBC"/>
    <w:rsid w:val="00686EFD"/>
    <w:rsid w:val="00690417"/>
    <w:rsid w:val="00690BE6"/>
    <w:rsid w:val="00690F11"/>
    <w:rsid w:val="00691F24"/>
    <w:rsid w:val="006921DB"/>
    <w:rsid w:val="006923A0"/>
    <w:rsid w:val="006954A1"/>
    <w:rsid w:val="006964E5"/>
    <w:rsid w:val="00696F01"/>
    <w:rsid w:val="006A209E"/>
    <w:rsid w:val="006A370D"/>
    <w:rsid w:val="006A3A41"/>
    <w:rsid w:val="006A41B4"/>
    <w:rsid w:val="006A5E6F"/>
    <w:rsid w:val="006A5F7F"/>
    <w:rsid w:val="006A7265"/>
    <w:rsid w:val="006A7E79"/>
    <w:rsid w:val="006B218C"/>
    <w:rsid w:val="006B26D1"/>
    <w:rsid w:val="006B3881"/>
    <w:rsid w:val="006B5426"/>
    <w:rsid w:val="006B5F03"/>
    <w:rsid w:val="006B63D6"/>
    <w:rsid w:val="006B6C1C"/>
    <w:rsid w:val="006B6C60"/>
    <w:rsid w:val="006B6CB3"/>
    <w:rsid w:val="006B7572"/>
    <w:rsid w:val="006C17E6"/>
    <w:rsid w:val="006C1F42"/>
    <w:rsid w:val="006C36F7"/>
    <w:rsid w:val="006C60AC"/>
    <w:rsid w:val="006C660B"/>
    <w:rsid w:val="006C6B8F"/>
    <w:rsid w:val="006D2AF9"/>
    <w:rsid w:val="006D309B"/>
    <w:rsid w:val="006D438A"/>
    <w:rsid w:val="006D6CCF"/>
    <w:rsid w:val="006D7442"/>
    <w:rsid w:val="006E1468"/>
    <w:rsid w:val="006E258E"/>
    <w:rsid w:val="006E2744"/>
    <w:rsid w:val="006E3868"/>
    <w:rsid w:val="006E487D"/>
    <w:rsid w:val="006E54BC"/>
    <w:rsid w:val="006E58FF"/>
    <w:rsid w:val="006E6E6D"/>
    <w:rsid w:val="006F2DCF"/>
    <w:rsid w:val="006F450E"/>
    <w:rsid w:val="006F4E5C"/>
    <w:rsid w:val="00701FD5"/>
    <w:rsid w:val="007022B4"/>
    <w:rsid w:val="00702EE5"/>
    <w:rsid w:val="007038D3"/>
    <w:rsid w:val="00703B48"/>
    <w:rsid w:val="0070420D"/>
    <w:rsid w:val="00705852"/>
    <w:rsid w:val="00705DBB"/>
    <w:rsid w:val="00706A4A"/>
    <w:rsid w:val="007113E1"/>
    <w:rsid w:val="00713B02"/>
    <w:rsid w:val="00713FE1"/>
    <w:rsid w:val="00715DB9"/>
    <w:rsid w:val="00716BBA"/>
    <w:rsid w:val="007177B8"/>
    <w:rsid w:val="0072264C"/>
    <w:rsid w:val="0072285F"/>
    <w:rsid w:val="007229BC"/>
    <w:rsid w:val="007236FB"/>
    <w:rsid w:val="0072705F"/>
    <w:rsid w:val="007279D3"/>
    <w:rsid w:val="00727C1C"/>
    <w:rsid w:val="00731A70"/>
    <w:rsid w:val="00731EE2"/>
    <w:rsid w:val="007323D2"/>
    <w:rsid w:val="0073291D"/>
    <w:rsid w:val="00732CD1"/>
    <w:rsid w:val="00733902"/>
    <w:rsid w:val="007340FD"/>
    <w:rsid w:val="00734367"/>
    <w:rsid w:val="00735630"/>
    <w:rsid w:val="00742695"/>
    <w:rsid w:val="007427EB"/>
    <w:rsid w:val="007446A0"/>
    <w:rsid w:val="0074609F"/>
    <w:rsid w:val="007465E8"/>
    <w:rsid w:val="00746B2B"/>
    <w:rsid w:val="00750C4A"/>
    <w:rsid w:val="0075163E"/>
    <w:rsid w:val="00751AC9"/>
    <w:rsid w:val="00751C0A"/>
    <w:rsid w:val="00755161"/>
    <w:rsid w:val="00755720"/>
    <w:rsid w:val="00756613"/>
    <w:rsid w:val="00756877"/>
    <w:rsid w:val="00757806"/>
    <w:rsid w:val="007578D2"/>
    <w:rsid w:val="00760423"/>
    <w:rsid w:val="00760731"/>
    <w:rsid w:val="00761083"/>
    <w:rsid w:val="007616E8"/>
    <w:rsid w:val="0076194C"/>
    <w:rsid w:val="0076583F"/>
    <w:rsid w:val="00765D85"/>
    <w:rsid w:val="00766521"/>
    <w:rsid w:val="00766F28"/>
    <w:rsid w:val="00770A0C"/>
    <w:rsid w:val="007713DB"/>
    <w:rsid w:val="007736B7"/>
    <w:rsid w:val="00776B5C"/>
    <w:rsid w:val="00777B33"/>
    <w:rsid w:val="007801E4"/>
    <w:rsid w:val="0078061D"/>
    <w:rsid w:val="00780848"/>
    <w:rsid w:val="00780B56"/>
    <w:rsid w:val="0078164B"/>
    <w:rsid w:val="00782C62"/>
    <w:rsid w:val="00783A55"/>
    <w:rsid w:val="00785D49"/>
    <w:rsid w:val="00785E32"/>
    <w:rsid w:val="0078601D"/>
    <w:rsid w:val="00786A68"/>
    <w:rsid w:val="0078755F"/>
    <w:rsid w:val="00790B62"/>
    <w:rsid w:val="00790D49"/>
    <w:rsid w:val="00791BF2"/>
    <w:rsid w:val="00793B5F"/>
    <w:rsid w:val="00794120"/>
    <w:rsid w:val="00794924"/>
    <w:rsid w:val="00795004"/>
    <w:rsid w:val="00797E33"/>
    <w:rsid w:val="007A03DD"/>
    <w:rsid w:val="007A1E6A"/>
    <w:rsid w:val="007A263D"/>
    <w:rsid w:val="007A3724"/>
    <w:rsid w:val="007A46AA"/>
    <w:rsid w:val="007A53B0"/>
    <w:rsid w:val="007A5F80"/>
    <w:rsid w:val="007A7868"/>
    <w:rsid w:val="007A78DE"/>
    <w:rsid w:val="007A7C03"/>
    <w:rsid w:val="007B0556"/>
    <w:rsid w:val="007B0823"/>
    <w:rsid w:val="007B0BCB"/>
    <w:rsid w:val="007B26DC"/>
    <w:rsid w:val="007B26FC"/>
    <w:rsid w:val="007B3027"/>
    <w:rsid w:val="007B579B"/>
    <w:rsid w:val="007B5EE1"/>
    <w:rsid w:val="007B6381"/>
    <w:rsid w:val="007B6F2B"/>
    <w:rsid w:val="007C234C"/>
    <w:rsid w:val="007C35CD"/>
    <w:rsid w:val="007C37BB"/>
    <w:rsid w:val="007C3AAB"/>
    <w:rsid w:val="007C589D"/>
    <w:rsid w:val="007C76C0"/>
    <w:rsid w:val="007D0118"/>
    <w:rsid w:val="007D04A3"/>
    <w:rsid w:val="007D08E7"/>
    <w:rsid w:val="007D289C"/>
    <w:rsid w:val="007D3664"/>
    <w:rsid w:val="007D3CAF"/>
    <w:rsid w:val="007D4942"/>
    <w:rsid w:val="007D5968"/>
    <w:rsid w:val="007D6C97"/>
    <w:rsid w:val="007E1F40"/>
    <w:rsid w:val="007E334D"/>
    <w:rsid w:val="007E5327"/>
    <w:rsid w:val="007E53B4"/>
    <w:rsid w:val="007E60F1"/>
    <w:rsid w:val="007E69AC"/>
    <w:rsid w:val="007F0CA5"/>
    <w:rsid w:val="007F0D3A"/>
    <w:rsid w:val="007F1136"/>
    <w:rsid w:val="007F19B0"/>
    <w:rsid w:val="007F27CB"/>
    <w:rsid w:val="007F2C0A"/>
    <w:rsid w:val="007F3E52"/>
    <w:rsid w:val="007F3F40"/>
    <w:rsid w:val="007F4380"/>
    <w:rsid w:val="007F50EA"/>
    <w:rsid w:val="007F74F1"/>
    <w:rsid w:val="007F7FAD"/>
    <w:rsid w:val="00800297"/>
    <w:rsid w:val="00800DF7"/>
    <w:rsid w:val="00802E17"/>
    <w:rsid w:val="008047D4"/>
    <w:rsid w:val="00804F36"/>
    <w:rsid w:val="00805A36"/>
    <w:rsid w:val="00805DD6"/>
    <w:rsid w:val="008065C8"/>
    <w:rsid w:val="00806E4E"/>
    <w:rsid w:val="0080770D"/>
    <w:rsid w:val="00811266"/>
    <w:rsid w:val="008117A1"/>
    <w:rsid w:val="008117BE"/>
    <w:rsid w:val="00811AEF"/>
    <w:rsid w:val="00813064"/>
    <w:rsid w:val="00813528"/>
    <w:rsid w:val="0081362D"/>
    <w:rsid w:val="00813C58"/>
    <w:rsid w:val="00813CD0"/>
    <w:rsid w:val="00813DCE"/>
    <w:rsid w:val="00815117"/>
    <w:rsid w:val="00815BE4"/>
    <w:rsid w:val="00815EDB"/>
    <w:rsid w:val="00817268"/>
    <w:rsid w:val="0081776B"/>
    <w:rsid w:val="0082176B"/>
    <w:rsid w:val="00826882"/>
    <w:rsid w:val="008350B2"/>
    <w:rsid w:val="00841775"/>
    <w:rsid w:val="00843582"/>
    <w:rsid w:val="00843C7A"/>
    <w:rsid w:val="008457D2"/>
    <w:rsid w:val="00845D4D"/>
    <w:rsid w:val="00847003"/>
    <w:rsid w:val="00847278"/>
    <w:rsid w:val="00847303"/>
    <w:rsid w:val="008476DC"/>
    <w:rsid w:val="00847855"/>
    <w:rsid w:val="00847991"/>
    <w:rsid w:val="008542E1"/>
    <w:rsid w:val="00855AAD"/>
    <w:rsid w:val="00855F6B"/>
    <w:rsid w:val="00856110"/>
    <w:rsid w:val="0085668A"/>
    <w:rsid w:val="00856BB5"/>
    <w:rsid w:val="008618D5"/>
    <w:rsid w:val="0086253D"/>
    <w:rsid w:val="00863050"/>
    <w:rsid w:val="008642E4"/>
    <w:rsid w:val="00864A19"/>
    <w:rsid w:val="00864F41"/>
    <w:rsid w:val="00866EE7"/>
    <w:rsid w:val="008710D2"/>
    <w:rsid w:val="008712AA"/>
    <w:rsid w:val="0087138D"/>
    <w:rsid w:val="008729D2"/>
    <w:rsid w:val="008742CB"/>
    <w:rsid w:val="00874F55"/>
    <w:rsid w:val="00875A03"/>
    <w:rsid w:val="008769BE"/>
    <w:rsid w:val="0087707A"/>
    <w:rsid w:val="0087723A"/>
    <w:rsid w:val="00877BDA"/>
    <w:rsid w:val="0088034E"/>
    <w:rsid w:val="0088037C"/>
    <w:rsid w:val="008806BE"/>
    <w:rsid w:val="008809F4"/>
    <w:rsid w:val="00880CB9"/>
    <w:rsid w:val="00883916"/>
    <w:rsid w:val="00885A58"/>
    <w:rsid w:val="00886680"/>
    <w:rsid w:val="00886D6E"/>
    <w:rsid w:val="008874C7"/>
    <w:rsid w:val="0089002B"/>
    <w:rsid w:val="008904D2"/>
    <w:rsid w:val="00891CC4"/>
    <w:rsid w:val="00894301"/>
    <w:rsid w:val="00894D49"/>
    <w:rsid w:val="00897AD0"/>
    <w:rsid w:val="00897CE0"/>
    <w:rsid w:val="008A0ABF"/>
    <w:rsid w:val="008A1129"/>
    <w:rsid w:val="008A1511"/>
    <w:rsid w:val="008A16C6"/>
    <w:rsid w:val="008A3384"/>
    <w:rsid w:val="008A36D1"/>
    <w:rsid w:val="008A3A42"/>
    <w:rsid w:val="008A3CF7"/>
    <w:rsid w:val="008A3D88"/>
    <w:rsid w:val="008A43E6"/>
    <w:rsid w:val="008A5348"/>
    <w:rsid w:val="008A553E"/>
    <w:rsid w:val="008A6123"/>
    <w:rsid w:val="008A701F"/>
    <w:rsid w:val="008B0140"/>
    <w:rsid w:val="008B2C8C"/>
    <w:rsid w:val="008B316F"/>
    <w:rsid w:val="008B35FD"/>
    <w:rsid w:val="008B3E8E"/>
    <w:rsid w:val="008B404E"/>
    <w:rsid w:val="008B4A2B"/>
    <w:rsid w:val="008B54D0"/>
    <w:rsid w:val="008B697C"/>
    <w:rsid w:val="008B7018"/>
    <w:rsid w:val="008C1D39"/>
    <w:rsid w:val="008C3581"/>
    <w:rsid w:val="008C3A7E"/>
    <w:rsid w:val="008C4798"/>
    <w:rsid w:val="008C515B"/>
    <w:rsid w:val="008C5B26"/>
    <w:rsid w:val="008C6168"/>
    <w:rsid w:val="008D177B"/>
    <w:rsid w:val="008D4203"/>
    <w:rsid w:val="008D5463"/>
    <w:rsid w:val="008D6A3D"/>
    <w:rsid w:val="008E045D"/>
    <w:rsid w:val="008E14E4"/>
    <w:rsid w:val="008E3325"/>
    <w:rsid w:val="008E480F"/>
    <w:rsid w:val="008E52D3"/>
    <w:rsid w:val="008E5BE7"/>
    <w:rsid w:val="008E617E"/>
    <w:rsid w:val="008E7BE6"/>
    <w:rsid w:val="008F069F"/>
    <w:rsid w:val="008F2F75"/>
    <w:rsid w:val="008F31B9"/>
    <w:rsid w:val="008F431F"/>
    <w:rsid w:val="008F470F"/>
    <w:rsid w:val="008F5AC6"/>
    <w:rsid w:val="009003C8"/>
    <w:rsid w:val="009005D9"/>
    <w:rsid w:val="00900A0C"/>
    <w:rsid w:val="00901465"/>
    <w:rsid w:val="00902730"/>
    <w:rsid w:val="00902CB8"/>
    <w:rsid w:val="00903326"/>
    <w:rsid w:val="0090572E"/>
    <w:rsid w:val="009063B4"/>
    <w:rsid w:val="009066CB"/>
    <w:rsid w:val="00906DB7"/>
    <w:rsid w:val="00907406"/>
    <w:rsid w:val="00907E0F"/>
    <w:rsid w:val="009100BE"/>
    <w:rsid w:val="009102E9"/>
    <w:rsid w:val="0091080C"/>
    <w:rsid w:val="00910B13"/>
    <w:rsid w:val="00911738"/>
    <w:rsid w:val="009118F4"/>
    <w:rsid w:val="00912401"/>
    <w:rsid w:val="009134C6"/>
    <w:rsid w:val="009140A6"/>
    <w:rsid w:val="00914F61"/>
    <w:rsid w:val="009163C4"/>
    <w:rsid w:val="009164DA"/>
    <w:rsid w:val="00916D4D"/>
    <w:rsid w:val="00921892"/>
    <w:rsid w:val="009228F5"/>
    <w:rsid w:val="00922C23"/>
    <w:rsid w:val="00926C44"/>
    <w:rsid w:val="00927FAE"/>
    <w:rsid w:val="00931861"/>
    <w:rsid w:val="00931AFF"/>
    <w:rsid w:val="00931EC8"/>
    <w:rsid w:val="00935230"/>
    <w:rsid w:val="009352EC"/>
    <w:rsid w:val="0093680B"/>
    <w:rsid w:val="00942A9C"/>
    <w:rsid w:val="009433E4"/>
    <w:rsid w:val="00944C12"/>
    <w:rsid w:val="00946CF2"/>
    <w:rsid w:val="009474E6"/>
    <w:rsid w:val="00947BAA"/>
    <w:rsid w:val="00947D07"/>
    <w:rsid w:val="00950C86"/>
    <w:rsid w:val="009538AC"/>
    <w:rsid w:val="00953908"/>
    <w:rsid w:val="009553FA"/>
    <w:rsid w:val="009579BB"/>
    <w:rsid w:val="00957F7C"/>
    <w:rsid w:val="0096207A"/>
    <w:rsid w:val="009626FD"/>
    <w:rsid w:val="00963629"/>
    <w:rsid w:val="00963767"/>
    <w:rsid w:val="0096454D"/>
    <w:rsid w:val="00964B2B"/>
    <w:rsid w:val="00965739"/>
    <w:rsid w:val="00966197"/>
    <w:rsid w:val="00970C73"/>
    <w:rsid w:val="00970FB0"/>
    <w:rsid w:val="009714D9"/>
    <w:rsid w:val="009719D4"/>
    <w:rsid w:val="00974297"/>
    <w:rsid w:val="00974D10"/>
    <w:rsid w:val="00975044"/>
    <w:rsid w:val="00976DE6"/>
    <w:rsid w:val="009771A5"/>
    <w:rsid w:val="00977EA9"/>
    <w:rsid w:val="00980876"/>
    <w:rsid w:val="009832FC"/>
    <w:rsid w:val="00987B36"/>
    <w:rsid w:val="00987B87"/>
    <w:rsid w:val="00990613"/>
    <w:rsid w:val="00991DAB"/>
    <w:rsid w:val="0099205C"/>
    <w:rsid w:val="00993DFC"/>
    <w:rsid w:val="00993E51"/>
    <w:rsid w:val="00994D02"/>
    <w:rsid w:val="009957D6"/>
    <w:rsid w:val="00996273"/>
    <w:rsid w:val="0099668F"/>
    <w:rsid w:val="00996E06"/>
    <w:rsid w:val="009A0762"/>
    <w:rsid w:val="009A07DD"/>
    <w:rsid w:val="009A12A5"/>
    <w:rsid w:val="009A1C1F"/>
    <w:rsid w:val="009A211D"/>
    <w:rsid w:val="009A24F3"/>
    <w:rsid w:val="009A25E1"/>
    <w:rsid w:val="009A2D11"/>
    <w:rsid w:val="009A4E0F"/>
    <w:rsid w:val="009A5A00"/>
    <w:rsid w:val="009A7CF9"/>
    <w:rsid w:val="009A7E73"/>
    <w:rsid w:val="009B0328"/>
    <w:rsid w:val="009B19D4"/>
    <w:rsid w:val="009B2097"/>
    <w:rsid w:val="009B2A61"/>
    <w:rsid w:val="009B3F91"/>
    <w:rsid w:val="009B4D26"/>
    <w:rsid w:val="009B69A9"/>
    <w:rsid w:val="009C0BE4"/>
    <w:rsid w:val="009C0DAC"/>
    <w:rsid w:val="009C33FF"/>
    <w:rsid w:val="009C35AE"/>
    <w:rsid w:val="009C3960"/>
    <w:rsid w:val="009C4BD0"/>
    <w:rsid w:val="009C5201"/>
    <w:rsid w:val="009C71E0"/>
    <w:rsid w:val="009D01CE"/>
    <w:rsid w:val="009D02B1"/>
    <w:rsid w:val="009D02C7"/>
    <w:rsid w:val="009D0E9A"/>
    <w:rsid w:val="009D1225"/>
    <w:rsid w:val="009D1745"/>
    <w:rsid w:val="009D2060"/>
    <w:rsid w:val="009D35CC"/>
    <w:rsid w:val="009D4078"/>
    <w:rsid w:val="009D4663"/>
    <w:rsid w:val="009D46E9"/>
    <w:rsid w:val="009D5154"/>
    <w:rsid w:val="009D66E6"/>
    <w:rsid w:val="009E169B"/>
    <w:rsid w:val="009E21CF"/>
    <w:rsid w:val="009E2D5B"/>
    <w:rsid w:val="009E3448"/>
    <w:rsid w:val="009E68F9"/>
    <w:rsid w:val="009E6F53"/>
    <w:rsid w:val="009E7F45"/>
    <w:rsid w:val="009F08C6"/>
    <w:rsid w:val="009F10D5"/>
    <w:rsid w:val="009F11BF"/>
    <w:rsid w:val="009F18B7"/>
    <w:rsid w:val="009F2A21"/>
    <w:rsid w:val="009F3DD3"/>
    <w:rsid w:val="009F4E0F"/>
    <w:rsid w:val="009F4FEE"/>
    <w:rsid w:val="009F5899"/>
    <w:rsid w:val="009F5BE0"/>
    <w:rsid w:val="009F7792"/>
    <w:rsid w:val="009F7A8F"/>
    <w:rsid w:val="00A001D4"/>
    <w:rsid w:val="00A0037B"/>
    <w:rsid w:val="00A0176C"/>
    <w:rsid w:val="00A029BC"/>
    <w:rsid w:val="00A03C6E"/>
    <w:rsid w:val="00A03DC7"/>
    <w:rsid w:val="00A046E0"/>
    <w:rsid w:val="00A0582F"/>
    <w:rsid w:val="00A05A73"/>
    <w:rsid w:val="00A05B1B"/>
    <w:rsid w:val="00A0675E"/>
    <w:rsid w:val="00A0764A"/>
    <w:rsid w:val="00A07B68"/>
    <w:rsid w:val="00A1157C"/>
    <w:rsid w:val="00A1168B"/>
    <w:rsid w:val="00A117EE"/>
    <w:rsid w:val="00A12FE9"/>
    <w:rsid w:val="00A13110"/>
    <w:rsid w:val="00A13604"/>
    <w:rsid w:val="00A157F2"/>
    <w:rsid w:val="00A1592C"/>
    <w:rsid w:val="00A16534"/>
    <w:rsid w:val="00A168B6"/>
    <w:rsid w:val="00A215B2"/>
    <w:rsid w:val="00A21861"/>
    <w:rsid w:val="00A221CD"/>
    <w:rsid w:val="00A237DE"/>
    <w:rsid w:val="00A27F76"/>
    <w:rsid w:val="00A30210"/>
    <w:rsid w:val="00A31492"/>
    <w:rsid w:val="00A31A8D"/>
    <w:rsid w:val="00A31ACD"/>
    <w:rsid w:val="00A32C38"/>
    <w:rsid w:val="00A35C68"/>
    <w:rsid w:val="00A43C46"/>
    <w:rsid w:val="00A43DA3"/>
    <w:rsid w:val="00A442BA"/>
    <w:rsid w:val="00A45370"/>
    <w:rsid w:val="00A45D73"/>
    <w:rsid w:val="00A50F74"/>
    <w:rsid w:val="00A51228"/>
    <w:rsid w:val="00A52261"/>
    <w:rsid w:val="00A526DA"/>
    <w:rsid w:val="00A53350"/>
    <w:rsid w:val="00A53AF3"/>
    <w:rsid w:val="00A54098"/>
    <w:rsid w:val="00A554F2"/>
    <w:rsid w:val="00A555E0"/>
    <w:rsid w:val="00A5767B"/>
    <w:rsid w:val="00A60FA4"/>
    <w:rsid w:val="00A615E3"/>
    <w:rsid w:val="00A639E6"/>
    <w:rsid w:val="00A6411A"/>
    <w:rsid w:val="00A7012D"/>
    <w:rsid w:val="00A70762"/>
    <w:rsid w:val="00A713CB"/>
    <w:rsid w:val="00A71731"/>
    <w:rsid w:val="00A725F5"/>
    <w:rsid w:val="00A72CC1"/>
    <w:rsid w:val="00A72D69"/>
    <w:rsid w:val="00A73CEC"/>
    <w:rsid w:val="00A75207"/>
    <w:rsid w:val="00A76508"/>
    <w:rsid w:val="00A774B8"/>
    <w:rsid w:val="00A775FA"/>
    <w:rsid w:val="00A801BA"/>
    <w:rsid w:val="00A80486"/>
    <w:rsid w:val="00A80C98"/>
    <w:rsid w:val="00A8121A"/>
    <w:rsid w:val="00A81483"/>
    <w:rsid w:val="00A82AE4"/>
    <w:rsid w:val="00A83133"/>
    <w:rsid w:val="00A83405"/>
    <w:rsid w:val="00A83AB0"/>
    <w:rsid w:val="00A83D24"/>
    <w:rsid w:val="00A878E3"/>
    <w:rsid w:val="00A9054B"/>
    <w:rsid w:val="00A91112"/>
    <w:rsid w:val="00A92818"/>
    <w:rsid w:val="00A92A56"/>
    <w:rsid w:val="00A92EDB"/>
    <w:rsid w:val="00A93083"/>
    <w:rsid w:val="00A930BB"/>
    <w:rsid w:val="00A9359B"/>
    <w:rsid w:val="00A94628"/>
    <w:rsid w:val="00A948A8"/>
    <w:rsid w:val="00A94940"/>
    <w:rsid w:val="00A96A80"/>
    <w:rsid w:val="00A96F85"/>
    <w:rsid w:val="00AA001C"/>
    <w:rsid w:val="00AA05E1"/>
    <w:rsid w:val="00AA3307"/>
    <w:rsid w:val="00AA3E52"/>
    <w:rsid w:val="00AA4203"/>
    <w:rsid w:val="00AA43E0"/>
    <w:rsid w:val="00AA53DD"/>
    <w:rsid w:val="00AA6D06"/>
    <w:rsid w:val="00AB18A2"/>
    <w:rsid w:val="00AB2585"/>
    <w:rsid w:val="00AB2614"/>
    <w:rsid w:val="00AB4165"/>
    <w:rsid w:val="00AB51F4"/>
    <w:rsid w:val="00AB71D5"/>
    <w:rsid w:val="00AC0E9B"/>
    <w:rsid w:val="00AC1FB2"/>
    <w:rsid w:val="00AC4DEF"/>
    <w:rsid w:val="00AC6C5C"/>
    <w:rsid w:val="00AC6E0C"/>
    <w:rsid w:val="00AC795F"/>
    <w:rsid w:val="00AD0312"/>
    <w:rsid w:val="00AD0627"/>
    <w:rsid w:val="00AD0743"/>
    <w:rsid w:val="00AD0B58"/>
    <w:rsid w:val="00AD1B19"/>
    <w:rsid w:val="00AD2884"/>
    <w:rsid w:val="00AD2BFF"/>
    <w:rsid w:val="00AD5914"/>
    <w:rsid w:val="00AD5C2E"/>
    <w:rsid w:val="00AD5FFB"/>
    <w:rsid w:val="00AD6771"/>
    <w:rsid w:val="00AD7A6A"/>
    <w:rsid w:val="00AE06A7"/>
    <w:rsid w:val="00AE2E08"/>
    <w:rsid w:val="00AE37AB"/>
    <w:rsid w:val="00AE3D11"/>
    <w:rsid w:val="00AE64B3"/>
    <w:rsid w:val="00AE71CE"/>
    <w:rsid w:val="00AE791E"/>
    <w:rsid w:val="00AE7FFE"/>
    <w:rsid w:val="00AF139D"/>
    <w:rsid w:val="00AF1E38"/>
    <w:rsid w:val="00AF7D2F"/>
    <w:rsid w:val="00B057B9"/>
    <w:rsid w:val="00B07023"/>
    <w:rsid w:val="00B07B94"/>
    <w:rsid w:val="00B10753"/>
    <w:rsid w:val="00B11F22"/>
    <w:rsid w:val="00B13FA4"/>
    <w:rsid w:val="00B140E0"/>
    <w:rsid w:val="00B15A54"/>
    <w:rsid w:val="00B165CA"/>
    <w:rsid w:val="00B1667F"/>
    <w:rsid w:val="00B16718"/>
    <w:rsid w:val="00B178E4"/>
    <w:rsid w:val="00B17E74"/>
    <w:rsid w:val="00B20247"/>
    <w:rsid w:val="00B2057C"/>
    <w:rsid w:val="00B21227"/>
    <w:rsid w:val="00B217BE"/>
    <w:rsid w:val="00B22CCD"/>
    <w:rsid w:val="00B233D5"/>
    <w:rsid w:val="00B23E0B"/>
    <w:rsid w:val="00B255ED"/>
    <w:rsid w:val="00B26E2D"/>
    <w:rsid w:val="00B27CB0"/>
    <w:rsid w:val="00B314F8"/>
    <w:rsid w:val="00B3151E"/>
    <w:rsid w:val="00B31696"/>
    <w:rsid w:val="00B317F3"/>
    <w:rsid w:val="00B318AC"/>
    <w:rsid w:val="00B32702"/>
    <w:rsid w:val="00B32806"/>
    <w:rsid w:val="00B344FD"/>
    <w:rsid w:val="00B350A2"/>
    <w:rsid w:val="00B358EA"/>
    <w:rsid w:val="00B3657D"/>
    <w:rsid w:val="00B4058A"/>
    <w:rsid w:val="00B408AB"/>
    <w:rsid w:val="00B4176C"/>
    <w:rsid w:val="00B42556"/>
    <w:rsid w:val="00B42B66"/>
    <w:rsid w:val="00B43438"/>
    <w:rsid w:val="00B44995"/>
    <w:rsid w:val="00B455AA"/>
    <w:rsid w:val="00B471D5"/>
    <w:rsid w:val="00B4728C"/>
    <w:rsid w:val="00B47D90"/>
    <w:rsid w:val="00B50788"/>
    <w:rsid w:val="00B515C6"/>
    <w:rsid w:val="00B51845"/>
    <w:rsid w:val="00B51A53"/>
    <w:rsid w:val="00B51CD2"/>
    <w:rsid w:val="00B52298"/>
    <w:rsid w:val="00B54986"/>
    <w:rsid w:val="00B56407"/>
    <w:rsid w:val="00B5711C"/>
    <w:rsid w:val="00B60944"/>
    <w:rsid w:val="00B64D32"/>
    <w:rsid w:val="00B65635"/>
    <w:rsid w:val="00B66974"/>
    <w:rsid w:val="00B675CD"/>
    <w:rsid w:val="00B67633"/>
    <w:rsid w:val="00B7232B"/>
    <w:rsid w:val="00B7237C"/>
    <w:rsid w:val="00B731E5"/>
    <w:rsid w:val="00B73B6C"/>
    <w:rsid w:val="00B74AA0"/>
    <w:rsid w:val="00B761F7"/>
    <w:rsid w:val="00B77326"/>
    <w:rsid w:val="00B8002A"/>
    <w:rsid w:val="00B8342C"/>
    <w:rsid w:val="00B83BF5"/>
    <w:rsid w:val="00B84C9A"/>
    <w:rsid w:val="00B8561F"/>
    <w:rsid w:val="00B864A0"/>
    <w:rsid w:val="00B90D42"/>
    <w:rsid w:val="00B91A0F"/>
    <w:rsid w:val="00B920F8"/>
    <w:rsid w:val="00B92922"/>
    <w:rsid w:val="00B9307A"/>
    <w:rsid w:val="00B94498"/>
    <w:rsid w:val="00B953C8"/>
    <w:rsid w:val="00B95B8C"/>
    <w:rsid w:val="00B96454"/>
    <w:rsid w:val="00B96538"/>
    <w:rsid w:val="00B97A34"/>
    <w:rsid w:val="00B97F76"/>
    <w:rsid w:val="00BA009A"/>
    <w:rsid w:val="00BA2ED6"/>
    <w:rsid w:val="00BA30DB"/>
    <w:rsid w:val="00BA323B"/>
    <w:rsid w:val="00BA55E6"/>
    <w:rsid w:val="00BA56A2"/>
    <w:rsid w:val="00BA651A"/>
    <w:rsid w:val="00BA75C3"/>
    <w:rsid w:val="00BA7D1D"/>
    <w:rsid w:val="00BB2A17"/>
    <w:rsid w:val="00BB413E"/>
    <w:rsid w:val="00BB654E"/>
    <w:rsid w:val="00BB6D9C"/>
    <w:rsid w:val="00BB75C3"/>
    <w:rsid w:val="00BB7FD3"/>
    <w:rsid w:val="00BC032F"/>
    <w:rsid w:val="00BC0FF8"/>
    <w:rsid w:val="00BC1079"/>
    <w:rsid w:val="00BC2920"/>
    <w:rsid w:val="00BC53A6"/>
    <w:rsid w:val="00BC5F3F"/>
    <w:rsid w:val="00BC735F"/>
    <w:rsid w:val="00BD0D5B"/>
    <w:rsid w:val="00BD1640"/>
    <w:rsid w:val="00BD1EC7"/>
    <w:rsid w:val="00BD4120"/>
    <w:rsid w:val="00BD641C"/>
    <w:rsid w:val="00BD75B4"/>
    <w:rsid w:val="00BD76CD"/>
    <w:rsid w:val="00BD7E8E"/>
    <w:rsid w:val="00BE45C2"/>
    <w:rsid w:val="00BE56D0"/>
    <w:rsid w:val="00BE6E38"/>
    <w:rsid w:val="00BE71C5"/>
    <w:rsid w:val="00BE7353"/>
    <w:rsid w:val="00BE7652"/>
    <w:rsid w:val="00BF2144"/>
    <w:rsid w:val="00BF2601"/>
    <w:rsid w:val="00BF4BED"/>
    <w:rsid w:val="00BF55A8"/>
    <w:rsid w:val="00BF58D6"/>
    <w:rsid w:val="00BF5D6B"/>
    <w:rsid w:val="00BF70EE"/>
    <w:rsid w:val="00C016C8"/>
    <w:rsid w:val="00C0254E"/>
    <w:rsid w:val="00C03580"/>
    <w:rsid w:val="00C0366B"/>
    <w:rsid w:val="00C04167"/>
    <w:rsid w:val="00C05049"/>
    <w:rsid w:val="00C06940"/>
    <w:rsid w:val="00C06C5F"/>
    <w:rsid w:val="00C10C0E"/>
    <w:rsid w:val="00C11359"/>
    <w:rsid w:val="00C11469"/>
    <w:rsid w:val="00C1526E"/>
    <w:rsid w:val="00C15B0A"/>
    <w:rsid w:val="00C16379"/>
    <w:rsid w:val="00C1640E"/>
    <w:rsid w:val="00C174C3"/>
    <w:rsid w:val="00C20F14"/>
    <w:rsid w:val="00C2225F"/>
    <w:rsid w:val="00C2356F"/>
    <w:rsid w:val="00C2449B"/>
    <w:rsid w:val="00C255D9"/>
    <w:rsid w:val="00C25E07"/>
    <w:rsid w:val="00C25EF6"/>
    <w:rsid w:val="00C25FED"/>
    <w:rsid w:val="00C264B2"/>
    <w:rsid w:val="00C276AA"/>
    <w:rsid w:val="00C27761"/>
    <w:rsid w:val="00C3040F"/>
    <w:rsid w:val="00C3140A"/>
    <w:rsid w:val="00C31F90"/>
    <w:rsid w:val="00C32BED"/>
    <w:rsid w:val="00C35828"/>
    <w:rsid w:val="00C40D49"/>
    <w:rsid w:val="00C424CC"/>
    <w:rsid w:val="00C44534"/>
    <w:rsid w:val="00C45438"/>
    <w:rsid w:val="00C5262D"/>
    <w:rsid w:val="00C5314F"/>
    <w:rsid w:val="00C53716"/>
    <w:rsid w:val="00C537EF"/>
    <w:rsid w:val="00C55755"/>
    <w:rsid w:val="00C572DC"/>
    <w:rsid w:val="00C57A30"/>
    <w:rsid w:val="00C57B29"/>
    <w:rsid w:val="00C57BAD"/>
    <w:rsid w:val="00C607C1"/>
    <w:rsid w:val="00C60EEB"/>
    <w:rsid w:val="00C6253D"/>
    <w:rsid w:val="00C62BB7"/>
    <w:rsid w:val="00C62F0C"/>
    <w:rsid w:val="00C63499"/>
    <w:rsid w:val="00C651C9"/>
    <w:rsid w:val="00C65218"/>
    <w:rsid w:val="00C66D55"/>
    <w:rsid w:val="00C710B2"/>
    <w:rsid w:val="00C711DB"/>
    <w:rsid w:val="00C71568"/>
    <w:rsid w:val="00C7187E"/>
    <w:rsid w:val="00C71A9C"/>
    <w:rsid w:val="00C72F9D"/>
    <w:rsid w:val="00C731B6"/>
    <w:rsid w:val="00C74262"/>
    <w:rsid w:val="00C74357"/>
    <w:rsid w:val="00C757CE"/>
    <w:rsid w:val="00C75826"/>
    <w:rsid w:val="00C75E77"/>
    <w:rsid w:val="00C7775B"/>
    <w:rsid w:val="00C80F5D"/>
    <w:rsid w:val="00C81CAB"/>
    <w:rsid w:val="00C81F52"/>
    <w:rsid w:val="00C822E4"/>
    <w:rsid w:val="00C834D0"/>
    <w:rsid w:val="00C8399F"/>
    <w:rsid w:val="00C843B3"/>
    <w:rsid w:val="00C85913"/>
    <w:rsid w:val="00C86EAF"/>
    <w:rsid w:val="00C86F6E"/>
    <w:rsid w:val="00C9175B"/>
    <w:rsid w:val="00C92912"/>
    <w:rsid w:val="00C92CAE"/>
    <w:rsid w:val="00C93B65"/>
    <w:rsid w:val="00C95F0F"/>
    <w:rsid w:val="00C96B3E"/>
    <w:rsid w:val="00C978D1"/>
    <w:rsid w:val="00CA01F2"/>
    <w:rsid w:val="00CA13DA"/>
    <w:rsid w:val="00CA2526"/>
    <w:rsid w:val="00CA2B64"/>
    <w:rsid w:val="00CA2C58"/>
    <w:rsid w:val="00CA3ADE"/>
    <w:rsid w:val="00CA4476"/>
    <w:rsid w:val="00CA5CC0"/>
    <w:rsid w:val="00CA61FC"/>
    <w:rsid w:val="00CA71BF"/>
    <w:rsid w:val="00CA7F36"/>
    <w:rsid w:val="00CB026C"/>
    <w:rsid w:val="00CB059A"/>
    <w:rsid w:val="00CB0E1D"/>
    <w:rsid w:val="00CB294A"/>
    <w:rsid w:val="00CB2C5D"/>
    <w:rsid w:val="00CB43E1"/>
    <w:rsid w:val="00CB4B1E"/>
    <w:rsid w:val="00CB617B"/>
    <w:rsid w:val="00CB7AB9"/>
    <w:rsid w:val="00CC0B35"/>
    <w:rsid w:val="00CC10C4"/>
    <w:rsid w:val="00CC11E8"/>
    <w:rsid w:val="00CC4199"/>
    <w:rsid w:val="00CC4AD9"/>
    <w:rsid w:val="00CC65A3"/>
    <w:rsid w:val="00CC7807"/>
    <w:rsid w:val="00CD0AF7"/>
    <w:rsid w:val="00CD0D21"/>
    <w:rsid w:val="00CD10D9"/>
    <w:rsid w:val="00CD229E"/>
    <w:rsid w:val="00CD29D4"/>
    <w:rsid w:val="00CD2DD9"/>
    <w:rsid w:val="00CD6DA3"/>
    <w:rsid w:val="00CE140C"/>
    <w:rsid w:val="00CE144B"/>
    <w:rsid w:val="00CE2459"/>
    <w:rsid w:val="00CE2FE8"/>
    <w:rsid w:val="00CE34FE"/>
    <w:rsid w:val="00CE3CC2"/>
    <w:rsid w:val="00CE4DC2"/>
    <w:rsid w:val="00CE5730"/>
    <w:rsid w:val="00CE6735"/>
    <w:rsid w:val="00CF093E"/>
    <w:rsid w:val="00CF1B5E"/>
    <w:rsid w:val="00CF1D83"/>
    <w:rsid w:val="00CF3A08"/>
    <w:rsid w:val="00CF4684"/>
    <w:rsid w:val="00CF4967"/>
    <w:rsid w:val="00CF4EFA"/>
    <w:rsid w:val="00CF525C"/>
    <w:rsid w:val="00CF5615"/>
    <w:rsid w:val="00CF5D98"/>
    <w:rsid w:val="00CF64AA"/>
    <w:rsid w:val="00CF652E"/>
    <w:rsid w:val="00CF7CB2"/>
    <w:rsid w:val="00CF7D9A"/>
    <w:rsid w:val="00D0117D"/>
    <w:rsid w:val="00D01192"/>
    <w:rsid w:val="00D02AB6"/>
    <w:rsid w:val="00D06A6D"/>
    <w:rsid w:val="00D06D4B"/>
    <w:rsid w:val="00D101A0"/>
    <w:rsid w:val="00D136B6"/>
    <w:rsid w:val="00D13AF6"/>
    <w:rsid w:val="00D140C4"/>
    <w:rsid w:val="00D15B5F"/>
    <w:rsid w:val="00D22097"/>
    <w:rsid w:val="00D23633"/>
    <w:rsid w:val="00D24752"/>
    <w:rsid w:val="00D2636B"/>
    <w:rsid w:val="00D308F4"/>
    <w:rsid w:val="00D30A1B"/>
    <w:rsid w:val="00D3149E"/>
    <w:rsid w:val="00D321DB"/>
    <w:rsid w:val="00D32680"/>
    <w:rsid w:val="00D33E9E"/>
    <w:rsid w:val="00D343F9"/>
    <w:rsid w:val="00D36330"/>
    <w:rsid w:val="00D37A1D"/>
    <w:rsid w:val="00D41159"/>
    <w:rsid w:val="00D41AF4"/>
    <w:rsid w:val="00D450DA"/>
    <w:rsid w:val="00D4578A"/>
    <w:rsid w:val="00D5252F"/>
    <w:rsid w:val="00D52DAD"/>
    <w:rsid w:val="00D560C4"/>
    <w:rsid w:val="00D562B7"/>
    <w:rsid w:val="00D574D0"/>
    <w:rsid w:val="00D62116"/>
    <w:rsid w:val="00D62248"/>
    <w:rsid w:val="00D62EDA"/>
    <w:rsid w:val="00D63224"/>
    <w:rsid w:val="00D63ED1"/>
    <w:rsid w:val="00D643FE"/>
    <w:rsid w:val="00D65484"/>
    <w:rsid w:val="00D667FD"/>
    <w:rsid w:val="00D6705B"/>
    <w:rsid w:val="00D673FC"/>
    <w:rsid w:val="00D70184"/>
    <w:rsid w:val="00D721DB"/>
    <w:rsid w:val="00D72D7F"/>
    <w:rsid w:val="00D73E68"/>
    <w:rsid w:val="00D7668A"/>
    <w:rsid w:val="00D779CE"/>
    <w:rsid w:val="00D80AC0"/>
    <w:rsid w:val="00D815B9"/>
    <w:rsid w:val="00D8196A"/>
    <w:rsid w:val="00D839FE"/>
    <w:rsid w:val="00D84B90"/>
    <w:rsid w:val="00D85204"/>
    <w:rsid w:val="00D86BC4"/>
    <w:rsid w:val="00D8790F"/>
    <w:rsid w:val="00D879CC"/>
    <w:rsid w:val="00D907CE"/>
    <w:rsid w:val="00D9125F"/>
    <w:rsid w:val="00D9255E"/>
    <w:rsid w:val="00D94C3D"/>
    <w:rsid w:val="00D94DE6"/>
    <w:rsid w:val="00D94F66"/>
    <w:rsid w:val="00D959F8"/>
    <w:rsid w:val="00D9688A"/>
    <w:rsid w:val="00D96A6C"/>
    <w:rsid w:val="00DA004E"/>
    <w:rsid w:val="00DA01F2"/>
    <w:rsid w:val="00DA0542"/>
    <w:rsid w:val="00DA0589"/>
    <w:rsid w:val="00DA1F64"/>
    <w:rsid w:val="00DA283B"/>
    <w:rsid w:val="00DA321C"/>
    <w:rsid w:val="00DB0B46"/>
    <w:rsid w:val="00DB0F66"/>
    <w:rsid w:val="00DB13F4"/>
    <w:rsid w:val="00DB34C8"/>
    <w:rsid w:val="00DB36C9"/>
    <w:rsid w:val="00DB4053"/>
    <w:rsid w:val="00DB521C"/>
    <w:rsid w:val="00DB6E57"/>
    <w:rsid w:val="00DC0BBE"/>
    <w:rsid w:val="00DC12A8"/>
    <w:rsid w:val="00DC15F2"/>
    <w:rsid w:val="00DC304C"/>
    <w:rsid w:val="00DC520F"/>
    <w:rsid w:val="00DC536E"/>
    <w:rsid w:val="00DC5891"/>
    <w:rsid w:val="00DC6B71"/>
    <w:rsid w:val="00DD0AF3"/>
    <w:rsid w:val="00DD0DFD"/>
    <w:rsid w:val="00DD1EDA"/>
    <w:rsid w:val="00DD7174"/>
    <w:rsid w:val="00DE0B10"/>
    <w:rsid w:val="00DE3084"/>
    <w:rsid w:val="00DE46DB"/>
    <w:rsid w:val="00DE68AD"/>
    <w:rsid w:val="00DE6BDB"/>
    <w:rsid w:val="00DE776B"/>
    <w:rsid w:val="00DF1289"/>
    <w:rsid w:val="00E02324"/>
    <w:rsid w:val="00E02A01"/>
    <w:rsid w:val="00E02ECC"/>
    <w:rsid w:val="00E05384"/>
    <w:rsid w:val="00E05AE7"/>
    <w:rsid w:val="00E07821"/>
    <w:rsid w:val="00E10CE9"/>
    <w:rsid w:val="00E1149D"/>
    <w:rsid w:val="00E11D44"/>
    <w:rsid w:val="00E12F01"/>
    <w:rsid w:val="00E1349E"/>
    <w:rsid w:val="00E1455D"/>
    <w:rsid w:val="00E15B5B"/>
    <w:rsid w:val="00E162F4"/>
    <w:rsid w:val="00E2038B"/>
    <w:rsid w:val="00E2047A"/>
    <w:rsid w:val="00E2047C"/>
    <w:rsid w:val="00E20795"/>
    <w:rsid w:val="00E20833"/>
    <w:rsid w:val="00E20835"/>
    <w:rsid w:val="00E20F71"/>
    <w:rsid w:val="00E213EC"/>
    <w:rsid w:val="00E22481"/>
    <w:rsid w:val="00E22651"/>
    <w:rsid w:val="00E24535"/>
    <w:rsid w:val="00E2467F"/>
    <w:rsid w:val="00E249D6"/>
    <w:rsid w:val="00E24A22"/>
    <w:rsid w:val="00E252F8"/>
    <w:rsid w:val="00E26274"/>
    <w:rsid w:val="00E2753D"/>
    <w:rsid w:val="00E276D3"/>
    <w:rsid w:val="00E31A43"/>
    <w:rsid w:val="00E320F6"/>
    <w:rsid w:val="00E3270E"/>
    <w:rsid w:val="00E3298F"/>
    <w:rsid w:val="00E33DA8"/>
    <w:rsid w:val="00E35727"/>
    <w:rsid w:val="00E36570"/>
    <w:rsid w:val="00E369C8"/>
    <w:rsid w:val="00E40D48"/>
    <w:rsid w:val="00E42658"/>
    <w:rsid w:val="00E42F80"/>
    <w:rsid w:val="00E44ABC"/>
    <w:rsid w:val="00E44F27"/>
    <w:rsid w:val="00E4673D"/>
    <w:rsid w:val="00E46F44"/>
    <w:rsid w:val="00E501CD"/>
    <w:rsid w:val="00E50396"/>
    <w:rsid w:val="00E50C5C"/>
    <w:rsid w:val="00E51E50"/>
    <w:rsid w:val="00E54C8C"/>
    <w:rsid w:val="00E56714"/>
    <w:rsid w:val="00E60953"/>
    <w:rsid w:val="00E6098A"/>
    <w:rsid w:val="00E61A79"/>
    <w:rsid w:val="00E63F06"/>
    <w:rsid w:val="00E64694"/>
    <w:rsid w:val="00E650CF"/>
    <w:rsid w:val="00E663D5"/>
    <w:rsid w:val="00E70475"/>
    <w:rsid w:val="00E72841"/>
    <w:rsid w:val="00E72B62"/>
    <w:rsid w:val="00E72D8F"/>
    <w:rsid w:val="00E73DFB"/>
    <w:rsid w:val="00E74E4C"/>
    <w:rsid w:val="00E76C7D"/>
    <w:rsid w:val="00E77790"/>
    <w:rsid w:val="00E808EF"/>
    <w:rsid w:val="00E81179"/>
    <w:rsid w:val="00E81220"/>
    <w:rsid w:val="00E81409"/>
    <w:rsid w:val="00E83F69"/>
    <w:rsid w:val="00E84F87"/>
    <w:rsid w:val="00E85651"/>
    <w:rsid w:val="00E85A70"/>
    <w:rsid w:val="00E8660F"/>
    <w:rsid w:val="00E904F2"/>
    <w:rsid w:val="00E92236"/>
    <w:rsid w:val="00E922DC"/>
    <w:rsid w:val="00E92AEA"/>
    <w:rsid w:val="00E9377E"/>
    <w:rsid w:val="00E93D3A"/>
    <w:rsid w:val="00E94269"/>
    <w:rsid w:val="00E946C9"/>
    <w:rsid w:val="00E96668"/>
    <w:rsid w:val="00E96C7A"/>
    <w:rsid w:val="00EA088A"/>
    <w:rsid w:val="00EA1FCC"/>
    <w:rsid w:val="00EA2965"/>
    <w:rsid w:val="00EA3559"/>
    <w:rsid w:val="00EA4E38"/>
    <w:rsid w:val="00EA5282"/>
    <w:rsid w:val="00EA7310"/>
    <w:rsid w:val="00EA7E50"/>
    <w:rsid w:val="00EB07EB"/>
    <w:rsid w:val="00EB0A25"/>
    <w:rsid w:val="00EB1874"/>
    <w:rsid w:val="00EB1F0F"/>
    <w:rsid w:val="00EB3AF4"/>
    <w:rsid w:val="00EB3DC8"/>
    <w:rsid w:val="00EB3E82"/>
    <w:rsid w:val="00EB6367"/>
    <w:rsid w:val="00EB7B76"/>
    <w:rsid w:val="00EC15BA"/>
    <w:rsid w:val="00EC3974"/>
    <w:rsid w:val="00EC3CEA"/>
    <w:rsid w:val="00EC3F33"/>
    <w:rsid w:val="00EC4EA5"/>
    <w:rsid w:val="00EC6D1B"/>
    <w:rsid w:val="00EC6EC6"/>
    <w:rsid w:val="00EC7FBE"/>
    <w:rsid w:val="00ED1065"/>
    <w:rsid w:val="00ED32E2"/>
    <w:rsid w:val="00ED397E"/>
    <w:rsid w:val="00ED3D19"/>
    <w:rsid w:val="00ED49D6"/>
    <w:rsid w:val="00ED5030"/>
    <w:rsid w:val="00ED5DB7"/>
    <w:rsid w:val="00ED6F5E"/>
    <w:rsid w:val="00ED6FE6"/>
    <w:rsid w:val="00ED7F7B"/>
    <w:rsid w:val="00EE0124"/>
    <w:rsid w:val="00EE0C33"/>
    <w:rsid w:val="00EE2097"/>
    <w:rsid w:val="00EE3CB1"/>
    <w:rsid w:val="00EE485A"/>
    <w:rsid w:val="00EE499E"/>
    <w:rsid w:val="00EE7508"/>
    <w:rsid w:val="00EE7754"/>
    <w:rsid w:val="00EE78E0"/>
    <w:rsid w:val="00EF0962"/>
    <w:rsid w:val="00EF0B4F"/>
    <w:rsid w:val="00EF184E"/>
    <w:rsid w:val="00EF19C5"/>
    <w:rsid w:val="00EF2616"/>
    <w:rsid w:val="00EF323A"/>
    <w:rsid w:val="00EF59F4"/>
    <w:rsid w:val="00EF5EDA"/>
    <w:rsid w:val="00EF6267"/>
    <w:rsid w:val="00EF79F8"/>
    <w:rsid w:val="00F001A8"/>
    <w:rsid w:val="00F010E4"/>
    <w:rsid w:val="00F01CE3"/>
    <w:rsid w:val="00F03469"/>
    <w:rsid w:val="00F040BF"/>
    <w:rsid w:val="00F050B4"/>
    <w:rsid w:val="00F056B5"/>
    <w:rsid w:val="00F05FF0"/>
    <w:rsid w:val="00F0673E"/>
    <w:rsid w:val="00F07073"/>
    <w:rsid w:val="00F10844"/>
    <w:rsid w:val="00F11073"/>
    <w:rsid w:val="00F11899"/>
    <w:rsid w:val="00F11F7C"/>
    <w:rsid w:val="00F121EC"/>
    <w:rsid w:val="00F131C0"/>
    <w:rsid w:val="00F13964"/>
    <w:rsid w:val="00F152F4"/>
    <w:rsid w:val="00F154F1"/>
    <w:rsid w:val="00F173B3"/>
    <w:rsid w:val="00F174E4"/>
    <w:rsid w:val="00F17817"/>
    <w:rsid w:val="00F20D75"/>
    <w:rsid w:val="00F20DCD"/>
    <w:rsid w:val="00F237EB"/>
    <w:rsid w:val="00F24D6E"/>
    <w:rsid w:val="00F257BA"/>
    <w:rsid w:val="00F30C43"/>
    <w:rsid w:val="00F30E4B"/>
    <w:rsid w:val="00F3589A"/>
    <w:rsid w:val="00F35C0D"/>
    <w:rsid w:val="00F35DD8"/>
    <w:rsid w:val="00F361F4"/>
    <w:rsid w:val="00F36C77"/>
    <w:rsid w:val="00F37599"/>
    <w:rsid w:val="00F375DA"/>
    <w:rsid w:val="00F400CC"/>
    <w:rsid w:val="00F4196D"/>
    <w:rsid w:val="00F43B21"/>
    <w:rsid w:val="00F43BEC"/>
    <w:rsid w:val="00F4484B"/>
    <w:rsid w:val="00F4488C"/>
    <w:rsid w:val="00F44AB4"/>
    <w:rsid w:val="00F477D2"/>
    <w:rsid w:val="00F47CAE"/>
    <w:rsid w:val="00F50CC2"/>
    <w:rsid w:val="00F531C7"/>
    <w:rsid w:val="00F53771"/>
    <w:rsid w:val="00F53D0F"/>
    <w:rsid w:val="00F54B08"/>
    <w:rsid w:val="00F55EFE"/>
    <w:rsid w:val="00F57E64"/>
    <w:rsid w:val="00F6140F"/>
    <w:rsid w:val="00F63AA5"/>
    <w:rsid w:val="00F63CD9"/>
    <w:rsid w:val="00F650C8"/>
    <w:rsid w:val="00F654A1"/>
    <w:rsid w:val="00F65AAD"/>
    <w:rsid w:val="00F66E85"/>
    <w:rsid w:val="00F711A0"/>
    <w:rsid w:val="00F72C58"/>
    <w:rsid w:val="00F73E80"/>
    <w:rsid w:val="00F74377"/>
    <w:rsid w:val="00F74AD7"/>
    <w:rsid w:val="00F753B1"/>
    <w:rsid w:val="00F76610"/>
    <w:rsid w:val="00F80542"/>
    <w:rsid w:val="00F80DB6"/>
    <w:rsid w:val="00F81A00"/>
    <w:rsid w:val="00F81A19"/>
    <w:rsid w:val="00F84265"/>
    <w:rsid w:val="00F86162"/>
    <w:rsid w:val="00F863DB"/>
    <w:rsid w:val="00F8749D"/>
    <w:rsid w:val="00F90806"/>
    <w:rsid w:val="00F90DE6"/>
    <w:rsid w:val="00F912D2"/>
    <w:rsid w:val="00F91805"/>
    <w:rsid w:val="00F91C46"/>
    <w:rsid w:val="00F92728"/>
    <w:rsid w:val="00F92CC9"/>
    <w:rsid w:val="00F958D9"/>
    <w:rsid w:val="00F96368"/>
    <w:rsid w:val="00F97FB5"/>
    <w:rsid w:val="00FA0A2E"/>
    <w:rsid w:val="00FA1662"/>
    <w:rsid w:val="00FA1A45"/>
    <w:rsid w:val="00FA26C4"/>
    <w:rsid w:val="00FA3F04"/>
    <w:rsid w:val="00FA58BB"/>
    <w:rsid w:val="00FA6B4F"/>
    <w:rsid w:val="00FA7605"/>
    <w:rsid w:val="00FB2F3F"/>
    <w:rsid w:val="00FB37AE"/>
    <w:rsid w:val="00FB37FC"/>
    <w:rsid w:val="00FB381A"/>
    <w:rsid w:val="00FB3B2E"/>
    <w:rsid w:val="00FB3D49"/>
    <w:rsid w:val="00FB70AD"/>
    <w:rsid w:val="00FB796F"/>
    <w:rsid w:val="00FB7EAF"/>
    <w:rsid w:val="00FC361A"/>
    <w:rsid w:val="00FC5EBF"/>
    <w:rsid w:val="00FC66A4"/>
    <w:rsid w:val="00FC796D"/>
    <w:rsid w:val="00FC7E46"/>
    <w:rsid w:val="00FD0FF9"/>
    <w:rsid w:val="00FD1CD9"/>
    <w:rsid w:val="00FD3587"/>
    <w:rsid w:val="00FD4132"/>
    <w:rsid w:val="00FD4F8B"/>
    <w:rsid w:val="00FD6D9E"/>
    <w:rsid w:val="00FD70FB"/>
    <w:rsid w:val="00FE0A6B"/>
    <w:rsid w:val="00FE377C"/>
    <w:rsid w:val="00FE3A5B"/>
    <w:rsid w:val="00FE3A7B"/>
    <w:rsid w:val="00FE4141"/>
    <w:rsid w:val="00FE4B4C"/>
    <w:rsid w:val="00FE4B8A"/>
    <w:rsid w:val="00FE4C66"/>
    <w:rsid w:val="00FE4F5F"/>
    <w:rsid w:val="00FE554F"/>
    <w:rsid w:val="00FE65A7"/>
    <w:rsid w:val="00FE6A77"/>
    <w:rsid w:val="00FF00B8"/>
    <w:rsid w:val="00FF06D1"/>
    <w:rsid w:val="00FF119F"/>
    <w:rsid w:val="00FF147E"/>
    <w:rsid w:val="00FF1588"/>
    <w:rsid w:val="00FF18D4"/>
    <w:rsid w:val="00FF2EF2"/>
    <w:rsid w:val="00FF3F8E"/>
    <w:rsid w:val="00FF4523"/>
    <w:rsid w:val="00FF461F"/>
    <w:rsid w:val="00FF4E01"/>
    <w:rsid w:val="00FF6C11"/>
    <w:rsid w:val="00FF6CE9"/>
    <w:rsid w:val="00FF775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95653"/>
  <w15:chartTrackingRefBased/>
  <w15:docId w15:val="{F57AC7E8-3C0B-3946-9AB8-165B8D980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723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B723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B7237C"/>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B7237C"/>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B7237C"/>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B7237C"/>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7237C"/>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7237C"/>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7237C"/>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7237C"/>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B7237C"/>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B7237C"/>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B7237C"/>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B7237C"/>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B7237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7237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7237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7237C"/>
    <w:rPr>
      <w:rFonts w:eastAsiaTheme="majorEastAsia" w:cstheme="majorBidi"/>
      <w:color w:val="272727" w:themeColor="text1" w:themeTint="D8"/>
    </w:rPr>
  </w:style>
  <w:style w:type="paragraph" w:styleId="Titel">
    <w:name w:val="Title"/>
    <w:basedOn w:val="Standard"/>
    <w:next w:val="Standard"/>
    <w:link w:val="TitelZchn"/>
    <w:uiPriority w:val="10"/>
    <w:qFormat/>
    <w:rsid w:val="00B7237C"/>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7237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7237C"/>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7237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7237C"/>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B7237C"/>
    <w:rPr>
      <w:i/>
      <w:iCs/>
      <w:color w:val="404040" w:themeColor="text1" w:themeTint="BF"/>
    </w:rPr>
  </w:style>
  <w:style w:type="paragraph" w:styleId="Listenabsatz">
    <w:name w:val="List Paragraph"/>
    <w:basedOn w:val="Standard"/>
    <w:uiPriority w:val="34"/>
    <w:qFormat/>
    <w:rsid w:val="00B7237C"/>
    <w:pPr>
      <w:ind w:left="720"/>
      <w:contextualSpacing/>
    </w:pPr>
  </w:style>
  <w:style w:type="character" w:styleId="IntensiveHervorhebung">
    <w:name w:val="Intense Emphasis"/>
    <w:basedOn w:val="Absatz-Standardschriftart"/>
    <w:uiPriority w:val="21"/>
    <w:qFormat/>
    <w:rsid w:val="00B7237C"/>
    <w:rPr>
      <w:i/>
      <w:iCs/>
      <w:color w:val="2F5496" w:themeColor="accent1" w:themeShade="BF"/>
    </w:rPr>
  </w:style>
  <w:style w:type="paragraph" w:styleId="IntensivesZitat">
    <w:name w:val="Intense Quote"/>
    <w:basedOn w:val="Standard"/>
    <w:next w:val="Standard"/>
    <w:link w:val="IntensivesZitatZchn"/>
    <w:uiPriority w:val="30"/>
    <w:qFormat/>
    <w:rsid w:val="00B723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B7237C"/>
    <w:rPr>
      <w:i/>
      <w:iCs/>
      <w:color w:val="2F5496" w:themeColor="accent1" w:themeShade="BF"/>
    </w:rPr>
  </w:style>
  <w:style w:type="character" w:styleId="IntensiverVerweis">
    <w:name w:val="Intense Reference"/>
    <w:basedOn w:val="Absatz-Standardschriftart"/>
    <w:uiPriority w:val="32"/>
    <w:qFormat/>
    <w:rsid w:val="00B7237C"/>
    <w:rPr>
      <w:b/>
      <w:bCs/>
      <w:smallCaps/>
      <w:color w:val="2F5496" w:themeColor="accent1" w:themeShade="BF"/>
      <w:spacing w:val="5"/>
    </w:rPr>
  </w:style>
  <w:style w:type="paragraph" w:styleId="Inhaltsverzeichnisberschrift">
    <w:name w:val="TOC Heading"/>
    <w:basedOn w:val="berschrift1"/>
    <w:next w:val="Standard"/>
    <w:uiPriority w:val="39"/>
    <w:unhideWhenUsed/>
    <w:qFormat/>
    <w:rsid w:val="00B7237C"/>
    <w:pPr>
      <w:spacing w:before="480" w:after="0" w:line="276" w:lineRule="auto"/>
      <w:outlineLvl w:val="9"/>
    </w:pPr>
    <w:rPr>
      <w:b/>
      <w:bCs/>
      <w:kern w:val="0"/>
      <w:sz w:val="28"/>
      <w:szCs w:val="28"/>
      <w:lang w:eastAsia="de-DE"/>
      <w14:ligatures w14:val="none"/>
    </w:rPr>
  </w:style>
  <w:style w:type="paragraph" w:styleId="Verzeichnis1">
    <w:name w:val="toc 1"/>
    <w:basedOn w:val="Standard"/>
    <w:next w:val="Standard"/>
    <w:autoRedefine/>
    <w:uiPriority w:val="39"/>
    <w:unhideWhenUsed/>
    <w:rsid w:val="00B7237C"/>
    <w:pPr>
      <w:spacing w:before="120" w:after="120"/>
    </w:pPr>
    <w:rPr>
      <w:rFonts w:cstheme="minorHAnsi"/>
      <w:b/>
      <w:bCs/>
      <w:caps/>
      <w:sz w:val="20"/>
      <w:szCs w:val="20"/>
    </w:rPr>
  </w:style>
  <w:style w:type="character" w:styleId="Hyperlink">
    <w:name w:val="Hyperlink"/>
    <w:basedOn w:val="Absatz-Standardschriftart"/>
    <w:uiPriority w:val="99"/>
    <w:unhideWhenUsed/>
    <w:rsid w:val="00B7237C"/>
    <w:rPr>
      <w:color w:val="0563C1" w:themeColor="hyperlink"/>
      <w:u w:val="single"/>
    </w:rPr>
  </w:style>
  <w:style w:type="paragraph" w:styleId="Verzeichnis2">
    <w:name w:val="toc 2"/>
    <w:basedOn w:val="Standard"/>
    <w:next w:val="Standard"/>
    <w:autoRedefine/>
    <w:uiPriority w:val="39"/>
    <w:unhideWhenUsed/>
    <w:rsid w:val="00B7237C"/>
    <w:pPr>
      <w:ind w:left="240"/>
    </w:pPr>
    <w:rPr>
      <w:rFonts w:cstheme="minorHAnsi"/>
      <w:smallCaps/>
      <w:sz w:val="20"/>
      <w:szCs w:val="20"/>
    </w:rPr>
  </w:style>
  <w:style w:type="paragraph" w:styleId="Verzeichnis3">
    <w:name w:val="toc 3"/>
    <w:basedOn w:val="Standard"/>
    <w:next w:val="Standard"/>
    <w:autoRedefine/>
    <w:uiPriority w:val="39"/>
    <w:semiHidden/>
    <w:unhideWhenUsed/>
    <w:rsid w:val="00B7237C"/>
    <w:pPr>
      <w:ind w:left="480"/>
    </w:pPr>
    <w:rPr>
      <w:rFonts w:cstheme="minorHAnsi"/>
      <w:i/>
      <w:iCs/>
      <w:sz w:val="20"/>
      <w:szCs w:val="20"/>
    </w:rPr>
  </w:style>
  <w:style w:type="paragraph" w:styleId="Verzeichnis4">
    <w:name w:val="toc 4"/>
    <w:basedOn w:val="Standard"/>
    <w:next w:val="Standard"/>
    <w:autoRedefine/>
    <w:uiPriority w:val="39"/>
    <w:semiHidden/>
    <w:unhideWhenUsed/>
    <w:rsid w:val="00B7237C"/>
    <w:pPr>
      <w:ind w:left="720"/>
    </w:pPr>
    <w:rPr>
      <w:rFonts w:cstheme="minorHAnsi"/>
      <w:sz w:val="18"/>
      <w:szCs w:val="18"/>
    </w:rPr>
  </w:style>
  <w:style w:type="paragraph" w:styleId="Verzeichnis5">
    <w:name w:val="toc 5"/>
    <w:basedOn w:val="Standard"/>
    <w:next w:val="Standard"/>
    <w:autoRedefine/>
    <w:uiPriority w:val="39"/>
    <w:semiHidden/>
    <w:unhideWhenUsed/>
    <w:rsid w:val="00B7237C"/>
    <w:pPr>
      <w:ind w:left="960"/>
    </w:pPr>
    <w:rPr>
      <w:rFonts w:cstheme="minorHAnsi"/>
      <w:sz w:val="18"/>
      <w:szCs w:val="18"/>
    </w:rPr>
  </w:style>
  <w:style w:type="paragraph" w:styleId="Verzeichnis6">
    <w:name w:val="toc 6"/>
    <w:basedOn w:val="Standard"/>
    <w:next w:val="Standard"/>
    <w:autoRedefine/>
    <w:uiPriority w:val="39"/>
    <w:semiHidden/>
    <w:unhideWhenUsed/>
    <w:rsid w:val="00B7237C"/>
    <w:pPr>
      <w:ind w:left="1200"/>
    </w:pPr>
    <w:rPr>
      <w:rFonts w:cstheme="minorHAnsi"/>
      <w:sz w:val="18"/>
      <w:szCs w:val="18"/>
    </w:rPr>
  </w:style>
  <w:style w:type="paragraph" w:styleId="Verzeichnis7">
    <w:name w:val="toc 7"/>
    <w:basedOn w:val="Standard"/>
    <w:next w:val="Standard"/>
    <w:autoRedefine/>
    <w:uiPriority w:val="39"/>
    <w:semiHidden/>
    <w:unhideWhenUsed/>
    <w:rsid w:val="00B7237C"/>
    <w:pPr>
      <w:ind w:left="1440"/>
    </w:pPr>
    <w:rPr>
      <w:rFonts w:cstheme="minorHAnsi"/>
      <w:sz w:val="18"/>
      <w:szCs w:val="18"/>
    </w:rPr>
  </w:style>
  <w:style w:type="paragraph" w:styleId="Verzeichnis8">
    <w:name w:val="toc 8"/>
    <w:basedOn w:val="Standard"/>
    <w:next w:val="Standard"/>
    <w:autoRedefine/>
    <w:uiPriority w:val="39"/>
    <w:semiHidden/>
    <w:unhideWhenUsed/>
    <w:rsid w:val="00B7237C"/>
    <w:pPr>
      <w:ind w:left="1680"/>
    </w:pPr>
    <w:rPr>
      <w:rFonts w:cstheme="minorHAnsi"/>
      <w:sz w:val="18"/>
      <w:szCs w:val="18"/>
    </w:rPr>
  </w:style>
  <w:style w:type="paragraph" w:styleId="Verzeichnis9">
    <w:name w:val="toc 9"/>
    <w:basedOn w:val="Standard"/>
    <w:next w:val="Standard"/>
    <w:autoRedefine/>
    <w:uiPriority w:val="39"/>
    <w:semiHidden/>
    <w:unhideWhenUsed/>
    <w:rsid w:val="00B7237C"/>
    <w:pPr>
      <w:ind w:left="1920"/>
    </w:pPr>
    <w:rPr>
      <w:rFonts w:cstheme="minorHAnsi"/>
      <w:sz w:val="18"/>
      <w:szCs w:val="18"/>
    </w:rPr>
  </w:style>
  <w:style w:type="character" w:styleId="NichtaufgelsteErwhnung">
    <w:name w:val="Unresolved Mention"/>
    <w:basedOn w:val="Absatz-Standardschriftart"/>
    <w:uiPriority w:val="99"/>
    <w:semiHidden/>
    <w:unhideWhenUsed/>
    <w:rsid w:val="00E07821"/>
    <w:rPr>
      <w:color w:val="605E5C"/>
      <w:shd w:val="clear" w:color="auto" w:fill="E1DFDD"/>
    </w:rPr>
  </w:style>
  <w:style w:type="character" w:styleId="BesuchterLink">
    <w:name w:val="FollowedHyperlink"/>
    <w:basedOn w:val="Absatz-Standardschriftart"/>
    <w:uiPriority w:val="99"/>
    <w:semiHidden/>
    <w:unhideWhenUsed/>
    <w:rsid w:val="00E07821"/>
    <w:rPr>
      <w:color w:val="954F72" w:themeColor="followedHyperlink"/>
      <w:u w:val="single"/>
    </w:rPr>
  </w:style>
  <w:style w:type="paragraph" w:styleId="Kopfzeile">
    <w:name w:val="header"/>
    <w:basedOn w:val="Standard"/>
    <w:link w:val="KopfzeileZchn"/>
    <w:uiPriority w:val="99"/>
    <w:unhideWhenUsed/>
    <w:rsid w:val="00BD75B4"/>
    <w:pPr>
      <w:tabs>
        <w:tab w:val="center" w:pos="4536"/>
        <w:tab w:val="right" w:pos="9072"/>
      </w:tabs>
    </w:pPr>
  </w:style>
  <w:style w:type="character" w:customStyle="1" w:styleId="KopfzeileZchn">
    <w:name w:val="Kopfzeile Zchn"/>
    <w:basedOn w:val="Absatz-Standardschriftart"/>
    <w:link w:val="Kopfzeile"/>
    <w:uiPriority w:val="99"/>
    <w:rsid w:val="00BD75B4"/>
  </w:style>
  <w:style w:type="paragraph" w:styleId="Fuzeile">
    <w:name w:val="footer"/>
    <w:basedOn w:val="Standard"/>
    <w:link w:val="FuzeileZchn"/>
    <w:uiPriority w:val="99"/>
    <w:unhideWhenUsed/>
    <w:rsid w:val="00BD75B4"/>
    <w:pPr>
      <w:tabs>
        <w:tab w:val="center" w:pos="4536"/>
        <w:tab w:val="right" w:pos="9072"/>
      </w:tabs>
    </w:pPr>
  </w:style>
  <w:style w:type="character" w:customStyle="1" w:styleId="FuzeileZchn">
    <w:name w:val="Fußzeile Zchn"/>
    <w:basedOn w:val="Absatz-Standardschriftart"/>
    <w:link w:val="Fuzeile"/>
    <w:uiPriority w:val="99"/>
    <w:rsid w:val="00BD75B4"/>
  </w:style>
  <w:style w:type="character" w:styleId="Seitenzahl">
    <w:name w:val="page number"/>
    <w:basedOn w:val="Absatz-Standardschriftart"/>
    <w:uiPriority w:val="99"/>
    <w:semiHidden/>
    <w:unhideWhenUsed/>
    <w:rsid w:val="00E213EC"/>
  </w:style>
  <w:style w:type="table" w:styleId="Tabellenraster">
    <w:name w:val="Table Grid"/>
    <w:basedOn w:val="NormaleTabelle"/>
    <w:uiPriority w:val="39"/>
    <w:rsid w:val="008E48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unotentext">
    <w:name w:val="footnote text"/>
    <w:basedOn w:val="Standard"/>
    <w:link w:val="FunotentextZchn"/>
    <w:uiPriority w:val="99"/>
    <w:semiHidden/>
    <w:unhideWhenUsed/>
    <w:rsid w:val="004D22A7"/>
    <w:rPr>
      <w:sz w:val="20"/>
      <w:szCs w:val="20"/>
    </w:rPr>
  </w:style>
  <w:style w:type="character" w:customStyle="1" w:styleId="FunotentextZchn">
    <w:name w:val="Fußnotentext Zchn"/>
    <w:basedOn w:val="Absatz-Standardschriftart"/>
    <w:link w:val="Funotentext"/>
    <w:uiPriority w:val="99"/>
    <w:semiHidden/>
    <w:rsid w:val="004D22A7"/>
    <w:rPr>
      <w:sz w:val="20"/>
      <w:szCs w:val="20"/>
    </w:rPr>
  </w:style>
  <w:style w:type="character" w:styleId="Funotenzeichen">
    <w:name w:val="footnote reference"/>
    <w:basedOn w:val="Absatz-Standardschriftart"/>
    <w:uiPriority w:val="99"/>
    <w:semiHidden/>
    <w:unhideWhenUsed/>
    <w:rsid w:val="004D22A7"/>
    <w:rPr>
      <w:vertAlign w:val="superscript"/>
    </w:rPr>
  </w:style>
  <w:style w:type="character" w:styleId="Kommentarzeichen">
    <w:name w:val="annotation reference"/>
    <w:basedOn w:val="Absatz-Standardschriftart"/>
    <w:uiPriority w:val="99"/>
    <w:semiHidden/>
    <w:unhideWhenUsed/>
    <w:rsid w:val="005F0621"/>
    <w:rPr>
      <w:sz w:val="16"/>
      <w:szCs w:val="16"/>
    </w:rPr>
  </w:style>
  <w:style w:type="paragraph" w:styleId="Kommentartext">
    <w:name w:val="annotation text"/>
    <w:basedOn w:val="Standard"/>
    <w:link w:val="KommentartextZchn"/>
    <w:uiPriority w:val="99"/>
    <w:semiHidden/>
    <w:unhideWhenUsed/>
    <w:rsid w:val="005F0621"/>
    <w:rPr>
      <w:sz w:val="20"/>
      <w:szCs w:val="20"/>
    </w:rPr>
  </w:style>
  <w:style w:type="character" w:customStyle="1" w:styleId="KommentartextZchn">
    <w:name w:val="Kommentartext Zchn"/>
    <w:basedOn w:val="Absatz-Standardschriftart"/>
    <w:link w:val="Kommentartext"/>
    <w:uiPriority w:val="99"/>
    <w:semiHidden/>
    <w:rsid w:val="005F0621"/>
    <w:rPr>
      <w:sz w:val="20"/>
      <w:szCs w:val="20"/>
    </w:rPr>
  </w:style>
  <w:style w:type="paragraph" w:styleId="Kommentarthema">
    <w:name w:val="annotation subject"/>
    <w:basedOn w:val="Kommentartext"/>
    <w:next w:val="Kommentartext"/>
    <w:link w:val="KommentarthemaZchn"/>
    <w:uiPriority w:val="99"/>
    <w:semiHidden/>
    <w:unhideWhenUsed/>
    <w:rsid w:val="005F0621"/>
    <w:rPr>
      <w:b/>
      <w:bCs/>
    </w:rPr>
  </w:style>
  <w:style w:type="character" w:customStyle="1" w:styleId="KommentarthemaZchn">
    <w:name w:val="Kommentarthema Zchn"/>
    <w:basedOn w:val="KommentartextZchn"/>
    <w:link w:val="Kommentarthema"/>
    <w:uiPriority w:val="99"/>
    <w:semiHidden/>
    <w:rsid w:val="005F062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na.seeger@stud.uni-heidelberg.de" TargetMode="External"/><Relationship Id="rId13" Type="http://schemas.microsoft.com/office/2018/08/relationships/commentsExtensible" Target="commentsExtensible.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microsoft.com/office/2014/relationships/chartEx" Target="charts/chartEx1.xml"/><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internationalpublishers.org/the-history-of-the-printing-press/" TargetMode="External"/></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Users/annalenaseeger/Downloads/boxplot_current_vs_obsolete_corrected.xlsx" TargetMode="External"/></Relationships>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Boxplot!$A$2:$A$114</cx:f>
        <cx:lvl ptCount="113" formatCode="Standard">
          <cx:pt idx="0">0</cx:pt>
          <cx:pt idx="1">0</cx:pt>
          <cx:pt idx="2">7</cx:pt>
          <cx:pt idx="3">3</cx:pt>
          <cx:pt idx="4">39</cx:pt>
          <cx:pt idx="5">2</cx:pt>
          <cx:pt idx="6">11</cx:pt>
          <cx:pt idx="7">0</cx:pt>
          <cx:pt idx="8">0</cx:pt>
          <cx:pt idx="9">0</cx:pt>
          <cx:pt idx="10">0</cx:pt>
          <cx:pt idx="11">1</cx:pt>
          <cx:pt idx="12">15</cx:pt>
          <cx:pt idx="13">0</cx:pt>
          <cx:pt idx="14">1</cx:pt>
          <cx:pt idx="15">0</cx:pt>
          <cx:pt idx="16">5</cx:pt>
          <cx:pt idx="17">1</cx:pt>
          <cx:pt idx="18">28</cx:pt>
          <cx:pt idx="19">0</cx:pt>
          <cx:pt idx="20">0</cx:pt>
          <cx:pt idx="21">11</cx:pt>
          <cx:pt idx="22">8</cx:pt>
          <cx:pt idx="23">0</cx:pt>
          <cx:pt idx="24">0</cx:pt>
          <cx:pt idx="25">0</cx:pt>
          <cx:pt idx="26">3</cx:pt>
          <cx:pt idx="27">0</cx:pt>
          <cx:pt idx="28">0</cx:pt>
          <cx:pt idx="29">12</cx:pt>
          <cx:pt idx="30">1</cx:pt>
          <cx:pt idx="31">0</cx:pt>
          <cx:pt idx="32">2</cx:pt>
          <cx:pt idx="33">17</cx:pt>
          <cx:pt idx="34">2</cx:pt>
          <cx:pt idx="35">0</cx:pt>
          <cx:pt idx="36">0</cx:pt>
          <cx:pt idx="37">0</cx:pt>
          <cx:pt idx="38">8</cx:pt>
          <cx:pt idx="39">0</cx:pt>
          <cx:pt idx="40">0</cx:pt>
          <cx:pt idx="41">2</cx:pt>
          <cx:pt idx="42">0</cx:pt>
          <cx:pt idx="43">0</cx:pt>
          <cx:pt idx="44">1</cx:pt>
          <cx:pt idx="45">14</cx:pt>
          <cx:pt idx="46">0</cx:pt>
          <cx:pt idx="47">33</cx:pt>
          <cx:pt idx="48">0</cx:pt>
          <cx:pt idx="49">13</cx:pt>
          <cx:pt idx="50">0</cx:pt>
          <cx:pt idx="51">4</cx:pt>
          <cx:pt idx="52">0</cx:pt>
          <cx:pt idx="53">8</cx:pt>
          <cx:pt idx="54">22</cx:pt>
          <cx:pt idx="55">9</cx:pt>
          <cx:pt idx="56">1</cx:pt>
          <cx:pt idx="57">0</cx:pt>
          <cx:pt idx="58">1</cx:pt>
          <cx:pt idx="59">0</cx:pt>
          <cx:pt idx="60">0</cx:pt>
          <cx:pt idx="61">16</cx:pt>
          <cx:pt idx="62">13</cx:pt>
          <cx:pt idx="63">8</cx:pt>
          <cx:pt idx="64">2</cx:pt>
          <cx:pt idx="65">0</cx:pt>
          <cx:pt idx="66">0</cx:pt>
          <cx:pt idx="67">48</cx:pt>
          <cx:pt idx="68">3</cx:pt>
          <cx:pt idx="69">23</cx:pt>
          <cx:pt idx="70">14</cx:pt>
          <cx:pt idx="71">63</cx:pt>
          <cx:pt idx="72">11</cx:pt>
          <cx:pt idx="73">139</cx:pt>
          <cx:pt idx="74">7</cx:pt>
          <cx:pt idx="75">0</cx:pt>
          <cx:pt idx="76">11</cx:pt>
          <cx:pt idx="77">7</cx:pt>
          <cx:pt idx="78">15</cx:pt>
          <cx:pt idx="79">13</cx:pt>
          <cx:pt idx="80">2</cx:pt>
          <cx:pt idx="81">93</cx:pt>
          <cx:pt idx="82">5</cx:pt>
          <cx:pt idx="83">149</cx:pt>
          <cx:pt idx="84">0</cx:pt>
          <cx:pt idx="85">1</cx:pt>
          <cx:pt idx="86">1</cx:pt>
          <cx:pt idx="87">1</cx:pt>
          <cx:pt idx="88">4</cx:pt>
          <cx:pt idx="89">5</cx:pt>
          <cx:pt idx="90">8</cx:pt>
          <cx:pt idx="91">107</cx:pt>
          <cx:pt idx="92">17</cx:pt>
          <cx:pt idx="93">1</cx:pt>
          <cx:pt idx="94">0</cx:pt>
          <cx:pt idx="95">26</cx:pt>
          <cx:pt idx="96">2</cx:pt>
          <cx:pt idx="97">0</cx:pt>
          <cx:pt idx="98">17</cx:pt>
          <cx:pt idx="99">0</cx:pt>
          <cx:pt idx="100">0</cx:pt>
          <cx:pt idx="101">1</cx:pt>
          <cx:pt idx="102">33</cx:pt>
          <cx:pt idx="103">0</cx:pt>
          <cx:pt idx="104">1</cx:pt>
          <cx:pt idx="105">0</cx:pt>
          <cx:pt idx="106">1</cx:pt>
          <cx:pt idx="107">1</cx:pt>
          <cx:pt idx="108">0</cx:pt>
          <cx:pt idx="109">124</cx:pt>
          <cx:pt idx="110">56</cx:pt>
          <cx:pt idx="111">64</cx:pt>
          <cx:pt idx="112">5</cx:pt>
        </cx:lvl>
      </cx:numDim>
    </cx:data>
    <cx:data id="1">
      <cx:numDim type="val">
        <cx:f>Boxplot!$B$2:$B$114</cx:f>
        <cx:lvl ptCount="113" formatCode="Standard">
          <cx:pt idx="0">1</cx:pt>
          <cx:pt idx="1">0</cx:pt>
          <cx:pt idx="2">0</cx:pt>
          <cx:pt idx="3">0</cx:pt>
          <cx:pt idx="4">0</cx:pt>
          <cx:pt idx="5">0</cx:pt>
          <cx:pt idx="6">15</cx:pt>
          <cx:pt idx="7">0</cx:pt>
          <cx:pt idx="8">0</cx:pt>
          <cx:pt idx="9">0</cx:pt>
          <cx:pt idx="10">0</cx:pt>
          <cx:pt idx="11">0</cx:pt>
          <cx:pt idx="12">0</cx:pt>
          <cx:pt idx="13">0</cx:pt>
          <cx:pt idx="14">0</cx:pt>
          <cx:pt idx="15">0</cx:pt>
          <cx:pt idx="16">0</cx:pt>
          <cx:pt idx="17">0</cx:pt>
          <cx:pt idx="18">0</cx:pt>
          <cx:pt idx="19">0</cx:pt>
          <cx:pt idx="20">0</cx:pt>
          <cx:pt idx="21">0</cx:pt>
          <cx:pt idx="22">0</cx:pt>
          <cx:pt idx="23">0</cx:pt>
          <cx:pt idx="24">0</cx:pt>
          <cx:pt idx="25">1</cx:pt>
          <cx:pt idx="26">2</cx:pt>
          <cx:pt idx="27">0</cx:pt>
          <cx:pt idx="28">0</cx:pt>
          <cx:pt idx="29">0</cx:pt>
          <cx:pt idx="30">0</cx:pt>
          <cx:pt idx="31">0</cx:pt>
          <cx:pt idx="32">0</cx:pt>
          <cx:pt idx="33">6</cx:pt>
          <cx:pt idx="34">0</cx:pt>
          <cx:pt idx="35">0</cx:pt>
          <cx:pt idx="36">0</cx:pt>
          <cx:pt idx="37">0</cx:pt>
          <cx:pt idx="38">0</cx:pt>
          <cx:pt idx="39">0</cx:pt>
          <cx:pt idx="40">0</cx:pt>
          <cx:pt idx="41">0</cx:pt>
          <cx:pt idx="42">0</cx:pt>
          <cx:pt idx="43">0</cx:pt>
          <cx:pt idx="44">0</cx:pt>
          <cx:pt idx="45">0</cx:pt>
          <cx:pt idx="46">0</cx:pt>
          <cx:pt idx="47">0</cx:pt>
          <cx:pt idx="48">2</cx:pt>
          <cx:pt idx="49">0</cx:pt>
          <cx:pt idx="50">0</cx:pt>
          <cx:pt idx="51">0</cx:pt>
          <cx:pt idx="52">0</cx:pt>
          <cx:pt idx="53">0</cx:pt>
          <cx:pt idx="54">0</cx:pt>
          <cx:pt idx="55">0</cx:pt>
          <cx:pt idx="56">0</cx:pt>
          <cx:pt idx="57">0</cx:pt>
          <cx:pt idx="58">0</cx:pt>
          <cx:pt idx="59">0</cx:pt>
          <cx:pt idx="60">0</cx:pt>
          <cx:pt idx="61">0</cx:pt>
          <cx:pt idx="62">0</cx:pt>
          <cx:pt idx="63">0</cx:pt>
          <cx:pt idx="64">0</cx:pt>
          <cx:pt idx="65">0</cx:pt>
          <cx:pt idx="66">5</cx:pt>
          <cx:pt idx="67">0</cx:pt>
          <cx:pt idx="68">0</cx:pt>
          <cx:pt idx="69">1</cx:pt>
          <cx:pt idx="70">0</cx:pt>
          <cx:pt idx="71">0</cx:pt>
          <cx:pt idx="72">7</cx:pt>
          <cx:pt idx="73">0</cx:pt>
          <cx:pt idx="74">2</cx:pt>
          <cx:pt idx="75">0</cx:pt>
          <cx:pt idx="76">0</cx:pt>
          <cx:pt idx="77">0</cx:pt>
          <cx:pt idx="78">9</cx:pt>
          <cx:pt idx="79">0</cx:pt>
          <cx:pt idx="80">0</cx:pt>
          <cx:pt idx="81">0</cx:pt>
          <cx:pt idx="82">0</cx:pt>
          <cx:pt idx="83">0</cx:pt>
          <cx:pt idx="84">0</cx:pt>
          <cx:pt idx="85">0</cx:pt>
          <cx:pt idx="86">0</cx:pt>
          <cx:pt idx="87">0</cx:pt>
          <cx:pt idx="88">0</cx:pt>
          <cx:pt idx="89">0</cx:pt>
          <cx:pt idx="90">2</cx:pt>
          <cx:pt idx="91">0</cx:pt>
          <cx:pt idx="92">1</cx:pt>
          <cx:pt idx="93">13</cx:pt>
          <cx:pt idx="94">0</cx:pt>
          <cx:pt idx="95">0</cx:pt>
          <cx:pt idx="96">0</cx:pt>
          <cx:pt idx="97">0</cx:pt>
          <cx:pt idx="98">0</cx:pt>
          <cx:pt idx="99">0</cx:pt>
        </cx:lvl>
      </cx:numDim>
    </cx:data>
  </cx:chartData>
  <cx:chart>
    <cx:plotArea>
      <cx:plotAreaRegion>
        <cx:series layoutId="boxWhisker" uniqueId="{00000000-ED8E-784F-913A-936A1753E1EC}">
          <cx:tx>
            <cx:txData>
              <cx:f>Boxplot!$A$1</cx:f>
              <cx:v>Current</cx:v>
            </cx:txData>
          </cx:tx>
          <cx:spPr>
            <a:solidFill>
              <a:schemeClr val="tx1"/>
            </a:solidFill>
            <a:ln>
              <a:solidFill>
                <a:schemeClr val="tx1">
                  <a:lumMod val="50000"/>
                  <a:lumOff val="50000"/>
                </a:schemeClr>
              </a:solidFill>
            </a:ln>
          </cx:spPr>
          <cx:dataId val="0"/>
          <cx:layoutPr>
            <cx:visibility meanLine="0" meanMarker="1" nonoutliers="0" outliers="1"/>
            <cx:statistics quartileMethod="exclusive"/>
          </cx:layoutPr>
        </cx:series>
        <cx:series layoutId="boxWhisker" uniqueId="{00000001-ED8E-784F-913A-936A1753E1EC}">
          <cx:tx>
            <cx:txData>
              <cx:f>Boxplot!$B$1</cx:f>
              <cx:v>Obsolete</cx:v>
            </cx:txData>
          </cx:tx>
          <cx:spPr>
            <a:solidFill>
              <a:schemeClr val="bg1">
                <a:lumMod val="65000"/>
              </a:schemeClr>
            </a:solidFill>
            <a:ln>
              <a:solidFill>
                <a:schemeClr val="bg1">
                  <a:lumMod val="50000"/>
                </a:schemeClr>
              </a:solidFill>
            </a:ln>
          </cx:spPr>
          <cx:dataId val="1"/>
          <cx:layoutPr>
            <cx:visibility meanLine="0" meanMarker="1" nonoutliers="0" outliers="1"/>
            <cx:statistics quartileMethod="exclusive"/>
          </cx:layoutPr>
        </cx:series>
      </cx:plotAreaRegion>
      <cx:axis id="0" hidden="1">
        <cx:catScaling gapWidth="1"/>
        <cx:title>
          <cx:tx>
            <cx:txData>
              <cx:v>PDE lexical status</cx:v>
            </cx:txData>
          </cx:tx>
          <cx:txPr>
            <a:bodyPr spcFirstLastPara="1" vertOverflow="ellipsis" horzOverflow="overflow" wrap="square" lIns="0" tIns="0" rIns="0" bIns="0" anchor="ctr" anchorCtr="1"/>
            <a:lstStyle/>
            <a:p>
              <a:pPr algn="ctr" rtl="0">
                <a:defRPr/>
              </a:pPr>
              <a:r>
                <a:rPr lang="de-DE" sz="1100" b="0" i="0" u="none" strike="noStrike" baseline="0">
                  <a:solidFill>
                    <a:sysClr val="windowText" lastClr="000000">
                      <a:lumMod val="65000"/>
                      <a:lumOff val="35000"/>
                    </a:sysClr>
                  </a:solidFill>
                  <a:latin typeface="Times New Roman" panose="02020603050405020304" pitchFamily="18" charset="0"/>
                  <a:cs typeface="Times New Roman" panose="02020603050405020304" pitchFamily="18" charset="0"/>
                </a:rPr>
                <a:t>PDE lexical status</a:t>
              </a:r>
            </a:p>
          </cx:txPr>
        </cx:title>
        <cx:tickLabels/>
      </cx:axis>
      <cx:axis id="1">
        <cx:valScaling/>
        <cx:title>
          <cx:tx>
            <cx:rich>
              <a:bodyPr spcFirstLastPara="1" vertOverflow="ellipsis" horzOverflow="overflow" wrap="square" lIns="0" tIns="0" rIns="0" bIns="0" anchor="ctr" anchorCtr="1"/>
              <a:lstStyle/>
              <a:p>
                <a:pPr algn="ctr" rtl="0">
                  <a:defRPr/>
                </a:pPr>
                <a:r>
                  <a:rPr lang="de-DE" sz="1100" b="0" i="0" u="none" strike="noStrike" baseline="0">
                    <a:solidFill>
                      <a:sysClr val="windowText" lastClr="000000">
                        <a:lumMod val="65000"/>
                        <a:lumOff val="35000"/>
                      </a:sysClr>
                    </a:solidFill>
                    <a:latin typeface="Times New Roman" panose="02020603050405020304" pitchFamily="18" charset="0"/>
                    <a:cs typeface="Times New Roman" panose="02020603050405020304" pitchFamily="18" charset="0"/>
                  </a:rPr>
                  <a:t>Corpus frequency (hits</a:t>
                </a:r>
                <a:r>
                  <a:rPr lang="de-DE" sz="900" b="0" i="0" u="none" strike="noStrike" baseline="0">
                    <a:solidFill>
                      <a:sysClr val="windowText" lastClr="000000">
                        <a:lumMod val="65000"/>
                        <a:lumOff val="35000"/>
                      </a:sysClr>
                    </a:solidFill>
                    <a:latin typeface="Calibri"/>
                  </a:rPr>
                  <a:t>)</a:t>
                </a:r>
              </a:p>
            </cx:rich>
          </cx:tx>
        </cx:title>
        <cx:majorGridlines/>
        <cx:tickLabels/>
        <cx:txPr>
          <a:bodyPr spcFirstLastPara="1" vertOverflow="ellipsis" horzOverflow="overflow" wrap="square" lIns="0" tIns="0" rIns="0" bIns="0" anchor="ctr" anchorCtr="1"/>
          <a:lstStyle/>
          <a:p>
            <a:pPr algn="ctr" rtl="0">
              <a:defRPr sz="1000">
                <a:latin typeface="Times New Roman" panose="02020603050405020304" pitchFamily="18" charset="0"/>
                <a:ea typeface="Times New Roman" panose="02020603050405020304" pitchFamily="18" charset="0"/>
                <a:cs typeface="Times New Roman" panose="02020603050405020304" pitchFamily="18" charset="0"/>
              </a:defRPr>
            </a:pPr>
            <a:endParaRPr lang="de-DE" sz="1000" b="0" i="0" u="none" strike="noStrike" baseline="0">
              <a:solidFill>
                <a:sysClr val="windowText" lastClr="000000">
                  <a:lumMod val="65000"/>
                  <a:lumOff val="35000"/>
                </a:sysClr>
              </a:solidFill>
              <a:latin typeface="Times New Roman" panose="02020603050405020304" pitchFamily="18" charset="0"/>
              <a:cs typeface="Times New Roman" panose="02020603050405020304" pitchFamily="18" charset="0"/>
            </a:endParaRPr>
          </a:p>
        </cx:txPr>
      </cx:axis>
    </cx:plotArea>
    <cx:legend pos="b" align="ctr" overlay="0"/>
  </cx:chart>
  <cx:spPr>
    <a:ln>
      <a:solidFill>
        <a:schemeClr val="bg1">
          <a:lumMod val="75000"/>
        </a:schemeClr>
      </a:solidFill>
    </a:ln>
  </cx:spPr>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03E8DC2B-6AA3-454D-85C5-E900C46704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11122</Words>
  <Characters>64846</Characters>
  <Application>Microsoft Office Word</Application>
  <DocSecurity>0</DocSecurity>
  <Lines>1409</Lines>
  <Paragraphs>638</Paragraphs>
  <ScaleCrop>false</ScaleCrop>
  <Company/>
  <LinksUpToDate>false</LinksUpToDate>
  <CharactersWithSpaces>75330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Lena Seeger</dc:creator>
  <cp:keywords/>
  <dc:description/>
  <cp:lastModifiedBy>Anna Lena Seeger</cp:lastModifiedBy>
  <cp:revision>2086</cp:revision>
  <dcterms:created xsi:type="dcterms:W3CDTF">2026-05-08T12:14:00Z</dcterms:created>
  <dcterms:modified xsi:type="dcterms:W3CDTF">2026-06-29T15:18:00Z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id="MI67M9hS"/&gt;&lt;style id="http://www.zotero.org/styles/chicago-shortened-notes-bibliography" locale="de-DE" hasBibliography="1" bibliographyStyleHasBeenSet="0"/&gt;&lt;prefs&gt;&lt;pref name="fieldType" value="Fi</vt:lpwstr>
  </property>
  <property fmtid="{D5CDD505-2E9C-101B-9397-08002B2CF9AE}" pid="3" name="ZOTERO_PREF_2">
    <vt:lpwstr>eld"/&gt;&lt;pref name="automaticJournalAbbreviations" value="true"/&gt;&lt;pref name="noteType" value="1"/&gt;&lt;/prefs&gt;&lt;/data&gt;</vt:lpwstr>
  </property>
</Properties>
</file>