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Aaron T. Beck Cognitive Therapy and the Emotional Disorders (New York: Penguin Books, 1979), 3-12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Abu Hamid Al-Ghazali, Ihya’ Ulum Al-Din (Beirut: Dar Al-Ma’rifah, n.d), Vol. 3, Pg. 58-63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Abu Hamid Al-Ghazali, Ihya’ Ulum Al-Din (Beirut: Dar Al-Ma’rifah, n.d), Vol. 4, Pg. 160-162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Abu Hamid Al-Ghazali, Ihya’ Ulum Al-Din (Beirut: Dar Al-Ma’rifah, n.d), Vol. 4, Pg. 195-201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Abu Hamid Al-Ghazali, Ihya’ Ulum Al-Din (Beirut: Dar Al-Ma’rifah, n.d), Vol. 4, Pg. 245-248)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Abu Hamid Al-Ghazali, Ihya’ Ulum Al-Din (Beirut: Dar Al-Ma’rifah, n.d), Vol. 4, Pg. 425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Abu Hamid Al-Ghazali, Ihya’ Ulum Al-Din (Beirut: Dar Al-Ma’rifah,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n.d.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), Vol. 4, Pg. 425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Abu Hamid Al-Ghazali, Ihya’ Ulum Al-Din, Kitab Al-Tafakkur (Beirut: Dar Al-Ma’rifah,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n.d.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), Vol. 4, 423-430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Abu Hamid Al-Ghazali, Ihya’ ‘Ulum al-Din (Beirut: Dar al-Ma‘rifah,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n.d.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), Vol. 4, 423–430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Abu Hamid al-Ghazali, Ihya’ ‘Ulum al-Din, Book 39: Kitab al-Tafakkur (Cairo: Dar al-Ma‘rifah,)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Abu Hamid Al-Ghazali, Ihya’ ‘Ulum al-Din, Kitab al-Tafakkur (Beirut: Dar al-Ma‘rifah,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n.d.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), Vol. 4, pp. 423–426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Abu Hamid Al-Ghazali, Ihya’ ‘Ulum al-Din, Kitab al-‘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(Beirut: Dar al-Ma‘rifah,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n.d.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), Vol. 1, pp. 52–57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Attas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S. M. N. (1993).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The Concept of Education in Islam.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International Institute of Islamic Thought and Civilization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Attas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S. M. N. (1993).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The Concept of Education in Islam.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International Institute of Islamic Thought and Civilization.</w:t>
      </w:r>
      <w:proofErr w:type="gramEnd"/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Al-Ghazali,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Iḥya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’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ʿUlum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al-Din, Vol. 4, 1998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lastRenderedPageBreak/>
        <w:t>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Qurtubi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Jami’li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Ahkam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(Beirut: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Mu’assasat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Risalah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2006), Vol. 19, 321-323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Qurtubi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Jami’li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Ahkam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Al-Quran, 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Talaq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65:3 (Beirut: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Mu’assasat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Risalah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2006), Vol. 21, Pg. 98-100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Tabarani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Mu’jam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Al-Awsat, 6319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Al-Tabari, Jami‘ Al-Bayan ‘An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Ta’wil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Ay Al-Qur’an, Dar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Hijr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Cairo, Vol. 14, p. 338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Al-Tabari, Jami‘ Al-Bayan ‘An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Ta’wil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Ay al-Qur’an, Dar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Hijr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Cairo, Vol. 15, p. 102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Al-Tabari, Jami’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Bayan’an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Ta’wil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Ay Al-Quran (Cairo: Dar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Hijr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2001), Vol. 16, 180-183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Al-Tabari, Jami’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Bayan’an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Ta’wil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Ay Al-Quran (Cairo: Dar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Hijr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2001), Vol. 18, 154-156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Al-Tabari, Jami’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Bayan’an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Ta’wil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Ay Al-Quran (Cairo: Dar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Hijr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2001), Vol. 5, Pg. 512-514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Al-Tabari, Jami’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Bayan’an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Ta’wil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Ay Al-Quran (Cairo: Dar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Hijr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2001), Vol. 8, Pg. 522-524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Al-Tabari, Jami’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Bayan’an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Ta’wil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Ay Al-Quran, (Cairo: Dar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Hijr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2001), Vol. 16, Pg. 291-292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Al-Tabari, Jami’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Bayan’an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Ta’wil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Ay Al-Quran, (Cairo: Dar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Hijr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2001), Vol. 22, Pg. 196-198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Al-Tabari, Jami’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Bayan’an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Ta’wil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Ay Al-Qur’an, Commentary on Surah Al-Shura 42:38 (Cairo: Dar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Hijr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2001), Vol. 21, 517-519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Alan Baddeley, Human Memory: Theory and Practice (Boston: Allyn and Bacon, 1997), Pg. 103-105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Albert Bandura, Social Foundations of Thought and Action: A Social Cognitive Theory (Englewood Cliffs, NJ: Prentice-Hall, 1986)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Albert Bandura, Social Learning Theory (Englewood Cliffs, NJ: Prentice Hall, 1977), 22-30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lastRenderedPageBreak/>
        <w:t>Badr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Al-Din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Zarkashi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Al-Burhan Fi-Ulum Al-Quran (Cairo: Dar Al-Hadith, 2006), Vol. 3, Pg. 8-10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Bandura, A. (1986).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Social Foundations of Thought and Action.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Prentice Hall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1517B9">
        <w:rPr>
          <w:rFonts w:asciiTheme="majorBidi" w:hAnsiTheme="majorBidi" w:cstheme="majorBidi"/>
          <w:sz w:val="28"/>
          <w:szCs w:val="28"/>
        </w:rPr>
        <w:t>Beck, A. T. (1977).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Cognitive Therapy: A New Approach to the Treatment of Depression. Guilford Press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1517B9">
        <w:rPr>
          <w:rFonts w:asciiTheme="majorBidi" w:hAnsiTheme="majorBidi" w:cstheme="majorBidi"/>
          <w:sz w:val="28"/>
          <w:szCs w:val="28"/>
        </w:rPr>
        <w:t>Beck, A. T. (2011).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Cognitive Behavior Therapy: Basics and Beyond. Guilford Press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1517B9">
        <w:rPr>
          <w:rFonts w:asciiTheme="majorBidi" w:hAnsiTheme="majorBidi" w:cstheme="majorBidi"/>
          <w:sz w:val="28"/>
          <w:szCs w:val="28"/>
        </w:rPr>
        <w:t>Beck, A.T. (1977).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Cognitive Therapy: A New Approach to the Treatment of Depression. Guilford Press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Bernard M. Bass and Ronald E.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Riggio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Transformational Leadership, 2nd ed. (Mahwah, NJ: Lawrence Erlbaum Associates, 2006), 5-17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C. Daniel Batson, Altruism in Humans (New York: Oxford University Press, 2011), 11-18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Crystal L. Park, “Making Sense of the Meaning Literature: An Integrative Review of Meaning Making and Its Effects on Adjustment to Stressful Life Events,” Psychological Bulletin 136, No. 2 (2010): 257-301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Crystal L. Park, “Making Sense of the Meaning Literature: An Integrative Review of Meaning Making and Its Effects on Adjustment to Stressful Life Events,” Psychological Bulletin 136, no. 2 (2010): 257-301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Crystal L. Park, “Meaning Making in the Context of Disasters,” Journal of Clinical Psychology 782, no. 12 (2016): 1234-1246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Crystal L. Park, “Meaning Making in the Context of Stress and Coping,” Review of General Psychology, Vol. 14, No. 2, 2010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Dan P. McAdams,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Stories We Live By: Personal Myths and the Making of the Self (New York: Guilford Press 1993), Pg. 27-30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Daniel Goleman, Emotional Intelligence (New York: Bantam Books, 1995) 34-52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Daniel Goleman, Emotional Intelligence: Why It Can Matter More Than IQ (New York: Bantam Books, 1995) 43-62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lastRenderedPageBreak/>
        <w:t>Daniel Goleman, Emotional Intelligence: Why It Can Matter More Than IQ (New York: Bantam Books, 1995) 95-110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Daniel Goleman, Emotional Intelligence: Why It Can Matter More Than IQ (New York: Bantam Books, 1995), 25-37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Daniel Goleman, Emotional Intelligence: Why It Can Matter More Than IQ (New York: Bantam Books, 1995), pp. 43–61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Daniel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Kahneman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Thinking, Fast and Slow (New York: Farrar, Straus and Giroux, 2011), Pg. 24-28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1517B9">
        <w:rPr>
          <w:rFonts w:asciiTheme="majorBidi" w:hAnsiTheme="majorBidi" w:cstheme="majorBidi"/>
          <w:sz w:val="28"/>
          <w:szCs w:val="28"/>
        </w:rPr>
        <w:t>Decety, J., &amp; Jackson, P. L. (2006).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A functional magnetic resonance imaging study of empathy and affect attribution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1517B9">
        <w:rPr>
          <w:rFonts w:asciiTheme="majorBidi" w:hAnsiTheme="majorBidi" w:cstheme="majorBidi"/>
          <w:sz w:val="28"/>
          <w:szCs w:val="28"/>
        </w:rPr>
        <w:t>Decety, Jean &amp; Cowell, Jason M. (2014).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“The Complex Relation between Morality and Empathy.”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Trends in Cognitive Sciences, 18(7), p. 337–339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Ellen J. Langer, Mindfulness (Cambridge, MA: Da Capo Press, 1989), 62-65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Erik H. Erikson, Identity: Youth and Crisis (New York: W. W. Norton &amp; Company, 1968), 128-135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t>Fakhr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Al-Din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Razi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Mafatih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Ghayab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(Beirut: Dar Ihya’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Turath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Arabi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1999) Vol. 18, Pg. 73-74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t>Fakhr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Al-Din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Razi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Mafatih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Ghayab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(Beirut: Dar Ihya’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Turath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Arabi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1999), Vol. 32, Pg. 18-20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t>Fakhr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Al-Din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Razi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Mafatih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Ghayab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(Beirut: Dar Ihya’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Turath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Arabi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1999), Vol. 9, Pg. 441-442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t>Fakhr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Al-Din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Razi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Mafatih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Ghayab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(Beirut: Dar Ihya’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Turath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Arabi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1999), Vol. 23, Pg. 41-43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t>Fakhr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Al-Din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Razi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Mafatih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Ghayb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(Beirut: Dar Ihya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Turath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Arabi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1999), Vol. 4, 89-91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t>Fakhr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Al-Din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Razi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Mafatih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Ghayb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(Beirut: Dar Ihya’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Turath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Arabi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1999), Vol. 28, 123-125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t>Fakhr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al-Din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Razi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Mafatih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Ghayb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(Beirut: Dar Ihya’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Turath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al-‘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Arabi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1999), Vol. 4, pp. 35–38; Vol. 26, pp. 148–152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lastRenderedPageBreak/>
        <w:t>Fakhr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al-Din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Razi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Mafatih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Ghayb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Fikr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Beirut, Vol. 22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Fergus I. M. Craik and Robert S. Lockhart, “Levels of Processing: A Framework for Memory Research,” Journal of Verbal Learning and Verbal Behavior 11, no. 6 (1972), 671-684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George A.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Bonanno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“Loss, Trauma, and Human Resilience,” American Psychologist 59, No 1 (2004): 20-28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George A.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Bonanno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“Loss, Trauma, and Human Resilience,” American Psychologist 59, No. 1 (2004): 20-28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Goleman, D. (1995).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Emotional Intelligence.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Bantam Books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Gross, J. J., &amp; Thompson, R. A. (2007). Emotion regulation: Conceptual foundations. In J. J. Gross (Ed.), Handbook of Emotion Regulation (pp. 3-24). Guilford Press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Gustave Le Bon,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Crowd: A Study of the Popular Mind (New York: Dover Publications, 2002), 11-18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t>Haque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A. (2004).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Psychology from an Islamic Perspective.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IIUM Press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Harold G. Koenig, Religion and Mental Health: Research and Clinical Applications (San Diego: Academic Press, 2018), Pg. 31-36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Henri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Tajfel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and John C. Turner “An Integrative Theory of Intergroup Conflict” in The Social Psychology of Intergroup Relations, ed. William G. Austin and Stephan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Worchel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(Monterey, CA: Brooks/Cole, 1979) 33-47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Henri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Tajfel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and John Turner, “The Social Identity Theory of Intergroup Behavior” in Psychology of Intergroup Relations, ed. Stephen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Worchel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and William G. Austin (Chicago: Nelson-Hall, 1986), 7-24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Howard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Zehr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Little Book of Restorative Justice (New York: Good Books, 2002), 18-25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Ibn Al-Qayyim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Jawziyyah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Madarij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Salikin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1996), Vol 2. Pg. 118-125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Al-Qayyim,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Miftah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Sa’adah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1, Pg. 187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lastRenderedPageBreak/>
        <w:t xml:space="preserve">Ibn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Hisham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Sirah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Nabawiyyah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al-‘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2001), Vol. 2, pp. 147–156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Hisham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Sirah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Nabawiyyah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(Beirut: Dar Al-Ma’rifah 2001), Vol. 2, 150-154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1, Pg. 467-469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4, 372-373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5, 295-297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7, Pg. 468-469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8, 435-436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3, 289-291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7, 187-189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Al-Azim,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 Vol. 5, 218-220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Al-Azim,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1, Pg. 253-254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Al-Azim,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2, Pg. 171-173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Al-Azim,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2, Pg. 188-189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Al-Azim,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4, Pg. 437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Al-Azim,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5, Pg. 428-429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lastRenderedPageBreak/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Al-Azim,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6, 28-269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Al-Qur’an Al-Azim,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Beirut, Vol. 4, p. 203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al-Qur’an al-Azim,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Beirut, Vol. 5, p. 219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al-Qur’an al-‘Azim,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al-‘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4, pp. 298–307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al-Qur’an al-‘Azim,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al-‘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7, pp. 338-339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al-Qur’an al-‘Azim, commentary on 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Ahqaf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46:35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al-‘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7, 278–279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al-Qur’an al-‘Azim, commentary on 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An’am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6:76–79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al-‘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3, 249–252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Ibn Kathir,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Tafsir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al-Qur’an al-‘Azim, commentary on Surah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Taha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20:25–35 (Beirut: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Kutub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al-‘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1998), Vol. 5, 289–292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Ibn Qayyim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Jawziyyah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Madarij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Salikin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(Beirut: Dar al-Kitab al-‘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Arabi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1996), Vol. 1, 455–460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James J. Gross, “Emotion Regulation: Conceptual and Empirical Foundations,” in Handbook of Emotion Regulation, ed. James J. Gross (New York: Guilford Press, 2014), 3-20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James J. Gross, “Emotion Regulation: Current Status and Future Prospects,” Psychological Inquiry 26, no. 1 (2015): 1-26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James MacGregor Burns, Leadership (New York: Harper &amp; Row, 1978), 20-24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Jami’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Tirmidhi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Kitab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Sifat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Qiyamah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2517;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Tirmidhi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classified it as Hasan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Gharib</w:t>
      </w:r>
      <w:proofErr w:type="spellEnd"/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Jean Decety and Jason M. Cowell “The Complex Relation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Between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Morality and Empathy” Trends in Cognitive Sciences 18, No. 7 (2014): 32-41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Jean Decety and Jason M. Cowell, “The Complex Relation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Between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Morality and Empathy,” Trends in Cognitive Sciences, Vol. 18, No. 7, 2014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lastRenderedPageBreak/>
        <w:t>Jerome Bruner, Actual Minds, Possible Worlds (Cambridge, MA: Harvard University Press, 1986)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Jerome Bruner, Actual Minds, Possible Worlds (Cambridge, MA: Harvard University Press, 1986), 11-13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Jerome Bruner, Actual Minds, Possible Worlds, (Cambridge, MA: Harvard University Press, 1986), 11-43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John Bowlby, Attachment and Loss: Attachment, Vol. 1 (New York: Basic Books, 1969), 194-203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John Teasdale et al., “Metacognitive Awareness and Prevention of Relapse in Depression,” Journal of Consulting and Clinical Psychology 68, no. 4 (2000), Pg. 615-623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Jon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Kabat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-Zinn, Full Catastrophe Living (New York: Bantam Dell, 2013), 58-63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Jonathan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Haidt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The Righteous Mind: Why Good People are Divided by Politics and Religion (New York: Pantheon Books, 2012) 39-68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Jonathan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Haidt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“The Emotional Dog and Its Rational Tail: A Social Intuitionist Approach to Moral Judgment” Psychological Review 108, No. 4 (2001) 814-834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Joseph LeDoux,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Emotional Brain (New York: Simon and Schuster, 1996), Pg. 200-204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Julian Rappaport “Community Psychology: Values, Research and Action, “American Journal of Community Psychology 1, No. 1 (1977) 1-7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t>Kahneman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D. (2011).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Thinking Fast and Slow.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Farrar, Straus and Giroux.</w:t>
      </w:r>
      <w:proofErr w:type="gramEnd"/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t>Kahneman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D. (2011).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Thinking, Fast and Slow.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Farrar, Straus and Giroux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Kenneth I. Pargament, Spiritually Integrated Psychotherapy: Understanding and Addressing the Sacred (New York: Guilford Press, 2011), Pg. 85-92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Kenneth I. Pargament, The Psychology of Religion and Coping: Theory, Research, Practice (New York: Guilford Press, 1997) 90-117.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Kenneth I. Pargament,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Psychology of Religion and Coping: Theory, Research, Practice (New York: Guilford Press, 1997), 89–112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lastRenderedPageBreak/>
        <w:t xml:space="preserve">Kenneth Pargament,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Psychology of Religion and Coping: Theory, Research, Practice (New York: Guilford Press, 1997)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Lawrence Kohlberg, Essays on Moral Development, Volume I: The Philosophy of moral Development (San Francisco: Harper &amp; Row, 1981), 17-39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Lawrence Kohlberg, Essays on Moral Development: The Philosophy of Moral Development (San Francisco: Harper &amp; Row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,  1981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>), Vol. 1, 17-39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Malik Badri, Contemplation: An Islamic Psychospiritual Study (Herndon, VA: International Institute of Islamic Thought, 2000), 11–18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Malik Badri, Contemplation: An Islamic Psychospiritual Study (Herndon, VA: International Institute of Islamic Thought, 2000), 21-34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Malik Badri, Contemplation: An Islamic Psychospiritual Study (Herndon, VA: International Institute of Islamic Thought, 2000), pp. 17–26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Malik Badri, Contemplation: An Islamic Psychospiritual Study (Herndon: IIIT, 2000), Pg. 47-53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Malik Badri, Contemplation: An Islamic Psychospiritual Study (Herndon: International Institute of Islamic Thought, 2000) 41-45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Malik Badri, Contemplation: An Islamic Psychospiritual Study (Herndon: International Institute of Islamic Thought, 2000), 17-21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Malik Badri, Contemplation: An Islamic Psychospiritual Study (Herndon: The International Institute of Islamic Thought, 2000), Pg. 17-24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Malik Badri, Contemplation: An Islamic Psychospiritual Study (London: International Institute of Islamic Thought, 2000)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Malik Badri, Contemplation: An Islamic Psychospiritual Study, International Institute of Islamic Thought, Herndon, 2000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Malik Badri,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Dilemma of Muslim Psychologists (London: MWH London Publishers, 2018), pp. 63–75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Martin E. P. Seligman, Flourish: A Visionary New Understanding of Happiness and Well-Being (New York: Free Press, 2011) 16-24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Martin E. Seligman, Learned Optimism (New York: Vintage Books, 2006) 45-67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lastRenderedPageBreak/>
        <w:t>Martin L. Hoffman, Empathy and Moral Development: Implications for Caring and Justice (Cambridge: Cambridge University Press, 2000) 3-15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Martin, E. P. Seligman and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Mihaly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Csikszentmihalyi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“Positive Psychology: An Introduction” American Psychologist 55, No. 1 (2000) 5-14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Michael E. Brown and Linda K. Trevino, “Ethical Leadership: A Review and Future Directions” The Leadership Quarterly 17, No. 6 (2006): 595-616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Richard G.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Tedeschi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and Lawrence G. Calhoun, Posttraumatic Growth: Positive Changes in the Aftermath of Crisis (Mahwah, NJ: Lawrence Erlbaum Associates, 1998), 1-23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Richard S. Lazarus and Susan Folkman, Stress, Appraisal, and Coping (New York: Springer Publishing Company, 1984), 141-180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Rollo May,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Discovery of Being: Writings in Existential Psychology (New York: W. W. Norton &amp; Company, 1983), 45-52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Ronald A. Heifetz, Leadership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Without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Easy Answers (Cambridge, MA: Harvard University Press, 1994), 69-75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Ronald E.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Riggio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and Sarah Smith Orr, “Improving Leadership in Crisis Situations” Psychology Today (2013), Accessed July 2026.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Sahih Al-Bukhari, Kitab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Ilm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95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Sahih Al-Bukhari, Kitab Al-Iman, Bab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Fadl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Man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Istabra’a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Li-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Dinihi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52; Sahih Muslim, Kitab Al-Musaqat, 1599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Sahih Al-Bukhari, Kitab Al-Iman, Hadith No 52, Sahih Muslim, Kitab Al-Musaqat, Hadith No 1599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Sahih Al-Bukhari, Kitab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Mazalim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Hadith No. 2444; Sahih Muslim, Kitab Al-Birr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wa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Al-Silah, Hadith No. 2584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Sahih Al-Bukhari, Kitab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Zakah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Bab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Isti’faf’an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Mas’alah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1469; Sahih Muslim, Kitab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Zakah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1053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Sahih Al-Bukhari, Kitab ul Emaan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:52</w:t>
      </w:r>
      <w:proofErr w:type="gramEnd"/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Sahih Bukhari, 8:73:281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Sahih Muslim, Kitab Al-Birr </w:t>
      </w:r>
      <w:proofErr w:type="spellStart"/>
      <w:proofErr w:type="gramStart"/>
      <w:r w:rsidRPr="001517B9">
        <w:rPr>
          <w:rFonts w:asciiTheme="majorBidi" w:hAnsiTheme="majorBidi" w:cstheme="majorBidi"/>
          <w:sz w:val="28"/>
          <w:szCs w:val="28"/>
        </w:rPr>
        <w:t>wa</w:t>
      </w:r>
      <w:proofErr w:type="spellEnd"/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Al-Silah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wa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Adab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2584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lastRenderedPageBreak/>
        <w:t xml:space="preserve">Sahih Muslim, Kitab Al-Birr </w:t>
      </w:r>
      <w:proofErr w:type="spellStart"/>
      <w:proofErr w:type="gramStart"/>
      <w:r w:rsidRPr="001517B9">
        <w:rPr>
          <w:rFonts w:asciiTheme="majorBidi" w:hAnsiTheme="majorBidi" w:cstheme="majorBidi"/>
          <w:sz w:val="28"/>
          <w:szCs w:val="28"/>
        </w:rPr>
        <w:t>wa</w:t>
      </w:r>
      <w:proofErr w:type="spellEnd"/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al-Silah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wa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Adab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Bab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Fadl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Rifq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Hadith 2593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Sahih Muslim, Kitab Al-Birr </w:t>
      </w:r>
      <w:proofErr w:type="spellStart"/>
      <w:proofErr w:type="gramStart"/>
      <w:r w:rsidRPr="001517B9">
        <w:rPr>
          <w:rFonts w:asciiTheme="majorBidi" w:hAnsiTheme="majorBidi" w:cstheme="majorBidi"/>
          <w:sz w:val="28"/>
          <w:szCs w:val="28"/>
        </w:rPr>
        <w:t>wa</w:t>
      </w:r>
      <w:proofErr w:type="spellEnd"/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Al-Silah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wa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Adab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Hadith No. 2593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Sahih Muslim, Kitab Al-Musaqat, 1599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Sahih Muslim, Kitab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Zuhd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1517B9">
        <w:rPr>
          <w:rFonts w:asciiTheme="majorBidi" w:hAnsiTheme="majorBidi" w:cstheme="majorBidi"/>
          <w:sz w:val="28"/>
          <w:szCs w:val="28"/>
        </w:rPr>
        <w:t>wa</w:t>
      </w:r>
      <w:proofErr w:type="spellEnd"/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Raqa’iq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2999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517B9">
        <w:rPr>
          <w:rFonts w:asciiTheme="majorBidi" w:hAnsiTheme="majorBidi" w:cstheme="majorBidi"/>
          <w:sz w:val="28"/>
          <w:szCs w:val="28"/>
        </w:rPr>
        <w:t>Sayyid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Qutb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, Fi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Zilal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Al-Quran (Cairo: Dar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Shuruq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2003), Vol. 4, Pg. 1996-1998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Seligman, M. E. P. (2011). Flourish: A Visionary New Understanding of Happiness and Well-being. Simon &amp; Schuster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Steven J.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Haggbloom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et al., “The 100 Most Eminent Psychologists of the 20th Century,” Review of General Psychology 6, no. 2 (2002): 139–152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Aal-e-Imran 3:159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Aal-e-Imran 3:190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Aal-e-Imran 3:190 – 191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Aal-e-Imran 3:190-191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Aal-e-Imran 3:191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Aal-e-Imran 3:191(Al-Quran)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Adh-Dhariyat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:21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Ahqaf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46:35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Al-Ahqaf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:35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Al-Alaq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:1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Al-Ankabut 29:14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An’am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6:76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Al-Baqarah 2:131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Al-Baqarah 2:153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Al-Baqarah 2:155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lastRenderedPageBreak/>
        <w:t>Surah Al-Baqarah 2:45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Dhariyat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51:56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Fath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48:4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Al-Hajj 22:46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Al-Hashr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:18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>-19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Hijr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15:49-50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Hujurat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49:10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Al-Imran: 191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Al-Mujadila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:11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Nisa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4:135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Al-Qalam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:4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Al-Qamar 54:10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Al-Qamar 54:17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Ra’d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13:28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Al-Saffat 37:103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Al-Shams 91:7-8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Sharah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94:5-6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Al-Shura 42:38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Al-Shu’ara 26:62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Talaq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65:3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Al-Tawbah 9:128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An-Nahl 16:90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Ar-Ra’d: 28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Surah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Ar-R’ad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13:28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lastRenderedPageBreak/>
        <w:t>Surah As-Saffat 37:102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Ash-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Shu‘ara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26:62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Ash-Shu’ara 26:62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Surah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Fussilat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41:53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Surah 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Hud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11:120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Ibrahim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:35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Maryam 19:21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Maryam 19:30-31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Maryam</w:t>
      </w:r>
      <w:proofErr w:type="gramStart"/>
      <w:r w:rsidRPr="001517B9">
        <w:rPr>
          <w:rFonts w:asciiTheme="majorBidi" w:hAnsiTheme="majorBidi" w:cstheme="majorBidi"/>
          <w:sz w:val="28"/>
          <w:szCs w:val="28"/>
        </w:rPr>
        <w:t>:30</w:t>
      </w:r>
      <w:proofErr w:type="gramEnd"/>
      <w:r w:rsidRPr="001517B9">
        <w:rPr>
          <w:rFonts w:asciiTheme="majorBidi" w:hAnsiTheme="majorBidi" w:cstheme="majorBidi"/>
          <w:sz w:val="28"/>
          <w:szCs w:val="28"/>
        </w:rPr>
        <w:t xml:space="preserve">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Muhammad 47:24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Nuh 71:5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Nuh: 26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Ta-Ha 20:25-28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Surah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Taha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20:25–28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Tawbah 9:128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Surah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Ta’ha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20:24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Surah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Ta’ha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20:25-28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Ta’Ha:25-27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Surah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Yousaf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12:111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Surah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Yousaf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 xml:space="preserve"> 12:3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Surah Yusuf 12:111 (Al-Quran)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Toshihiko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Izutsu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God and Man in the Quran (Kuala Lumpur: Islamic Book Trust, 2002), Pg. 28-72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 xml:space="preserve">Ulric </w:t>
      </w:r>
      <w:proofErr w:type="spellStart"/>
      <w:r w:rsidRPr="001517B9">
        <w:rPr>
          <w:rFonts w:asciiTheme="majorBidi" w:hAnsiTheme="majorBidi" w:cstheme="majorBidi"/>
          <w:sz w:val="28"/>
          <w:szCs w:val="28"/>
        </w:rPr>
        <w:t>Neisser</w:t>
      </w:r>
      <w:proofErr w:type="spellEnd"/>
      <w:r w:rsidRPr="001517B9">
        <w:rPr>
          <w:rFonts w:asciiTheme="majorBidi" w:hAnsiTheme="majorBidi" w:cstheme="majorBidi"/>
          <w:sz w:val="28"/>
          <w:szCs w:val="28"/>
        </w:rPr>
        <w:t>, Cognitive Psychology (New York: Appleton-Century-Crofts, 1967), 1–10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lastRenderedPageBreak/>
        <w:t>Viktor E. Frankl, Man’s Search for Meaning (Boston: Beacon Press, 2006), 104-109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Viktor E. Frankl, Man’s Search for Meaning (Boston: Beacon Press, 2006), 104-110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Viktor E. Frankl, Man’s Search for Meaning (Boston: Beacon Press, 2006), 104-115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Viktor E. Frankl, Man’s Search for Meaning (Boston: Beacon Press, 2006), 99–113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Viktor E. Frankl, Man’s Search for Meaning (Boston: Beacon Press, 2006), pp. 104–115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Viktor E. Frankl, Man’s Search for Meaning (Boston: Beacon Press: 2006), 104-115</w:t>
      </w:r>
    </w:p>
    <w:p w:rsidR="00A33059" w:rsidRPr="001517B9" w:rsidRDefault="00A33059" w:rsidP="00A33059">
      <w:pPr>
        <w:jc w:val="both"/>
        <w:rPr>
          <w:rFonts w:asciiTheme="majorBidi" w:hAnsiTheme="majorBidi" w:cstheme="majorBidi"/>
          <w:sz w:val="28"/>
          <w:szCs w:val="28"/>
        </w:rPr>
      </w:pPr>
      <w:r w:rsidRPr="001517B9">
        <w:rPr>
          <w:rFonts w:asciiTheme="majorBidi" w:hAnsiTheme="majorBidi" w:cstheme="majorBidi"/>
          <w:sz w:val="28"/>
          <w:szCs w:val="28"/>
        </w:rPr>
        <w:t>Viktor Frankl, Man’s Search for Meaning (Boston: Beacon Press, 2006)</w:t>
      </w:r>
    </w:p>
    <w:p w:rsidR="00BC4E9D" w:rsidRPr="00A33059" w:rsidRDefault="00BC4E9D" w:rsidP="00A33059">
      <w:bookmarkStart w:id="0" w:name="_GoBack"/>
      <w:bookmarkEnd w:id="0"/>
    </w:p>
    <w:sectPr w:rsidR="00BC4E9D" w:rsidRPr="00A33059" w:rsidSect="00532CFC">
      <w:pgSz w:w="11909" w:h="16834" w:code="9"/>
      <w:pgMar w:top="1440" w:right="1080" w:bottom="1440" w:left="1080" w:header="720" w:footer="720" w:gutter="72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253"/>
    <w:rsid w:val="008C6253"/>
    <w:rsid w:val="00A33059"/>
    <w:rsid w:val="00BC4E9D"/>
    <w:rsid w:val="00DF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059"/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059"/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2870</Words>
  <Characters>16359</Characters>
  <Application>Microsoft Office Word</Application>
  <DocSecurity>0</DocSecurity>
  <Lines>136</Lines>
  <Paragraphs>38</Paragraphs>
  <ScaleCrop>false</ScaleCrop>
  <Company/>
  <LinksUpToDate>false</LinksUpToDate>
  <CharactersWithSpaces>19191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Noor Computers</dc:creator>
  <cp:lastModifiedBy>Al Noor Computers</cp:lastModifiedBy>
  <cp:revision>2</cp:revision>
  <dcterms:created xsi:type="dcterms:W3CDTF">2026-05-30T11:56:00Z</dcterms:created>
  <dcterms:modified xsi:type="dcterms:W3CDTF">2026-05-30T12:16:00Z</dcterms:modified>
</cp:coreProperties>
</file>