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C08" w:rsidRDefault="00823C08" w:rsidP="00917FD4">
      <w:pPr>
        <w:spacing w:after="40"/>
      </w:pPr>
      <w:r w:rsidRPr="00823C08">
        <w:rPr>
          <w:b/>
        </w:rPr>
        <w:t>Sztuczne sieci neuronowe</w:t>
      </w:r>
      <w:r>
        <w:t xml:space="preserve"> - jedna z technik eksploracji danych służąca głównie do klasyfikacji. Prymitywna próba naśladowania uczenia nieliniowego, występującego w naturze.</w:t>
      </w:r>
      <w:r w:rsidR="00917FD4">
        <w:t xml:space="preserve"> Sieć nadaje się do szacowania i przewidywania badanych wartości.</w:t>
      </w:r>
    </w:p>
    <w:p w:rsidR="00917FD4" w:rsidRDefault="00823C08" w:rsidP="00917FD4">
      <w:pPr>
        <w:spacing w:after="40"/>
      </w:pPr>
      <w:r>
        <w:t xml:space="preserve">Sztuczny neuron zbiera sygnały wejściowe z poprzedzających go neuronów i tworzy z nich jedną wartość za pomocą pewnej funkcji (np. sumy). Wynik jest argumentem tzw. funkcji aktywacji (najczęściej nieliniowa), która zwraca </w:t>
      </w:r>
      <w:r w:rsidR="00917FD4">
        <w:t>sygnał</w:t>
      </w:r>
      <w:r>
        <w:t xml:space="preserve"> wyjściowy, przekazywany do następnych neuronów. Sieci neuronowe są odporne na </w:t>
      </w:r>
      <w:r w:rsidR="00917FD4">
        <w:t>zaszumiane</w:t>
      </w:r>
      <w:r>
        <w:t xml:space="preserve">. </w:t>
      </w:r>
    </w:p>
    <w:p w:rsidR="00917FD4" w:rsidRDefault="00823C08" w:rsidP="00917FD4">
      <w:pPr>
        <w:spacing w:after="80"/>
      </w:pPr>
      <w:r>
        <w:t>Sieć składa się z wielu węzłów, z wagami przypisanymi do każdego połączenia</w:t>
      </w:r>
      <w:r w:rsidR="00F403E8">
        <w:t>.</w:t>
      </w:r>
    </w:p>
    <w:p w:rsidR="00823C08" w:rsidRDefault="00823C08" w:rsidP="006E4B96">
      <w:pPr>
        <w:spacing w:after="120"/>
      </w:pPr>
      <w:r>
        <w:rPr>
          <w:b/>
        </w:rPr>
        <w:t>Kodowanie</w:t>
      </w:r>
      <w:r>
        <w:t xml:space="preserve"> - sygnały obsługiwane przez sieć neuronową muszą mieścić się w zakresie [0, 1]. Należy zatem dane ciągłe </w:t>
      </w:r>
      <w:r w:rsidR="00A259A6">
        <w:t>zestandaryzować</w:t>
      </w:r>
      <w:r>
        <w:t xml:space="preserve"> lub znormalizować (np. min-max). Dla atrybutów jakościowych można zastosować znaczniki (flagi, np. czy mężczyzna, czy kobieta).</w:t>
      </w:r>
      <w:r w:rsidR="00917FD4">
        <w:t xml:space="preserve"> Niewłaściwe przypisywanie wartości liczbowych do zmiennych jakościowych może prowadzić do wielu błędów.</w:t>
      </w:r>
    </w:p>
    <w:p w:rsidR="00917FD4" w:rsidRDefault="00917FD4" w:rsidP="006E4B96">
      <w:pPr>
        <w:spacing w:after="120"/>
      </w:pPr>
      <w:r>
        <w:t>Neurony wyjściowe zawsze zwracają ciągłą wartość z zakresu [0, 1].</w:t>
      </w:r>
    </w:p>
    <w:p w:rsidR="00917FD4" w:rsidRDefault="00917FD4" w:rsidP="006E4B96">
      <w:pPr>
        <w:spacing w:after="120"/>
      </w:pPr>
      <w:r>
        <w:rPr>
          <w:b/>
        </w:rPr>
        <w:t>Sieć warstwowa</w:t>
      </w:r>
      <w:r>
        <w:t xml:space="preserve"> - składa się z </w:t>
      </w:r>
      <w:r w:rsidR="007B6838">
        <w:t>dwóch</w:t>
      </w:r>
      <w:r>
        <w:t xml:space="preserve"> lub więcej warstw (najczęściej 3, wej, ukryta, wyj).</w:t>
      </w:r>
    </w:p>
    <w:p w:rsidR="00917FD4" w:rsidRDefault="00917FD4" w:rsidP="006E4B96">
      <w:pPr>
        <w:spacing w:after="120"/>
      </w:pPr>
      <w:r>
        <w:rPr>
          <w:b/>
        </w:rPr>
        <w:t>Sieć jednokierunkowa</w:t>
      </w:r>
      <w:r>
        <w:t xml:space="preserve"> - przepływ informacji </w:t>
      </w:r>
      <w:r w:rsidR="007B6838">
        <w:t>dozwolony</w:t>
      </w:r>
      <w:r>
        <w:t xml:space="preserve"> jest tylko w jednym kierunku (brak sprzężeń zwrotnych)</w:t>
      </w:r>
    </w:p>
    <w:p w:rsidR="00917FD4" w:rsidRDefault="00917FD4" w:rsidP="006E4B96">
      <w:pPr>
        <w:spacing w:after="120"/>
      </w:pPr>
      <w:r>
        <w:rPr>
          <w:b/>
        </w:rPr>
        <w:t>Sieć pełna</w:t>
      </w:r>
      <w:r>
        <w:t xml:space="preserve"> - każdy neuron w warstwie jest połączony z każdym neuronem warstwy kolejnej. Brak połączeń mi</w:t>
      </w:r>
      <w:r w:rsidR="007B6838">
        <w:t>ędzy neuronami w danej warstwie</w:t>
      </w:r>
      <w:r>
        <w:t>.</w:t>
      </w:r>
    </w:p>
    <w:p w:rsidR="001C44D5" w:rsidRDefault="001C44D5" w:rsidP="006E4B96">
      <w:pPr>
        <w:spacing w:after="120"/>
      </w:pPr>
      <w:r>
        <w:t>Każdemu połączeniu przypisana jest waga.</w:t>
      </w:r>
    </w:p>
    <w:p w:rsidR="001C44D5" w:rsidRDefault="001C44D5" w:rsidP="006E4B96">
      <w:pPr>
        <w:spacing w:after="120"/>
      </w:pPr>
      <w:r>
        <w:t xml:space="preserve">Liczbę warstw ukrytych dobiera się arbitralnie (doświadczalnie). Większa liczba neuronów w warstwie ukrytej zwiększa moc obliczeniową sieci (do skomplikowanych </w:t>
      </w:r>
      <w:r w:rsidR="00103A58">
        <w:t>wzorców</w:t>
      </w:r>
      <w:r>
        <w:t>). Zbyt duża</w:t>
      </w:r>
      <w:r w:rsidR="00103A58">
        <w:t xml:space="preserve"> ich</w:t>
      </w:r>
      <w:r>
        <w:t xml:space="preserve"> liczba prowadzi do przeuczenia. Jeśli klasyfikacja jest </w:t>
      </w:r>
      <w:r w:rsidR="00855509">
        <w:t>niedokładna</w:t>
      </w:r>
      <w:r>
        <w:t xml:space="preserve"> nal</w:t>
      </w:r>
      <w:r w:rsidR="00103A58">
        <w:t>eży zwiększyć liczbę neuronów w </w:t>
      </w:r>
      <w:r>
        <w:t>warstwie ukrytej.</w:t>
      </w:r>
    </w:p>
    <w:p w:rsidR="001C44D5" w:rsidRDefault="001C44D5" w:rsidP="006E4B96">
      <w:pPr>
        <w:spacing w:after="120"/>
      </w:pPr>
      <w:r>
        <w:rPr>
          <w:b/>
        </w:rPr>
        <w:t>Funkcja aktywacji</w:t>
      </w:r>
      <w:r>
        <w:t xml:space="preserve"> - modelowanie pracy rzeczywistego neuronu, w którym przekazanie sygnału następuje dopiero po przekroczeniu przez potencjał wejściowy pewnej wartości progowej</w:t>
      </w:r>
      <w:r w:rsidR="00683230">
        <w:t xml:space="preserve"> (najczęściej sigmoidalna)</w:t>
      </w:r>
      <w:r>
        <w:t>.</w:t>
      </w:r>
    </w:p>
    <w:p w:rsidR="00855509" w:rsidRDefault="00855509" w:rsidP="006E4B96">
      <w:pPr>
        <w:spacing w:after="120"/>
      </w:pPr>
      <w:r>
        <w:rPr>
          <w:b/>
        </w:rPr>
        <w:t>Uczenie sieci</w:t>
      </w:r>
      <w:r>
        <w:t xml:space="preserve"> - w sposób nadzorowany</w:t>
      </w:r>
      <w:r w:rsidR="00641632">
        <w:t xml:space="preserve">, potrzebny jest duży zestaw danych kompletnych ze zmienną celu (zbiór uczący). Każdy rekord uczący jest przepuszczany przez sieć, otrzymywany jest wynik i obliczany błąd. </w:t>
      </w:r>
    </w:p>
    <w:p w:rsidR="00641632" w:rsidRDefault="00641632" w:rsidP="006E4B96">
      <w:pPr>
        <w:spacing w:after="120"/>
      </w:pPr>
      <w:r>
        <w:t>Uczenie sprowadza się do poszukiwania zbioru wag, które będą minimalizować błąd. Jest to tzw. propagacja wsteczna.</w:t>
      </w:r>
    </w:p>
    <w:p w:rsidR="00A51750" w:rsidRDefault="00A51750" w:rsidP="006E4B96">
      <w:pPr>
        <w:spacing w:after="120"/>
      </w:pPr>
      <w:r>
        <w:rPr>
          <w:b/>
        </w:rPr>
        <w:t>Reguła największego spadku</w:t>
      </w:r>
      <w:r>
        <w:t xml:space="preserve"> - wskazuje kierunek dostosowywania wag, prowadząc do zmniejszenia błędu.</w:t>
      </w:r>
      <w:r w:rsidR="00BF0F2B">
        <w:t xml:space="preserve"> Wyznacza się gradient błędu względem wektora wag </w:t>
      </w:r>
      <w:r w:rsidR="00BF0F2B">
        <w:rPr>
          <w:i/>
        </w:rPr>
        <w:t>w</w:t>
      </w:r>
      <w:r w:rsidR="00BF0F2B">
        <w:t xml:space="preserve"> otrzymując w</w:t>
      </w:r>
      <w:r w:rsidR="00816DDB">
        <w:t>ektor cząstkowych pochodnych błę</w:t>
      </w:r>
      <w:r w:rsidR="00BF0F2B">
        <w:t>du względem każdej wagi.</w:t>
      </w:r>
    </w:p>
    <w:p w:rsidR="00807A3E" w:rsidRDefault="000C589C" w:rsidP="006E4B96">
      <w:pPr>
        <w:spacing w:after="120"/>
      </w:pPr>
      <w:r>
        <w:rPr>
          <w:b/>
        </w:rPr>
        <w:t>Współczynnik</w:t>
      </w:r>
      <w:r w:rsidR="00807A3E">
        <w:rPr>
          <w:b/>
        </w:rPr>
        <w:t xml:space="preserve"> uczenia</w:t>
      </w:r>
      <w:r w:rsidR="00807A3E">
        <w:t xml:space="preserve"> - regulator wielkości przesunięcia wagi.</w:t>
      </w:r>
      <w:r w:rsidR="003D3FBC">
        <w:t xml:space="preserve"> Jest to wartość stała z zakresu [0, 1]. Pomaga przesunąć wagi w kierunku minimum globalnego</w:t>
      </w:r>
      <w:r w:rsidR="00816DDB">
        <w:t>.</w:t>
      </w:r>
      <w:r w:rsidR="00807A3E">
        <w:t xml:space="preserve"> </w:t>
      </w:r>
      <w:r w:rsidR="00885405">
        <w:t>Współczynnik mnoży się przez wartość pochodnej cząstkowej.</w:t>
      </w:r>
    </w:p>
    <w:p w:rsidR="00885405" w:rsidRDefault="00885405" w:rsidP="006E4B96">
      <w:pPr>
        <w:spacing w:after="120"/>
      </w:pPr>
      <w:r>
        <w:rPr>
          <w:b/>
        </w:rPr>
        <w:t>Propagacja wsteczna</w:t>
      </w:r>
      <w:r>
        <w:t xml:space="preserve"> - na podstawie błędu na wyjściu oblicza się błąd dla poszczególnych neuronów poprzednich warstw od warstwy wyjściowej (błąd przekazywany jest wstecz).</w:t>
      </w:r>
    </w:p>
    <w:p w:rsidR="00206ED6" w:rsidRPr="00206ED6" w:rsidRDefault="00206ED6" w:rsidP="006E4B96">
      <w:pPr>
        <w:spacing w:after="120"/>
      </w:pPr>
      <w:r>
        <w:rPr>
          <w:b/>
        </w:rPr>
        <w:lastRenderedPageBreak/>
        <w:t>Składnik momentu</w:t>
      </w:r>
      <w:r>
        <w:t xml:space="preserve"> - ma na celu poprawę skuteczności alg. propagacji wstecznej. Sprawia, że krok uczenia jest średnią wykładniczą wszystkich poprzednich kroków uczenia.</w:t>
      </w:r>
    </w:p>
    <w:p w:rsidR="00917FD4" w:rsidRPr="00823C08" w:rsidRDefault="000143BD" w:rsidP="00917FD4">
      <w:pPr>
        <w:spacing w:after="120"/>
        <w:ind w:left="-567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495.15pt;height:.05pt;mso-position-horizontal-relative:char;mso-position-vertical-relative:line" o:connectortype="straight" strokeweight="1.5pt">
            <w10:wrap type="none"/>
            <w10:anchorlock/>
          </v:shape>
        </w:pict>
      </w:r>
    </w:p>
    <w:p w:rsidR="00B568DA" w:rsidRDefault="00B568DA" w:rsidP="006E4B96">
      <w:pPr>
        <w:spacing w:after="120"/>
      </w:pPr>
      <w:r>
        <w:rPr>
          <w:b/>
        </w:rPr>
        <w:t xml:space="preserve">Grupowanie </w:t>
      </w:r>
      <w:r>
        <w:t>-</w:t>
      </w:r>
      <w:r w:rsidR="00204719">
        <w:t xml:space="preserve"> </w:t>
      </w:r>
      <w:r w:rsidR="00204719" w:rsidRPr="0070064B">
        <w:rPr>
          <w:u w:val="single"/>
        </w:rPr>
        <w:t>jedna z metod eksploracji danych</w:t>
      </w:r>
      <w:r w:rsidR="00204719">
        <w:t>,</w:t>
      </w:r>
      <w:r>
        <w:t xml:space="preserve"> oznacza grupowanie rekordów, obserwacji lub przypadków w klasy podobnych obiektów.</w:t>
      </w:r>
      <w:r w:rsidR="00052917">
        <w:t xml:space="preserve"> Celem metod grupowania jest identyfikacja grup rekordów aby ich podobieństwo było bardzo duże wewnątrz grupy, a do rekordów z innej grupy bardzo małe.</w:t>
      </w:r>
      <w:r w:rsidR="00EE5BF2">
        <w:t xml:space="preserve"> Chodzi o to by stworzyć grupy, dla których zmienność</w:t>
      </w:r>
      <w:r w:rsidR="00272131">
        <w:t xml:space="preserve"> pomiędzy grupami będzie duża w </w:t>
      </w:r>
      <w:r w:rsidR="00EE5BF2">
        <w:t>porównaniu do zmienności wewnątrzgrupowej.</w:t>
      </w:r>
    </w:p>
    <w:p w:rsidR="00B568DA" w:rsidRDefault="00B568DA" w:rsidP="006E4B96">
      <w:pPr>
        <w:spacing w:after="120"/>
      </w:pPr>
      <w:r>
        <w:rPr>
          <w:b/>
        </w:rPr>
        <w:t xml:space="preserve">Grupa </w:t>
      </w:r>
      <w:r>
        <w:t>- to zbiór rekordów podobnych do siebie nawzajem i niepodobnych do rekordów z innych grup.</w:t>
      </w:r>
    </w:p>
    <w:p w:rsidR="00B568DA" w:rsidRDefault="00B568DA" w:rsidP="0080272C">
      <w:pPr>
        <w:spacing w:after="60"/>
        <w:rPr>
          <w:b/>
        </w:rPr>
      </w:pPr>
      <w:r>
        <w:rPr>
          <w:b/>
        </w:rPr>
        <w:t>Różnica między klasyfikacja a grupowanie</w:t>
      </w:r>
      <w:r w:rsidR="006E4B96">
        <w:rPr>
          <w:b/>
        </w:rPr>
        <w:t>m</w:t>
      </w:r>
    </w:p>
    <w:p w:rsidR="00B568DA" w:rsidRDefault="00B568DA">
      <w:r>
        <w:tab/>
        <w:t>Brak zmiennej celu w przypadku grupowania. Głównym zadaniem algorytmu grupowania jest dokonanie podziału zbioru na stosunkowo zgodne grupy.</w:t>
      </w:r>
    </w:p>
    <w:p w:rsidR="00D74B40" w:rsidRDefault="00D74B40" w:rsidP="006E4B96">
      <w:pPr>
        <w:spacing w:after="60"/>
      </w:pPr>
      <w:r>
        <w:rPr>
          <w:b/>
        </w:rPr>
        <w:t xml:space="preserve">Analiza skupień </w:t>
      </w:r>
      <w:r>
        <w:t>- to technika pozwalająca zredukować przestrzeń przeszukiwań dla algorytmów.</w:t>
      </w:r>
    </w:p>
    <w:p w:rsidR="00D74B40" w:rsidRDefault="00D74B40" w:rsidP="006E4B96">
      <w:pPr>
        <w:spacing w:after="0"/>
      </w:pPr>
      <w:r>
        <w:t>Aby przeprowadzić analizę skupień należy wziąć pod uwagę: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mierzyć podobieństwo.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kodować zmienne jakościowe.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Jak normalizować zmienne ilościowe.</w:t>
      </w:r>
    </w:p>
    <w:p w:rsidR="00D74B40" w:rsidRDefault="00D74B40" w:rsidP="00D74B40">
      <w:pPr>
        <w:pStyle w:val="Akapitzlist"/>
        <w:numPr>
          <w:ilvl w:val="0"/>
          <w:numId w:val="1"/>
        </w:numPr>
      </w:pPr>
      <w:r>
        <w:t>Ile grup należy się spodziewać</w:t>
      </w:r>
    </w:p>
    <w:p w:rsidR="006E4B96" w:rsidRDefault="006E4B96" w:rsidP="006E4B96">
      <w:pPr>
        <w:spacing w:after="0"/>
        <w:rPr>
          <w:b/>
        </w:rPr>
      </w:pPr>
      <w:r>
        <w:rPr>
          <w:b/>
        </w:rPr>
        <w:t>Podział algorytmów grupowania</w:t>
      </w:r>
    </w:p>
    <w:p w:rsidR="006E4B96" w:rsidRDefault="006E4B96" w:rsidP="006E4B96">
      <w:pPr>
        <w:pStyle w:val="Akapitzlist"/>
        <w:numPr>
          <w:ilvl w:val="0"/>
          <w:numId w:val="2"/>
        </w:numPr>
      </w:pPr>
      <w:r>
        <w:t>hierarchiczne</w:t>
      </w:r>
    </w:p>
    <w:p w:rsidR="006E4B96" w:rsidRPr="006E4B96" w:rsidRDefault="006E4B96" w:rsidP="006E4B96">
      <w:pPr>
        <w:pStyle w:val="Akapitzlist"/>
        <w:numPr>
          <w:ilvl w:val="0"/>
          <w:numId w:val="2"/>
        </w:numPr>
      </w:pPr>
      <w:r>
        <w:t>niehierarchiczne</w:t>
      </w:r>
      <w:r w:rsidR="000E5D6C">
        <w:t xml:space="preserve"> (alg. </w:t>
      </w:r>
      <w:r w:rsidR="000E5D6C">
        <w:rPr>
          <w:i/>
        </w:rPr>
        <w:t>k</w:t>
      </w:r>
      <w:r w:rsidR="000E5D6C" w:rsidRPr="006749BD">
        <w:t>-średnich</w:t>
      </w:r>
      <w:r w:rsidR="000E5D6C">
        <w:t>)</w:t>
      </w:r>
    </w:p>
    <w:p w:rsidR="006E4B96" w:rsidRDefault="006E4B96" w:rsidP="006E4B96">
      <w:pPr>
        <w:spacing w:after="0"/>
      </w:pPr>
      <w:r>
        <w:rPr>
          <w:b/>
        </w:rPr>
        <w:t xml:space="preserve">Grupowanie hierarchiczne </w:t>
      </w:r>
      <w:r>
        <w:t>- polega na tworzeniu drzewiastej struktury poprzez rekurencje: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120"/>
      </w:pPr>
      <w:r>
        <w:t>łączenie (</w:t>
      </w:r>
      <w:r>
        <w:rPr>
          <w:b/>
        </w:rPr>
        <w:t>metody aglomeracyjne</w:t>
      </w:r>
      <w:r>
        <w:t>)</w:t>
      </w:r>
    </w:p>
    <w:p w:rsidR="006E4B96" w:rsidRDefault="006E4B96" w:rsidP="006E4B96">
      <w:pPr>
        <w:pStyle w:val="Akapitzlist"/>
        <w:numPr>
          <w:ilvl w:val="0"/>
          <w:numId w:val="3"/>
        </w:numPr>
        <w:spacing w:after="0"/>
        <w:ind w:left="714" w:hanging="357"/>
      </w:pPr>
      <w:r>
        <w:t>dzielenie (</w:t>
      </w:r>
      <w:r>
        <w:rPr>
          <w:b/>
        </w:rPr>
        <w:t>metody rozdzielające</w:t>
      </w:r>
      <w:r>
        <w:t>)</w:t>
      </w:r>
    </w:p>
    <w:p w:rsidR="006E4B96" w:rsidRPr="006E4B96" w:rsidRDefault="006E4B96" w:rsidP="006E4B96">
      <w:pPr>
        <w:spacing w:after="120"/>
      </w:pPr>
      <w:r>
        <w:t>istniejących grup.</w:t>
      </w:r>
    </w:p>
    <w:p w:rsidR="007B73DB" w:rsidRDefault="0070064B" w:rsidP="00937FAE">
      <w:pPr>
        <w:spacing w:after="80"/>
      </w:pPr>
      <w:r>
        <w:rPr>
          <w:b/>
        </w:rPr>
        <w:t xml:space="preserve">Metoda aglomeracyjna </w:t>
      </w:r>
      <w:r>
        <w:t>- (</w:t>
      </w:r>
      <w:r w:rsidRPr="0070064B">
        <w:t>ześrodkowanie</w:t>
      </w:r>
      <w:r>
        <w:t>) zakłada, że początkowo każda obserwacja to osobna grupa skł</w:t>
      </w:r>
      <w:r w:rsidR="005774AA">
        <w:t>adająca się z jednego elementu. W kolejnych krokach dwie grupy będące najbliżej siebie łączy się w nową wspólną grupę. W każdym kroku uzyskuje się redukcję (o jeden) lic</w:t>
      </w:r>
      <w:r w:rsidR="008655AA">
        <w:t>zby skupień (grup) w </w:t>
      </w:r>
      <w:r w:rsidR="005774AA">
        <w:t>zbiorze danych.</w:t>
      </w:r>
    </w:p>
    <w:p w:rsidR="005774AA" w:rsidRDefault="005774AA" w:rsidP="00B5440B">
      <w:pPr>
        <w:spacing w:after="80"/>
      </w:pPr>
      <w:r>
        <w:rPr>
          <w:b/>
        </w:rPr>
        <w:t>Metody rozdzielające</w:t>
      </w:r>
      <w:r>
        <w:t xml:space="preserve"> - </w:t>
      </w:r>
      <w:r w:rsidR="00D47CF4">
        <w:t>cały zbiór umieszczany jest w jednej grupie. W kolejnych krokach rozdziela się rekordy najbardziej nie</w:t>
      </w:r>
      <w:r w:rsidR="000477D6">
        <w:t>podobne do siebie na oddzielne dwie grupy. Algorytm kończy działanie do momentu kiedy powstaną grupy jedno elementowe.</w:t>
      </w:r>
    </w:p>
    <w:p w:rsidR="000477D6" w:rsidRDefault="000477D6" w:rsidP="00D74B40">
      <w:pPr>
        <w:rPr>
          <w:b/>
        </w:rPr>
      </w:pPr>
      <w:r>
        <w:rPr>
          <w:b/>
        </w:rPr>
        <w:t>Kluczowa rola to mechanizm określania odległości między grupami rekordów.</w:t>
      </w:r>
    </w:p>
    <w:p w:rsidR="00C10680" w:rsidRDefault="00B5440B" w:rsidP="00B5440B">
      <w:pPr>
        <w:spacing w:after="40"/>
        <w:rPr>
          <w:b/>
        </w:rPr>
      </w:pPr>
      <w:r>
        <w:rPr>
          <w:b/>
        </w:rPr>
        <w:t>Określanie odległości</w:t>
      </w:r>
    </w:p>
    <w:p w:rsidR="00B5440B" w:rsidRDefault="00B5440B" w:rsidP="00532EB4">
      <w:pPr>
        <w:spacing w:after="80"/>
      </w:pPr>
      <w:r>
        <w:rPr>
          <w:b/>
        </w:rPr>
        <w:t xml:space="preserve">Metod pojedynczego połączenia </w:t>
      </w:r>
      <w:r>
        <w:t>- metoda najbliższego sąsiedztwa. Określa odległość pomiędzy najbliższymi punktami. Oparta na minimalnej odległości pomię</w:t>
      </w:r>
      <w:r w:rsidR="00272131">
        <w:t>dzy dowolnym rekordem grupy A i </w:t>
      </w:r>
      <w:r>
        <w:t>dowolnym rekordem z gr. B.</w:t>
      </w:r>
      <w:r w:rsidR="000B5BC8">
        <w:t xml:space="preserve"> (Tendencja do tworzenia długich cienkich grup).</w:t>
      </w:r>
    </w:p>
    <w:p w:rsidR="00B5440B" w:rsidRDefault="00B5440B" w:rsidP="006F454E">
      <w:pPr>
        <w:spacing w:after="100"/>
      </w:pPr>
      <w:r>
        <w:rPr>
          <w:b/>
        </w:rPr>
        <w:lastRenderedPageBreak/>
        <w:t>Metoda całkowitego połączenia</w:t>
      </w:r>
      <w:r>
        <w:t xml:space="preserve"> - </w:t>
      </w:r>
      <w:r w:rsidR="000B5BC8">
        <w:t xml:space="preserve">metoda najdalszego sąsiedztwa. Określa ona </w:t>
      </w:r>
      <w:r w:rsidR="0005361A">
        <w:t>odległości</w:t>
      </w:r>
      <w:r w:rsidR="000B5BC8">
        <w:t xml:space="preserve"> pomiędzy najbardziej oddalonymi punktami. Oparta na maksymalnej odległości pomiędzy dowolnym rekordem z grupy A i dowolnym rekordem z gr. B. (</w:t>
      </w:r>
      <w:r w:rsidR="0005361A">
        <w:t>Tendencja</w:t>
      </w:r>
      <w:r w:rsidR="000B5BC8">
        <w:t xml:space="preserve"> do tworzenia </w:t>
      </w:r>
      <w:r w:rsidR="0005361A">
        <w:t>zwięzłych</w:t>
      </w:r>
      <w:r w:rsidR="000B5BC8">
        <w:t xml:space="preserve"> kulistych grup).</w:t>
      </w:r>
    </w:p>
    <w:p w:rsidR="00532EB4" w:rsidRDefault="00B82E83" w:rsidP="00D74B40">
      <w:r>
        <w:rPr>
          <w:b/>
        </w:rPr>
        <w:t>Metoda średniego połączenia</w:t>
      </w:r>
      <w:r>
        <w:t xml:space="preserve"> - oparta na wyliczaniu średniej odległości wszystkich rekordów z grupy A do wszystkich rekordów z gr. B.</w:t>
      </w:r>
      <w:r w:rsidR="0088166D">
        <w:t xml:space="preserve"> Metoda pozwala na ograniczenie </w:t>
      </w:r>
      <w:r w:rsidR="002C43B4">
        <w:t>wpływu</w:t>
      </w:r>
      <w:r w:rsidR="0088166D">
        <w:t xml:space="preserve"> rekordów o </w:t>
      </w:r>
      <w:r w:rsidR="002C43B4">
        <w:t>wartościach</w:t>
      </w:r>
      <w:r w:rsidR="0088166D">
        <w:t xml:space="preserve"> ekstremalnych na końcowy wynik grupowania.</w:t>
      </w:r>
    </w:p>
    <w:p w:rsidR="006F454E" w:rsidRPr="004373D1" w:rsidRDefault="006F454E" w:rsidP="006F454E">
      <w:pPr>
        <w:spacing w:after="60"/>
      </w:pPr>
      <w:r>
        <w:rPr>
          <w:b/>
        </w:rPr>
        <w:t xml:space="preserve">Algorytm </w:t>
      </w:r>
      <w:r>
        <w:rPr>
          <w:b/>
          <w:i/>
        </w:rPr>
        <w:t>k</w:t>
      </w:r>
      <w:r>
        <w:rPr>
          <w:b/>
        </w:rPr>
        <w:t>-średnich</w:t>
      </w:r>
      <w:r w:rsidR="004373D1">
        <w:t xml:space="preserve"> - alg. należący do alg. analizy skupień.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Ustalenie na ile grup (</w:t>
      </w:r>
      <w:r>
        <w:rPr>
          <w:i/>
        </w:rPr>
        <w:t>k</w:t>
      </w:r>
      <w:r>
        <w:t>) należy podzielić zbiór danych.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 xml:space="preserve">Losowy wybór </w:t>
      </w:r>
      <w:r>
        <w:rPr>
          <w:i/>
        </w:rPr>
        <w:t xml:space="preserve">k </w:t>
      </w:r>
      <w:r>
        <w:t>rekordów z przeznaczeniem na środki grup.</w:t>
      </w:r>
    </w:p>
    <w:p w:rsidR="006F454E" w:rsidRDefault="006F454E" w:rsidP="006F454E">
      <w:pPr>
        <w:pStyle w:val="Akapitzlist"/>
        <w:numPr>
          <w:ilvl w:val="0"/>
          <w:numId w:val="4"/>
        </w:numPr>
      </w:pPr>
      <w:r>
        <w:t>Znalezienie najbliższego środka grupy dla każdego rekordu</w:t>
      </w:r>
      <w:r w:rsidR="00A955E1">
        <w:t xml:space="preserve"> (Najczęściej odległość euklidesowa)</w:t>
      </w:r>
      <w:r>
        <w:t>.</w:t>
      </w:r>
    </w:p>
    <w:p w:rsidR="006F454E" w:rsidRDefault="00AB0C53" w:rsidP="006F454E">
      <w:pPr>
        <w:pStyle w:val="Akapitzlist"/>
        <w:numPr>
          <w:ilvl w:val="0"/>
          <w:numId w:val="4"/>
        </w:numPr>
      </w:pPr>
      <w:r>
        <w:t xml:space="preserve">Znalezienie (dla każdej z </w:t>
      </w:r>
      <w:r>
        <w:rPr>
          <w:i/>
        </w:rPr>
        <w:t>k</w:t>
      </w:r>
      <w:r>
        <w:t xml:space="preserve"> grup) centroidu grupy i uaktualnienie położenia każdego środka grupy tak, aby stała się nim wartość znalezionego centroidu.</w:t>
      </w:r>
    </w:p>
    <w:p w:rsidR="00835BFD" w:rsidRDefault="00835BFD" w:rsidP="006F454E">
      <w:pPr>
        <w:pStyle w:val="Akapitzlist"/>
        <w:numPr>
          <w:ilvl w:val="0"/>
          <w:numId w:val="4"/>
        </w:numPr>
      </w:pPr>
      <w:r>
        <w:t>Powtarzanie kroków 3 i 4 do zbieżności lub planowanego zakończenia algorytmu.</w:t>
      </w:r>
    </w:p>
    <w:p w:rsidR="007A455D" w:rsidRDefault="007A455D" w:rsidP="007A455D">
      <w:r>
        <w:rPr>
          <w:b/>
        </w:rPr>
        <w:t xml:space="preserve">Centorid </w:t>
      </w:r>
      <w:r>
        <w:t>- środek ciężkości wszystkich punktów w grupie.</w:t>
      </w:r>
    </w:p>
    <w:p w:rsidR="00A955E1" w:rsidRDefault="00DD65F7" w:rsidP="007A455D">
      <w:r>
        <w:t xml:space="preserve">Algorytm kończy działanie wtedy kiedy centroidy przestaną się zmieniać lub wtedy kiedy zostanie </w:t>
      </w:r>
      <w:r w:rsidR="002B1E38">
        <w:t>osiągnię</w:t>
      </w:r>
      <w:r w:rsidR="0080272C">
        <w:t xml:space="preserve">te </w:t>
      </w:r>
      <w:r>
        <w:t>kryterium zbieżności (np. brak istotnego zmniejszenia sumarycznego błędu kwadratowego).</w:t>
      </w:r>
    </w:p>
    <w:p w:rsidR="00F5142B" w:rsidRDefault="00F5142B" w:rsidP="00F5142B">
      <w:pPr>
        <w:spacing w:after="80"/>
      </w:pPr>
      <w:r>
        <w:rPr>
          <w:b/>
        </w:rPr>
        <w:t xml:space="preserve">Zagrożenia związane ze stosowaniem algorytmu </w:t>
      </w:r>
      <w:r>
        <w:rPr>
          <w:b/>
          <w:i/>
        </w:rPr>
        <w:t>k</w:t>
      </w:r>
      <w:r>
        <w:rPr>
          <w:b/>
        </w:rPr>
        <w:t>-średnich</w:t>
      </w:r>
      <w:r>
        <w:t>:</w:t>
      </w:r>
    </w:p>
    <w:p w:rsidR="007A455D" w:rsidRDefault="00F5142B" w:rsidP="00F5142B">
      <w:pPr>
        <w:pStyle w:val="Akapitzlist"/>
        <w:numPr>
          <w:ilvl w:val="0"/>
          <w:numId w:val="6"/>
        </w:numPr>
      </w:pPr>
      <w:r>
        <w:t>Nie gwarantuje znalezienia minimum globalnego SSE, może zatrzymać się na minimum lokalnym. Aby tego uniknąć należy uruchomić algorytm kilkukrotnie z różnymi początkowymi środkami grup.</w:t>
      </w:r>
    </w:p>
    <w:p w:rsidR="00F5142B" w:rsidRDefault="00F5142B" w:rsidP="00F5142B">
      <w:pPr>
        <w:pStyle w:val="Akapitzlist"/>
        <w:numPr>
          <w:ilvl w:val="0"/>
          <w:numId w:val="6"/>
        </w:numPr>
      </w:pPr>
      <w:r>
        <w:t xml:space="preserve">Liczbę grup ustala się arbitralnie, co może prowadzić do nieprawidłowego podziału danych. W razie gdy nie zna się liczby występujących grup, należy dokonać podziału dla różnych wartości </w:t>
      </w:r>
      <w:r>
        <w:rPr>
          <w:i/>
        </w:rPr>
        <w:t>k</w:t>
      </w:r>
      <w:r>
        <w:t xml:space="preserve"> i wybrać ten wynik, dla którego SSE jest najmniejsze.</w:t>
      </w:r>
    </w:p>
    <w:p w:rsidR="00F5142B" w:rsidRDefault="00272131" w:rsidP="00F5142B">
      <w:pPr>
        <w:pStyle w:val="Akapitzlist"/>
        <w:numPr>
          <w:ilvl w:val="0"/>
          <w:numId w:val="6"/>
        </w:numPr>
      </w:pPr>
      <w:r>
        <w:t>Zależnie od sformułowanego problemu pewne atrybuty mogą być ważniejsze od innych. W takiej sytuacji, ponieważ przynależność do grupy zależy od odległości od jej środka można wprowadzić wagi (stosować różne metody rozciągania osi).</w:t>
      </w:r>
    </w:p>
    <w:p w:rsidR="009C41A4" w:rsidRDefault="000143BD" w:rsidP="001C44D5">
      <w:pPr>
        <w:ind w:left="-567"/>
      </w:pPr>
      <w:r>
        <w:pict>
          <v:shape id="_x0000_s1026" type="#_x0000_t32" style="width:495.15pt;height:.05pt;mso-position-horizontal-relative:char;mso-position-vertical-relative:line" o:connectortype="straight" strokeweight="1.5pt">
            <w10:wrap type="none"/>
            <w10:anchorlock/>
          </v:shape>
        </w:pict>
      </w:r>
    </w:p>
    <w:p w:rsidR="009C41A4" w:rsidRDefault="009C41A4" w:rsidP="009D4B85">
      <w:pPr>
        <w:spacing w:after="60"/>
      </w:pPr>
      <w:r>
        <w:rPr>
          <w:b/>
        </w:rPr>
        <w:t xml:space="preserve">Sieci </w:t>
      </w:r>
      <w:r w:rsidR="00BF6E9A">
        <w:rPr>
          <w:b/>
        </w:rPr>
        <w:t>samoor</w:t>
      </w:r>
      <w:r w:rsidR="008837E9">
        <w:rPr>
          <w:b/>
        </w:rPr>
        <w:t>g</w:t>
      </w:r>
      <w:r w:rsidR="00BF6E9A">
        <w:rPr>
          <w:b/>
        </w:rPr>
        <w:t>anizujące</w:t>
      </w:r>
      <w:r>
        <w:t xml:space="preserve"> - specyficzne klasy sztucznych sieci neuronowych tzw. sieci samoorganizujące się. Celem sieci jest przekształcanie złożonych, wielowymiarowych sygnałów wejściowych w prostsze, mniej wymiarowe dyskretne odwzorowania. Organizują neurony wyjściowe w grupy, w których neurony położone bliżej siebie są bardziej podobne do siebie nawzajem niż do in</w:t>
      </w:r>
      <w:r w:rsidR="00003E44">
        <w:t>nych neuronów, położonych dalej.</w:t>
      </w:r>
    </w:p>
    <w:p w:rsidR="00003E44" w:rsidRDefault="00003E44" w:rsidP="009D4B85">
      <w:pPr>
        <w:spacing w:after="60"/>
      </w:pPr>
      <w:r>
        <w:tab/>
        <w:t>Sieć opiera działanie na uczeniu z rywalizacją, gdzie neurony wyjściowe rywalizują między sobą, tak aby zostać neuronem wygrywającym (będzie on jedynym węzłem pobudzanych przy konkretnej konfiguracji zmiennych wejściowych).</w:t>
      </w:r>
    </w:p>
    <w:p w:rsidR="002665CA" w:rsidRDefault="002665CA" w:rsidP="009D4B85">
      <w:pPr>
        <w:spacing w:after="60"/>
      </w:pPr>
      <w:r>
        <w:tab/>
        <w:t>Sieć jest jedno kierunkowa (nie zawiera sprzężenia zwrotnego) i pełna (każdy neuron jest połączony ze wszystkimi neuronami warstwy następnej). Każde połączenie ma wagę.</w:t>
      </w:r>
    </w:p>
    <w:p w:rsidR="002541B0" w:rsidRDefault="002541B0" w:rsidP="009D4B85">
      <w:pPr>
        <w:spacing w:after="60"/>
      </w:pPr>
      <w:r>
        <w:tab/>
        <w:t>Wartości zmiennych muszą być normalizowane lub standaryzowane.</w:t>
      </w:r>
    </w:p>
    <w:p w:rsidR="007838CE" w:rsidRDefault="007838CE" w:rsidP="009D4B85">
      <w:pPr>
        <w:spacing w:after="80"/>
      </w:pPr>
      <w:r>
        <w:lastRenderedPageBreak/>
        <w:t>Sieci samoorg. nie podsiadają warstwy ukrytej.</w:t>
      </w:r>
    </w:p>
    <w:p w:rsidR="007838CE" w:rsidRDefault="007838CE" w:rsidP="009D4B85">
      <w:pPr>
        <w:spacing w:after="40"/>
      </w:pPr>
      <w:r>
        <w:rPr>
          <w:b/>
        </w:rPr>
        <w:t>Główne procesy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Rywalizacja</w:t>
      </w:r>
      <w:r>
        <w:t xml:space="preserve"> - neurony wyjściowe rywalizują ze sobą, aby uzyskać najlepszą wartość danej funkcji decyzyjnej (odległość euklidesowa, zwycięża najmniejsza wartość).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Współdziałanie</w:t>
      </w:r>
      <w:r>
        <w:t xml:space="preserve"> - neuron wygrywający zostaje środkiem sąsiedztwa pobudzonych neuronów. W sieciach samoorg. wszystkie neurony z sąsiedztwa dzielą się „pobudzeniem” („nagrodą”) neuronu wygrywającego - podlegają adaptacji. Pomimo braku bezpośrednich połączeń neurony warstwy wyjściowej dążą do dzielenia wspólnych cech (na zasadzie „sąsiedztwa”).</w:t>
      </w:r>
    </w:p>
    <w:p w:rsidR="007838CE" w:rsidRDefault="007838CE" w:rsidP="007838CE">
      <w:pPr>
        <w:pStyle w:val="Akapitzlist"/>
        <w:numPr>
          <w:ilvl w:val="0"/>
          <w:numId w:val="7"/>
        </w:numPr>
      </w:pPr>
      <w:r>
        <w:rPr>
          <w:b/>
        </w:rPr>
        <w:t>Adaptacja</w:t>
      </w:r>
      <w:r>
        <w:t xml:space="preserve"> - </w:t>
      </w:r>
      <w:r w:rsidR="00A85688">
        <w:t>węzły z otoczenia węzła wygrywającego podlegają uczeniu. Proces ten polega na dopasowywaniu ich wag tak, aby uzyskać poprawę wartości funkcji decyzyjnej.</w:t>
      </w:r>
    </w:p>
    <w:p w:rsidR="009D4B85" w:rsidRDefault="00CE3C66" w:rsidP="009D4B85">
      <w:r>
        <w:rPr>
          <w:b/>
        </w:rPr>
        <w:t>Sieci Kohonena</w:t>
      </w:r>
      <w:r>
        <w:t xml:space="preserve"> - rodzaj sieci samoorganizującej się. Uczenie odbywa się za pomocą algorytmu Kohonena.</w:t>
      </w:r>
    </w:p>
    <w:p w:rsidR="00CE3C66" w:rsidRDefault="001916B3" w:rsidP="009D4B85">
      <w:r>
        <w:tab/>
        <w:t>Alg. Kohonena - węzły z otoczenia neuronu wygrywającego są dopasowywane wg zależności:</w:t>
      </w:r>
    </w:p>
    <w:p w:rsidR="001916B3" w:rsidRDefault="000143BD" w:rsidP="009D4B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ij,nowe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ij,obecne</m:t>
              </m:r>
            </m:sub>
          </m:sSub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ij,obecne</m:t>
                  </m:r>
                </m:sub>
              </m:sSub>
            </m:e>
          </m:d>
        </m:oMath>
      </m:oMathPara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 xml:space="preserve"> - numer węzła neuronu wejściowego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 xml:space="preserve"> - nr węzła neurony wyjściowego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x</w:t>
      </w:r>
      <w:r w:rsidRPr="001916B3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 xml:space="preserve"> - wartość </w:t>
      </w:r>
      <w:r w:rsidRPr="001916B3">
        <w:rPr>
          <w:rFonts w:eastAsiaTheme="minorEastAsia"/>
          <w:i/>
        </w:rPr>
        <w:t>i</w:t>
      </w:r>
      <w:r>
        <w:rPr>
          <w:rFonts w:eastAsiaTheme="minorEastAsia"/>
        </w:rPr>
        <w:t>-tego pola rekordu danych,</w:t>
      </w:r>
    </w:p>
    <w:p w:rsidR="001916B3" w:rsidRDefault="001916B3" w:rsidP="001916B3">
      <w:pPr>
        <w:spacing w:after="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w</w:t>
      </w:r>
      <w:r w:rsidRPr="001916B3">
        <w:rPr>
          <w:rFonts w:eastAsiaTheme="minorEastAsia"/>
          <w:i/>
          <w:vertAlign w:val="subscript"/>
        </w:rPr>
        <w:t>ij</w:t>
      </w:r>
      <w:r>
        <w:rPr>
          <w:rFonts w:eastAsiaTheme="minorEastAsia"/>
        </w:rPr>
        <w:t xml:space="preserve"> - waga połączenia pomiędzy </w:t>
      </w:r>
      <w:r w:rsidRPr="00610103">
        <w:rPr>
          <w:rFonts w:eastAsiaTheme="minorEastAsia"/>
          <w:i/>
        </w:rPr>
        <w:t>i</w:t>
      </w:r>
      <w:r>
        <w:rPr>
          <w:rFonts w:eastAsiaTheme="minorEastAsia"/>
        </w:rPr>
        <w:t xml:space="preserve">-tym neuronem wejściowym, a </w:t>
      </w:r>
      <w:r w:rsidRPr="001916B3">
        <w:rPr>
          <w:rFonts w:eastAsiaTheme="minorEastAsia"/>
          <w:i/>
        </w:rPr>
        <w:t>j</w:t>
      </w:r>
      <w:r>
        <w:rPr>
          <w:rFonts w:eastAsiaTheme="minorEastAsia"/>
        </w:rPr>
        <w:t>-tym neuronem wyjściowym,</w:t>
      </w:r>
    </w:p>
    <w:p w:rsidR="001916B3" w:rsidRPr="001916B3" w:rsidRDefault="001916B3" w:rsidP="001916B3">
      <w:pPr>
        <w:spacing w:after="120"/>
        <w:ind w:left="2835"/>
        <w:rPr>
          <w:rFonts w:eastAsiaTheme="minorEastAsia"/>
        </w:rPr>
      </w:pP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- współczynnik uczenia; 0 &lt;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&lt; 1</w:t>
      </w:r>
    </w:p>
    <w:p w:rsidR="001916B3" w:rsidRDefault="001916B3" w:rsidP="009D4B85">
      <w:r>
        <w:t>W alg. Kohonena współczynnik uczenia jest funkcją malejącą, zależną od etapów uczenia.</w:t>
      </w:r>
    </w:p>
    <w:p w:rsidR="00472264" w:rsidRDefault="00472264" w:rsidP="009D4B85">
      <w:r>
        <w:rPr>
          <w:b/>
        </w:rPr>
        <w:t>Kroki alg Kohonena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 w:rsidRPr="00472264">
        <w:rPr>
          <w:b/>
        </w:rPr>
        <w:t>Rywalizacja</w:t>
      </w:r>
      <w:r>
        <w:t xml:space="preserve"> - dla każdego węzła wyjściowego </w:t>
      </w:r>
      <w:r>
        <w:rPr>
          <w:i/>
        </w:rPr>
        <w:t>j</w:t>
      </w:r>
      <w:r>
        <w:t xml:space="preserve"> obliczyć wartość funkcji decyzyjnej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 xml:space="preserve">). Znaleźć neuron wygrywający </w:t>
      </w:r>
      <w:r>
        <w:rPr>
          <w:i/>
        </w:rPr>
        <w:t>J</w:t>
      </w:r>
      <w:r>
        <w:t>, który charakteryzuje się najlepszą wartością</w:t>
      </w:r>
      <w:r w:rsidRPr="00472264">
        <w:rPr>
          <w:i/>
        </w:rPr>
        <w:t xml:space="preserve"> </w:t>
      </w:r>
      <w:r>
        <w:rPr>
          <w:i/>
        </w:rPr>
        <w:t>D</w:t>
      </w:r>
      <w:r>
        <w:t>(</w:t>
      </w:r>
      <w:r>
        <w:rPr>
          <w:i/>
        </w:rPr>
        <w:t>w</w:t>
      </w:r>
      <w:r>
        <w:rPr>
          <w:i/>
          <w:vertAlign w:val="subscript"/>
        </w:rPr>
        <w:t>j</w:t>
      </w:r>
      <w:r>
        <w:t xml:space="preserve">, </w:t>
      </w:r>
      <w:r>
        <w:rPr>
          <w:i/>
        </w:rPr>
        <w:t>x</w:t>
      </w:r>
      <w:r>
        <w:t>).</w:t>
      </w:r>
    </w:p>
    <w:p w:rsidR="00472264" w:rsidRPr="00472264" w:rsidRDefault="00472264" w:rsidP="00472264">
      <w:pPr>
        <w:pStyle w:val="Akapitzlist"/>
        <w:numPr>
          <w:ilvl w:val="0"/>
          <w:numId w:val="8"/>
        </w:numPr>
        <w:rPr>
          <w:b/>
        </w:rPr>
      </w:pPr>
      <w:r>
        <w:rPr>
          <w:b/>
        </w:rPr>
        <w:t>Współdziałanie</w:t>
      </w:r>
      <w:r>
        <w:t xml:space="preserve"> - zidentyfikować wszystkie neurony wyjściowe </w:t>
      </w:r>
      <w:r>
        <w:rPr>
          <w:i/>
        </w:rPr>
        <w:t>j</w:t>
      </w:r>
      <w:r>
        <w:t xml:space="preserve"> z otoczenia węzła </w:t>
      </w:r>
      <w:r>
        <w:rPr>
          <w:i/>
        </w:rPr>
        <w:t>J</w:t>
      </w:r>
      <w:r>
        <w:t xml:space="preserve">, określone przez rozmiar sąsiedztwa </w:t>
      </w:r>
      <w:r>
        <w:rPr>
          <w:i/>
        </w:rPr>
        <w:t>R</w:t>
      </w:r>
      <w:r>
        <w:t>. Dla tych węzłów wykonać należy działania:</w:t>
      </w:r>
    </w:p>
    <w:p w:rsidR="00CA3938" w:rsidRDefault="00472264" w:rsidP="00472264">
      <w:pPr>
        <w:pStyle w:val="Akapitzlist"/>
      </w:pPr>
      <w:r>
        <w:rPr>
          <w:b/>
        </w:rPr>
        <w:t>Adaptacja</w:t>
      </w:r>
      <w:r>
        <w:t xml:space="preserve"> - dopasowanie wag </w:t>
      </w:r>
      <w:r w:rsidR="00CA3938">
        <w:t>według</w:t>
      </w:r>
      <w:r>
        <w:t xml:space="preserve"> wzoru: ↑.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t xml:space="preserve">Jeśli zachodzi potrzeba, dopasować współczynnik uczenia </w:t>
      </w:r>
      <w:r w:rsidRPr="001916B3">
        <w:rPr>
          <w:rFonts w:eastAsiaTheme="minorEastAsia"/>
          <w:i/>
        </w:rPr>
        <w:t>η</w:t>
      </w:r>
      <w:r>
        <w:rPr>
          <w:rFonts w:eastAsiaTheme="minorEastAsia"/>
        </w:rPr>
        <w:t xml:space="preserve"> i rozmiar sąsiedztwa.</w:t>
      </w:r>
    </w:p>
    <w:p w:rsidR="00CA3938" w:rsidRPr="00CA3938" w:rsidRDefault="00CA3938" w:rsidP="00CA3938">
      <w:pPr>
        <w:pStyle w:val="Akapitzlist"/>
        <w:numPr>
          <w:ilvl w:val="0"/>
          <w:numId w:val="8"/>
        </w:numPr>
      </w:pPr>
      <w:r>
        <w:rPr>
          <w:rFonts w:eastAsiaTheme="minorEastAsia"/>
        </w:rPr>
        <w:t>Zatrzymać jeśli spełnione są warunki „stopu”.</w:t>
      </w:r>
    </w:p>
    <w:sectPr w:rsidR="00CA3938" w:rsidRPr="00CA3938" w:rsidSect="00C8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13D" w:rsidRDefault="008E613D" w:rsidP="001916B3">
      <w:pPr>
        <w:spacing w:after="0" w:line="240" w:lineRule="auto"/>
      </w:pPr>
      <w:r>
        <w:separator/>
      </w:r>
    </w:p>
  </w:endnote>
  <w:endnote w:type="continuationSeparator" w:id="1">
    <w:p w:rsidR="008E613D" w:rsidRDefault="008E613D" w:rsidP="0019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13D" w:rsidRDefault="008E613D" w:rsidP="001916B3">
      <w:pPr>
        <w:spacing w:after="0" w:line="240" w:lineRule="auto"/>
      </w:pPr>
      <w:r>
        <w:separator/>
      </w:r>
    </w:p>
  </w:footnote>
  <w:footnote w:type="continuationSeparator" w:id="1">
    <w:p w:rsidR="008E613D" w:rsidRDefault="008E613D" w:rsidP="00191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56A0B"/>
    <w:multiLevelType w:val="hybridMultilevel"/>
    <w:tmpl w:val="B226E4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D74"/>
    <w:multiLevelType w:val="hybridMultilevel"/>
    <w:tmpl w:val="B6989AD4"/>
    <w:lvl w:ilvl="0" w:tplc="CF3A8E9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32AEB"/>
    <w:multiLevelType w:val="hybridMultilevel"/>
    <w:tmpl w:val="8048C6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07159"/>
    <w:multiLevelType w:val="hybridMultilevel"/>
    <w:tmpl w:val="6A746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55C70"/>
    <w:multiLevelType w:val="hybridMultilevel"/>
    <w:tmpl w:val="05C812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04B82"/>
    <w:multiLevelType w:val="hybridMultilevel"/>
    <w:tmpl w:val="19A069E8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50FED"/>
    <w:multiLevelType w:val="hybridMultilevel"/>
    <w:tmpl w:val="50F2DE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768C3"/>
    <w:multiLevelType w:val="hybridMultilevel"/>
    <w:tmpl w:val="18FCC524"/>
    <w:lvl w:ilvl="0" w:tplc="10E8D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B74BB"/>
    <w:multiLevelType w:val="hybridMultilevel"/>
    <w:tmpl w:val="F4EEF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68DA"/>
    <w:rsid w:val="00003E44"/>
    <w:rsid w:val="000143BD"/>
    <w:rsid w:val="000477D6"/>
    <w:rsid w:val="00052917"/>
    <w:rsid w:val="0005361A"/>
    <w:rsid w:val="000B5BC8"/>
    <w:rsid w:val="000C589C"/>
    <w:rsid w:val="000E5D6C"/>
    <w:rsid w:val="00103A58"/>
    <w:rsid w:val="001916B3"/>
    <w:rsid w:val="001C1A04"/>
    <w:rsid w:val="001C44D5"/>
    <w:rsid w:val="001E27F8"/>
    <w:rsid w:val="00204719"/>
    <w:rsid w:val="00206ED6"/>
    <w:rsid w:val="002541B0"/>
    <w:rsid w:val="002665CA"/>
    <w:rsid w:val="00272131"/>
    <w:rsid w:val="002B1E38"/>
    <w:rsid w:val="002C43B4"/>
    <w:rsid w:val="00320B9B"/>
    <w:rsid w:val="00350201"/>
    <w:rsid w:val="003D3FBC"/>
    <w:rsid w:val="004373D1"/>
    <w:rsid w:val="00472264"/>
    <w:rsid w:val="00532EB4"/>
    <w:rsid w:val="005774AA"/>
    <w:rsid w:val="005B2D43"/>
    <w:rsid w:val="00610103"/>
    <w:rsid w:val="00641632"/>
    <w:rsid w:val="006749BD"/>
    <w:rsid w:val="00683230"/>
    <w:rsid w:val="006E4B96"/>
    <w:rsid w:val="006F454E"/>
    <w:rsid w:val="0070064B"/>
    <w:rsid w:val="007838CE"/>
    <w:rsid w:val="007A455D"/>
    <w:rsid w:val="007B6838"/>
    <w:rsid w:val="007B73DB"/>
    <w:rsid w:val="0080272C"/>
    <w:rsid w:val="00807A3E"/>
    <w:rsid w:val="00816DDB"/>
    <w:rsid w:val="00823C08"/>
    <w:rsid w:val="00835BFD"/>
    <w:rsid w:val="00855509"/>
    <w:rsid w:val="008655AA"/>
    <w:rsid w:val="0088166D"/>
    <w:rsid w:val="008837E9"/>
    <w:rsid w:val="00885405"/>
    <w:rsid w:val="008E613D"/>
    <w:rsid w:val="00917FD4"/>
    <w:rsid w:val="00937FAE"/>
    <w:rsid w:val="009C41A4"/>
    <w:rsid w:val="009D4B85"/>
    <w:rsid w:val="00A259A6"/>
    <w:rsid w:val="00A51750"/>
    <w:rsid w:val="00A85688"/>
    <w:rsid w:val="00A955E1"/>
    <w:rsid w:val="00AB0C53"/>
    <w:rsid w:val="00B5440B"/>
    <w:rsid w:val="00B568DA"/>
    <w:rsid w:val="00B82E83"/>
    <w:rsid w:val="00BF0F2B"/>
    <w:rsid w:val="00BF6E9A"/>
    <w:rsid w:val="00C10680"/>
    <w:rsid w:val="00C85111"/>
    <w:rsid w:val="00CA3938"/>
    <w:rsid w:val="00CE3C66"/>
    <w:rsid w:val="00D47CF4"/>
    <w:rsid w:val="00D74B40"/>
    <w:rsid w:val="00DD65F7"/>
    <w:rsid w:val="00E55422"/>
    <w:rsid w:val="00EE5BF2"/>
    <w:rsid w:val="00F403E8"/>
    <w:rsid w:val="00F5142B"/>
    <w:rsid w:val="00F835DB"/>
    <w:rsid w:val="00F93B9F"/>
    <w:rsid w:val="00F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1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4B4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916B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16B3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16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16B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16B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1415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MSI_Mb</dc:creator>
  <cp:lastModifiedBy>MSI_Mb</cp:lastModifiedBy>
  <cp:revision>73</cp:revision>
  <dcterms:created xsi:type="dcterms:W3CDTF">2018-01-15T09:47:00Z</dcterms:created>
  <dcterms:modified xsi:type="dcterms:W3CDTF">2018-01-16T09:29:00Z</dcterms:modified>
</cp:coreProperties>
</file>