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125"/>
        <w:gridCol w:w="1442"/>
        <w:gridCol w:w="1304"/>
        <w:gridCol w:w="1121"/>
        <w:gridCol w:w="1304"/>
        <w:gridCol w:w="681"/>
      </w:tblGrid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5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Sub-sistence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Pre-commercial</w:t>
            </w: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Commercial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specialized</w:t>
            </w:r>
          </w:p>
        </w:tc>
        <w:tc>
          <w:tcPr>
            <w:tcW w:w="112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Transition</w:t>
            </w: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Commercial 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diversified</w:t>
            </w:r>
          </w:p>
        </w:tc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% Households</w:t>
            </w:r>
          </w:p>
        </w:tc>
        <w:tc>
          <w:tcPr>
            <w:tcW w:w="1125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10.8</w:t>
            </w:r>
          </w:p>
        </w:tc>
        <w:tc>
          <w:tcPr>
            <w:tcW w:w="1442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16.7</w:t>
            </w:r>
          </w:p>
        </w:tc>
        <w:tc>
          <w:tcPr>
            <w:tcW w:w="1304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22.8</w:t>
            </w:r>
          </w:p>
        </w:tc>
        <w:tc>
          <w:tcPr>
            <w:tcW w:w="1121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35.5</w:t>
            </w:r>
          </w:p>
        </w:tc>
        <w:tc>
          <w:tcPr>
            <w:tcW w:w="1304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14.3</w:t>
            </w:r>
          </w:p>
        </w:tc>
        <w:tc>
          <w:tcPr>
            <w:tcW w:w="681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>
        <w:tc>
          <w:tcPr>
            <w:tcW w:w="8516" w:type="dxa"/>
            <w:gridSpan w:val="7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By development domain (Ag., Mkt)</w:t>
            </w: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</w:t>
            </w:r>
          </w:p>
        </w:tc>
        <w:tc>
          <w:tcPr>
            <w:tcW w:w="1125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1442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304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1121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1304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681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LH</w:t>
            </w:r>
          </w:p>
        </w:tc>
        <w:tc>
          <w:tcPr>
            <w:tcW w:w="1125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</w:t>
            </w:r>
          </w:p>
        </w:tc>
        <w:tc>
          <w:tcPr>
            <w:tcW w:w="1442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1304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1121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10.3</w:t>
            </w:r>
          </w:p>
        </w:tc>
        <w:tc>
          <w:tcPr>
            <w:tcW w:w="1304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4.5</w:t>
            </w:r>
          </w:p>
        </w:tc>
        <w:tc>
          <w:tcPr>
            <w:tcW w:w="681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5.5</w:t>
            </w: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HL</w:t>
            </w:r>
          </w:p>
        </w:tc>
        <w:tc>
          <w:tcPr>
            <w:tcW w:w="1125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</w:t>
            </w:r>
          </w:p>
        </w:tc>
        <w:tc>
          <w:tcPr>
            <w:tcW w:w="1442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1304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4.6</w:t>
            </w:r>
          </w:p>
        </w:tc>
        <w:tc>
          <w:tcPr>
            <w:tcW w:w="1121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304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3.8</w:t>
            </w:r>
          </w:p>
        </w:tc>
        <w:tc>
          <w:tcPr>
            <w:tcW w:w="681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3.4</w:t>
            </w: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HH</w:t>
            </w:r>
          </w:p>
        </w:tc>
        <w:tc>
          <w:tcPr>
            <w:tcW w:w="1125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92.9</w:t>
            </w:r>
          </w:p>
        </w:tc>
        <w:tc>
          <w:tcPr>
            <w:tcW w:w="1442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91.4</w:t>
            </w:r>
          </w:p>
        </w:tc>
        <w:tc>
          <w:tcPr>
            <w:tcW w:w="1304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92.2</w:t>
            </w:r>
          </w:p>
        </w:tc>
        <w:tc>
          <w:tcPr>
            <w:tcW w:w="1121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86.3</w:t>
            </w:r>
          </w:p>
        </w:tc>
        <w:tc>
          <w:tcPr>
            <w:tcW w:w="1304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90.6</w:t>
            </w:r>
          </w:p>
        </w:tc>
        <w:tc>
          <w:tcPr>
            <w:tcW w:w="681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89.5</w:t>
            </w: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125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442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304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121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304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681" w:type="dxa"/>
          </w:tcPr>
          <w:p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>
        <w:tc>
          <w:tcPr>
            <w:tcW w:w="8516" w:type="dxa"/>
            <w:gridSpan w:val="7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Household means</w:t>
            </w: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% NFI</w:t>
            </w:r>
          </w:p>
        </w:tc>
        <w:tc>
          <w:tcPr>
            <w:tcW w:w="1125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% Cash sales</w:t>
            </w:r>
          </w:p>
        </w:tc>
        <w:tc>
          <w:tcPr>
            <w:tcW w:w="1125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income</w:t>
            </w:r>
          </w:p>
        </w:tc>
        <w:tc>
          <w:tcPr>
            <w:tcW w:w="1125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Age head</w:t>
            </w:r>
          </w:p>
        </w:tc>
        <w:tc>
          <w:tcPr>
            <w:tcW w:w="1125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% Female headed</w:t>
            </w:r>
          </w:p>
        </w:tc>
        <w:tc>
          <w:tcPr>
            <w:tcW w:w="1125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 head</w:t>
            </w:r>
          </w:p>
        </w:tc>
        <w:tc>
          <w:tcPr>
            <w:tcW w:w="1125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Highest education</w:t>
            </w:r>
          </w:p>
        </w:tc>
        <w:tc>
          <w:tcPr>
            <w:tcW w:w="1125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Farm size</w:t>
            </w:r>
          </w:p>
        </w:tc>
        <w:tc>
          <w:tcPr>
            <w:tcW w:w="1125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Household size</w:t>
            </w:r>
          </w:p>
        </w:tc>
        <w:tc>
          <w:tcPr>
            <w:tcW w:w="1125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c>
          <w:tcPr>
            <w:tcW w:w="1539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5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3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696"/>
        <w:gridCol w:w="1794"/>
        <w:gridCol w:w="1349"/>
        <w:gridCol w:w="1349"/>
      </w:tblGrid>
      <w:tr>
        <w:tc>
          <w:tcPr>
            <w:tcW w:w="4024" w:type="dxa"/>
            <w:gridSpan w:val="2"/>
            <w:vMerge w:val="restart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492" w:type="dxa"/>
            <w:gridSpan w:val="3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18376A"/>
              </w:rPr>
              <w:t>Importance of farm sales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8376A"/>
              </w:rPr>
              <w:t>(Ag sales/total ag income)</w:t>
            </w:r>
          </w:p>
        </w:tc>
      </w:tr>
      <w:tr>
        <w:tc>
          <w:tcPr>
            <w:tcW w:w="4024" w:type="dxa"/>
            <w:gridSpan w:val="2"/>
            <w:vMerge w:val="continue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8376A"/>
              </w:rPr>
              <w:t>Low</w:t>
            </w:r>
          </w:p>
        </w:tc>
        <w:tc>
          <w:tcPr>
            <w:tcW w:w="1349" w:type="dxa"/>
            <w:tcBorders>
              <w:right w:val="single" w:color="000000" w:sz="8" w:space="0"/>
            </w:tcBorders>
            <w:shd w:val="clear" w:color="auto" w:fill="EFEFEF"/>
            <w:tcMar>
              <w:top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8376A"/>
              </w:rPr>
              <w:t>Medium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right w:val="single" w:color="000000" w:sz="8" w:space="0"/>
            </w:tcBorders>
            <w:shd w:val="clear" w:color="auto" w:fill="EFEFEF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>
        <w:tc>
          <w:tcPr>
            <w:tcW w:w="3328" w:type="dxa"/>
            <w:vMerge w:val="restar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0" w:type="dxa"/>
              <w:right w:w="0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18376A"/>
              </w:rPr>
              <w:t>Importance of non-farm income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8376A"/>
              </w:rPr>
              <w:t>(Non-farm income/total household income)</w:t>
            </w:r>
          </w:p>
        </w:tc>
        <w:tc>
          <w:tcPr>
            <w:tcW w:w="696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0" w:type="dxa"/>
              <w:right w:w="0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8376A"/>
              </w:rPr>
              <w:t>Low</w:t>
            </w:r>
          </w:p>
        </w:tc>
        <w:tc>
          <w:tcPr>
            <w:tcW w:w="179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FF6600"/>
            <w:tcMar>
              <w:top w:w="0" w:type="dxa"/>
              <w:right w:w="0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8376A"/>
              </w:rPr>
              <w:t>Subsistence farms</w:t>
            </w:r>
          </w:p>
        </w:tc>
        <w:tc>
          <w:tcPr>
            <w:tcW w:w="1349" w:type="dxa"/>
            <w:tcBorders>
              <w:right w:val="single" w:color="000000" w:sz="8" w:space="0"/>
            </w:tcBorders>
            <w:shd w:val="clear" w:color="auto" w:fill="00CCFF"/>
            <w:tcMar>
              <w:top w:w="0" w:type="dxa"/>
              <w:right w:w="0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Pre-commercial farms</w:t>
            </w:r>
          </w:p>
        </w:tc>
        <w:tc>
          <w:tcPr>
            <w:tcW w:w="1349" w:type="dxa"/>
            <w:tcBorders>
              <w:bottom w:val="nil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8376A"/>
              </w:rPr>
              <w:t>Special</w:t>
            </w:r>
            <w:r>
              <w:rPr>
                <w:rFonts w:ascii="Times New Roman" w:hAnsi="Times New Roman" w:cs="Times New Roman"/>
                <w:color w:val="18376A"/>
                <w:shd w:val="clear" w:color="auto" w:fill="FFFF00"/>
              </w:rPr>
              <w:t>i</w:t>
            </w:r>
            <w:r>
              <w:rPr>
                <w:rFonts w:ascii="Times New Roman" w:hAnsi="Times New Roman" w:cs="Times New Roman"/>
                <w:color w:val="18376A"/>
              </w:rPr>
              <w:t>zed commercial farms</w:t>
            </w:r>
          </w:p>
        </w:tc>
      </w:tr>
      <w:tr>
        <w:tc>
          <w:tcPr>
            <w:tcW w:w="3328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0" w:type="dxa"/>
              <w:right w:w="0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0" w:type="dxa"/>
              <w:right w:w="0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8376A"/>
              </w:rPr>
              <w:t>High</w:t>
            </w:r>
          </w:p>
        </w:tc>
        <w:tc>
          <w:tcPr>
            <w:tcW w:w="3143" w:type="dxa"/>
            <w:gridSpan w:val="2"/>
            <w:tcBorders>
              <w:bottom w:val="single" w:color="000000" w:sz="8" w:space="0"/>
              <w:right w:val="single" w:color="000000" w:sz="8" w:space="0"/>
            </w:tcBorders>
            <w:shd w:val="clear" w:color="auto" w:fill="FF00FF"/>
            <w:tcMar>
              <w:top w:w="0" w:type="dxa"/>
              <w:right w:w="0" w:type="dxa"/>
            </w:tcMar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8376A"/>
              </w:rPr>
              <w:t>Transitioning farms</w:t>
            </w:r>
          </w:p>
        </w:tc>
        <w:tc>
          <w:tcPr>
            <w:tcW w:w="1349" w:type="dxa"/>
            <w:tcBorders>
              <w:top w:val="nil"/>
              <w:bottom w:val="single" w:color="000000" w:sz="8" w:space="0"/>
              <w:right w:val="single" w:color="000000" w:sz="8" w:space="0"/>
            </w:tcBorders>
            <w:shd w:val="clear" w:color="auto" w:fill="00FF0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Diversified commercial farms</w:t>
            </w:r>
          </w:p>
        </w:tc>
      </w:tr>
    </w:tbl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Composition of small farms </w:t>
      </w:r>
      <w:r>
        <w:rPr>
          <w:rFonts w:ascii="Times New Roman" w:hAnsi="Times New Roman" w:cs="Times New Roman"/>
          <w:sz w:val="22"/>
          <w:szCs w:val="22"/>
        </w:rPr>
        <w:t xml:space="preserve">≤ 4 ha </w:t>
      </w:r>
      <w:r>
        <w:rPr>
          <w:rFonts w:ascii="Times New Roman" w:hAnsi="Times New Roman" w:cs="Times New Roman"/>
          <w:lang w:val="en-GB"/>
        </w:rPr>
        <w:t>by type of livelihood strategy, Ghana, Ethiopia and Tanzania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468"/>
        <w:gridCol w:w="2326"/>
        <w:gridCol w:w="1783"/>
      </w:tblGrid>
      <w:tr>
        <w:tc>
          <w:tcPr>
            <w:tcW w:w="2603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Nonfarm income</w:t>
            </w:r>
          </w:p>
          <w:p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 share total income</w:t>
            </w:r>
          </w:p>
        </w:tc>
        <w:tc>
          <w:tcPr>
            <w:tcW w:w="6577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Share of crop production sold (%)</w:t>
            </w:r>
          </w:p>
        </w:tc>
      </w:tr>
      <w:tr>
        <w:tc>
          <w:tcPr>
            <w:tcW w:w="2603" w:type="dxa"/>
            <w:vMerge w:val="continue"/>
          </w:tcPr>
          <w:p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68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Low </w:t>
            </w:r>
          </w:p>
          <w:p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(≤ 5%)</w:t>
            </w:r>
          </w:p>
        </w:tc>
        <w:tc>
          <w:tcPr>
            <w:tcW w:w="2326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(5-50%)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  <w:p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(&gt;50%)</w:t>
            </w:r>
          </w:p>
        </w:tc>
      </w:tr>
      <w:tr>
        <w:tc>
          <w:tcPr>
            <w:tcW w:w="9180" w:type="dxa"/>
            <w:gridSpan w:val="4"/>
          </w:tcPr>
          <w:p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Ghana, 2012-13</w:t>
            </w:r>
          </w:p>
        </w:tc>
      </w:tr>
      <w:tr>
        <w:tc>
          <w:tcPr>
            <w:tcW w:w="2603" w:type="dxa"/>
          </w:tcPr>
          <w:p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 (≤ ⅓)</w:t>
            </w:r>
          </w:p>
        </w:tc>
        <w:tc>
          <w:tcPr>
            <w:tcW w:w="2468" w:type="dxa"/>
            <w:tcBorders>
              <w:bottom w:val="single" w:color="auto" w:sz="4" w:space="0"/>
            </w:tcBorders>
            <w:shd w:val="clear" w:color="auto" w:fill="FF6600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16.3</w:t>
            </w:r>
          </w:p>
        </w:tc>
        <w:tc>
          <w:tcPr>
            <w:tcW w:w="2326" w:type="dxa"/>
            <w:tcBorders>
              <w:bottom w:val="single" w:color="auto" w:sz="4" w:space="0"/>
            </w:tcBorders>
            <w:shd w:val="clear" w:color="auto" w:fill="00CCFF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34.7</w:t>
            </w:r>
          </w:p>
        </w:tc>
        <w:tc>
          <w:tcPr>
            <w:tcW w:w="1783" w:type="dxa"/>
            <w:shd w:val="clear" w:color="auto" w:fill="FFFF00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14.3</w:t>
            </w:r>
          </w:p>
        </w:tc>
      </w:tr>
      <w:tr>
        <w:tc>
          <w:tcPr>
            <w:tcW w:w="2603" w:type="dxa"/>
          </w:tcPr>
          <w:p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 (&gt;⅓)</w:t>
            </w:r>
          </w:p>
        </w:tc>
        <w:tc>
          <w:tcPr>
            <w:tcW w:w="4794" w:type="dxa"/>
            <w:gridSpan w:val="2"/>
            <w:shd w:val="clear" w:color="auto" w:fill="FF00FF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27.7</w:t>
            </w:r>
          </w:p>
        </w:tc>
        <w:tc>
          <w:tcPr>
            <w:tcW w:w="1783" w:type="dxa"/>
            <w:shd w:val="clear" w:color="auto" w:fill="00FF00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6.9</w:t>
            </w:r>
          </w:p>
        </w:tc>
      </w:tr>
      <w:tr>
        <w:tc>
          <w:tcPr>
            <w:tcW w:w="9180" w:type="dxa"/>
            <w:gridSpan w:val="4"/>
          </w:tcPr>
          <w:p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Ethiopia, 2013-14</w:t>
            </w:r>
          </w:p>
        </w:tc>
      </w:tr>
      <w:tr>
        <w:tc>
          <w:tcPr>
            <w:tcW w:w="2603" w:type="dxa"/>
          </w:tcPr>
          <w:p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 (≤ ⅓)</w:t>
            </w:r>
          </w:p>
        </w:tc>
        <w:tc>
          <w:tcPr>
            <w:tcW w:w="2468" w:type="dxa"/>
            <w:tcBorders>
              <w:bottom w:val="single" w:color="auto" w:sz="4" w:space="0"/>
            </w:tcBorders>
            <w:shd w:val="clear" w:color="auto" w:fill="FF6600"/>
          </w:tcPr>
          <w:p>
            <w:pPr>
              <w:tabs>
                <w:tab w:val="right" w:pos="2623"/>
              </w:tabs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                      16.6</w:t>
            </w:r>
            <w:r>
              <w:rPr>
                <w:rFonts w:ascii="Times New Roman" w:hAnsi="Times New Roman" w:cs="Times New Roman"/>
                <w:lang w:val="en-GB"/>
              </w:rPr>
              <w:tab/>
            </w:r>
          </w:p>
        </w:tc>
        <w:tc>
          <w:tcPr>
            <w:tcW w:w="2326" w:type="dxa"/>
            <w:tcBorders>
              <w:bottom w:val="single" w:color="auto" w:sz="4" w:space="0"/>
            </w:tcBorders>
            <w:shd w:val="clear" w:color="auto" w:fill="00CCFF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25.6</w:t>
            </w:r>
          </w:p>
        </w:tc>
        <w:tc>
          <w:tcPr>
            <w:tcW w:w="1783" w:type="dxa"/>
            <w:shd w:val="clear" w:color="auto" w:fill="FFFF00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7.2</w:t>
            </w:r>
          </w:p>
        </w:tc>
      </w:tr>
      <w:tr>
        <w:tc>
          <w:tcPr>
            <w:tcW w:w="2603" w:type="dxa"/>
          </w:tcPr>
          <w:p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 (&gt;⅓)</w:t>
            </w:r>
          </w:p>
        </w:tc>
        <w:tc>
          <w:tcPr>
            <w:tcW w:w="4794" w:type="dxa"/>
            <w:gridSpan w:val="2"/>
            <w:shd w:val="clear" w:color="auto" w:fill="FF00FF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45.5</w:t>
            </w:r>
          </w:p>
        </w:tc>
        <w:tc>
          <w:tcPr>
            <w:tcW w:w="1783" w:type="dxa"/>
            <w:shd w:val="clear" w:color="auto" w:fill="00FF00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5.2</w:t>
            </w:r>
          </w:p>
        </w:tc>
      </w:tr>
      <w:tr>
        <w:tc>
          <w:tcPr>
            <w:tcW w:w="9180" w:type="dxa"/>
            <w:gridSpan w:val="4"/>
          </w:tcPr>
          <w:p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Tanzania, 2012-13</w:t>
            </w:r>
          </w:p>
        </w:tc>
      </w:tr>
      <w:tr>
        <w:tc>
          <w:tcPr>
            <w:tcW w:w="2603" w:type="dxa"/>
          </w:tcPr>
          <w:p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 (≤ ⅓)</w:t>
            </w:r>
          </w:p>
        </w:tc>
        <w:tc>
          <w:tcPr>
            <w:tcW w:w="2468" w:type="dxa"/>
            <w:shd w:val="clear" w:color="auto" w:fill="FF6600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6.6</w:t>
            </w:r>
          </w:p>
        </w:tc>
        <w:tc>
          <w:tcPr>
            <w:tcW w:w="2326" w:type="dxa"/>
            <w:shd w:val="clear" w:color="auto" w:fill="00CCFF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10.5</w:t>
            </w:r>
          </w:p>
        </w:tc>
        <w:tc>
          <w:tcPr>
            <w:tcW w:w="1783" w:type="dxa"/>
            <w:shd w:val="clear" w:color="auto" w:fill="FFFF00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15.5</w:t>
            </w:r>
          </w:p>
        </w:tc>
      </w:tr>
      <w:tr>
        <w:tc>
          <w:tcPr>
            <w:tcW w:w="2603" w:type="dxa"/>
          </w:tcPr>
          <w:p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 (&gt;⅓)</w:t>
            </w:r>
          </w:p>
        </w:tc>
        <w:tc>
          <w:tcPr>
            <w:tcW w:w="4794" w:type="dxa"/>
            <w:gridSpan w:val="2"/>
            <w:shd w:val="clear" w:color="auto" w:fill="FF00FF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49.7</w:t>
            </w:r>
          </w:p>
        </w:tc>
        <w:tc>
          <w:tcPr>
            <w:tcW w:w="1783" w:type="dxa"/>
            <w:shd w:val="clear" w:color="auto" w:fill="00FF00"/>
          </w:tcPr>
          <w:p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17.7</w:t>
            </w:r>
          </w:p>
        </w:tc>
      </w:tr>
    </w:tbl>
    <w:p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dobe Caslon Pr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+Body Asian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方正舒体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Rockwell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Eras ITC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erif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">
    <w:panose1 w:val="00000500000000000000"/>
    <w:charset w:val="00"/>
    <w:family w:val="auto"/>
    <w:pitch w:val="default"/>
    <w:sig w:usb0="00000003" w:usb1="00000020" w:usb2="00000000" w:usb3="00000000" w:csb0="20000093" w:csb1="00000000"/>
  </w:font>
  <w:font w:name="Symbol">
    <w:altName w:val="Webdings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DejaVa Sans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+ 1mn">
    <w:panose1 w:val="020B0609020204020204"/>
    <w:charset w:val="88"/>
    <w:family w:val="auto"/>
    <w:pitch w:val="default"/>
    <w:sig w:usb0="E00002BF" w:usb1="6A47FDEB" w:usb2="04000012" w:usb3="00000000" w:csb0="401201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+Heading Asian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ＭＳ 明朝">
    <w:altName w:val="Overpass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ＭＳ ゴシック">
    <w:altName w:val="Overpass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Overpass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7A"/>
    <w:rsid w:val="0020768C"/>
    <w:rsid w:val="00B026F2"/>
    <w:rsid w:val="00DA3880"/>
    <w:rsid w:val="00EA1C7A"/>
    <w:rsid w:val="35BFB0A0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449</Characters>
  <Lines>3</Lines>
  <Paragraphs>1</Paragraphs>
  <TotalTime>0</TotalTime>
  <ScaleCrop>false</ScaleCrop>
  <LinksUpToDate>false</LinksUpToDate>
  <CharactersWithSpaces>526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2017-07-14T14:20:00Z</dcterms:created>
  <dc:creator>Peter Hazell</dc:creator>
  <cp:lastModifiedBy>BACOU, Melanie</cp:lastModifiedBy>
  <dcterms:modified xsi:type="dcterms:W3CDTF">2017-07-20T14:56:05Z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