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33" w:rsidRDefault="00F51ECF">
      <w:r>
        <w:rPr>
          <w:noProof/>
        </w:rPr>
        <w:drawing>
          <wp:inline distT="0" distB="0" distL="0" distR="0" wp14:anchorId="3E18CAD5" wp14:editId="638B8863">
            <wp:extent cx="5943600" cy="430657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35C34B4-D1FD-4D09-B505-B75E85C22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35C34B4-D1FD-4D09-B505-B75E85C22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21454"/>
                    <a:stretch/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CF" w:rsidRDefault="00F51ECF"/>
    <w:p w:rsidR="00F51ECF" w:rsidRDefault="00F51ECF">
      <w:bookmarkStart w:id="0" w:name="_GoBack"/>
      <w:r>
        <w:rPr>
          <w:noProof/>
        </w:rPr>
        <w:lastRenderedPageBreak/>
        <w:drawing>
          <wp:inline distT="0" distB="0" distL="0" distR="0" wp14:anchorId="0E8DFDCE" wp14:editId="760E5B88">
            <wp:extent cx="5943600" cy="416179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9D4B442-703D-44BE-9824-73B6A262D4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9D4B442-703D-44BE-9824-73B6A262D4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18"/>
    <w:rsid w:val="002A6233"/>
    <w:rsid w:val="00345318"/>
    <w:rsid w:val="00F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1C12"/>
  <w15:chartTrackingRefBased/>
  <w15:docId w15:val="{5E528A08-9965-4076-8578-F8DEE02A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Wood-Sichra, Ulrike (IFPRI)</dc:creator>
  <cp:keywords/>
  <dc:description/>
  <cp:lastModifiedBy>Wood-Sichra, Ulrike (IFPRI)</cp:lastModifiedBy>
  <cp:revision>2</cp:revision>
  <dcterms:created xsi:type="dcterms:W3CDTF">2017-07-23T21:03:00Z</dcterms:created>
  <dcterms:modified xsi:type="dcterms:W3CDTF">2017-07-23T21:04:00Z</dcterms:modified>
</cp:coreProperties>
</file>