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fldChar w:fldCharType="begin"/>
      </w:r>
      <w:r>
        <w:instrText xml:space="preserve"> HYPERLINK "./" </w:instrText>
      </w:r>
      <w:r>
        <w:fldChar w:fldCharType="separate"/>
      </w:r>
      <w:r>
        <w:t>Business-oriented Typology and Characterization of Agriculture in SSA (Documentation)</w:t>
      </w:r>
      <w:r>
        <w:fldChar w:fldCharType="end"/>
      </w:r>
      <w:r>
        <w:t xml:space="preserve"> </w:t>
      </w:r>
    </w:p>
    <w:p>
      <w:r>
        <w:t>3.2 Ghana</w:t>
      </w:r>
    </w:p>
    <w:p>
      <w:r>
        <w:rPr>
          <w:rFonts w:hint="default"/>
        </w:rPr>
        <w:t>Relevant sources of household-level micro records for Ghana are the 6 rounds of Ghana Living Standards Surveys in particular:</w:t>
      </w:r>
    </w:p>
    <w:p>
      <w:r>
        <w:rPr>
          <w:rFonts w:hint="default"/>
        </w:rPr>
        <w:t>1998/1999 GLSS4 (EAs were first stratified into 3 ecological zones (Coastal, Forest, Savannah), and then within each zone further stratification was done into rural or urban areas)</w:t>
      </w:r>
    </w:p>
    <w:p>
      <w:r>
        <w:rPr>
          <w:rFonts w:hint="default"/>
        </w:rPr>
        <w:t xml:space="preserve">2005/2006 GLSS5 (EAs were first stratified into 10 administrative regions; within each region </w:t>
      </w:r>
      <w:bookmarkStart w:id="0" w:name="_GoBack"/>
      <w:bookmarkEnd w:id="0"/>
      <w:r>
        <w:rPr>
          <w:rFonts w:hint="default"/>
        </w:rPr>
        <w:t>EAs were further sub-divided into rural or urban areas; EAs were also classified into ecological zones and inclusion of Accra (GAMA) so that the survey results may be presented across 1) Coastal, 2) Forest, and 3) Northern Savannah, and 4) Accra).</w:t>
      </w:r>
    </w:p>
    <w:p>
      <w:r>
        <w:rPr>
          <w:rFonts w:hint="default"/>
        </w:rPr>
        <w:t>2012/2013 GLSS6 (EAs were allocated into 10 regions using probability proportional to population size (PPS), then further divided into urban and rural localities).</w:t>
      </w:r>
    </w:p>
    <w:p>
      <w:r>
        <w:rPr>
          <w:rFonts w:hint="default"/>
        </w:rPr>
        <w:t>In contrast to the latest 2 waves GLSS4 is only representative for 3 (ecology) x 2 (rural/urban) zones.</w:t>
      </w:r>
    </w:p>
    <w:p>
      <w:r>
        <w:rPr>
          <w:rFonts w:hint="default"/>
        </w:rPr>
        <w:t>GLSS collect information on the demographic characteristics of the population, their education, health, employment and time use, migration, housing conditions and household agriculture, with a specific focus on labour force, with a labour force module expanded in GLSS6 to include a section on child labour.</w:t>
      </w:r>
    </w:p>
    <w:tbl>
      <w:tblPr>
        <w:tblStyle w:val="4"/>
        <w:tblW w:w="47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33"/>
        <w:gridCol w:w="785"/>
        <w:gridCol w:w="732"/>
        <w:gridCol w:w="757"/>
        <w:gridCol w:w="689"/>
        <w:gridCol w:w="586"/>
        <w:gridCol w:w="532"/>
      </w:tblGrid>
      <w:tr>
        <w:trPr>
          <w:tblHeader/>
        </w:trPr>
        <w:tc>
          <w:tcPr>
            <w:tcW w:w="4714" w:type="dxa"/>
            <w:gridSpan w:val="7"/>
            <w:tcBorders>
              <w:top w:val="nil"/>
              <w:left w:val="nil"/>
              <w:bottom w:val="nil"/>
              <w:right w:val="nil"/>
            </w:tcBorders>
            <w:shd w:val="clear" w:color="auto" w:fill="auto"/>
            <w:vAlign w:val="center"/>
          </w:tcPr>
          <w:p>
            <w:r>
              <w:rPr>
                <w:rFonts w:hint="default"/>
              </w:rPr>
              <w:t>Tab. 3.15: Composition of GLSS Survey Samples</w:t>
            </w:r>
          </w:p>
        </w:tc>
      </w:tr>
      <w:tr>
        <w:trPr>
          <w:tblHeader/>
        </w:trPr>
        <w:tc>
          <w:tcPr>
            <w:tcW w:w="633" w:type="dxa"/>
            <w:shd w:val="clear" w:color="auto" w:fill="auto"/>
            <w:vAlign w:val="center"/>
          </w:tcPr>
          <w:p>
            <w:pPr>
              <w:rPr>
                <w:rFonts w:hint="default"/>
              </w:rPr>
            </w:pPr>
            <w:r>
              <w:rPr>
                <w:rFonts w:hint="default"/>
              </w:rPr>
              <w:t>Survey</w:t>
            </w:r>
          </w:p>
        </w:tc>
        <w:tc>
          <w:tcPr>
            <w:tcW w:w="785" w:type="dxa"/>
            <w:shd w:val="clear" w:color="auto" w:fill="auto"/>
            <w:vAlign w:val="center"/>
          </w:tcPr>
          <w:p>
            <w:pPr>
              <w:rPr>
                <w:rFonts w:hint="default"/>
              </w:rPr>
            </w:pPr>
            <w:r>
              <w:rPr>
                <w:rFonts w:hint="default"/>
              </w:rPr>
              <w:t>Year</w:t>
            </w:r>
          </w:p>
        </w:tc>
        <w:tc>
          <w:tcPr>
            <w:tcW w:w="732" w:type="dxa"/>
            <w:shd w:val="clear" w:color="auto" w:fill="auto"/>
            <w:vAlign w:val="center"/>
          </w:tcPr>
          <w:p>
            <w:pPr>
              <w:rPr>
                <w:rFonts w:hint="default"/>
              </w:rPr>
            </w:pPr>
            <w:r>
              <w:rPr>
                <w:rFonts w:hint="default"/>
              </w:rPr>
              <w:t>Regions</w:t>
            </w:r>
          </w:p>
        </w:tc>
        <w:tc>
          <w:tcPr>
            <w:tcW w:w="757" w:type="dxa"/>
            <w:shd w:val="clear" w:color="auto" w:fill="auto"/>
            <w:vAlign w:val="center"/>
          </w:tcPr>
          <w:p>
            <w:pPr>
              <w:rPr>
                <w:rFonts w:hint="default"/>
              </w:rPr>
            </w:pPr>
            <w:r>
              <w:rPr>
                <w:rFonts w:hint="default"/>
              </w:rPr>
              <w:t>Districts</w:t>
            </w:r>
          </w:p>
        </w:tc>
        <w:tc>
          <w:tcPr>
            <w:tcW w:w="689" w:type="dxa"/>
            <w:shd w:val="clear" w:color="auto" w:fill="auto"/>
            <w:vAlign w:val="center"/>
          </w:tcPr>
          <w:p>
            <w:pPr>
              <w:rPr>
                <w:rFonts w:hint="default"/>
              </w:rPr>
            </w:pPr>
            <w:r>
              <w:rPr>
                <w:rFonts w:hint="default"/>
              </w:rPr>
              <w:t>Sample</w:t>
            </w:r>
          </w:p>
        </w:tc>
        <w:tc>
          <w:tcPr>
            <w:tcW w:w="586" w:type="dxa"/>
            <w:shd w:val="clear" w:color="auto" w:fill="auto"/>
            <w:vAlign w:val="center"/>
          </w:tcPr>
          <w:p>
            <w:pPr>
              <w:rPr>
                <w:rFonts w:hint="default"/>
              </w:rPr>
            </w:pPr>
            <w:r>
              <w:rPr>
                <w:rFonts w:hint="default"/>
              </w:rPr>
              <w:t>Urban</w:t>
            </w:r>
          </w:p>
        </w:tc>
        <w:tc>
          <w:tcPr>
            <w:tcW w:w="532" w:type="dxa"/>
            <w:shd w:val="clear" w:color="auto" w:fill="auto"/>
            <w:vAlign w:val="center"/>
          </w:tcPr>
          <w:p>
            <w:pPr>
              <w:rPr>
                <w:rFonts w:hint="default"/>
              </w:rPr>
            </w:pPr>
            <w:r>
              <w:rPr>
                <w:rFonts w:hint="default"/>
              </w:rPr>
              <w:t>Rural</w:t>
            </w:r>
          </w:p>
        </w:tc>
      </w:tr>
      <w:tr>
        <w:tc>
          <w:tcPr>
            <w:tcW w:w="633" w:type="dxa"/>
            <w:shd w:val="clear" w:color="auto" w:fill="auto"/>
            <w:vAlign w:val="center"/>
          </w:tcPr>
          <w:p>
            <w:pPr>
              <w:rPr>
                <w:rFonts w:hint="default"/>
              </w:rPr>
            </w:pPr>
            <w:r>
              <w:rPr>
                <w:rFonts w:hint="default"/>
              </w:rPr>
              <w:t>GLSS4</w:t>
            </w:r>
          </w:p>
        </w:tc>
        <w:tc>
          <w:tcPr>
            <w:tcW w:w="785" w:type="dxa"/>
            <w:shd w:val="clear" w:color="auto" w:fill="auto"/>
            <w:vAlign w:val="center"/>
          </w:tcPr>
          <w:p>
            <w:pPr>
              <w:rPr>
                <w:rFonts w:hint="default"/>
              </w:rPr>
            </w:pPr>
            <w:r>
              <w:rPr>
                <w:rFonts w:hint="default"/>
              </w:rPr>
              <w:t>1997/98</w:t>
            </w:r>
          </w:p>
        </w:tc>
        <w:tc>
          <w:tcPr>
            <w:tcW w:w="732" w:type="dxa"/>
            <w:shd w:val="clear" w:color="auto" w:fill="auto"/>
            <w:vAlign w:val="center"/>
          </w:tcPr>
          <w:p>
            <w:pPr>
              <w:rPr>
                <w:rFonts w:hint="default"/>
              </w:rPr>
            </w:pPr>
            <w:r>
              <w:rPr>
                <w:rFonts w:hint="default"/>
              </w:rPr>
              <w:t>10</w:t>
            </w:r>
          </w:p>
        </w:tc>
        <w:tc>
          <w:tcPr>
            <w:tcW w:w="757" w:type="dxa"/>
            <w:shd w:val="clear" w:color="auto" w:fill="auto"/>
            <w:vAlign w:val="center"/>
          </w:tcPr>
          <w:p>
            <w:pPr>
              <w:rPr>
                <w:rFonts w:hint="default"/>
              </w:rPr>
            </w:pPr>
            <w:r>
              <w:rPr>
                <w:rFonts w:hint="default"/>
              </w:rPr>
              <w:t>102</w:t>
            </w:r>
          </w:p>
        </w:tc>
        <w:tc>
          <w:tcPr>
            <w:tcW w:w="689" w:type="dxa"/>
            <w:shd w:val="clear" w:color="auto" w:fill="auto"/>
            <w:vAlign w:val="center"/>
          </w:tcPr>
          <w:p>
            <w:pPr>
              <w:rPr>
                <w:rFonts w:hint="default"/>
              </w:rPr>
            </w:pPr>
            <w:r>
              <w:rPr>
                <w:rFonts w:hint="default"/>
              </w:rPr>
              <w:t>5,998</w:t>
            </w:r>
          </w:p>
        </w:tc>
        <w:tc>
          <w:tcPr>
            <w:tcW w:w="586" w:type="dxa"/>
            <w:shd w:val="clear" w:color="auto" w:fill="auto"/>
            <w:vAlign w:val="center"/>
          </w:tcPr>
          <w:p>
            <w:pPr>
              <w:rPr>
                <w:rFonts w:hint="default"/>
              </w:rPr>
            </w:pPr>
            <w:r>
              <w:rPr>
                <w:rFonts w:hint="default"/>
              </w:rPr>
              <w:t>2,199</w:t>
            </w:r>
          </w:p>
        </w:tc>
        <w:tc>
          <w:tcPr>
            <w:tcW w:w="532" w:type="dxa"/>
            <w:shd w:val="clear" w:color="auto" w:fill="auto"/>
            <w:vAlign w:val="center"/>
          </w:tcPr>
          <w:p>
            <w:pPr>
              <w:rPr>
                <w:rFonts w:hint="default"/>
              </w:rPr>
            </w:pPr>
            <w:r>
              <w:rPr>
                <w:rFonts w:hint="default"/>
              </w:rPr>
              <w:t>3,799</w:t>
            </w:r>
          </w:p>
        </w:tc>
      </w:tr>
      <w:tr>
        <w:tc>
          <w:tcPr>
            <w:tcW w:w="633" w:type="dxa"/>
            <w:shd w:val="clear" w:color="auto" w:fill="auto"/>
            <w:vAlign w:val="center"/>
          </w:tcPr>
          <w:p>
            <w:pPr>
              <w:rPr>
                <w:rFonts w:hint="default"/>
              </w:rPr>
            </w:pPr>
            <w:r>
              <w:rPr>
                <w:rFonts w:hint="default"/>
              </w:rPr>
              <w:t>GLSS5</w:t>
            </w:r>
          </w:p>
        </w:tc>
        <w:tc>
          <w:tcPr>
            <w:tcW w:w="785" w:type="dxa"/>
            <w:shd w:val="clear" w:color="auto" w:fill="auto"/>
            <w:vAlign w:val="center"/>
          </w:tcPr>
          <w:p>
            <w:pPr>
              <w:rPr>
                <w:rFonts w:hint="default"/>
              </w:rPr>
            </w:pPr>
            <w:r>
              <w:rPr>
                <w:rFonts w:hint="default"/>
              </w:rPr>
              <w:t>2005/06</w:t>
            </w:r>
          </w:p>
        </w:tc>
        <w:tc>
          <w:tcPr>
            <w:tcW w:w="732" w:type="dxa"/>
            <w:shd w:val="clear" w:color="auto" w:fill="auto"/>
            <w:vAlign w:val="center"/>
          </w:tcPr>
          <w:p>
            <w:pPr>
              <w:rPr>
                <w:rFonts w:hint="default"/>
              </w:rPr>
            </w:pPr>
            <w:r>
              <w:rPr>
                <w:rFonts w:hint="default"/>
              </w:rPr>
              <w:t>10</w:t>
            </w:r>
          </w:p>
        </w:tc>
        <w:tc>
          <w:tcPr>
            <w:tcW w:w="757" w:type="dxa"/>
            <w:shd w:val="clear" w:color="auto" w:fill="auto"/>
            <w:vAlign w:val="center"/>
          </w:tcPr>
          <w:p>
            <w:pPr>
              <w:rPr>
                <w:rFonts w:hint="default"/>
              </w:rPr>
            </w:pPr>
            <w:r>
              <w:rPr>
                <w:rFonts w:hint="default"/>
              </w:rPr>
              <w:t>110</w:t>
            </w:r>
          </w:p>
        </w:tc>
        <w:tc>
          <w:tcPr>
            <w:tcW w:w="689" w:type="dxa"/>
            <w:shd w:val="clear" w:color="auto" w:fill="auto"/>
            <w:vAlign w:val="center"/>
          </w:tcPr>
          <w:p>
            <w:pPr>
              <w:rPr>
                <w:rFonts w:hint="default"/>
              </w:rPr>
            </w:pPr>
            <w:r>
              <w:rPr>
                <w:rFonts w:hint="default"/>
              </w:rPr>
              <w:t>8,687</w:t>
            </w:r>
          </w:p>
        </w:tc>
        <w:tc>
          <w:tcPr>
            <w:tcW w:w="586" w:type="dxa"/>
            <w:shd w:val="clear" w:color="auto" w:fill="auto"/>
            <w:vAlign w:val="center"/>
          </w:tcPr>
          <w:p>
            <w:pPr>
              <w:rPr>
                <w:rFonts w:hint="default"/>
              </w:rPr>
            </w:pPr>
            <w:r>
              <w:rPr>
                <w:rFonts w:hint="default"/>
              </w:rPr>
              <w:t>3,618</w:t>
            </w:r>
          </w:p>
        </w:tc>
        <w:tc>
          <w:tcPr>
            <w:tcW w:w="532" w:type="dxa"/>
            <w:shd w:val="clear" w:color="auto" w:fill="auto"/>
            <w:vAlign w:val="center"/>
          </w:tcPr>
          <w:p>
            <w:pPr>
              <w:rPr>
                <w:rFonts w:hint="default"/>
              </w:rPr>
            </w:pPr>
            <w:r>
              <w:rPr>
                <w:rFonts w:hint="default"/>
              </w:rPr>
              <w:t>5,069</w:t>
            </w:r>
          </w:p>
        </w:tc>
      </w:tr>
      <w:tr>
        <w:tc>
          <w:tcPr>
            <w:tcW w:w="633" w:type="dxa"/>
            <w:shd w:val="clear" w:color="auto" w:fill="auto"/>
            <w:vAlign w:val="center"/>
          </w:tcPr>
          <w:p>
            <w:pPr>
              <w:rPr>
                <w:rFonts w:hint="default"/>
              </w:rPr>
            </w:pPr>
            <w:r>
              <w:rPr>
                <w:rFonts w:hint="default"/>
              </w:rPr>
              <w:t>GLSS6</w:t>
            </w:r>
          </w:p>
        </w:tc>
        <w:tc>
          <w:tcPr>
            <w:tcW w:w="785" w:type="dxa"/>
            <w:shd w:val="clear" w:color="auto" w:fill="auto"/>
            <w:vAlign w:val="center"/>
          </w:tcPr>
          <w:p>
            <w:pPr>
              <w:rPr>
                <w:rFonts w:hint="default"/>
              </w:rPr>
            </w:pPr>
            <w:r>
              <w:rPr>
                <w:rFonts w:hint="default"/>
              </w:rPr>
              <w:t>2012/13</w:t>
            </w:r>
          </w:p>
        </w:tc>
        <w:tc>
          <w:tcPr>
            <w:tcW w:w="732" w:type="dxa"/>
            <w:shd w:val="clear" w:color="auto" w:fill="auto"/>
            <w:vAlign w:val="center"/>
          </w:tcPr>
          <w:p>
            <w:pPr>
              <w:rPr>
                <w:rFonts w:hint="default"/>
              </w:rPr>
            </w:pPr>
            <w:r>
              <w:rPr>
                <w:rFonts w:hint="default"/>
              </w:rPr>
              <w:t>10</w:t>
            </w:r>
          </w:p>
        </w:tc>
        <w:tc>
          <w:tcPr>
            <w:tcW w:w="757" w:type="dxa"/>
            <w:shd w:val="clear" w:color="auto" w:fill="auto"/>
            <w:vAlign w:val="center"/>
          </w:tcPr>
          <w:p>
            <w:pPr>
              <w:rPr>
                <w:rFonts w:hint="default"/>
              </w:rPr>
            </w:pPr>
            <w:r>
              <w:rPr>
                <w:rFonts w:hint="default"/>
              </w:rPr>
              <w:t>170</w:t>
            </w:r>
          </w:p>
        </w:tc>
        <w:tc>
          <w:tcPr>
            <w:tcW w:w="689" w:type="dxa"/>
            <w:shd w:val="clear" w:color="auto" w:fill="auto"/>
            <w:vAlign w:val="center"/>
          </w:tcPr>
          <w:p>
            <w:pPr>
              <w:rPr>
                <w:rFonts w:hint="default"/>
              </w:rPr>
            </w:pPr>
            <w:r>
              <w:rPr>
                <w:rFonts w:hint="default"/>
              </w:rPr>
              <w:t>16,772</w:t>
            </w:r>
          </w:p>
        </w:tc>
        <w:tc>
          <w:tcPr>
            <w:tcW w:w="586" w:type="dxa"/>
            <w:shd w:val="clear" w:color="auto" w:fill="auto"/>
            <w:vAlign w:val="center"/>
          </w:tcPr>
          <w:p>
            <w:pPr>
              <w:rPr>
                <w:rFonts w:hint="default"/>
              </w:rPr>
            </w:pPr>
            <w:r>
              <w:rPr>
                <w:rFonts w:hint="default"/>
              </w:rPr>
              <w:t>7,445</w:t>
            </w:r>
          </w:p>
        </w:tc>
        <w:tc>
          <w:tcPr>
            <w:tcW w:w="532" w:type="dxa"/>
            <w:shd w:val="clear" w:color="auto" w:fill="auto"/>
            <w:vAlign w:val="center"/>
          </w:tcPr>
          <w:p>
            <w:pPr>
              <w:rPr>
                <w:rFonts w:hint="default"/>
              </w:rPr>
            </w:pPr>
            <w:r>
              <w:rPr>
                <w:rFonts w:hint="default"/>
              </w:rPr>
              <w:t>9,327</w:t>
            </w:r>
          </w:p>
        </w:tc>
      </w:tr>
    </w:tbl>
    <w:p>
      <w:r>
        <w:rPr>
          <w:rFonts w:hint="default"/>
        </w:rPr>
        <w:t>RIGA aggregates were used to estimate both crop sales and farm vs. non-farm income. Generally in the RIGA approach the method is (see Carletto, Covarrubias, Davis, Krausova, &amp; Winters (</w:t>
      </w:r>
      <w:r>
        <w:rPr>
          <w:rFonts w:hint="default"/>
        </w:rPr>
        <w:fldChar w:fldCharType="begin"/>
      </w:r>
      <w:r>
        <w:rPr>
          <w:rFonts w:hint="default"/>
        </w:rPr>
        <w:instrText xml:space="preserve"> HYPERLINK "" \l "ref-riga2007doco" </w:instrText>
      </w:r>
      <w:r>
        <w:rPr>
          <w:rFonts w:hint="default"/>
        </w:rPr>
        <w:fldChar w:fldCharType="separate"/>
      </w:r>
      <w:r>
        <w:rPr>
          <w:rFonts w:hint="default"/>
        </w:rPr>
        <w:t>2007</w:t>
      </w:r>
      <w:r>
        <w:rPr>
          <w:rFonts w:hint="default"/>
        </w:rPr>
        <w:fldChar w:fldCharType="end"/>
      </w:r>
      <w:r>
        <w:rPr>
          <w:rFonts w:hint="default"/>
        </w:rPr>
        <w:t>)):</w:t>
      </w:r>
    </w:p>
    <w:p>
      <w:r>
        <w:rPr>
          <w:rFonts w:hint="default"/>
        </w:rPr>
        <w:t>All aggregates are estimated at the household level.</w:t>
      </w:r>
    </w:p>
    <w:p>
      <w:r>
        <w:rPr>
          <w:rFonts w:hint="default"/>
        </w:rPr>
        <w:t>All income and expenditures are annualized.</w:t>
      </w:r>
    </w:p>
    <w:p>
      <w:r>
        <w:rPr>
          <w:rFonts w:hint="default"/>
        </w:rPr>
        <w:t>All income components are net of costs.</w:t>
      </w:r>
    </w:p>
    <w:p>
      <w:r>
        <w:rPr>
          <w:rFonts w:hint="default"/>
        </w:rPr>
        <w:t>Purchases and sales of durable goods, investments and windfall gains are excluded from household income and expenditure calculations since these are not transactions undertaken regularly by households and can result in the significant over- or under-stating of permanent income.</w:t>
      </w:r>
    </w:p>
    <w:p>
      <w:r>
        <w:rPr>
          <w:rFonts w:hint="default"/>
        </w:rPr>
        <w:t>All aggregates are reported in local currency units.</w:t>
      </w:r>
    </w:p>
    <w:p>
      <w:r>
        <w:rPr>
          <w:rFonts w:hint="default"/>
        </w:rPr>
        <w:t>For each survey, only the rural sample is used (to be verified)</w:t>
      </w:r>
    </w:p>
    <w:p>
      <w:r>
        <w:rPr>
          <w:rFonts w:hint="default"/>
        </w:rPr>
        <w:t>An outlier check was imposed after the construction of the income aggregate to deal with extreme income shares that arose following the aggregation of all income components. After estimating the shares of the seven principal income categories (agricultural wages, non-agricultural wages, crop, livestock, self employment, transfer and other) observations whose share was greater than or less than 3 (indicating a percentage share of +/- 300%) were dropped from the aggregate.</w:t>
      </w:r>
    </w:p>
    <w:p>
      <w:r>
        <w:rPr>
          <w:rFonts w:hint="default"/>
        </w:rPr>
        <w:t>Because RIGA income aggregates are net of costs, we used the following components instead:</w:t>
      </w:r>
    </w:p>
    <w:p>
      <w:r>
        <w:rPr>
          <w:rFonts w:hint="default"/>
        </w:rPr>
        <w:t>\(cropsales\) derived from \(totcropsold\)</w:t>
      </w:r>
    </w:p>
    <w:p>
      <w:r>
        <w:rPr>
          <w:rFonts w:hint="default"/>
        </w:rPr>
        <w:t>\(cropvalue\) derived from \(totcropprod\)</w:t>
      </w:r>
    </w:p>
    <w:p>
      <w:r>
        <w:rPr>
          <w:rFonts w:hint="default"/>
        </w:rPr>
        <w:t>\(cropsales\_sh\) (but can also be derived from \(shcropsold\) and \(shagprodsold\)) \[ cropsales\_sh = \frac{cropsales}{cropvalue} \]</w:t>
      </w:r>
    </w:p>
    <w:p>
      <w:r>
        <w:rPr>
          <w:rFonts w:hint="default"/>
        </w:rPr>
        <w:t>\(agsales\) derived from \(totagsold\)</w:t>
      </w:r>
    </w:p>
    <w:p>
      <w:r>
        <w:rPr>
          <w:rFonts w:hint="default"/>
        </w:rPr>
        <w:t>\(aggross = totagprod + farmrntimp + agr\_wge (+ selfimp1)\)</w:t>
      </w:r>
    </w:p>
    <w:p>
      <w:r>
        <w:rPr>
          <w:rFonts w:hint="default"/>
        </w:rPr>
        <w:t>\(naggross = transfersgrossimp + otherincimp + nonfarmrntimp + nonagr\_wge + selfemp\)</w:t>
      </w:r>
    </w:p>
    <w:p>
      <w:r>
        <w:rPr>
          <w:rFonts w:hint="default"/>
        </w:rPr>
        <w:t>\(totgross = aggross + naggross\)</w:t>
      </w:r>
    </w:p>
    <w:p>
      <w:r>
        <w:rPr>
          <w:rFonts w:hint="default"/>
        </w:rPr>
        <w:t>\(aggross\_sh\)</w:t>
      </w:r>
      <w:r>
        <w:rPr>
          <w:rFonts w:hint="default"/>
        </w:rPr>
        <w:br w:type="textWrapping"/>
      </w:r>
      <w:r>
        <w:rPr>
          <w:rFonts w:hint="default"/>
        </w:rPr>
        <w:t>\[ aggross\_sh = \frac{aggross}{totgross} \]</w:t>
      </w:r>
    </w:p>
    <w:p>
      <w:r>
        <w:t>3.2.1 Cultivated Area</w:t>
      </w:r>
    </w:p>
    <w:p>
      <w:r>
        <w:rPr>
          <w:rFonts w:hint="default"/>
        </w:rPr>
        <w:t xml:space="preserve">RIGA does not provide annual cultivated area, instead we have measures of land owned, land rented out, and land under sharecropping. IFPRI/HarvestChoice produced pseudo-panel variables \(landcul\) and \(landown\) (but the results look a little dubious for GLSS4, see </w:t>
      </w:r>
      <w:r>
        <w:rPr>
          <w:rFonts w:hint="default"/>
        </w:rPr>
        <w:fldChar w:fldCharType="begin"/>
      </w:r>
      <w:r>
        <w:rPr>
          <w:rFonts w:hint="default"/>
        </w:rPr>
        <w:instrText xml:space="preserve"> HYPERLINK "ghana.html" \l "tab:tabcultareahh" </w:instrText>
      </w:r>
      <w:r>
        <w:rPr>
          <w:rFonts w:hint="default"/>
        </w:rPr>
        <w:fldChar w:fldCharType="separate"/>
      </w:r>
      <w:r>
        <w:rPr>
          <w:rFonts w:hint="default"/>
        </w:rPr>
        <w:t>3.16</w:t>
      </w:r>
      <w:r>
        <w:rPr>
          <w:rFonts w:hint="default"/>
        </w:rPr>
        <w:fldChar w:fldCharType="end"/>
      </w:r>
      <w:r>
        <w:rPr>
          <w:rFonts w:hint="default"/>
        </w:rPr>
        <w:t xml:space="preserve"> below). Using operated area derived from RIGA instead (i.e. \(croparea=landown+landshare-landrent\)) does yield higher proportions of households for GLSS4 but lower for GLSS6. In general GLSS4 seems to exhibit poorer data quality.</w:t>
      </w:r>
    </w:p>
    <w:tbl>
      <w:tblPr>
        <w:tblStyle w:val="4"/>
        <w:tblW w:w="104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14"/>
        <w:gridCol w:w="1504"/>
        <w:gridCol w:w="1540"/>
        <w:gridCol w:w="1484"/>
        <w:gridCol w:w="1540"/>
        <w:gridCol w:w="1484"/>
        <w:gridCol w:w="1542"/>
      </w:tblGrid>
      <w:tr>
        <w:trPr>
          <w:tblHeader/>
        </w:trPr>
        <w:tc>
          <w:tcPr>
            <w:tcW w:w="10408" w:type="dxa"/>
            <w:gridSpan w:val="7"/>
            <w:tcBorders>
              <w:top w:val="nil"/>
              <w:left w:val="nil"/>
              <w:bottom w:val="nil"/>
              <w:right w:val="nil"/>
            </w:tcBorders>
            <w:shd w:val="clear" w:color="auto" w:fill="auto"/>
            <w:vAlign w:val="center"/>
          </w:tcPr>
          <w:p>
            <w:r>
              <w:rPr>
                <w:rFonts w:hint="default"/>
              </w:rPr>
              <w:t xml:space="preserve">Tab. 3.16: Proportions of sampled households with any cultivated area across survey years (mutliple sources shown) </w:t>
            </w:r>
          </w:p>
        </w:tc>
      </w:tr>
      <w:tr>
        <w:trPr>
          <w:tblHeader/>
        </w:trPr>
        <w:tc>
          <w:tcPr>
            <w:tcW w:w="1314" w:type="dxa"/>
            <w:shd w:val="clear" w:color="auto" w:fill="auto"/>
            <w:vAlign w:val="center"/>
          </w:tcPr>
          <w:p>
            <w:pPr>
              <w:rPr>
                <w:rFonts w:hint="default"/>
              </w:rPr>
            </w:pPr>
            <w:r>
              <w:rPr>
                <w:rFonts w:hint="default"/>
              </w:rPr>
              <w:t xml:space="preserve">  </w:t>
            </w:r>
          </w:p>
        </w:tc>
        <w:tc>
          <w:tcPr>
            <w:tcW w:w="9094" w:type="dxa"/>
            <w:gridSpan w:val="6"/>
            <w:shd w:val="clear" w:color="auto" w:fill="auto"/>
            <w:vAlign w:val="center"/>
          </w:tcPr>
          <w:p>
            <w:pPr>
              <w:rPr>
                <w:rFonts w:hint="default"/>
              </w:rPr>
            </w:pPr>
            <w:r>
              <w:rPr>
                <w:rFonts w:hint="default"/>
              </w:rPr>
              <w:t xml:space="preserve">Percent oh Hhlds with Cultivated Area </w:t>
            </w:r>
          </w:p>
        </w:tc>
      </w:tr>
      <w:tr>
        <w:trPr>
          <w:tblHeader/>
        </w:trPr>
        <w:tc>
          <w:tcPr>
            <w:tcW w:w="1314" w:type="dxa"/>
            <w:shd w:val="clear" w:color="auto" w:fill="auto"/>
            <w:vAlign w:val="center"/>
          </w:tcPr>
          <w:p>
            <w:pPr>
              <w:rPr>
                <w:rFonts w:hint="default"/>
              </w:rPr>
            </w:pPr>
            <w:r>
              <w:rPr>
                <w:rFonts w:hint="default"/>
              </w:rPr>
              <w:t xml:space="preserve">  </w:t>
            </w:r>
          </w:p>
        </w:tc>
        <w:tc>
          <w:tcPr>
            <w:tcW w:w="3044" w:type="dxa"/>
            <w:gridSpan w:val="2"/>
            <w:shd w:val="clear" w:color="auto" w:fill="auto"/>
            <w:vAlign w:val="center"/>
          </w:tcPr>
          <w:p>
            <w:pPr>
              <w:rPr>
                <w:rFonts w:hint="default"/>
              </w:rPr>
            </w:pPr>
            <w:r>
              <w:rPr>
                <w:rFonts w:hint="default"/>
              </w:rPr>
              <w:t xml:space="preserve">IFPRI (landcult) </w:t>
            </w:r>
          </w:p>
        </w:tc>
        <w:tc>
          <w:tcPr>
            <w:tcW w:w="3024" w:type="dxa"/>
            <w:gridSpan w:val="2"/>
            <w:shd w:val="clear" w:color="auto" w:fill="auto"/>
            <w:vAlign w:val="center"/>
          </w:tcPr>
          <w:p>
            <w:pPr>
              <w:rPr>
                <w:rFonts w:hint="default"/>
              </w:rPr>
            </w:pPr>
            <w:r>
              <w:rPr>
                <w:rFonts w:hint="default"/>
              </w:rPr>
              <w:t xml:space="preserve">IFPRI (landown) </w:t>
            </w:r>
          </w:p>
        </w:tc>
        <w:tc>
          <w:tcPr>
            <w:tcW w:w="3026" w:type="dxa"/>
            <w:gridSpan w:val="2"/>
            <w:shd w:val="clear" w:color="auto" w:fill="auto"/>
            <w:vAlign w:val="center"/>
          </w:tcPr>
          <w:p>
            <w:pPr>
              <w:rPr>
                <w:rFonts w:hint="default"/>
              </w:rPr>
            </w:pPr>
            <w:r>
              <w:rPr>
                <w:rFonts w:hint="default"/>
              </w:rPr>
              <w:t xml:space="preserve">RIGA </w:t>
            </w:r>
          </w:p>
        </w:tc>
      </w:tr>
      <w:tr>
        <w:trPr>
          <w:tblHeader/>
        </w:trPr>
        <w:tc>
          <w:tcPr>
            <w:tcW w:w="1314" w:type="dxa"/>
            <w:shd w:val="clear" w:color="auto" w:fill="auto"/>
            <w:vAlign w:val="center"/>
          </w:tcPr>
          <w:p>
            <w:pPr>
              <w:rPr>
                <w:rFonts w:hint="default"/>
              </w:rPr>
            </w:pPr>
            <w:r>
              <w:rPr>
                <w:rFonts w:hint="default"/>
              </w:rPr>
              <w:t xml:space="preserve">Year </w:t>
            </w:r>
          </w:p>
        </w:tc>
        <w:tc>
          <w:tcPr>
            <w:tcW w:w="1504" w:type="dxa"/>
            <w:shd w:val="clear" w:color="auto" w:fill="auto"/>
            <w:vAlign w:val="center"/>
          </w:tcPr>
          <w:p>
            <w:pPr>
              <w:rPr>
                <w:rFonts w:hint="default"/>
              </w:rPr>
            </w:pPr>
            <w:r>
              <w:rPr>
                <w:rFonts w:hint="default"/>
              </w:rPr>
              <w:t xml:space="preserve">rural </w:t>
            </w:r>
          </w:p>
        </w:tc>
        <w:tc>
          <w:tcPr>
            <w:tcW w:w="1540" w:type="dxa"/>
            <w:shd w:val="clear" w:color="auto" w:fill="auto"/>
            <w:vAlign w:val="center"/>
          </w:tcPr>
          <w:p>
            <w:pPr>
              <w:rPr>
                <w:rFonts w:hint="default"/>
              </w:rPr>
            </w:pPr>
            <w:r>
              <w:rPr>
                <w:rFonts w:hint="default"/>
              </w:rPr>
              <w:t xml:space="preserve">urban </w:t>
            </w:r>
          </w:p>
        </w:tc>
        <w:tc>
          <w:tcPr>
            <w:tcW w:w="1484" w:type="dxa"/>
            <w:shd w:val="clear" w:color="auto" w:fill="auto"/>
            <w:vAlign w:val="center"/>
          </w:tcPr>
          <w:p>
            <w:pPr>
              <w:rPr>
                <w:rFonts w:hint="default"/>
              </w:rPr>
            </w:pPr>
            <w:r>
              <w:rPr>
                <w:rFonts w:hint="default"/>
              </w:rPr>
              <w:t xml:space="preserve">rural </w:t>
            </w:r>
          </w:p>
        </w:tc>
        <w:tc>
          <w:tcPr>
            <w:tcW w:w="1540" w:type="dxa"/>
            <w:shd w:val="clear" w:color="auto" w:fill="auto"/>
            <w:vAlign w:val="center"/>
          </w:tcPr>
          <w:p>
            <w:pPr>
              <w:rPr>
                <w:rFonts w:hint="default"/>
              </w:rPr>
            </w:pPr>
            <w:r>
              <w:rPr>
                <w:rFonts w:hint="default"/>
              </w:rPr>
              <w:t xml:space="preserve">urban </w:t>
            </w:r>
          </w:p>
        </w:tc>
        <w:tc>
          <w:tcPr>
            <w:tcW w:w="1484" w:type="dxa"/>
            <w:shd w:val="clear" w:color="auto" w:fill="auto"/>
            <w:vAlign w:val="center"/>
          </w:tcPr>
          <w:p>
            <w:pPr>
              <w:rPr>
                <w:rFonts w:hint="default"/>
              </w:rPr>
            </w:pPr>
            <w:r>
              <w:rPr>
                <w:rFonts w:hint="default"/>
              </w:rPr>
              <w:t xml:space="preserve">rural </w:t>
            </w:r>
          </w:p>
        </w:tc>
        <w:tc>
          <w:tcPr>
            <w:tcW w:w="1542" w:type="dxa"/>
            <w:shd w:val="clear" w:color="auto" w:fill="auto"/>
            <w:vAlign w:val="center"/>
          </w:tcPr>
          <w:p>
            <w:pPr>
              <w:rPr>
                <w:rFonts w:hint="default"/>
              </w:rPr>
            </w:pPr>
            <w:r>
              <w:rPr>
                <w:rFonts w:hint="default"/>
              </w:rPr>
              <w:t xml:space="preserve">urban </w:t>
            </w:r>
          </w:p>
        </w:tc>
      </w:tr>
      <w:tr>
        <w:tc>
          <w:tcPr>
            <w:tcW w:w="1314" w:type="dxa"/>
            <w:shd w:val="clear" w:color="auto" w:fill="auto"/>
            <w:vAlign w:val="center"/>
          </w:tcPr>
          <w:p>
            <w:pPr>
              <w:rPr>
                <w:rFonts w:hint="default"/>
              </w:rPr>
            </w:pPr>
            <w:r>
              <w:rPr>
                <w:rFonts w:hint="default"/>
              </w:rPr>
              <w:t xml:space="preserve">1998 </w:t>
            </w:r>
          </w:p>
        </w:tc>
        <w:tc>
          <w:tcPr>
            <w:tcW w:w="1504" w:type="dxa"/>
            <w:shd w:val="clear" w:color="auto" w:fill="auto"/>
            <w:vAlign w:val="center"/>
          </w:tcPr>
          <w:p>
            <w:pPr>
              <w:rPr>
                <w:rFonts w:hint="default"/>
              </w:rPr>
            </w:pPr>
            <w:r>
              <w:rPr>
                <w:rFonts w:hint="default"/>
              </w:rPr>
              <w:t xml:space="preserve"> 13.2 </w:t>
            </w:r>
          </w:p>
        </w:tc>
        <w:tc>
          <w:tcPr>
            <w:tcW w:w="1540" w:type="dxa"/>
            <w:shd w:val="clear" w:color="auto" w:fill="auto"/>
            <w:vAlign w:val="center"/>
          </w:tcPr>
          <w:p>
            <w:pPr>
              <w:rPr>
                <w:rFonts w:hint="default"/>
              </w:rPr>
            </w:pPr>
            <w:r>
              <w:rPr>
                <w:rFonts w:hint="default"/>
              </w:rPr>
              <w:t xml:space="preserve">  3.7 </w:t>
            </w:r>
          </w:p>
        </w:tc>
        <w:tc>
          <w:tcPr>
            <w:tcW w:w="1484" w:type="dxa"/>
            <w:shd w:val="clear" w:color="auto" w:fill="auto"/>
            <w:vAlign w:val="center"/>
          </w:tcPr>
          <w:p>
            <w:pPr>
              <w:rPr>
                <w:rFonts w:hint="default"/>
              </w:rPr>
            </w:pPr>
            <w:r>
              <w:rPr>
                <w:rFonts w:hint="default"/>
              </w:rPr>
              <w:t xml:space="preserve"> 37.1 </w:t>
            </w:r>
          </w:p>
        </w:tc>
        <w:tc>
          <w:tcPr>
            <w:tcW w:w="1540" w:type="dxa"/>
            <w:shd w:val="clear" w:color="auto" w:fill="auto"/>
            <w:vAlign w:val="center"/>
          </w:tcPr>
          <w:p>
            <w:pPr>
              <w:rPr>
                <w:rFonts w:hint="default"/>
              </w:rPr>
            </w:pPr>
            <w:r>
              <w:rPr>
                <w:rFonts w:hint="default"/>
              </w:rPr>
              <w:t xml:space="preserve"> 12.5 </w:t>
            </w:r>
          </w:p>
        </w:tc>
        <w:tc>
          <w:tcPr>
            <w:tcW w:w="1484" w:type="dxa"/>
            <w:shd w:val="clear" w:color="auto" w:fill="auto"/>
            <w:vAlign w:val="center"/>
          </w:tcPr>
          <w:p>
            <w:pPr>
              <w:rPr>
                <w:rFonts w:hint="default"/>
              </w:rPr>
            </w:pPr>
            <w:r>
              <w:rPr>
                <w:rFonts w:hint="default"/>
              </w:rPr>
              <w:t xml:space="preserve"> 35.9 </w:t>
            </w:r>
          </w:p>
        </w:tc>
        <w:tc>
          <w:tcPr>
            <w:tcW w:w="1542" w:type="dxa"/>
            <w:shd w:val="clear" w:color="auto" w:fill="auto"/>
            <w:vAlign w:val="center"/>
          </w:tcPr>
          <w:p>
            <w:pPr>
              <w:rPr>
                <w:rFonts w:hint="default"/>
              </w:rPr>
            </w:pPr>
            <w:r>
              <w:rPr>
                <w:rFonts w:hint="default"/>
              </w:rPr>
              <w:t xml:space="preserve"> 11.2 </w:t>
            </w:r>
          </w:p>
        </w:tc>
      </w:tr>
      <w:tr>
        <w:tc>
          <w:tcPr>
            <w:tcW w:w="1314" w:type="dxa"/>
            <w:shd w:val="clear" w:color="auto" w:fill="auto"/>
            <w:vAlign w:val="center"/>
          </w:tcPr>
          <w:p>
            <w:pPr>
              <w:rPr>
                <w:rFonts w:hint="default"/>
              </w:rPr>
            </w:pPr>
            <w:r>
              <w:rPr>
                <w:rFonts w:hint="default"/>
              </w:rPr>
              <w:t xml:space="preserve">1999 </w:t>
            </w:r>
          </w:p>
        </w:tc>
        <w:tc>
          <w:tcPr>
            <w:tcW w:w="1504" w:type="dxa"/>
            <w:shd w:val="clear" w:color="auto" w:fill="auto"/>
            <w:vAlign w:val="center"/>
          </w:tcPr>
          <w:p>
            <w:pPr>
              <w:rPr>
                <w:rFonts w:hint="default"/>
              </w:rPr>
            </w:pPr>
            <w:r>
              <w:rPr>
                <w:rFonts w:hint="default"/>
              </w:rPr>
              <w:t xml:space="preserve">  9.0 </w:t>
            </w:r>
          </w:p>
        </w:tc>
        <w:tc>
          <w:tcPr>
            <w:tcW w:w="1540" w:type="dxa"/>
            <w:shd w:val="clear" w:color="auto" w:fill="auto"/>
            <w:vAlign w:val="center"/>
          </w:tcPr>
          <w:p>
            <w:pPr>
              <w:rPr>
                <w:rFonts w:hint="default"/>
              </w:rPr>
            </w:pPr>
            <w:r>
              <w:rPr>
                <w:rFonts w:hint="default"/>
              </w:rPr>
              <w:t xml:space="preserve">  1.1 </w:t>
            </w:r>
          </w:p>
        </w:tc>
        <w:tc>
          <w:tcPr>
            <w:tcW w:w="1484" w:type="dxa"/>
            <w:shd w:val="clear" w:color="auto" w:fill="auto"/>
            <w:vAlign w:val="center"/>
          </w:tcPr>
          <w:p>
            <w:pPr>
              <w:rPr>
                <w:rFonts w:hint="default"/>
              </w:rPr>
            </w:pPr>
            <w:r>
              <w:rPr>
                <w:rFonts w:hint="default"/>
              </w:rPr>
              <w:t xml:space="preserve"> 34.0 </w:t>
            </w:r>
          </w:p>
        </w:tc>
        <w:tc>
          <w:tcPr>
            <w:tcW w:w="1540" w:type="dxa"/>
            <w:shd w:val="clear" w:color="auto" w:fill="auto"/>
            <w:vAlign w:val="center"/>
          </w:tcPr>
          <w:p>
            <w:pPr>
              <w:rPr>
                <w:rFonts w:hint="default"/>
              </w:rPr>
            </w:pPr>
            <w:r>
              <w:rPr>
                <w:rFonts w:hint="default"/>
              </w:rPr>
              <w:t xml:space="preserve">  9.2 </w:t>
            </w:r>
          </w:p>
        </w:tc>
        <w:tc>
          <w:tcPr>
            <w:tcW w:w="1484" w:type="dxa"/>
            <w:shd w:val="clear" w:color="auto" w:fill="auto"/>
            <w:vAlign w:val="center"/>
          </w:tcPr>
          <w:p>
            <w:pPr>
              <w:rPr>
                <w:rFonts w:hint="default"/>
              </w:rPr>
            </w:pPr>
            <w:r>
              <w:rPr>
                <w:rFonts w:hint="default"/>
              </w:rPr>
              <w:t xml:space="preserve"> 29.5 </w:t>
            </w:r>
          </w:p>
        </w:tc>
        <w:tc>
          <w:tcPr>
            <w:tcW w:w="1542" w:type="dxa"/>
            <w:shd w:val="clear" w:color="auto" w:fill="auto"/>
            <w:vAlign w:val="center"/>
          </w:tcPr>
          <w:p>
            <w:pPr>
              <w:rPr>
                <w:rFonts w:hint="default"/>
              </w:rPr>
            </w:pPr>
            <w:r>
              <w:rPr>
                <w:rFonts w:hint="default"/>
              </w:rPr>
              <w:t xml:space="preserve">  9.3 </w:t>
            </w:r>
          </w:p>
        </w:tc>
      </w:tr>
      <w:tr>
        <w:tc>
          <w:tcPr>
            <w:tcW w:w="1314" w:type="dxa"/>
            <w:shd w:val="clear" w:color="auto" w:fill="auto"/>
            <w:vAlign w:val="center"/>
          </w:tcPr>
          <w:p>
            <w:pPr>
              <w:rPr>
                <w:rFonts w:hint="default"/>
              </w:rPr>
            </w:pPr>
            <w:r>
              <w:rPr>
                <w:rFonts w:hint="default"/>
              </w:rPr>
              <w:t xml:space="preserve">2005 </w:t>
            </w:r>
          </w:p>
        </w:tc>
        <w:tc>
          <w:tcPr>
            <w:tcW w:w="1504" w:type="dxa"/>
            <w:shd w:val="clear" w:color="auto" w:fill="auto"/>
            <w:vAlign w:val="center"/>
          </w:tcPr>
          <w:p>
            <w:pPr>
              <w:rPr>
                <w:rFonts w:hint="default"/>
              </w:rPr>
            </w:pPr>
            <w:r>
              <w:rPr>
                <w:rFonts w:hint="default"/>
              </w:rPr>
              <w:t xml:space="preserve"> 83.6 </w:t>
            </w:r>
          </w:p>
        </w:tc>
        <w:tc>
          <w:tcPr>
            <w:tcW w:w="1540" w:type="dxa"/>
            <w:shd w:val="clear" w:color="auto" w:fill="auto"/>
            <w:vAlign w:val="center"/>
          </w:tcPr>
          <w:p>
            <w:pPr>
              <w:rPr>
                <w:rFonts w:hint="default"/>
              </w:rPr>
            </w:pPr>
            <w:r>
              <w:rPr>
                <w:rFonts w:hint="default"/>
              </w:rPr>
              <w:t xml:space="preserve"> 24.4 </w:t>
            </w:r>
          </w:p>
        </w:tc>
        <w:tc>
          <w:tcPr>
            <w:tcW w:w="1484" w:type="dxa"/>
            <w:shd w:val="clear" w:color="auto" w:fill="auto"/>
            <w:vAlign w:val="center"/>
          </w:tcPr>
          <w:p>
            <w:pPr>
              <w:rPr>
                <w:rFonts w:hint="default"/>
              </w:rPr>
            </w:pPr>
            <w:r>
              <w:rPr>
                <w:rFonts w:hint="default"/>
              </w:rPr>
              <w:t xml:space="preserve"> 56.9 </w:t>
            </w:r>
          </w:p>
        </w:tc>
        <w:tc>
          <w:tcPr>
            <w:tcW w:w="1540" w:type="dxa"/>
            <w:shd w:val="clear" w:color="auto" w:fill="auto"/>
            <w:vAlign w:val="center"/>
          </w:tcPr>
          <w:p>
            <w:pPr>
              <w:rPr>
                <w:rFonts w:hint="default"/>
              </w:rPr>
            </w:pPr>
            <w:r>
              <w:rPr>
                <w:rFonts w:hint="default"/>
              </w:rPr>
              <w:t xml:space="preserve"> 20.1 </w:t>
            </w:r>
          </w:p>
        </w:tc>
        <w:tc>
          <w:tcPr>
            <w:tcW w:w="1484" w:type="dxa"/>
            <w:shd w:val="clear" w:color="auto" w:fill="auto"/>
            <w:vAlign w:val="center"/>
          </w:tcPr>
          <w:p>
            <w:pPr>
              <w:rPr>
                <w:rFonts w:hint="default"/>
              </w:rPr>
            </w:pPr>
            <w:r>
              <w:rPr>
                <w:rFonts w:hint="default"/>
              </w:rPr>
              <w:t xml:space="preserve"> 72.5 </w:t>
            </w:r>
          </w:p>
        </w:tc>
        <w:tc>
          <w:tcPr>
            <w:tcW w:w="1542" w:type="dxa"/>
            <w:shd w:val="clear" w:color="auto" w:fill="auto"/>
            <w:vAlign w:val="center"/>
          </w:tcPr>
          <w:p>
            <w:pPr>
              <w:rPr>
                <w:rFonts w:hint="default"/>
              </w:rPr>
            </w:pPr>
            <w:r>
              <w:rPr>
                <w:rFonts w:hint="default"/>
              </w:rPr>
              <w:t xml:space="preserve"> 32.2 </w:t>
            </w:r>
          </w:p>
        </w:tc>
      </w:tr>
      <w:tr>
        <w:tc>
          <w:tcPr>
            <w:tcW w:w="1314" w:type="dxa"/>
            <w:shd w:val="clear" w:color="auto" w:fill="auto"/>
            <w:vAlign w:val="center"/>
          </w:tcPr>
          <w:p>
            <w:pPr>
              <w:rPr>
                <w:rFonts w:hint="default"/>
              </w:rPr>
            </w:pPr>
            <w:r>
              <w:rPr>
                <w:rFonts w:hint="default"/>
              </w:rPr>
              <w:t xml:space="preserve">2006 </w:t>
            </w:r>
          </w:p>
        </w:tc>
        <w:tc>
          <w:tcPr>
            <w:tcW w:w="1504" w:type="dxa"/>
            <w:shd w:val="clear" w:color="auto" w:fill="auto"/>
            <w:vAlign w:val="center"/>
          </w:tcPr>
          <w:p>
            <w:pPr>
              <w:rPr>
                <w:rFonts w:hint="default"/>
              </w:rPr>
            </w:pPr>
            <w:r>
              <w:rPr>
                <w:rFonts w:hint="default"/>
              </w:rPr>
              <w:t xml:space="preserve"> 83.6 </w:t>
            </w:r>
          </w:p>
        </w:tc>
        <w:tc>
          <w:tcPr>
            <w:tcW w:w="1540" w:type="dxa"/>
            <w:shd w:val="clear" w:color="auto" w:fill="auto"/>
            <w:vAlign w:val="center"/>
          </w:tcPr>
          <w:p>
            <w:pPr>
              <w:rPr>
                <w:rFonts w:hint="default"/>
              </w:rPr>
            </w:pPr>
            <w:r>
              <w:rPr>
                <w:rFonts w:hint="default"/>
              </w:rPr>
              <w:t xml:space="preserve"> 19.6 </w:t>
            </w:r>
          </w:p>
        </w:tc>
        <w:tc>
          <w:tcPr>
            <w:tcW w:w="1484" w:type="dxa"/>
            <w:shd w:val="clear" w:color="auto" w:fill="auto"/>
            <w:vAlign w:val="center"/>
          </w:tcPr>
          <w:p>
            <w:pPr>
              <w:rPr>
                <w:rFonts w:hint="default"/>
              </w:rPr>
            </w:pPr>
            <w:r>
              <w:rPr>
                <w:rFonts w:hint="default"/>
              </w:rPr>
              <w:t xml:space="preserve"> 51.4 </w:t>
            </w:r>
          </w:p>
        </w:tc>
        <w:tc>
          <w:tcPr>
            <w:tcW w:w="1540" w:type="dxa"/>
            <w:shd w:val="clear" w:color="auto" w:fill="auto"/>
            <w:vAlign w:val="center"/>
          </w:tcPr>
          <w:p>
            <w:pPr>
              <w:rPr>
                <w:rFonts w:hint="default"/>
              </w:rPr>
            </w:pPr>
            <w:r>
              <w:rPr>
                <w:rFonts w:hint="default"/>
              </w:rPr>
              <w:t xml:space="preserve"> 12.5 </w:t>
            </w:r>
          </w:p>
        </w:tc>
        <w:tc>
          <w:tcPr>
            <w:tcW w:w="1484" w:type="dxa"/>
            <w:shd w:val="clear" w:color="auto" w:fill="auto"/>
            <w:vAlign w:val="center"/>
          </w:tcPr>
          <w:p>
            <w:pPr>
              <w:rPr>
                <w:rFonts w:hint="default"/>
              </w:rPr>
            </w:pPr>
            <w:r>
              <w:rPr>
                <w:rFonts w:hint="default"/>
              </w:rPr>
              <w:t xml:space="preserve"> 69.8 </w:t>
            </w:r>
          </w:p>
        </w:tc>
        <w:tc>
          <w:tcPr>
            <w:tcW w:w="1542" w:type="dxa"/>
            <w:shd w:val="clear" w:color="auto" w:fill="auto"/>
            <w:vAlign w:val="center"/>
          </w:tcPr>
          <w:p>
            <w:pPr>
              <w:rPr>
                <w:rFonts w:hint="default"/>
              </w:rPr>
            </w:pPr>
            <w:r>
              <w:rPr>
                <w:rFonts w:hint="default"/>
              </w:rPr>
              <w:t xml:space="preserve"> 17.2 </w:t>
            </w:r>
          </w:p>
        </w:tc>
      </w:tr>
      <w:tr>
        <w:tc>
          <w:tcPr>
            <w:tcW w:w="1314" w:type="dxa"/>
            <w:shd w:val="clear" w:color="auto" w:fill="auto"/>
            <w:vAlign w:val="center"/>
          </w:tcPr>
          <w:p>
            <w:pPr>
              <w:rPr>
                <w:rFonts w:hint="default"/>
              </w:rPr>
            </w:pPr>
            <w:r>
              <w:rPr>
                <w:rFonts w:hint="default"/>
              </w:rPr>
              <w:t xml:space="preserve">2012 </w:t>
            </w:r>
          </w:p>
        </w:tc>
        <w:tc>
          <w:tcPr>
            <w:tcW w:w="1504" w:type="dxa"/>
            <w:shd w:val="clear" w:color="auto" w:fill="auto"/>
            <w:vAlign w:val="center"/>
          </w:tcPr>
          <w:p>
            <w:pPr>
              <w:rPr>
                <w:rFonts w:hint="default"/>
              </w:rPr>
            </w:pPr>
            <w:r>
              <w:rPr>
                <w:rFonts w:hint="default"/>
              </w:rPr>
              <w:t xml:space="preserve"> 76.7 </w:t>
            </w:r>
          </w:p>
        </w:tc>
        <w:tc>
          <w:tcPr>
            <w:tcW w:w="1540" w:type="dxa"/>
            <w:shd w:val="clear" w:color="auto" w:fill="auto"/>
            <w:vAlign w:val="center"/>
          </w:tcPr>
          <w:p>
            <w:pPr>
              <w:rPr>
                <w:rFonts w:hint="default"/>
              </w:rPr>
            </w:pPr>
            <w:r>
              <w:rPr>
                <w:rFonts w:hint="default"/>
              </w:rPr>
              <w:t xml:space="preserve"> 23.5 </w:t>
            </w:r>
          </w:p>
        </w:tc>
        <w:tc>
          <w:tcPr>
            <w:tcW w:w="1484" w:type="dxa"/>
            <w:shd w:val="clear" w:color="auto" w:fill="auto"/>
            <w:vAlign w:val="center"/>
          </w:tcPr>
          <w:p>
            <w:pPr>
              <w:rPr>
                <w:rFonts w:hint="default"/>
              </w:rPr>
            </w:pPr>
            <w:r>
              <w:rPr>
                <w:rFonts w:hint="default"/>
              </w:rPr>
              <w:t xml:space="preserve">100.0 </w:t>
            </w:r>
          </w:p>
        </w:tc>
        <w:tc>
          <w:tcPr>
            <w:tcW w:w="1540" w:type="dxa"/>
            <w:shd w:val="clear" w:color="auto" w:fill="auto"/>
            <w:vAlign w:val="center"/>
          </w:tcPr>
          <w:p>
            <w:pPr>
              <w:rPr>
                <w:rFonts w:hint="default"/>
              </w:rPr>
            </w:pPr>
            <w:r>
              <w:rPr>
                <w:rFonts w:hint="default"/>
              </w:rPr>
              <w:t xml:space="preserve">100.0 </w:t>
            </w:r>
          </w:p>
        </w:tc>
        <w:tc>
          <w:tcPr>
            <w:tcW w:w="1484" w:type="dxa"/>
            <w:shd w:val="clear" w:color="auto" w:fill="auto"/>
            <w:vAlign w:val="center"/>
          </w:tcPr>
          <w:p>
            <w:pPr>
              <w:rPr>
                <w:rFonts w:hint="default"/>
              </w:rPr>
            </w:pPr>
            <w:r>
              <w:rPr>
                <w:rFonts w:hint="default"/>
              </w:rPr>
              <w:t xml:space="preserve"> 59.5 </w:t>
            </w:r>
          </w:p>
        </w:tc>
        <w:tc>
          <w:tcPr>
            <w:tcW w:w="1542" w:type="dxa"/>
            <w:shd w:val="clear" w:color="auto" w:fill="auto"/>
            <w:vAlign w:val="center"/>
          </w:tcPr>
          <w:p>
            <w:pPr>
              <w:rPr>
                <w:rFonts w:hint="default"/>
              </w:rPr>
            </w:pPr>
            <w:r>
              <w:rPr>
                <w:rFonts w:hint="default"/>
              </w:rPr>
              <w:t xml:space="preserve"> 25.7 </w:t>
            </w:r>
          </w:p>
        </w:tc>
      </w:tr>
      <w:tr>
        <w:tc>
          <w:tcPr>
            <w:tcW w:w="1314" w:type="dxa"/>
            <w:shd w:val="clear" w:color="auto" w:fill="auto"/>
            <w:vAlign w:val="center"/>
          </w:tcPr>
          <w:p>
            <w:pPr>
              <w:rPr>
                <w:rFonts w:hint="default"/>
              </w:rPr>
            </w:pPr>
            <w:r>
              <w:rPr>
                <w:rFonts w:hint="default"/>
              </w:rPr>
              <w:t xml:space="preserve">2013 </w:t>
            </w:r>
          </w:p>
        </w:tc>
        <w:tc>
          <w:tcPr>
            <w:tcW w:w="1504" w:type="dxa"/>
            <w:shd w:val="clear" w:color="auto" w:fill="auto"/>
            <w:vAlign w:val="center"/>
          </w:tcPr>
          <w:p>
            <w:pPr>
              <w:rPr>
                <w:rFonts w:hint="default"/>
              </w:rPr>
            </w:pPr>
            <w:r>
              <w:rPr>
                <w:rFonts w:hint="default"/>
              </w:rPr>
              <w:t xml:space="preserve"> 78.6 </w:t>
            </w:r>
          </w:p>
        </w:tc>
        <w:tc>
          <w:tcPr>
            <w:tcW w:w="1540" w:type="dxa"/>
            <w:shd w:val="clear" w:color="auto" w:fill="auto"/>
            <w:vAlign w:val="center"/>
          </w:tcPr>
          <w:p>
            <w:pPr>
              <w:rPr>
                <w:rFonts w:hint="default"/>
              </w:rPr>
            </w:pPr>
            <w:r>
              <w:rPr>
                <w:rFonts w:hint="default"/>
              </w:rPr>
              <w:t xml:space="preserve"> 20.1 </w:t>
            </w:r>
          </w:p>
        </w:tc>
        <w:tc>
          <w:tcPr>
            <w:tcW w:w="1484" w:type="dxa"/>
            <w:shd w:val="clear" w:color="auto" w:fill="auto"/>
            <w:vAlign w:val="center"/>
          </w:tcPr>
          <w:p>
            <w:pPr>
              <w:rPr>
                <w:rFonts w:hint="default"/>
              </w:rPr>
            </w:pPr>
            <w:r>
              <w:rPr>
                <w:rFonts w:hint="default"/>
              </w:rPr>
              <w:t xml:space="preserve"> 99.6 </w:t>
            </w:r>
          </w:p>
        </w:tc>
        <w:tc>
          <w:tcPr>
            <w:tcW w:w="1540" w:type="dxa"/>
            <w:shd w:val="clear" w:color="auto" w:fill="auto"/>
            <w:vAlign w:val="center"/>
          </w:tcPr>
          <w:p>
            <w:pPr>
              <w:rPr>
                <w:rFonts w:hint="default"/>
              </w:rPr>
            </w:pPr>
            <w:r>
              <w:rPr>
                <w:rFonts w:hint="default"/>
              </w:rPr>
              <w:t xml:space="preserve"> 97.1 </w:t>
            </w:r>
          </w:p>
        </w:tc>
        <w:tc>
          <w:tcPr>
            <w:tcW w:w="1484" w:type="dxa"/>
            <w:shd w:val="clear" w:color="auto" w:fill="auto"/>
            <w:vAlign w:val="center"/>
          </w:tcPr>
          <w:p>
            <w:pPr>
              <w:rPr>
                <w:rFonts w:hint="default"/>
              </w:rPr>
            </w:pPr>
            <w:r>
              <w:rPr>
                <w:rFonts w:hint="default"/>
              </w:rPr>
              <w:t xml:space="preserve"> 61.6 </w:t>
            </w:r>
          </w:p>
        </w:tc>
        <w:tc>
          <w:tcPr>
            <w:tcW w:w="1542" w:type="dxa"/>
            <w:shd w:val="clear" w:color="auto" w:fill="auto"/>
            <w:vAlign w:val="center"/>
          </w:tcPr>
          <w:p>
            <w:pPr>
              <w:rPr>
                <w:rFonts w:hint="default"/>
              </w:rPr>
            </w:pPr>
            <w:r>
              <w:rPr>
                <w:rFonts w:hint="default"/>
              </w:rPr>
              <w:t xml:space="preserve"> 17.3 </w:t>
            </w:r>
          </w:p>
        </w:tc>
      </w:tr>
    </w:tbl>
    <w:p>
      <w:pPr>
        <w:rPr>
          <w:rFonts w:hint="default"/>
        </w:rPr>
      </w:pPr>
      <w:r>
        <w:rPr>
          <w:rFonts w:hint="default"/>
        </w:rPr>
        <w:fldChar w:fldCharType="begin"/>
      </w:r>
      <w:r>
        <w:rPr>
          <w:rFonts w:hint="default"/>
        </w:rPr>
        <w:instrText xml:space="preserve">INCLUDEPICTURE \d "/home/mbacou/Projects/2017-agra-aasr/docs/fig/gha-bplota-1.png" \* MERGEFORMATINET </w:instrText>
      </w:r>
      <w:r>
        <w:rPr>
          <w:rFonts w:hint="default"/>
        </w:rPr>
        <w:fldChar w:fldCharType="separate"/>
      </w:r>
      <w:r>
        <w:rPr>
          <w:rFonts w:hint="default"/>
        </w:rPr>
        <w:drawing>
          <wp:inline distT="0" distB="0" distL="114300" distR="114300">
            <wp:extent cx="6400800" cy="4114800"/>
            <wp:effectExtent l="0" t="0" r="10795"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link="rId4"/>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3.8: Cultivated Area (ha). Source: IFPRI 2016 </w:t>
      </w:r>
    </w:p>
    <w:p>
      <w:pPr>
        <w:rPr>
          <w:rFonts w:hint="default"/>
        </w:rPr>
      </w:pPr>
      <w:r>
        <w:rPr>
          <w:rFonts w:hint="default"/>
        </w:rPr>
        <w:fldChar w:fldCharType="begin"/>
      </w:r>
      <w:r>
        <w:rPr>
          <w:rFonts w:hint="default"/>
        </w:rPr>
        <w:instrText xml:space="preserve">INCLUDEPICTURE \d "/home/mbacou/Projects/2017-agra-aasr/docs/fig/gha-bplotb-1.png" \* MERGEFORMATINET </w:instrText>
      </w:r>
      <w:r>
        <w:rPr>
          <w:rFonts w:hint="default"/>
        </w:rPr>
        <w:fldChar w:fldCharType="separate"/>
      </w:r>
      <w:r>
        <w:rPr>
          <w:rFonts w:hint="default"/>
        </w:rPr>
        <w:drawing>
          <wp:inline distT="0" distB="0" distL="114300" distR="114300">
            <wp:extent cx="6400800" cy="4114800"/>
            <wp:effectExtent l="0" t="0" r="10795" b="381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link="rId5"/>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3.9: Farm Size (ha). Source: IFPRI 2016 </w:t>
      </w:r>
    </w:p>
    <w:p>
      <w:pPr>
        <w:rPr>
          <w:rFonts w:hint="default"/>
        </w:rPr>
      </w:pPr>
      <w:r>
        <w:rPr>
          <w:rFonts w:hint="default"/>
        </w:rPr>
        <w:fldChar w:fldCharType="begin"/>
      </w:r>
      <w:r>
        <w:rPr>
          <w:rFonts w:hint="default"/>
        </w:rPr>
        <w:instrText xml:space="preserve">INCLUDEPICTURE \d "/home/mbacou/Projects/2017-agra-aasr/docs/fig/gha-bplotc-1.png" \* MERGEFORMATINET </w:instrText>
      </w:r>
      <w:r>
        <w:rPr>
          <w:rFonts w:hint="default"/>
        </w:rPr>
        <w:fldChar w:fldCharType="separate"/>
      </w:r>
      <w:r>
        <w:rPr>
          <w:rFonts w:hint="default"/>
        </w:rPr>
        <w:drawing>
          <wp:inline distT="0" distB="0" distL="114300" distR="114300">
            <wp:extent cx="6400800" cy="4114800"/>
            <wp:effectExtent l="0" t="0" r="10795" b="381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link="rId6"/>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3.10: Operated Area (ha). Source: FAO/RIGA </w:t>
      </w:r>
    </w:p>
    <w:p>
      <w:r>
        <w:rPr>
          <w:rFonts w:hint="default"/>
        </w:rPr>
        <w:t>In the following classification we use option #3 (FAO/RIGA operated area) across the 3 waves.</w:t>
      </w:r>
    </w:p>
    <w:tbl>
      <w:tblPr>
        <w:tblStyle w:val="4"/>
        <w:tblW w:w="58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38"/>
        <w:gridCol w:w="1490"/>
        <w:gridCol w:w="861"/>
        <w:gridCol w:w="1158"/>
        <w:gridCol w:w="1324"/>
      </w:tblGrid>
      <w:tr>
        <w:trPr>
          <w:tblHeader/>
        </w:trPr>
        <w:tc>
          <w:tcPr>
            <w:tcW w:w="5871" w:type="dxa"/>
            <w:gridSpan w:val="5"/>
            <w:tcBorders>
              <w:top w:val="nil"/>
              <w:left w:val="nil"/>
              <w:bottom w:val="nil"/>
              <w:right w:val="nil"/>
            </w:tcBorders>
            <w:shd w:val="clear" w:color="auto" w:fill="auto"/>
            <w:vAlign w:val="center"/>
          </w:tcPr>
          <w:p>
            <w:r>
              <w:rPr>
                <w:rFonts w:hint="default"/>
              </w:rPr>
              <w:t xml:space="preserve">Tab. 3.17: Count of Observations across Classes of Operated Area </w:t>
            </w:r>
          </w:p>
        </w:tc>
      </w:tr>
      <w:tr>
        <w:trPr>
          <w:tblHeader/>
        </w:trPr>
        <w:tc>
          <w:tcPr>
            <w:tcW w:w="1038" w:type="dxa"/>
            <w:shd w:val="clear" w:color="auto" w:fill="auto"/>
            <w:vAlign w:val="center"/>
          </w:tcPr>
          <w:p>
            <w:pPr>
              <w:rPr>
                <w:rFonts w:hint="default"/>
              </w:rPr>
            </w:pPr>
          </w:p>
        </w:tc>
        <w:tc>
          <w:tcPr>
            <w:tcW w:w="1490" w:type="dxa"/>
            <w:shd w:val="clear" w:color="auto" w:fill="auto"/>
            <w:vAlign w:val="center"/>
          </w:tcPr>
          <w:p>
            <w:pPr>
              <w:rPr>
                <w:rFonts w:hint="default"/>
              </w:rPr>
            </w:pPr>
            <w:r>
              <w:rPr>
                <w:rFonts w:hint="default"/>
              </w:rPr>
              <w:t xml:space="preserve">\(\leq\) 2 ha </w:t>
            </w:r>
          </w:p>
        </w:tc>
        <w:tc>
          <w:tcPr>
            <w:tcW w:w="861" w:type="dxa"/>
            <w:shd w:val="clear" w:color="auto" w:fill="auto"/>
            <w:vAlign w:val="center"/>
          </w:tcPr>
          <w:p>
            <w:pPr>
              <w:rPr>
                <w:rFonts w:hint="default"/>
              </w:rPr>
            </w:pPr>
            <w:r>
              <w:rPr>
                <w:rFonts w:hint="default"/>
              </w:rPr>
              <w:t xml:space="preserve">2-4 ha </w:t>
            </w:r>
          </w:p>
        </w:tc>
        <w:tc>
          <w:tcPr>
            <w:tcW w:w="1158" w:type="dxa"/>
            <w:shd w:val="clear" w:color="auto" w:fill="auto"/>
            <w:vAlign w:val="center"/>
          </w:tcPr>
          <w:p>
            <w:pPr>
              <w:rPr>
                <w:rFonts w:hint="default"/>
              </w:rPr>
            </w:pPr>
            <w:r>
              <w:rPr>
                <w:rFonts w:hint="default"/>
              </w:rPr>
              <w:t xml:space="preserve">\(&gt;\) 4 ha </w:t>
            </w:r>
          </w:p>
        </w:tc>
        <w:tc>
          <w:tcPr>
            <w:tcW w:w="1324" w:type="dxa"/>
            <w:shd w:val="clear" w:color="auto" w:fill="auto"/>
            <w:vAlign w:val="center"/>
          </w:tcPr>
          <w:p>
            <w:pPr>
              <w:rPr>
                <w:rFonts w:hint="default"/>
              </w:rPr>
            </w:pPr>
            <w:r>
              <w:rPr>
                <w:rFonts w:hint="default"/>
              </w:rPr>
              <w:t xml:space="preserve">N (sample) </w:t>
            </w:r>
          </w:p>
        </w:tc>
      </w:tr>
      <w:tr>
        <w:tc>
          <w:tcPr>
            <w:tcW w:w="1038" w:type="dxa"/>
            <w:shd w:val="clear" w:color="auto" w:fill="auto"/>
            <w:vAlign w:val="center"/>
          </w:tcPr>
          <w:p>
            <w:pPr>
              <w:rPr>
                <w:rFonts w:hint="default"/>
              </w:rPr>
            </w:pPr>
            <w:r>
              <w:rPr>
                <w:rFonts w:hint="default"/>
              </w:rPr>
              <w:t xml:space="preserve">2012/13 </w:t>
            </w:r>
          </w:p>
        </w:tc>
        <w:tc>
          <w:tcPr>
            <w:tcW w:w="1490" w:type="dxa"/>
            <w:shd w:val="clear" w:color="auto" w:fill="auto"/>
            <w:vAlign w:val="center"/>
          </w:tcPr>
          <w:p>
            <w:pPr>
              <w:rPr>
                <w:rFonts w:hint="default"/>
              </w:rPr>
            </w:pPr>
            <w:r>
              <w:rPr>
                <w:rFonts w:hint="default"/>
              </w:rPr>
              <w:t xml:space="preserve"> 5,258 </w:t>
            </w:r>
          </w:p>
        </w:tc>
        <w:tc>
          <w:tcPr>
            <w:tcW w:w="861" w:type="dxa"/>
            <w:shd w:val="clear" w:color="auto" w:fill="auto"/>
            <w:vAlign w:val="center"/>
          </w:tcPr>
          <w:p>
            <w:pPr>
              <w:rPr>
                <w:rFonts w:hint="default"/>
              </w:rPr>
            </w:pPr>
            <w:r>
              <w:rPr>
                <w:rFonts w:hint="default"/>
              </w:rPr>
              <w:t xml:space="preserve"> 2,485 </w:t>
            </w:r>
          </w:p>
        </w:tc>
        <w:tc>
          <w:tcPr>
            <w:tcW w:w="1158" w:type="dxa"/>
            <w:shd w:val="clear" w:color="auto" w:fill="auto"/>
            <w:vAlign w:val="center"/>
          </w:tcPr>
          <w:p>
            <w:pPr>
              <w:rPr>
                <w:rFonts w:hint="default"/>
              </w:rPr>
            </w:pPr>
            <w:r>
              <w:rPr>
                <w:rFonts w:hint="default"/>
              </w:rPr>
              <w:t xml:space="preserve"> 1,725 </w:t>
            </w:r>
          </w:p>
        </w:tc>
        <w:tc>
          <w:tcPr>
            <w:tcW w:w="1324" w:type="dxa"/>
            <w:shd w:val="clear" w:color="auto" w:fill="auto"/>
            <w:vAlign w:val="center"/>
          </w:tcPr>
          <w:p>
            <w:pPr>
              <w:rPr>
                <w:rFonts w:hint="default"/>
              </w:rPr>
            </w:pPr>
            <w:r>
              <w:rPr>
                <w:rFonts w:hint="default"/>
              </w:rPr>
              <w:t xml:space="preserve">16,772 </w:t>
            </w:r>
          </w:p>
        </w:tc>
      </w:tr>
      <w:tr>
        <w:tc>
          <w:tcPr>
            <w:tcW w:w="1038" w:type="dxa"/>
            <w:shd w:val="clear" w:color="auto" w:fill="auto"/>
            <w:vAlign w:val="center"/>
          </w:tcPr>
          <w:p>
            <w:pPr>
              <w:rPr>
                <w:rFonts w:hint="default"/>
              </w:rPr>
            </w:pPr>
            <w:r>
              <w:rPr>
                <w:rFonts w:hint="default"/>
              </w:rPr>
              <w:t xml:space="preserve">2005/06 </w:t>
            </w:r>
          </w:p>
        </w:tc>
        <w:tc>
          <w:tcPr>
            <w:tcW w:w="1490" w:type="dxa"/>
            <w:shd w:val="clear" w:color="auto" w:fill="auto"/>
            <w:vAlign w:val="center"/>
          </w:tcPr>
          <w:p>
            <w:pPr>
              <w:rPr>
                <w:rFonts w:hint="default"/>
              </w:rPr>
            </w:pPr>
            <w:r>
              <w:rPr>
                <w:rFonts w:hint="default"/>
              </w:rPr>
              <w:t xml:space="preserve"> 2,961 </w:t>
            </w:r>
          </w:p>
        </w:tc>
        <w:tc>
          <w:tcPr>
            <w:tcW w:w="861" w:type="dxa"/>
            <w:shd w:val="clear" w:color="auto" w:fill="auto"/>
            <w:vAlign w:val="center"/>
          </w:tcPr>
          <w:p>
            <w:pPr>
              <w:rPr>
                <w:rFonts w:hint="default"/>
              </w:rPr>
            </w:pPr>
            <w:r>
              <w:rPr>
                <w:rFonts w:hint="default"/>
              </w:rPr>
              <w:t xml:space="preserve"> 1,249 </w:t>
            </w:r>
          </w:p>
        </w:tc>
        <w:tc>
          <w:tcPr>
            <w:tcW w:w="1158" w:type="dxa"/>
            <w:shd w:val="clear" w:color="auto" w:fill="auto"/>
            <w:vAlign w:val="center"/>
          </w:tcPr>
          <w:p>
            <w:pPr>
              <w:rPr>
                <w:rFonts w:hint="default"/>
              </w:rPr>
            </w:pPr>
            <w:r>
              <w:rPr>
                <w:rFonts w:hint="default"/>
              </w:rPr>
              <w:t xml:space="preserve"> 1,152 </w:t>
            </w:r>
          </w:p>
        </w:tc>
        <w:tc>
          <w:tcPr>
            <w:tcW w:w="1324" w:type="dxa"/>
            <w:shd w:val="clear" w:color="auto" w:fill="auto"/>
            <w:vAlign w:val="center"/>
          </w:tcPr>
          <w:p>
            <w:pPr>
              <w:rPr>
                <w:rFonts w:hint="default"/>
              </w:rPr>
            </w:pPr>
            <w:r>
              <w:rPr>
                <w:rFonts w:hint="default"/>
              </w:rPr>
              <w:t xml:space="preserve"> 8,687 </w:t>
            </w:r>
          </w:p>
        </w:tc>
      </w:tr>
      <w:tr>
        <w:tc>
          <w:tcPr>
            <w:tcW w:w="1038" w:type="dxa"/>
            <w:shd w:val="clear" w:color="auto" w:fill="auto"/>
            <w:vAlign w:val="center"/>
          </w:tcPr>
          <w:p>
            <w:pPr>
              <w:rPr>
                <w:rFonts w:hint="default"/>
              </w:rPr>
            </w:pPr>
            <w:r>
              <w:rPr>
                <w:rFonts w:hint="default"/>
              </w:rPr>
              <w:t xml:space="preserve">1998/99 </w:t>
            </w:r>
          </w:p>
        </w:tc>
        <w:tc>
          <w:tcPr>
            <w:tcW w:w="1490" w:type="dxa"/>
            <w:shd w:val="clear" w:color="auto" w:fill="auto"/>
            <w:vAlign w:val="center"/>
          </w:tcPr>
          <w:p>
            <w:pPr>
              <w:rPr>
                <w:rFonts w:hint="default"/>
              </w:rPr>
            </w:pPr>
            <w:r>
              <w:rPr>
                <w:rFonts w:hint="default"/>
              </w:rPr>
              <w:t xml:space="preserve"> 1,865 </w:t>
            </w:r>
          </w:p>
        </w:tc>
        <w:tc>
          <w:tcPr>
            <w:tcW w:w="861" w:type="dxa"/>
            <w:shd w:val="clear" w:color="auto" w:fill="auto"/>
            <w:vAlign w:val="center"/>
          </w:tcPr>
          <w:p>
            <w:pPr>
              <w:rPr>
                <w:rFonts w:hint="default"/>
              </w:rPr>
            </w:pPr>
            <w:r>
              <w:rPr>
                <w:rFonts w:hint="default"/>
              </w:rPr>
              <w:t xml:space="preserve"> 1,769 </w:t>
            </w:r>
          </w:p>
        </w:tc>
        <w:tc>
          <w:tcPr>
            <w:tcW w:w="1158" w:type="dxa"/>
            <w:shd w:val="clear" w:color="auto" w:fill="auto"/>
            <w:vAlign w:val="center"/>
          </w:tcPr>
          <w:p>
            <w:pPr>
              <w:rPr>
                <w:rFonts w:hint="default"/>
              </w:rPr>
            </w:pPr>
            <w:r>
              <w:rPr>
                <w:rFonts w:hint="default"/>
              </w:rPr>
              <w:t xml:space="preserve">   435 </w:t>
            </w:r>
          </w:p>
        </w:tc>
        <w:tc>
          <w:tcPr>
            <w:tcW w:w="1324" w:type="dxa"/>
            <w:shd w:val="clear" w:color="auto" w:fill="auto"/>
            <w:vAlign w:val="center"/>
          </w:tcPr>
          <w:p>
            <w:pPr>
              <w:rPr>
                <w:rFonts w:hint="default"/>
              </w:rPr>
            </w:pPr>
            <w:r>
              <w:rPr>
                <w:rFonts w:hint="default"/>
              </w:rPr>
              <w:t xml:space="preserve"> 5,998 </w:t>
            </w:r>
          </w:p>
        </w:tc>
      </w:tr>
      <w:tr>
        <w:tc>
          <w:tcPr>
            <w:tcW w:w="1038" w:type="dxa"/>
            <w:shd w:val="clear" w:color="auto" w:fill="auto"/>
            <w:vAlign w:val="center"/>
          </w:tcPr>
          <w:p>
            <w:pPr>
              <w:rPr>
                <w:rFonts w:hint="default"/>
              </w:rPr>
            </w:pPr>
            <w:r>
              <w:rPr>
                <w:rFonts w:hint="default"/>
              </w:rPr>
              <w:t xml:space="preserve">All </w:t>
            </w:r>
          </w:p>
        </w:tc>
        <w:tc>
          <w:tcPr>
            <w:tcW w:w="1490" w:type="dxa"/>
            <w:shd w:val="clear" w:color="auto" w:fill="auto"/>
            <w:vAlign w:val="center"/>
          </w:tcPr>
          <w:p>
            <w:pPr>
              <w:rPr>
                <w:rFonts w:hint="default"/>
              </w:rPr>
            </w:pPr>
            <w:r>
              <w:rPr>
                <w:rFonts w:hint="default"/>
              </w:rPr>
              <w:t xml:space="preserve">10,084 </w:t>
            </w:r>
          </w:p>
        </w:tc>
        <w:tc>
          <w:tcPr>
            <w:tcW w:w="861" w:type="dxa"/>
            <w:shd w:val="clear" w:color="auto" w:fill="auto"/>
            <w:vAlign w:val="center"/>
          </w:tcPr>
          <w:p>
            <w:pPr>
              <w:rPr>
                <w:rFonts w:hint="default"/>
              </w:rPr>
            </w:pPr>
            <w:r>
              <w:rPr>
                <w:rFonts w:hint="default"/>
              </w:rPr>
              <w:t xml:space="preserve"> 5,503 </w:t>
            </w:r>
          </w:p>
        </w:tc>
        <w:tc>
          <w:tcPr>
            <w:tcW w:w="1158" w:type="dxa"/>
            <w:shd w:val="clear" w:color="auto" w:fill="auto"/>
            <w:vAlign w:val="center"/>
          </w:tcPr>
          <w:p>
            <w:pPr>
              <w:rPr>
                <w:rFonts w:hint="default"/>
              </w:rPr>
            </w:pPr>
            <w:r>
              <w:rPr>
                <w:rFonts w:hint="default"/>
              </w:rPr>
              <w:t xml:space="preserve"> 3,312 </w:t>
            </w:r>
          </w:p>
        </w:tc>
        <w:tc>
          <w:tcPr>
            <w:tcW w:w="1324" w:type="dxa"/>
            <w:shd w:val="clear" w:color="auto" w:fill="auto"/>
            <w:vAlign w:val="center"/>
          </w:tcPr>
          <w:p>
            <w:pPr>
              <w:rPr>
                <w:rFonts w:hint="default"/>
              </w:rPr>
            </w:pPr>
            <w:r>
              <w:rPr>
                <w:rFonts w:hint="default"/>
              </w:rPr>
              <w:t xml:space="preserve">31,457 </w:t>
            </w:r>
          </w:p>
        </w:tc>
      </w:tr>
    </w:tbl>
    <w:p/>
    <w:tbl>
      <w:tblPr>
        <w:tblStyle w:val="4"/>
        <w:tblW w:w="91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6"/>
        <w:gridCol w:w="3053"/>
        <w:gridCol w:w="1606"/>
        <w:gridCol w:w="2376"/>
      </w:tblGrid>
      <w:tr>
        <w:trPr>
          <w:tblHeader/>
        </w:trPr>
        <w:tc>
          <w:tcPr>
            <w:tcW w:w="9161" w:type="dxa"/>
            <w:gridSpan w:val="4"/>
            <w:tcBorders>
              <w:top w:val="nil"/>
              <w:left w:val="nil"/>
              <w:bottom w:val="nil"/>
              <w:right w:val="nil"/>
            </w:tcBorders>
            <w:shd w:val="clear" w:color="auto" w:fill="auto"/>
            <w:vAlign w:val="center"/>
          </w:tcPr>
          <w:p>
            <w:r>
              <w:rPr>
                <w:rFonts w:hint="default"/>
              </w:rPr>
              <w:t xml:space="preserve">Tab. 3.18: Proportions of Observations across Classes of Operated Area (percent of full survey sample) </w:t>
            </w:r>
          </w:p>
        </w:tc>
      </w:tr>
      <w:tr>
        <w:trPr>
          <w:tblHeader/>
        </w:trPr>
        <w:tc>
          <w:tcPr>
            <w:tcW w:w="2126" w:type="dxa"/>
            <w:shd w:val="clear" w:color="auto" w:fill="auto"/>
            <w:vAlign w:val="center"/>
          </w:tcPr>
          <w:p>
            <w:pPr>
              <w:rPr>
                <w:rFonts w:hint="default"/>
              </w:rPr>
            </w:pPr>
          </w:p>
        </w:tc>
        <w:tc>
          <w:tcPr>
            <w:tcW w:w="3053" w:type="dxa"/>
            <w:shd w:val="clear" w:color="auto" w:fill="auto"/>
            <w:vAlign w:val="center"/>
          </w:tcPr>
          <w:p>
            <w:pPr>
              <w:rPr>
                <w:rFonts w:hint="default"/>
              </w:rPr>
            </w:pPr>
            <w:r>
              <w:rPr>
                <w:rFonts w:hint="default"/>
              </w:rPr>
              <w:t xml:space="preserve">\(\leq\) 2 ha </w:t>
            </w:r>
          </w:p>
        </w:tc>
        <w:tc>
          <w:tcPr>
            <w:tcW w:w="1606" w:type="dxa"/>
            <w:shd w:val="clear" w:color="auto" w:fill="auto"/>
            <w:vAlign w:val="center"/>
          </w:tcPr>
          <w:p>
            <w:pPr>
              <w:rPr>
                <w:rFonts w:hint="default"/>
              </w:rPr>
            </w:pPr>
            <w:r>
              <w:rPr>
                <w:rFonts w:hint="default"/>
              </w:rPr>
              <w:t xml:space="preserve">2-4 ha </w:t>
            </w:r>
          </w:p>
        </w:tc>
        <w:tc>
          <w:tcPr>
            <w:tcW w:w="2376" w:type="dxa"/>
            <w:shd w:val="clear" w:color="auto" w:fill="auto"/>
            <w:vAlign w:val="center"/>
          </w:tcPr>
          <w:p>
            <w:pPr>
              <w:rPr>
                <w:rFonts w:hint="default"/>
              </w:rPr>
            </w:pPr>
            <w:r>
              <w:rPr>
                <w:rFonts w:hint="default"/>
              </w:rPr>
              <w:t xml:space="preserve">\(&gt;\) 4 ha </w:t>
            </w:r>
          </w:p>
        </w:tc>
      </w:tr>
      <w:tr>
        <w:tc>
          <w:tcPr>
            <w:tcW w:w="2126" w:type="dxa"/>
            <w:shd w:val="clear" w:color="auto" w:fill="auto"/>
            <w:vAlign w:val="center"/>
          </w:tcPr>
          <w:p>
            <w:pPr>
              <w:rPr>
                <w:rFonts w:hint="default"/>
              </w:rPr>
            </w:pPr>
            <w:r>
              <w:rPr>
                <w:rFonts w:hint="default"/>
              </w:rPr>
              <w:t xml:space="preserve">2012/13 </w:t>
            </w:r>
          </w:p>
        </w:tc>
        <w:tc>
          <w:tcPr>
            <w:tcW w:w="3053" w:type="dxa"/>
            <w:shd w:val="clear" w:color="auto" w:fill="auto"/>
            <w:vAlign w:val="center"/>
          </w:tcPr>
          <w:p>
            <w:pPr>
              <w:rPr>
                <w:rFonts w:hint="default"/>
              </w:rPr>
            </w:pPr>
            <w:r>
              <w:rPr>
                <w:rFonts w:hint="default"/>
              </w:rPr>
              <w:t xml:space="preserve">31.3 </w:t>
            </w:r>
          </w:p>
        </w:tc>
        <w:tc>
          <w:tcPr>
            <w:tcW w:w="1606" w:type="dxa"/>
            <w:shd w:val="clear" w:color="auto" w:fill="auto"/>
            <w:vAlign w:val="center"/>
          </w:tcPr>
          <w:p>
            <w:pPr>
              <w:rPr>
                <w:rFonts w:hint="default"/>
              </w:rPr>
            </w:pPr>
            <w:r>
              <w:rPr>
                <w:rFonts w:hint="default"/>
              </w:rPr>
              <w:t xml:space="preserve">14.8 </w:t>
            </w:r>
          </w:p>
        </w:tc>
        <w:tc>
          <w:tcPr>
            <w:tcW w:w="2376" w:type="dxa"/>
            <w:shd w:val="clear" w:color="auto" w:fill="auto"/>
            <w:vAlign w:val="center"/>
          </w:tcPr>
          <w:p>
            <w:pPr>
              <w:rPr>
                <w:rFonts w:hint="default"/>
              </w:rPr>
            </w:pPr>
            <w:r>
              <w:rPr>
                <w:rFonts w:hint="default"/>
              </w:rPr>
              <w:t xml:space="preserve">10.3 </w:t>
            </w:r>
          </w:p>
        </w:tc>
      </w:tr>
      <w:tr>
        <w:tc>
          <w:tcPr>
            <w:tcW w:w="2126" w:type="dxa"/>
            <w:shd w:val="clear" w:color="auto" w:fill="auto"/>
            <w:vAlign w:val="center"/>
          </w:tcPr>
          <w:p>
            <w:pPr>
              <w:rPr>
                <w:rFonts w:hint="default"/>
              </w:rPr>
            </w:pPr>
            <w:r>
              <w:rPr>
                <w:rFonts w:hint="default"/>
              </w:rPr>
              <w:t xml:space="preserve">2005/06 </w:t>
            </w:r>
          </w:p>
        </w:tc>
        <w:tc>
          <w:tcPr>
            <w:tcW w:w="3053" w:type="dxa"/>
            <w:shd w:val="clear" w:color="auto" w:fill="auto"/>
            <w:vAlign w:val="center"/>
          </w:tcPr>
          <w:p>
            <w:pPr>
              <w:rPr>
                <w:rFonts w:hint="default"/>
              </w:rPr>
            </w:pPr>
            <w:r>
              <w:rPr>
                <w:rFonts w:hint="default"/>
              </w:rPr>
              <w:t xml:space="preserve">34.1 </w:t>
            </w:r>
          </w:p>
        </w:tc>
        <w:tc>
          <w:tcPr>
            <w:tcW w:w="1606" w:type="dxa"/>
            <w:shd w:val="clear" w:color="auto" w:fill="auto"/>
            <w:vAlign w:val="center"/>
          </w:tcPr>
          <w:p>
            <w:pPr>
              <w:rPr>
                <w:rFonts w:hint="default"/>
              </w:rPr>
            </w:pPr>
            <w:r>
              <w:rPr>
                <w:rFonts w:hint="default"/>
              </w:rPr>
              <w:t xml:space="preserve">14.4 </w:t>
            </w:r>
          </w:p>
        </w:tc>
        <w:tc>
          <w:tcPr>
            <w:tcW w:w="2376" w:type="dxa"/>
            <w:shd w:val="clear" w:color="auto" w:fill="auto"/>
            <w:vAlign w:val="center"/>
          </w:tcPr>
          <w:p>
            <w:pPr>
              <w:rPr>
                <w:rFonts w:hint="default"/>
              </w:rPr>
            </w:pPr>
            <w:r>
              <w:rPr>
                <w:rFonts w:hint="default"/>
              </w:rPr>
              <w:t xml:space="preserve">13.3 </w:t>
            </w:r>
          </w:p>
        </w:tc>
      </w:tr>
      <w:tr>
        <w:tc>
          <w:tcPr>
            <w:tcW w:w="2126" w:type="dxa"/>
            <w:shd w:val="clear" w:color="auto" w:fill="auto"/>
            <w:vAlign w:val="center"/>
          </w:tcPr>
          <w:p>
            <w:pPr>
              <w:rPr>
                <w:rFonts w:hint="default"/>
              </w:rPr>
            </w:pPr>
            <w:r>
              <w:rPr>
                <w:rFonts w:hint="default"/>
              </w:rPr>
              <w:t xml:space="preserve">1998/99 </w:t>
            </w:r>
          </w:p>
        </w:tc>
        <w:tc>
          <w:tcPr>
            <w:tcW w:w="3053" w:type="dxa"/>
            <w:shd w:val="clear" w:color="auto" w:fill="auto"/>
            <w:vAlign w:val="center"/>
          </w:tcPr>
          <w:p>
            <w:pPr>
              <w:rPr>
                <w:rFonts w:hint="default"/>
              </w:rPr>
            </w:pPr>
            <w:r>
              <w:rPr>
                <w:rFonts w:hint="default"/>
              </w:rPr>
              <w:t xml:space="preserve">31.1 </w:t>
            </w:r>
          </w:p>
        </w:tc>
        <w:tc>
          <w:tcPr>
            <w:tcW w:w="1606" w:type="dxa"/>
            <w:shd w:val="clear" w:color="auto" w:fill="auto"/>
            <w:vAlign w:val="center"/>
          </w:tcPr>
          <w:p>
            <w:pPr>
              <w:rPr>
                <w:rFonts w:hint="default"/>
              </w:rPr>
            </w:pPr>
            <w:r>
              <w:rPr>
                <w:rFonts w:hint="default"/>
              </w:rPr>
              <w:t xml:space="preserve">29.5 </w:t>
            </w:r>
          </w:p>
        </w:tc>
        <w:tc>
          <w:tcPr>
            <w:tcW w:w="2376" w:type="dxa"/>
            <w:shd w:val="clear" w:color="auto" w:fill="auto"/>
            <w:vAlign w:val="center"/>
          </w:tcPr>
          <w:p>
            <w:pPr>
              <w:rPr>
                <w:rFonts w:hint="default"/>
              </w:rPr>
            </w:pPr>
            <w:r>
              <w:rPr>
                <w:rFonts w:hint="default"/>
              </w:rPr>
              <w:t xml:space="preserve"> 7.3 </w:t>
            </w:r>
          </w:p>
        </w:tc>
      </w:tr>
      <w:tr>
        <w:tc>
          <w:tcPr>
            <w:tcW w:w="2126" w:type="dxa"/>
            <w:shd w:val="clear" w:color="auto" w:fill="auto"/>
            <w:vAlign w:val="center"/>
          </w:tcPr>
          <w:p>
            <w:pPr>
              <w:rPr>
                <w:rFonts w:hint="default"/>
              </w:rPr>
            </w:pPr>
            <w:r>
              <w:rPr>
                <w:rFonts w:hint="default"/>
              </w:rPr>
              <w:t xml:space="preserve">All </w:t>
            </w:r>
          </w:p>
        </w:tc>
        <w:tc>
          <w:tcPr>
            <w:tcW w:w="3053" w:type="dxa"/>
            <w:shd w:val="clear" w:color="auto" w:fill="auto"/>
            <w:vAlign w:val="center"/>
          </w:tcPr>
          <w:p>
            <w:pPr>
              <w:rPr>
                <w:rFonts w:hint="default"/>
              </w:rPr>
            </w:pPr>
            <w:r>
              <w:rPr>
                <w:rFonts w:hint="default"/>
              </w:rPr>
              <w:t xml:space="preserve">32.1 </w:t>
            </w:r>
          </w:p>
        </w:tc>
        <w:tc>
          <w:tcPr>
            <w:tcW w:w="1606" w:type="dxa"/>
            <w:shd w:val="clear" w:color="auto" w:fill="auto"/>
            <w:vAlign w:val="center"/>
          </w:tcPr>
          <w:p>
            <w:pPr>
              <w:rPr>
                <w:rFonts w:hint="default"/>
              </w:rPr>
            </w:pPr>
            <w:r>
              <w:rPr>
                <w:rFonts w:hint="default"/>
              </w:rPr>
              <w:t xml:space="preserve">17.5 </w:t>
            </w:r>
          </w:p>
        </w:tc>
        <w:tc>
          <w:tcPr>
            <w:tcW w:w="2376" w:type="dxa"/>
            <w:shd w:val="clear" w:color="auto" w:fill="auto"/>
            <w:vAlign w:val="center"/>
          </w:tcPr>
          <w:p>
            <w:pPr>
              <w:rPr>
                <w:rFonts w:hint="default"/>
              </w:rPr>
            </w:pPr>
            <w:r>
              <w:rPr>
                <w:rFonts w:hint="default"/>
              </w:rPr>
              <w:t xml:space="preserve">10.5 </w:t>
            </w:r>
          </w:p>
        </w:tc>
      </w:tr>
    </w:tbl>
    <w:p/>
    <w:tbl>
      <w:tblPr>
        <w:tblStyle w:val="4"/>
        <w:tblW w:w="98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974"/>
        <w:gridCol w:w="2835"/>
        <w:gridCol w:w="1491"/>
        <w:gridCol w:w="2203"/>
        <w:gridCol w:w="1343"/>
      </w:tblGrid>
      <w:tr>
        <w:trPr>
          <w:tblHeader/>
        </w:trPr>
        <w:tc>
          <w:tcPr>
            <w:tcW w:w="9846" w:type="dxa"/>
            <w:gridSpan w:val="5"/>
            <w:tcBorders>
              <w:top w:val="nil"/>
              <w:left w:val="nil"/>
              <w:bottom w:val="nil"/>
              <w:right w:val="nil"/>
            </w:tcBorders>
            <w:shd w:val="clear" w:color="auto" w:fill="auto"/>
            <w:vAlign w:val="center"/>
          </w:tcPr>
          <w:p>
            <w:r>
              <w:rPr>
                <w:rFonts w:hint="default"/>
              </w:rPr>
              <w:t xml:space="preserve">Tab. 3.19: Proportions of Observations across Classes of Operated Area (percent of selected farm households) </w:t>
            </w:r>
          </w:p>
        </w:tc>
      </w:tr>
      <w:tr>
        <w:trPr>
          <w:tblHeader/>
        </w:trPr>
        <w:tc>
          <w:tcPr>
            <w:tcW w:w="1974" w:type="dxa"/>
            <w:shd w:val="clear" w:color="auto" w:fill="auto"/>
            <w:vAlign w:val="center"/>
          </w:tcPr>
          <w:p>
            <w:pPr>
              <w:rPr>
                <w:rFonts w:hint="default"/>
              </w:rPr>
            </w:pPr>
          </w:p>
        </w:tc>
        <w:tc>
          <w:tcPr>
            <w:tcW w:w="2835" w:type="dxa"/>
            <w:shd w:val="clear" w:color="auto" w:fill="auto"/>
            <w:vAlign w:val="center"/>
          </w:tcPr>
          <w:p>
            <w:pPr>
              <w:rPr>
                <w:rFonts w:hint="default"/>
              </w:rPr>
            </w:pPr>
            <w:r>
              <w:rPr>
                <w:rFonts w:hint="default"/>
              </w:rPr>
              <w:t xml:space="preserve">\(\leq\) 2 ha </w:t>
            </w:r>
          </w:p>
        </w:tc>
        <w:tc>
          <w:tcPr>
            <w:tcW w:w="1491" w:type="dxa"/>
            <w:shd w:val="clear" w:color="auto" w:fill="auto"/>
            <w:vAlign w:val="center"/>
          </w:tcPr>
          <w:p>
            <w:pPr>
              <w:rPr>
                <w:rFonts w:hint="default"/>
              </w:rPr>
            </w:pPr>
            <w:r>
              <w:rPr>
                <w:rFonts w:hint="default"/>
              </w:rPr>
              <w:t xml:space="preserve">2-4 ha </w:t>
            </w:r>
          </w:p>
        </w:tc>
        <w:tc>
          <w:tcPr>
            <w:tcW w:w="2203" w:type="dxa"/>
            <w:shd w:val="clear" w:color="auto" w:fill="auto"/>
            <w:vAlign w:val="center"/>
          </w:tcPr>
          <w:p>
            <w:pPr>
              <w:rPr>
                <w:rFonts w:hint="default"/>
              </w:rPr>
            </w:pPr>
            <w:r>
              <w:rPr>
                <w:rFonts w:hint="default"/>
              </w:rPr>
              <w:t xml:space="preserve">\(&gt;\) 4 ha </w:t>
            </w:r>
          </w:p>
        </w:tc>
        <w:tc>
          <w:tcPr>
            <w:tcW w:w="1343" w:type="dxa"/>
            <w:shd w:val="clear" w:color="auto" w:fill="auto"/>
            <w:vAlign w:val="center"/>
          </w:tcPr>
          <w:p>
            <w:pPr>
              <w:rPr>
                <w:rFonts w:hint="default"/>
              </w:rPr>
            </w:pPr>
            <w:r>
              <w:rPr>
                <w:rFonts w:hint="default"/>
              </w:rPr>
              <w:t xml:space="preserve">All </w:t>
            </w:r>
          </w:p>
        </w:tc>
      </w:tr>
      <w:tr>
        <w:tc>
          <w:tcPr>
            <w:tcW w:w="1974" w:type="dxa"/>
            <w:shd w:val="clear" w:color="auto" w:fill="auto"/>
            <w:vAlign w:val="center"/>
          </w:tcPr>
          <w:p>
            <w:pPr>
              <w:rPr>
                <w:rFonts w:hint="default"/>
              </w:rPr>
            </w:pPr>
            <w:r>
              <w:rPr>
                <w:rFonts w:hint="default"/>
              </w:rPr>
              <w:t xml:space="preserve">2012/13 </w:t>
            </w:r>
          </w:p>
        </w:tc>
        <w:tc>
          <w:tcPr>
            <w:tcW w:w="2835" w:type="dxa"/>
            <w:shd w:val="clear" w:color="auto" w:fill="auto"/>
            <w:vAlign w:val="center"/>
          </w:tcPr>
          <w:p>
            <w:pPr>
              <w:rPr>
                <w:rFonts w:hint="default"/>
              </w:rPr>
            </w:pPr>
            <w:r>
              <w:rPr>
                <w:rFonts w:hint="default"/>
              </w:rPr>
              <w:t xml:space="preserve"> 55.5 </w:t>
            </w:r>
          </w:p>
        </w:tc>
        <w:tc>
          <w:tcPr>
            <w:tcW w:w="1491" w:type="dxa"/>
            <w:shd w:val="clear" w:color="auto" w:fill="auto"/>
            <w:vAlign w:val="center"/>
          </w:tcPr>
          <w:p>
            <w:pPr>
              <w:rPr>
                <w:rFonts w:hint="default"/>
              </w:rPr>
            </w:pPr>
            <w:r>
              <w:rPr>
                <w:rFonts w:hint="default"/>
              </w:rPr>
              <w:t xml:space="preserve"> 26.2 </w:t>
            </w:r>
          </w:p>
        </w:tc>
        <w:tc>
          <w:tcPr>
            <w:tcW w:w="2203" w:type="dxa"/>
            <w:shd w:val="clear" w:color="auto" w:fill="auto"/>
            <w:vAlign w:val="center"/>
          </w:tcPr>
          <w:p>
            <w:pPr>
              <w:rPr>
                <w:rFonts w:hint="default"/>
              </w:rPr>
            </w:pPr>
            <w:r>
              <w:rPr>
                <w:rFonts w:hint="default"/>
              </w:rPr>
              <w:t xml:space="preserve"> 18.2 </w:t>
            </w:r>
          </w:p>
        </w:tc>
        <w:tc>
          <w:tcPr>
            <w:tcW w:w="1343" w:type="dxa"/>
            <w:shd w:val="clear" w:color="auto" w:fill="auto"/>
            <w:vAlign w:val="center"/>
          </w:tcPr>
          <w:p>
            <w:pPr>
              <w:rPr>
                <w:rFonts w:hint="default"/>
              </w:rPr>
            </w:pPr>
            <w:r>
              <w:rPr>
                <w:rFonts w:hint="default"/>
              </w:rPr>
              <w:t xml:space="preserve">100.0 </w:t>
            </w:r>
          </w:p>
        </w:tc>
      </w:tr>
      <w:tr>
        <w:tc>
          <w:tcPr>
            <w:tcW w:w="1974" w:type="dxa"/>
            <w:shd w:val="clear" w:color="auto" w:fill="auto"/>
            <w:vAlign w:val="center"/>
          </w:tcPr>
          <w:p>
            <w:pPr>
              <w:rPr>
                <w:rFonts w:hint="default"/>
              </w:rPr>
            </w:pPr>
            <w:r>
              <w:rPr>
                <w:rFonts w:hint="default"/>
              </w:rPr>
              <w:t xml:space="preserve">2005/06 </w:t>
            </w:r>
          </w:p>
        </w:tc>
        <w:tc>
          <w:tcPr>
            <w:tcW w:w="2835" w:type="dxa"/>
            <w:shd w:val="clear" w:color="auto" w:fill="auto"/>
            <w:vAlign w:val="center"/>
          </w:tcPr>
          <w:p>
            <w:pPr>
              <w:rPr>
                <w:rFonts w:hint="default"/>
              </w:rPr>
            </w:pPr>
            <w:r>
              <w:rPr>
                <w:rFonts w:hint="default"/>
              </w:rPr>
              <w:t xml:space="preserve"> 55.2 </w:t>
            </w:r>
          </w:p>
        </w:tc>
        <w:tc>
          <w:tcPr>
            <w:tcW w:w="1491" w:type="dxa"/>
            <w:shd w:val="clear" w:color="auto" w:fill="auto"/>
            <w:vAlign w:val="center"/>
          </w:tcPr>
          <w:p>
            <w:pPr>
              <w:rPr>
                <w:rFonts w:hint="default"/>
              </w:rPr>
            </w:pPr>
            <w:r>
              <w:rPr>
                <w:rFonts w:hint="default"/>
              </w:rPr>
              <w:t xml:space="preserve"> 23.3 </w:t>
            </w:r>
          </w:p>
        </w:tc>
        <w:tc>
          <w:tcPr>
            <w:tcW w:w="2203" w:type="dxa"/>
            <w:shd w:val="clear" w:color="auto" w:fill="auto"/>
            <w:vAlign w:val="center"/>
          </w:tcPr>
          <w:p>
            <w:pPr>
              <w:rPr>
                <w:rFonts w:hint="default"/>
              </w:rPr>
            </w:pPr>
            <w:r>
              <w:rPr>
                <w:rFonts w:hint="default"/>
              </w:rPr>
              <w:t xml:space="preserve"> 21.5 </w:t>
            </w:r>
          </w:p>
        </w:tc>
        <w:tc>
          <w:tcPr>
            <w:tcW w:w="1343" w:type="dxa"/>
            <w:shd w:val="clear" w:color="auto" w:fill="auto"/>
            <w:vAlign w:val="center"/>
          </w:tcPr>
          <w:p>
            <w:pPr>
              <w:rPr>
                <w:rFonts w:hint="default"/>
              </w:rPr>
            </w:pPr>
            <w:r>
              <w:rPr>
                <w:rFonts w:hint="default"/>
              </w:rPr>
              <w:t xml:space="preserve">100.0 </w:t>
            </w:r>
          </w:p>
        </w:tc>
      </w:tr>
      <w:tr>
        <w:tc>
          <w:tcPr>
            <w:tcW w:w="1974" w:type="dxa"/>
            <w:shd w:val="clear" w:color="auto" w:fill="auto"/>
            <w:vAlign w:val="center"/>
          </w:tcPr>
          <w:p>
            <w:pPr>
              <w:rPr>
                <w:rFonts w:hint="default"/>
              </w:rPr>
            </w:pPr>
            <w:r>
              <w:rPr>
                <w:rFonts w:hint="default"/>
              </w:rPr>
              <w:t xml:space="preserve">1998/99 </w:t>
            </w:r>
          </w:p>
        </w:tc>
        <w:tc>
          <w:tcPr>
            <w:tcW w:w="2835" w:type="dxa"/>
            <w:shd w:val="clear" w:color="auto" w:fill="auto"/>
            <w:vAlign w:val="center"/>
          </w:tcPr>
          <w:p>
            <w:pPr>
              <w:rPr>
                <w:rFonts w:hint="default"/>
              </w:rPr>
            </w:pPr>
            <w:r>
              <w:rPr>
                <w:rFonts w:hint="default"/>
              </w:rPr>
              <w:t xml:space="preserve"> 45.8 </w:t>
            </w:r>
          </w:p>
        </w:tc>
        <w:tc>
          <w:tcPr>
            <w:tcW w:w="1491" w:type="dxa"/>
            <w:shd w:val="clear" w:color="auto" w:fill="auto"/>
            <w:vAlign w:val="center"/>
          </w:tcPr>
          <w:p>
            <w:pPr>
              <w:rPr>
                <w:rFonts w:hint="default"/>
              </w:rPr>
            </w:pPr>
            <w:r>
              <w:rPr>
                <w:rFonts w:hint="default"/>
              </w:rPr>
              <w:t xml:space="preserve"> 43.5 </w:t>
            </w:r>
          </w:p>
        </w:tc>
        <w:tc>
          <w:tcPr>
            <w:tcW w:w="2203" w:type="dxa"/>
            <w:shd w:val="clear" w:color="auto" w:fill="auto"/>
            <w:vAlign w:val="center"/>
          </w:tcPr>
          <w:p>
            <w:pPr>
              <w:rPr>
                <w:rFonts w:hint="default"/>
              </w:rPr>
            </w:pPr>
            <w:r>
              <w:rPr>
                <w:rFonts w:hint="default"/>
              </w:rPr>
              <w:t xml:space="preserve"> 10.7 </w:t>
            </w:r>
          </w:p>
        </w:tc>
        <w:tc>
          <w:tcPr>
            <w:tcW w:w="1343" w:type="dxa"/>
            <w:shd w:val="clear" w:color="auto" w:fill="auto"/>
            <w:vAlign w:val="center"/>
          </w:tcPr>
          <w:p>
            <w:pPr>
              <w:rPr>
                <w:rFonts w:hint="default"/>
              </w:rPr>
            </w:pPr>
            <w:r>
              <w:rPr>
                <w:rFonts w:hint="default"/>
              </w:rPr>
              <w:t xml:space="preserve">100.0 </w:t>
            </w:r>
          </w:p>
        </w:tc>
      </w:tr>
      <w:tr>
        <w:tc>
          <w:tcPr>
            <w:tcW w:w="1974" w:type="dxa"/>
            <w:shd w:val="clear" w:color="auto" w:fill="auto"/>
            <w:vAlign w:val="center"/>
          </w:tcPr>
          <w:p>
            <w:pPr>
              <w:rPr>
                <w:rFonts w:hint="default"/>
              </w:rPr>
            </w:pPr>
            <w:r>
              <w:rPr>
                <w:rFonts w:hint="default"/>
              </w:rPr>
              <w:t xml:space="preserve">All </w:t>
            </w:r>
          </w:p>
        </w:tc>
        <w:tc>
          <w:tcPr>
            <w:tcW w:w="2835" w:type="dxa"/>
            <w:shd w:val="clear" w:color="auto" w:fill="auto"/>
            <w:vAlign w:val="center"/>
          </w:tcPr>
          <w:p>
            <w:pPr>
              <w:rPr>
                <w:rFonts w:hint="default"/>
              </w:rPr>
            </w:pPr>
            <w:r>
              <w:rPr>
                <w:rFonts w:hint="default"/>
              </w:rPr>
              <w:t xml:space="preserve"> 53.4 </w:t>
            </w:r>
          </w:p>
        </w:tc>
        <w:tc>
          <w:tcPr>
            <w:tcW w:w="1491" w:type="dxa"/>
            <w:shd w:val="clear" w:color="auto" w:fill="auto"/>
            <w:vAlign w:val="center"/>
          </w:tcPr>
          <w:p>
            <w:pPr>
              <w:rPr>
                <w:rFonts w:hint="default"/>
              </w:rPr>
            </w:pPr>
            <w:r>
              <w:rPr>
                <w:rFonts w:hint="default"/>
              </w:rPr>
              <w:t xml:space="preserve"> 29.1 </w:t>
            </w:r>
          </w:p>
        </w:tc>
        <w:tc>
          <w:tcPr>
            <w:tcW w:w="2203" w:type="dxa"/>
            <w:shd w:val="clear" w:color="auto" w:fill="auto"/>
            <w:vAlign w:val="center"/>
          </w:tcPr>
          <w:p>
            <w:pPr>
              <w:rPr>
                <w:rFonts w:hint="default"/>
              </w:rPr>
            </w:pPr>
            <w:r>
              <w:rPr>
                <w:rFonts w:hint="default"/>
              </w:rPr>
              <w:t xml:space="preserve"> 17.5 </w:t>
            </w:r>
          </w:p>
        </w:tc>
        <w:tc>
          <w:tcPr>
            <w:tcW w:w="1343" w:type="dxa"/>
            <w:shd w:val="clear" w:color="auto" w:fill="auto"/>
            <w:vAlign w:val="center"/>
          </w:tcPr>
          <w:p>
            <w:pPr>
              <w:rPr>
                <w:rFonts w:hint="default"/>
              </w:rPr>
            </w:pPr>
            <w:r>
              <w:rPr>
                <w:rFonts w:hint="default"/>
              </w:rPr>
              <w:t xml:space="preserve">100.0 </w:t>
            </w:r>
          </w:p>
        </w:tc>
      </w:tr>
    </w:tbl>
    <w:p>
      <w:r>
        <w:rPr>
          <w:rFonts w:hint="default"/>
        </w:rPr>
        <w:t xml:space="preserve">We further impute cultivated area for households with some amount of crop production and crop sales to ensure internal consistency in the sample (over 5,700 households reported crop sales but no cultivated area). Figure </w:t>
      </w:r>
      <w:r>
        <w:rPr>
          <w:rFonts w:hint="default"/>
        </w:rPr>
        <w:fldChar w:fldCharType="begin"/>
      </w:r>
      <w:r>
        <w:rPr>
          <w:rFonts w:hint="default"/>
        </w:rPr>
        <w:instrText xml:space="preserve"> HYPERLINK "ghana.html" \l "fig:gha-bplotareaimputed" </w:instrText>
      </w:r>
      <w:r>
        <w:rPr>
          <w:rFonts w:hint="default"/>
        </w:rPr>
        <w:fldChar w:fldCharType="separate"/>
      </w:r>
      <w:r>
        <w:rPr>
          <w:rFonts w:hint="default"/>
        </w:rPr>
        <w:t>3.11</w:t>
      </w:r>
      <w:r>
        <w:rPr>
          <w:rFonts w:hint="default"/>
        </w:rPr>
        <w:fldChar w:fldCharType="end"/>
      </w:r>
      <w:r>
        <w:rPr>
          <w:rFonts w:hint="default"/>
        </w:rPr>
        <w:t xml:space="preserve"> below show cultivated area post-imputation.</w:t>
      </w:r>
    </w:p>
    <w:p>
      <w:pPr>
        <w:rPr>
          <w:rFonts w:hint="default"/>
        </w:rPr>
      </w:pPr>
      <w:r>
        <w:rPr>
          <w:rFonts w:hint="default"/>
        </w:rPr>
        <w:fldChar w:fldCharType="begin"/>
      </w:r>
      <w:r>
        <w:rPr>
          <w:rFonts w:hint="default"/>
        </w:rPr>
        <w:instrText xml:space="preserve">INCLUDEPICTURE \d "/home/mbacou/Projects/2017-agra-aasr/docs/fig/gha-bplotareaimputed-1.png" \* MERGEFORMATINET </w:instrText>
      </w:r>
      <w:r>
        <w:rPr>
          <w:rFonts w:hint="default"/>
        </w:rPr>
        <w:fldChar w:fldCharType="separate"/>
      </w:r>
      <w:r>
        <w:rPr>
          <w:rFonts w:hint="default"/>
        </w:rPr>
        <w:drawing>
          <wp:inline distT="0" distB="0" distL="114300" distR="114300">
            <wp:extent cx="6400800" cy="4114800"/>
            <wp:effectExtent l="0" t="0" r="10795" b="3810"/>
            <wp:docPr id="4"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9"/>
                    <pic:cNvPicPr>
                      <a:picLocks noChangeAspect="1"/>
                    </pic:cNvPicPr>
                  </pic:nvPicPr>
                  <pic:blipFill>
                    <a:blip r:link="rId7"/>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3.11: Cultivated Area (ha) (post-imputation) </w:t>
      </w:r>
    </w:p>
    <w:p>
      <w:r>
        <w:t>3.2.2 Crop Commercialization</w:t>
      </w:r>
    </w:p>
    <w:p>
      <w:r>
        <w:rPr>
          <w:rFonts w:hint="default"/>
        </w:rPr>
        <w:t>We evaluate multiple sources (and/or proxies) of aggregate household crop sales (again from FAO/RIGA and separately from IFPRI). Generally RIGA reports gross crop production, crop sales, and share of crop production sold in \(totcropprod\), \(totcropsold\), and \(shcropsold\) respectively. All other relevant variables are listed here:</w:t>
      </w:r>
    </w:p>
    <w:p>
      <w:r>
        <w:rPr>
          <w:rFonts w:hint="default"/>
        </w:rPr>
        <w:t>\(totcropprod\) – value of total annual crop production</w:t>
      </w:r>
    </w:p>
    <w:p>
      <w:r>
        <w:rPr>
          <w:rFonts w:hint="default"/>
        </w:rPr>
        <w:t>\(totcropsold\) – value total annual crop production sold</w:t>
      </w:r>
    </w:p>
    <w:p>
      <w:r>
        <w:rPr>
          <w:rFonts w:hint="default"/>
        </w:rPr>
        <w:t>\(totagprod\) – value total annual agricultural production</w:t>
      </w:r>
    </w:p>
    <w:p>
      <w:r>
        <w:rPr>
          <w:rFonts w:hint="default"/>
        </w:rPr>
        <w:t>\(totagsold\) – value total annual agricultural production sold</w:t>
      </w:r>
    </w:p>
    <w:p>
      <w:r>
        <w:rPr>
          <w:rFonts w:hint="default"/>
        </w:rPr>
        <w:t>\(totlvstprod\) – value of total annual livestock production</w:t>
      </w:r>
    </w:p>
    <w:p>
      <w:r>
        <w:rPr>
          <w:rFonts w:hint="default"/>
        </w:rPr>
        <w:t>\(totlivsold\) – value total annual livestock production sold</w:t>
      </w:r>
    </w:p>
    <w:p>
      <w:r>
        <w:rPr>
          <w:rFonts w:hint="default"/>
        </w:rPr>
        <w:t>\(agowncons\) – value total annual agricultural production consumed</w:t>
      </w:r>
    </w:p>
    <w:p>
      <w:r>
        <w:rPr>
          <w:rFonts w:hint="default"/>
        </w:rPr>
        <w:t>\(agmisc\) – value total annual agricultural production- miscellaneous uses</w:t>
      </w:r>
    </w:p>
    <w:p>
      <w:r>
        <w:rPr>
          <w:rFonts w:hint="default"/>
        </w:rPr>
        <w:t>\(shagprodsold\) – share of annual agricultural production sold in total agricultural production</w:t>
      </w:r>
    </w:p>
    <w:p>
      <w:r>
        <w:rPr>
          <w:rFonts w:hint="default"/>
        </w:rPr>
        <w:t>\(shagowncons\) – share of annual agricultural production consumed in total agricultural productio</w:t>
      </w:r>
    </w:p>
    <w:p>
      <w:r>
        <w:rPr>
          <w:rFonts w:hint="default"/>
        </w:rPr>
        <w:t>\(shagmisc\) – share of annual agricultural production misc in total agricultural production</w:t>
      </w:r>
    </w:p>
    <w:p>
      <w:r>
        <w:rPr>
          <w:rFonts w:hint="default"/>
        </w:rPr>
        <w:t>\(shcropsold\) – share of total annual crop production sold in total crop production</w:t>
      </w:r>
    </w:p>
    <w:p>
      <w:r>
        <w:rPr>
          <w:rFonts w:hint="default"/>
        </w:rPr>
        <w:t>\(shlvstsold\) – share of total annual livestock production sold in total livestock production</w:t>
      </w:r>
    </w:p>
    <w:p>
      <w:r>
        <w:rPr>
          <w:rFonts w:hint="default"/>
        </w:rPr>
        <w:t>\(cropincome1gross(imp)\) – gross crop income (crop1)</w:t>
      </w:r>
    </w:p>
    <w:p>
      <w:r>
        <w:rPr>
          <w:rFonts w:hint="default"/>
        </w:rPr>
        <w:t>\(cropincome2gross(imp)\) – gross crop income (crop2)</w:t>
      </w:r>
    </w:p>
    <w:p>
      <w:r>
        <w:rPr>
          <w:rFonts w:hint="default"/>
        </w:rPr>
        <w:t>\(livestockgross(imp)\) – gross livestock income</w:t>
      </w:r>
    </w:p>
    <w:p>
      <w:r>
        <w:rPr>
          <w:rFonts w:hint="default"/>
        </w:rPr>
        <w:t>However the quality of these constructed variables for Ghana tends to vary widely across survey years.</w:t>
      </w:r>
    </w:p>
    <w:p>
      <w:pPr>
        <w:rPr>
          <w:rFonts w:hint="default"/>
        </w:rPr>
      </w:pPr>
      <w:r>
        <w:rPr>
          <w:rFonts w:hint="default"/>
        </w:rPr>
        <w:fldChar w:fldCharType="begin"/>
      </w:r>
      <w:r>
        <w:rPr>
          <w:rFonts w:hint="default"/>
        </w:rPr>
        <w:instrText xml:space="preserve">INCLUDEPICTURE \d "/home/mbacou/Projects/2017-agra-aasr/docs/fig/gha-bplotsalesa-1.png" \* MERGEFORMATINET </w:instrText>
      </w:r>
      <w:r>
        <w:rPr>
          <w:rFonts w:hint="default"/>
        </w:rPr>
        <w:fldChar w:fldCharType="separate"/>
      </w:r>
      <w:r>
        <w:rPr>
          <w:rFonts w:hint="default"/>
        </w:rPr>
        <w:drawing>
          <wp:inline distT="0" distB="0" distL="114300" distR="114300">
            <wp:extent cx="6400800" cy="4114800"/>
            <wp:effectExtent l="0" t="0" r="10795" b="3810"/>
            <wp:docPr id="5"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0"/>
                    <pic:cNvPicPr>
                      <a:picLocks noChangeAspect="1"/>
                    </pic:cNvPicPr>
                  </pic:nvPicPr>
                  <pic:blipFill>
                    <a:blip r:link="rId8"/>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3.12: Sources of Crop Commercialization (FAO/RIGA \(totcropsold\)) </w:t>
      </w:r>
    </w:p>
    <w:p>
      <w:pPr>
        <w:rPr>
          <w:rFonts w:hint="default"/>
        </w:rPr>
      </w:pPr>
      <w:r>
        <w:rPr>
          <w:rFonts w:hint="default"/>
        </w:rPr>
        <w:fldChar w:fldCharType="begin"/>
      </w:r>
      <w:r>
        <w:rPr>
          <w:rFonts w:hint="default"/>
        </w:rPr>
        <w:instrText xml:space="preserve">INCLUDEPICTURE \d "/home/mbacou/Projects/2017-agra-aasr/docs/fig/gha-bplotsalesb-1.png" \* MERGEFORMATINET </w:instrText>
      </w:r>
      <w:r>
        <w:rPr>
          <w:rFonts w:hint="default"/>
        </w:rPr>
        <w:fldChar w:fldCharType="separate"/>
      </w:r>
      <w:r>
        <w:rPr>
          <w:rFonts w:hint="default"/>
        </w:rPr>
        <w:drawing>
          <wp:inline distT="0" distB="0" distL="114300" distR="114300">
            <wp:extent cx="6400800" cy="4114800"/>
            <wp:effectExtent l="0" t="0" r="10795" b="3810"/>
            <wp:docPr id="6"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61"/>
                    <pic:cNvPicPr>
                      <a:picLocks noChangeAspect="1"/>
                    </pic:cNvPicPr>
                  </pic:nvPicPr>
                  <pic:blipFill>
                    <a:blip r:link="rId9"/>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3.13: Sources of Crop Commercialization (FAO/RIGA \(shcropsold\)) </w:t>
      </w:r>
    </w:p>
    <w:p>
      <w:pPr>
        <w:rPr>
          <w:rFonts w:hint="default"/>
        </w:rPr>
      </w:pPr>
      <w:r>
        <w:rPr>
          <w:rFonts w:hint="default"/>
        </w:rPr>
        <w:fldChar w:fldCharType="begin"/>
      </w:r>
      <w:r>
        <w:rPr>
          <w:rFonts w:hint="default"/>
        </w:rPr>
        <w:instrText xml:space="preserve">INCLUDEPICTURE \d "/home/mbacou/Projects/2017-agra-aasr/docs/fig/gha-bplotsalesc-1.png" \* MERGEFORMATINET </w:instrText>
      </w:r>
      <w:r>
        <w:rPr>
          <w:rFonts w:hint="default"/>
        </w:rPr>
        <w:fldChar w:fldCharType="separate"/>
      </w:r>
      <w:r>
        <w:rPr>
          <w:rFonts w:hint="default"/>
        </w:rPr>
        <w:drawing>
          <wp:inline distT="0" distB="0" distL="114300" distR="114300">
            <wp:extent cx="6400800" cy="4114800"/>
            <wp:effectExtent l="0" t="0" r="10795" b="3810"/>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link="rId10"/>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3.14: Sources of Crop Commercialization (FAO/RIGA \(shagprodsold\)) </w:t>
      </w:r>
    </w:p>
    <w:p>
      <w:r>
        <w:rPr>
          <w:rFonts w:hint="default"/>
        </w:rPr>
        <w:t>Looking at the pirate plots above (and tables below), sales from agricultural products for urban households seem to have been excluded from RIGA aggregates (though that’s not the case for GLSS4) OR urban households have largely abandoned farming over the past 12 years (also possible).</w:t>
      </w:r>
    </w:p>
    <w:tbl>
      <w:tblPr>
        <w:tblStyle w:val="4"/>
        <w:tblW w:w="136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8"/>
        <w:gridCol w:w="1136"/>
        <w:gridCol w:w="1396"/>
        <w:gridCol w:w="1506"/>
        <w:gridCol w:w="1850"/>
        <w:gridCol w:w="817"/>
        <w:gridCol w:w="1004"/>
        <w:gridCol w:w="889"/>
        <w:gridCol w:w="1093"/>
        <w:gridCol w:w="1227"/>
        <w:gridCol w:w="1522"/>
      </w:tblGrid>
      <w:tr>
        <w:trPr>
          <w:tblHeader/>
        </w:trPr>
        <w:tc>
          <w:tcPr>
            <w:tcW w:w="13678" w:type="dxa"/>
            <w:gridSpan w:val="11"/>
            <w:tcBorders>
              <w:top w:val="nil"/>
              <w:left w:val="nil"/>
              <w:bottom w:val="nil"/>
              <w:right w:val="nil"/>
            </w:tcBorders>
            <w:shd w:val="clear" w:color="auto" w:fill="auto"/>
            <w:vAlign w:val="center"/>
          </w:tcPr>
          <w:p>
            <w:r>
              <w:rPr>
                <w:rFonts w:hint="default"/>
              </w:rPr>
              <w:t xml:space="preserve">Tab. 3.20: Sales of Crops and Agricultural Products (percent of sampled households) Source: FAO/RIGA) </w:t>
            </w:r>
          </w:p>
        </w:tc>
      </w:tr>
      <w:tr>
        <w:trPr>
          <w:tblHeader/>
        </w:trPr>
        <w:tc>
          <w:tcPr>
            <w:tcW w:w="1238" w:type="dxa"/>
            <w:shd w:val="clear" w:color="auto" w:fill="auto"/>
            <w:vAlign w:val="center"/>
          </w:tcPr>
          <w:p>
            <w:pPr>
              <w:rPr>
                <w:rFonts w:hint="default"/>
              </w:rPr>
            </w:pPr>
            <w:r>
              <w:rPr>
                <w:rFonts w:hint="default"/>
              </w:rPr>
              <w:t xml:space="preserve">  </w:t>
            </w:r>
          </w:p>
        </w:tc>
        <w:tc>
          <w:tcPr>
            <w:tcW w:w="2532" w:type="dxa"/>
            <w:gridSpan w:val="2"/>
            <w:shd w:val="clear" w:color="auto" w:fill="auto"/>
            <w:vAlign w:val="center"/>
          </w:tcPr>
          <w:p>
            <w:pPr>
              <w:rPr>
                <w:rFonts w:hint="default"/>
              </w:rPr>
            </w:pPr>
            <w:r>
              <w:rPr>
                <w:rFonts w:hint="default"/>
              </w:rPr>
              <w:t xml:space="preserve">Hhlds with Gross Ag Income </w:t>
            </w:r>
          </w:p>
        </w:tc>
        <w:tc>
          <w:tcPr>
            <w:tcW w:w="3356" w:type="dxa"/>
            <w:gridSpan w:val="2"/>
            <w:shd w:val="clear" w:color="auto" w:fill="auto"/>
            <w:vAlign w:val="center"/>
          </w:tcPr>
          <w:p>
            <w:pPr>
              <w:rPr>
                <w:rFonts w:hint="default"/>
              </w:rPr>
            </w:pPr>
            <w:r>
              <w:rPr>
                <w:rFonts w:hint="default"/>
              </w:rPr>
              <w:t xml:space="preserve">Hhlds with no Revenue from Farming </w:t>
            </w:r>
          </w:p>
        </w:tc>
        <w:tc>
          <w:tcPr>
            <w:tcW w:w="1821" w:type="dxa"/>
            <w:gridSpan w:val="2"/>
            <w:shd w:val="clear" w:color="auto" w:fill="auto"/>
            <w:vAlign w:val="center"/>
          </w:tcPr>
          <w:p>
            <w:pPr>
              <w:rPr>
                <w:rFonts w:hint="default"/>
              </w:rPr>
            </w:pPr>
            <w:r>
              <w:rPr>
                <w:rFonts w:hint="default"/>
              </w:rPr>
              <w:t xml:space="preserve">Hhlds with Ag. Sales </w:t>
            </w:r>
          </w:p>
        </w:tc>
        <w:tc>
          <w:tcPr>
            <w:tcW w:w="1982" w:type="dxa"/>
            <w:gridSpan w:val="2"/>
            <w:shd w:val="clear" w:color="auto" w:fill="auto"/>
            <w:vAlign w:val="center"/>
          </w:tcPr>
          <w:p>
            <w:pPr>
              <w:rPr>
                <w:rFonts w:hint="default"/>
              </w:rPr>
            </w:pPr>
            <w:r>
              <w:rPr>
                <w:rFonts w:hint="default"/>
              </w:rPr>
              <w:t xml:space="preserve">HHlds with Crop Sales </w:t>
            </w:r>
          </w:p>
        </w:tc>
        <w:tc>
          <w:tcPr>
            <w:tcW w:w="2749" w:type="dxa"/>
            <w:gridSpan w:val="2"/>
            <w:shd w:val="clear" w:color="auto" w:fill="auto"/>
            <w:vAlign w:val="center"/>
          </w:tcPr>
          <w:p>
            <w:pPr>
              <w:rPr>
                <w:rFonts w:hint="default"/>
              </w:rPr>
            </w:pPr>
            <w:r>
              <w:rPr>
                <w:rFonts w:hint="default"/>
              </w:rPr>
              <w:t xml:space="preserve">Share of Crop Sales in Ag Sales </w:t>
            </w:r>
          </w:p>
        </w:tc>
      </w:tr>
      <w:tr>
        <w:trPr>
          <w:tblHeader/>
        </w:trPr>
        <w:tc>
          <w:tcPr>
            <w:tcW w:w="1238" w:type="dxa"/>
            <w:shd w:val="clear" w:color="auto" w:fill="auto"/>
            <w:vAlign w:val="center"/>
          </w:tcPr>
          <w:p>
            <w:pPr>
              <w:rPr>
                <w:rFonts w:hint="default"/>
              </w:rPr>
            </w:pPr>
            <w:r>
              <w:rPr>
                <w:rFonts w:hint="default"/>
              </w:rPr>
              <w:t xml:space="preserve">Wave </w:t>
            </w:r>
          </w:p>
        </w:tc>
        <w:tc>
          <w:tcPr>
            <w:tcW w:w="1136" w:type="dxa"/>
            <w:shd w:val="clear" w:color="auto" w:fill="auto"/>
            <w:vAlign w:val="center"/>
          </w:tcPr>
          <w:p>
            <w:pPr>
              <w:rPr>
                <w:rFonts w:hint="default"/>
              </w:rPr>
            </w:pPr>
            <w:r>
              <w:rPr>
                <w:rFonts w:hint="default"/>
              </w:rPr>
              <w:t xml:space="preserve">rural </w:t>
            </w:r>
          </w:p>
        </w:tc>
        <w:tc>
          <w:tcPr>
            <w:tcW w:w="1396" w:type="dxa"/>
            <w:shd w:val="clear" w:color="auto" w:fill="auto"/>
            <w:vAlign w:val="center"/>
          </w:tcPr>
          <w:p>
            <w:pPr>
              <w:rPr>
                <w:rFonts w:hint="default"/>
              </w:rPr>
            </w:pPr>
            <w:r>
              <w:rPr>
                <w:rFonts w:hint="default"/>
              </w:rPr>
              <w:t xml:space="preserve">urban </w:t>
            </w:r>
          </w:p>
        </w:tc>
        <w:tc>
          <w:tcPr>
            <w:tcW w:w="1506" w:type="dxa"/>
            <w:shd w:val="clear" w:color="auto" w:fill="auto"/>
            <w:vAlign w:val="center"/>
          </w:tcPr>
          <w:p>
            <w:pPr>
              <w:rPr>
                <w:rFonts w:hint="default"/>
              </w:rPr>
            </w:pPr>
            <w:r>
              <w:rPr>
                <w:rFonts w:hint="default"/>
              </w:rPr>
              <w:t xml:space="preserve">rural </w:t>
            </w:r>
          </w:p>
        </w:tc>
        <w:tc>
          <w:tcPr>
            <w:tcW w:w="1850" w:type="dxa"/>
            <w:shd w:val="clear" w:color="auto" w:fill="auto"/>
            <w:vAlign w:val="center"/>
          </w:tcPr>
          <w:p>
            <w:pPr>
              <w:rPr>
                <w:rFonts w:hint="default"/>
              </w:rPr>
            </w:pPr>
            <w:r>
              <w:rPr>
                <w:rFonts w:hint="default"/>
              </w:rPr>
              <w:t xml:space="preserve">urban </w:t>
            </w:r>
          </w:p>
        </w:tc>
        <w:tc>
          <w:tcPr>
            <w:tcW w:w="817" w:type="dxa"/>
            <w:shd w:val="clear" w:color="auto" w:fill="auto"/>
            <w:vAlign w:val="center"/>
          </w:tcPr>
          <w:p>
            <w:pPr>
              <w:rPr>
                <w:rFonts w:hint="default"/>
              </w:rPr>
            </w:pPr>
            <w:r>
              <w:rPr>
                <w:rFonts w:hint="default"/>
              </w:rPr>
              <w:t xml:space="preserve">rural </w:t>
            </w:r>
          </w:p>
        </w:tc>
        <w:tc>
          <w:tcPr>
            <w:tcW w:w="1004" w:type="dxa"/>
            <w:shd w:val="clear" w:color="auto" w:fill="auto"/>
            <w:vAlign w:val="center"/>
          </w:tcPr>
          <w:p>
            <w:pPr>
              <w:rPr>
                <w:rFonts w:hint="default"/>
              </w:rPr>
            </w:pPr>
            <w:r>
              <w:rPr>
                <w:rFonts w:hint="default"/>
              </w:rPr>
              <w:t xml:space="preserve">urban </w:t>
            </w:r>
          </w:p>
        </w:tc>
        <w:tc>
          <w:tcPr>
            <w:tcW w:w="889" w:type="dxa"/>
            <w:shd w:val="clear" w:color="auto" w:fill="auto"/>
            <w:vAlign w:val="center"/>
          </w:tcPr>
          <w:p>
            <w:pPr>
              <w:rPr>
                <w:rFonts w:hint="default"/>
              </w:rPr>
            </w:pPr>
            <w:r>
              <w:rPr>
                <w:rFonts w:hint="default"/>
              </w:rPr>
              <w:t xml:space="preserve">rural </w:t>
            </w:r>
          </w:p>
        </w:tc>
        <w:tc>
          <w:tcPr>
            <w:tcW w:w="1093" w:type="dxa"/>
            <w:shd w:val="clear" w:color="auto" w:fill="auto"/>
            <w:vAlign w:val="center"/>
          </w:tcPr>
          <w:p>
            <w:pPr>
              <w:rPr>
                <w:rFonts w:hint="default"/>
              </w:rPr>
            </w:pPr>
            <w:r>
              <w:rPr>
                <w:rFonts w:hint="default"/>
              </w:rPr>
              <w:t xml:space="preserve">urban </w:t>
            </w:r>
          </w:p>
        </w:tc>
        <w:tc>
          <w:tcPr>
            <w:tcW w:w="1227" w:type="dxa"/>
            <w:shd w:val="clear" w:color="auto" w:fill="auto"/>
            <w:vAlign w:val="center"/>
          </w:tcPr>
          <w:p>
            <w:pPr>
              <w:rPr>
                <w:rFonts w:hint="default"/>
              </w:rPr>
            </w:pPr>
            <w:r>
              <w:rPr>
                <w:rFonts w:hint="default"/>
              </w:rPr>
              <w:t xml:space="preserve">rural </w:t>
            </w:r>
          </w:p>
        </w:tc>
        <w:tc>
          <w:tcPr>
            <w:tcW w:w="1522" w:type="dxa"/>
            <w:shd w:val="clear" w:color="auto" w:fill="auto"/>
            <w:vAlign w:val="center"/>
          </w:tcPr>
          <w:p>
            <w:pPr>
              <w:rPr>
                <w:rFonts w:hint="default"/>
              </w:rPr>
            </w:pPr>
            <w:r>
              <w:rPr>
                <w:rFonts w:hint="default"/>
              </w:rPr>
              <w:t xml:space="preserve">urban </w:t>
            </w:r>
          </w:p>
        </w:tc>
      </w:tr>
      <w:tr>
        <w:tc>
          <w:tcPr>
            <w:tcW w:w="1238" w:type="dxa"/>
            <w:shd w:val="clear" w:color="auto" w:fill="auto"/>
            <w:vAlign w:val="center"/>
          </w:tcPr>
          <w:p>
            <w:pPr>
              <w:rPr>
                <w:rFonts w:hint="default"/>
              </w:rPr>
            </w:pPr>
            <w:r>
              <w:rPr>
                <w:rFonts w:hint="default"/>
              </w:rPr>
              <w:t xml:space="preserve">2012/13 </w:t>
            </w:r>
          </w:p>
        </w:tc>
        <w:tc>
          <w:tcPr>
            <w:tcW w:w="1136" w:type="dxa"/>
            <w:shd w:val="clear" w:color="auto" w:fill="auto"/>
            <w:vAlign w:val="center"/>
          </w:tcPr>
          <w:p>
            <w:pPr>
              <w:rPr>
                <w:rFonts w:hint="default"/>
              </w:rPr>
            </w:pPr>
            <w:r>
              <w:rPr>
                <w:rFonts w:hint="default"/>
              </w:rPr>
              <w:t xml:space="preserve">85.8 </w:t>
            </w:r>
          </w:p>
        </w:tc>
        <w:tc>
          <w:tcPr>
            <w:tcW w:w="1396" w:type="dxa"/>
            <w:shd w:val="clear" w:color="auto" w:fill="auto"/>
            <w:vAlign w:val="center"/>
          </w:tcPr>
          <w:p>
            <w:pPr>
              <w:rPr>
                <w:rFonts w:hint="default"/>
              </w:rPr>
            </w:pPr>
            <w:r>
              <w:rPr>
                <w:rFonts w:hint="default"/>
              </w:rPr>
              <w:t xml:space="preserve"> 1.8 </w:t>
            </w:r>
          </w:p>
        </w:tc>
        <w:tc>
          <w:tcPr>
            <w:tcW w:w="1506" w:type="dxa"/>
            <w:shd w:val="clear" w:color="auto" w:fill="auto"/>
            <w:vAlign w:val="center"/>
          </w:tcPr>
          <w:p>
            <w:pPr>
              <w:rPr>
                <w:rFonts w:hint="default"/>
              </w:rPr>
            </w:pPr>
            <w:r>
              <w:rPr>
                <w:rFonts w:hint="default"/>
              </w:rPr>
              <w:t xml:space="preserve">14.2 </w:t>
            </w:r>
          </w:p>
        </w:tc>
        <w:tc>
          <w:tcPr>
            <w:tcW w:w="1850" w:type="dxa"/>
            <w:shd w:val="clear" w:color="auto" w:fill="auto"/>
            <w:vAlign w:val="center"/>
          </w:tcPr>
          <w:p>
            <w:pPr>
              <w:rPr>
                <w:rFonts w:hint="default"/>
              </w:rPr>
            </w:pPr>
            <w:r>
              <w:rPr>
                <w:rFonts w:hint="default"/>
              </w:rPr>
              <w:t xml:space="preserve">98.2 </w:t>
            </w:r>
          </w:p>
        </w:tc>
        <w:tc>
          <w:tcPr>
            <w:tcW w:w="817" w:type="dxa"/>
            <w:shd w:val="clear" w:color="auto" w:fill="auto"/>
            <w:vAlign w:val="center"/>
          </w:tcPr>
          <w:p>
            <w:pPr>
              <w:rPr>
                <w:rFonts w:hint="default"/>
              </w:rPr>
            </w:pPr>
            <w:r>
              <w:rPr>
                <w:rFonts w:hint="default"/>
              </w:rPr>
              <w:t xml:space="preserve">68.5 </w:t>
            </w:r>
          </w:p>
        </w:tc>
        <w:tc>
          <w:tcPr>
            <w:tcW w:w="1004" w:type="dxa"/>
            <w:shd w:val="clear" w:color="auto" w:fill="auto"/>
            <w:vAlign w:val="center"/>
          </w:tcPr>
          <w:p>
            <w:pPr>
              <w:rPr>
                <w:rFonts w:hint="default"/>
              </w:rPr>
            </w:pPr>
            <w:r>
              <w:rPr>
                <w:rFonts w:hint="default"/>
              </w:rPr>
              <w:t xml:space="preserve"> 0.0 </w:t>
            </w:r>
          </w:p>
        </w:tc>
        <w:tc>
          <w:tcPr>
            <w:tcW w:w="889" w:type="dxa"/>
            <w:shd w:val="clear" w:color="auto" w:fill="auto"/>
            <w:vAlign w:val="center"/>
          </w:tcPr>
          <w:p>
            <w:pPr>
              <w:rPr>
                <w:rFonts w:hint="default"/>
              </w:rPr>
            </w:pPr>
            <w:r>
              <w:rPr>
                <w:rFonts w:hint="default"/>
              </w:rPr>
              <w:t xml:space="preserve">58.8 </w:t>
            </w:r>
          </w:p>
        </w:tc>
        <w:tc>
          <w:tcPr>
            <w:tcW w:w="1093" w:type="dxa"/>
            <w:shd w:val="clear" w:color="auto" w:fill="auto"/>
            <w:vAlign w:val="center"/>
          </w:tcPr>
          <w:p>
            <w:pPr>
              <w:rPr>
                <w:rFonts w:hint="default"/>
              </w:rPr>
            </w:pPr>
            <w:r>
              <w:rPr>
                <w:rFonts w:hint="default"/>
              </w:rPr>
              <w:t xml:space="preserve"> 0.0 </w:t>
            </w:r>
          </w:p>
        </w:tc>
        <w:tc>
          <w:tcPr>
            <w:tcW w:w="1227" w:type="dxa"/>
            <w:shd w:val="clear" w:color="auto" w:fill="auto"/>
            <w:vAlign w:val="center"/>
          </w:tcPr>
          <w:p>
            <w:pPr>
              <w:rPr>
                <w:rFonts w:hint="default"/>
              </w:rPr>
            </w:pPr>
            <w:r>
              <w:rPr>
                <w:rFonts w:hint="default"/>
              </w:rPr>
              <w:t xml:space="preserve">85.8 </w:t>
            </w:r>
          </w:p>
        </w:tc>
        <w:tc>
          <w:tcPr>
            <w:tcW w:w="1522" w:type="dxa"/>
            <w:shd w:val="clear" w:color="auto" w:fill="auto"/>
            <w:vAlign w:val="center"/>
          </w:tcPr>
          <w:p>
            <w:pPr>
              <w:rPr>
                <w:rFonts w:hint="default"/>
              </w:rPr>
            </w:pPr>
            <w:r>
              <w:rPr>
                <w:rFonts w:hint="default"/>
              </w:rPr>
              <w:t xml:space="preserve">  NA </w:t>
            </w:r>
          </w:p>
        </w:tc>
      </w:tr>
      <w:tr>
        <w:tc>
          <w:tcPr>
            <w:tcW w:w="1238" w:type="dxa"/>
            <w:shd w:val="clear" w:color="auto" w:fill="auto"/>
            <w:vAlign w:val="center"/>
          </w:tcPr>
          <w:p>
            <w:pPr>
              <w:rPr>
                <w:rFonts w:hint="default"/>
              </w:rPr>
            </w:pPr>
            <w:r>
              <w:rPr>
                <w:rFonts w:hint="default"/>
              </w:rPr>
              <w:t xml:space="preserve">2005/06 </w:t>
            </w:r>
          </w:p>
        </w:tc>
        <w:tc>
          <w:tcPr>
            <w:tcW w:w="1136" w:type="dxa"/>
            <w:shd w:val="clear" w:color="auto" w:fill="auto"/>
            <w:vAlign w:val="center"/>
          </w:tcPr>
          <w:p>
            <w:pPr>
              <w:rPr>
                <w:rFonts w:hint="default"/>
              </w:rPr>
            </w:pPr>
            <w:r>
              <w:rPr>
                <w:rFonts w:hint="default"/>
              </w:rPr>
              <w:t xml:space="preserve">87.4 </w:t>
            </w:r>
          </w:p>
        </w:tc>
        <w:tc>
          <w:tcPr>
            <w:tcW w:w="1396" w:type="dxa"/>
            <w:shd w:val="clear" w:color="auto" w:fill="auto"/>
            <w:vAlign w:val="center"/>
          </w:tcPr>
          <w:p>
            <w:pPr>
              <w:rPr>
                <w:rFonts w:hint="default"/>
              </w:rPr>
            </w:pPr>
            <w:r>
              <w:rPr>
                <w:rFonts w:hint="default"/>
              </w:rPr>
              <w:t xml:space="preserve"> 2.5 </w:t>
            </w:r>
          </w:p>
        </w:tc>
        <w:tc>
          <w:tcPr>
            <w:tcW w:w="1506" w:type="dxa"/>
            <w:shd w:val="clear" w:color="auto" w:fill="auto"/>
            <w:vAlign w:val="center"/>
          </w:tcPr>
          <w:p>
            <w:pPr>
              <w:rPr>
                <w:rFonts w:hint="default"/>
              </w:rPr>
            </w:pPr>
            <w:r>
              <w:rPr>
                <w:rFonts w:hint="default"/>
              </w:rPr>
              <w:t xml:space="preserve">12.6 </w:t>
            </w:r>
          </w:p>
        </w:tc>
        <w:tc>
          <w:tcPr>
            <w:tcW w:w="1850" w:type="dxa"/>
            <w:shd w:val="clear" w:color="auto" w:fill="auto"/>
            <w:vAlign w:val="center"/>
          </w:tcPr>
          <w:p>
            <w:pPr>
              <w:rPr>
                <w:rFonts w:hint="default"/>
              </w:rPr>
            </w:pPr>
            <w:r>
              <w:rPr>
                <w:rFonts w:hint="default"/>
              </w:rPr>
              <w:t xml:space="preserve">97.5 </w:t>
            </w:r>
          </w:p>
        </w:tc>
        <w:tc>
          <w:tcPr>
            <w:tcW w:w="817" w:type="dxa"/>
            <w:shd w:val="clear" w:color="auto" w:fill="auto"/>
            <w:vAlign w:val="center"/>
          </w:tcPr>
          <w:p>
            <w:pPr>
              <w:rPr>
                <w:rFonts w:hint="default"/>
              </w:rPr>
            </w:pPr>
            <w:r>
              <w:rPr>
                <w:rFonts w:hint="default"/>
              </w:rPr>
              <w:t xml:space="preserve">73.6 </w:t>
            </w:r>
          </w:p>
        </w:tc>
        <w:tc>
          <w:tcPr>
            <w:tcW w:w="1004" w:type="dxa"/>
            <w:shd w:val="clear" w:color="auto" w:fill="auto"/>
            <w:vAlign w:val="center"/>
          </w:tcPr>
          <w:p>
            <w:pPr>
              <w:rPr>
                <w:rFonts w:hint="default"/>
              </w:rPr>
            </w:pPr>
            <w:r>
              <w:rPr>
                <w:rFonts w:hint="default"/>
              </w:rPr>
              <w:t xml:space="preserve"> 0.0 </w:t>
            </w:r>
          </w:p>
        </w:tc>
        <w:tc>
          <w:tcPr>
            <w:tcW w:w="889" w:type="dxa"/>
            <w:shd w:val="clear" w:color="auto" w:fill="auto"/>
            <w:vAlign w:val="center"/>
          </w:tcPr>
          <w:p>
            <w:pPr>
              <w:rPr>
                <w:rFonts w:hint="default"/>
              </w:rPr>
            </w:pPr>
            <w:r>
              <w:rPr>
                <w:rFonts w:hint="default"/>
              </w:rPr>
              <w:t xml:space="preserve">64.5 </w:t>
            </w:r>
          </w:p>
        </w:tc>
        <w:tc>
          <w:tcPr>
            <w:tcW w:w="1093" w:type="dxa"/>
            <w:shd w:val="clear" w:color="auto" w:fill="auto"/>
            <w:vAlign w:val="center"/>
          </w:tcPr>
          <w:p>
            <w:pPr>
              <w:rPr>
                <w:rFonts w:hint="default"/>
              </w:rPr>
            </w:pPr>
            <w:r>
              <w:rPr>
                <w:rFonts w:hint="default"/>
              </w:rPr>
              <w:t xml:space="preserve"> 0.0 </w:t>
            </w:r>
          </w:p>
        </w:tc>
        <w:tc>
          <w:tcPr>
            <w:tcW w:w="1227" w:type="dxa"/>
            <w:shd w:val="clear" w:color="auto" w:fill="auto"/>
            <w:vAlign w:val="center"/>
          </w:tcPr>
          <w:p>
            <w:pPr>
              <w:rPr>
                <w:rFonts w:hint="default"/>
              </w:rPr>
            </w:pPr>
            <w:r>
              <w:rPr>
                <w:rFonts w:hint="default"/>
              </w:rPr>
              <w:t xml:space="preserve">87.7 </w:t>
            </w:r>
          </w:p>
        </w:tc>
        <w:tc>
          <w:tcPr>
            <w:tcW w:w="1522" w:type="dxa"/>
            <w:shd w:val="clear" w:color="auto" w:fill="auto"/>
            <w:vAlign w:val="center"/>
          </w:tcPr>
          <w:p>
            <w:pPr>
              <w:rPr>
                <w:rFonts w:hint="default"/>
              </w:rPr>
            </w:pPr>
            <w:r>
              <w:rPr>
                <w:rFonts w:hint="default"/>
              </w:rPr>
              <w:t xml:space="preserve">  NA </w:t>
            </w:r>
          </w:p>
        </w:tc>
      </w:tr>
      <w:tr>
        <w:tc>
          <w:tcPr>
            <w:tcW w:w="1238" w:type="dxa"/>
            <w:shd w:val="clear" w:color="auto" w:fill="auto"/>
            <w:vAlign w:val="center"/>
          </w:tcPr>
          <w:p>
            <w:pPr>
              <w:rPr>
                <w:rFonts w:hint="default"/>
              </w:rPr>
            </w:pPr>
            <w:r>
              <w:rPr>
                <w:rFonts w:hint="default"/>
              </w:rPr>
              <w:t xml:space="preserve">1998/99 </w:t>
            </w:r>
          </w:p>
        </w:tc>
        <w:tc>
          <w:tcPr>
            <w:tcW w:w="1136" w:type="dxa"/>
            <w:shd w:val="clear" w:color="auto" w:fill="auto"/>
            <w:vAlign w:val="center"/>
          </w:tcPr>
          <w:p>
            <w:pPr>
              <w:rPr>
                <w:rFonts w:hint="default"/>
              </w:rPr>
            </w:pPr>
            <w:r>
              <w:rPr>
                <w:rFonts w:hint="default"/>
              </w:rPr>
              <w:t xml:space="preserve">86.7 </w:t>
            </w:r>
          </w:p>
        </w:tc>
        <w:tc>
          <w:tcPr>
            <w:tcW w:w="1396" w:type="dxa"/>
            <w:shd w:val="clear" w:color="auto" w:fill="auto"/>
            <w:vAlign w:val="center"/>
          </w:tcPr>
          <w:p>
            <w:pPr>
              <w:rPr>
                <w:rFonts w:hint="default"/>
              </w:rPr>
            </w:pPr>
            <w:r>
              <w:rPr>
                <w:rFonts w:hint="default"/>
              </w:rPr>
              <w:t xml:space="preserve">36.8 </w:t>
            </w:r>
          </w:p>
        </w:tc>
        <w:tc>
          <w:tcPr>
            <w:tcW w:w="1506" w:type="dxa"/>
            <w:shd w:val="clear" w:color="auto" w:fill="auto"/>
            <w:vAlign w:val="center"/>
          </w:tcPr>
          <w:p>
            <w:pPr>
              <w:rPr>
                <w:rFonts w:hint="default"/>
              </w:rPr>
            </w:pPr>
            <w:r>
              <w:rPr>
                <w:rFonts w:hint="default"/>
              </w:rPr>
              <w:t xml:space="preserve">13.3 </w:t>
            </w:r>
          </w:p>
        </w:tc>
        <w:tc>
          <w:tcPr>
            <w:tcW w:w="1850" w:type="dxa"/>
            <w:shd w:val="clear" w:color="auto" w:fill="auto"/>
            <w:vAlign w:val="center"/>
          </w:tcPr>
          <w:p>
            <w:pPr>
              <w:rPr>
                <w:rFonts w:hint="default"/>
              </w:rPr>
            </w:pPr>
            <w:r>
              <w:rPr>
                <w:rFonts w:hint="default"/>
              </w:rPr>
              <w:t xml:space="preserve">63.2 </w:t>
            </w:r>
          </w:p>
        </w:tc>
        <w:tc>
          <w:tcPr>
            <w:tcW w:w="817" w:type="dxa"/>
            <w:shd w:val="clear" w:color="auto" w:fill="auto"/>
            <w:vAlign w:val="center"/>
          </w:tcPr>
          <w:p>
            <w:pPr>
              <w:rPr>
                <w:rFonts w:hint="default"/>
              </w:rPr>
            </w:pPr>
            <w:r>
              <w:rPr>
                <w:rFonts w:hint="default"/>
              </w:rPr>
              <w:t xml:space="preserve">70.7 </w:t>
            </w:r>
          </w:p>
        </w:tc>
        <w:tc>
          <w:tcPr>
            <w:tcW w:w="1004" w:type="dxa"/>
            <w:shd w:val="clear" w:color="auto" w:fill="auto"/>
            <w:vAlign w:val="center"/>
          </w:tcPr>
          <w:p>
            <w:pPr>
              <w:rPr>
                <w:rFonts w:hint="default"/>
              </w:rPr>
            </w:pPr>
            <w:r>
              <w:rPr>
                <w:rFonts w:hint="default"/>
              </w:rPr>
              <w:t xml:space="preserve">23.9 </w:t>
            </w:r>
          </w:p>
        </w:tc>
        <w:tc>
          <w:tcPr>
            <w:tcW w:w="889" w:type="dxa"/>
            <w:shd w:val="clear" w:color="auto" w:fill="auto"/>
            <w:vAlign w:val="center"/>
          </w:tcPr>
          <w:p>
            <w:pPr>
              <w:rPr>
                <w:rFonts w:hint="default"/>
              </w:rPr>
            </w:pPr>
            <w:r>
              <w:rPr>
                <w:rFonts w:hint="default"/>
              </w:rPr>
              <w:t xml:space="preserve">64.8 </w:t>
            </w:r>
          </w:p>
        </w:tc>
        <w:tc>
          <w:tcPr>
            <w:tcW w:w="1093" w:type="dxa"/>
            <w:shd w:val="clear" w:color="auto" w:fill="auto"/>
            <w:vAlign w:val="center"/>
          </w:tcPr>
          <w:p>
            <w:pPr>
              <w:rPr>
                <w:rFonts w:hint="default"/>
              </w:rPr>
            </w:pPr>
            <w:r>
              <w:rPr>
                <w:rFonts w:hint="default"/>
              </w:rPr>
              <w:t xml:space="preserve">20.1 </w:t>
            </w:r>
          </w:p>
        </w:tc>
        <w:tc>
          <w:tcPr>
            <w:tcW w:w="1227" w:type="dxa"/>
            <w:shd w:val="clear" w:color="auto" w:fill="auto"/>
            <w:vAlign w:val="center"/>
          </w:tcPr>
          <w:p>
            <w:pPr>
              <w:rPr>
                <w:rFonts w:hint="default"/>
              </w:rPr>
            </w:pPr>
            <w:r>
              <w:rPr>
                <w:rFonts w:hint="default"/>
              </w:rPr>
              <w:t xml:space="preserve">91.7 </w:t>
            </w:r>
          </w:p>
        </w:tc>
        <w:tc>
          <w:tcPr>
            <w:tcW w:w="1522" w:type="dxa"/>
            <w:shd w:val="clear" w:color="auto" w:fill="auto"/>
            <w:vAlign w:val="center"/>
          </w:tcPr>
          <w:p>
            <w:pPr>
              <w:rPr>
                <w:rFonts w:hint="default"/>
              </w:rPr>
            </w:pPr>
            <w:r>
              <w:rPr>
                <w:rFonts w:hint="default"/>
              </w:rPr>
              <w:t xml:space="preserve">84.0 </w:t>
            </w:r>
          </w:p>
        </w:tc>
      </w:tr>
    </w:tbl>
    <w:p>
      <w:r>
        <w:rPr>
          <w:rFonts w:hint="default"/>
        </w:rPr>
        <w:t>In the rest of the analysis we use FAO/RIGA share of agricultutal products sold \(shagprodsold\) as a proxy measure of crop commercialization.</w:t>
      </w:r>
    </w:p>
    <w:p>
      <w:pPr>
        <w:rPr>
          <w:rFonts w:hint="default"/>
        </w:rPr>
      </w:pPr>
      <w:r>
        <w:rPr>
          <w:rFonts w:hint="default"/>
        </w:rPr>
        <w:fldChar w:fldCharType="begin"/>
      </w:r>
      <w:r>
        <w:rPr>
          <w:rFonts w:hint="default"/>
        </w:rPr>
        <w:instrText xml:space="preserve">INCLUDEPICTURE \d "/home/mbacou/Projects/2017-agra-aasr/docs/fig/gha-bplotsales4ha-1.png" \* MERGEFORMATINET </w:instrText>
      </w:r>
      <w:r>
        <w:rPr>
          <w:rFonts w:hint="default"/>
        </w:rPr>
        <w:fldChar w:fldCharType="separate"/>
      </w:r>
      <w:r>
        <w:rPr>
          <w:rFonts w:hint="default"/>
        </w:rPr>
        <w:drawing>
          <wp:inline distT="0" distB="0" distL="114300" distR="114300">
            <wp:extent cx="6400800" cy="4114800"/>
            <wp:effectExtent l="0" t="0" r="10795" b="381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link="rId11"/>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3.15: Crop Commercialization in Farms below/above 4ha of Cultivated Area (FAO/RIGA \(shagprodsold\)) </w:t>
      </w:r>
    </w:p>
    <w:p>
      <w:r>
        <w:t>3.2.3 Income Diversification</w:t>
      </w:r>
    </w:p>
    <w:p>
      <w:r>
        <w:rPr>
          <w:rFonts w:hint="default"/>
        </w:rPr>
        <w:t>Non-farm income was derived from gross RIGA components as:</w:t>
      </w:r>
    </w:p>
    <w:p>
      <w:r>
        <w:rPr>
          <w:rFonts w:hint="default"/>
        </w:rPr>
        <w:t>\[ naggross=transfersgrossimp+otherincimp+nonfarmrntimp+nonagr\_wge+selfemp \]</w:t>
      </w:r>
    </w:p>
    <w:p>
      <w:r>
        <w:rPr>
          <w:rFonts w:hint="default"/>
        </w:rPr>
        <w:t>\(selfemp\) was imputed to omit negative values. The final distribution of non-farm income in the survey samples is shown below for both rural and urban households</w:t>
      </w:r>
    </w:p>
    <w:p>
      <w:pPr>
        <w:rPr>
          <w:rFonts w:hint="default"/>
        </w:rPr>
      </w:pPr>
      <w:r>
        <w:rPr>
          <w:rFonts w:hint="default"/>
        </w:rPr>
        <w:fldChar w:fldCharType="begin"/>
      </w:r>
      <w:r>
        <w:rPr>
          <w:rFonts w:hint="default"/>
        </w:rPr>
        <w:instrText xml:space="preserve">INCLUDEPICTURE \d "/home/mbacou/Projects/2017-agra-aasr/docs/fig/gha-bplotinccropa-1.png" \* MERGEFORMATINET </w:instrText>
      </w:r>
      <w:r>
        <w:rPr>
          <w:rFonts w:hint="default"/>
        </w:rPr>
        <w:fldChar w:fldCharType="separate"/>
      </w:r>
      <w:r>
        <w:rPr>
          <w:rFonts w:hint="default"/>
        </w:rPr>
        <w:drawing>
          <wp:inline distT="0" distB="0" distL="114300" distR="114300">
            <wp:extent cx="6400800" cy="4114800"/>
            <wp:effectExtent l="0" t="0" r="10795" b="381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link="rId12"/>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3.16: Gross Rural Non-Farm Income across Survey Waves (percent, \(naggrosssh\)) Source: FAO/RIGA </w:t>
      </w:r>
    </w:p>
    <w:p>
      <w:pPr>
        <w:rPr>
          <w:rFonts w:hint="default"/>
        </w:rPr>
      </w:pPr>
      <w:r>
        <w:rPr>
          <w:rFonts w:hint="default"/>
        </w:rPr>
        <w:fldChar w:fldCharType="begin"/>
      </w:r>
      <w:r>
        <w:rPr>
          <w:rFonts w:hint="default"/>
        </w:rPr>
        <w:instrText xml:space="preserve">INCLUDEPICTURE \d "/home/mbacou/Projects/2017-agra-aasr/docs/fig/gha-bplotinccropb-1.png" \* MERGEFORMATINET </w:instrText>
      </w:r>
      <w:r>
        <w:rPr>
          <w:rFonts w:hint="default"/>
        </w:rPr>
        <w:fldChar w:fldCharType="separate"/>
      </w:r>
      <w:r>
        <w:rPr>
          <w:rFonts w:hint="default"/>
        </w:rPr>
        <w:drawing>
          <wp:inline distT="0" distB="0" distL="114300" distR="114300">
            <wp:extent cx="6400800" cy="4114800"/>
            <wp:effectExtent l="0" t="0" r="10795" b="381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link="rId13"/>
                    <a:srcRect/>
                    <a:stretch>
                      <a:fillRect/>
                    </a:stretch>
                  </pic:blipFill>
                  <pic:spPr>
                    <a:xfrm>
                      <a:off x="0" y="0"/>
                      <a:ext cx="6400800" cy="4114800"/>
                    </a:xfrm>
                    <a:prstGeom prst="rect">
                      <a:avLst/>
                    </a:prstGeom>
                    <a:noFill/>
                    <a:ln w="9525">
                      <a:noFill/>
                      <a:miter/>
                    </a:ln>
                  </pic:spPr>
                </pic:pic>
              </a:graphicData>
            </a:graphic>
          </wp:inline>
        </w:drawing>
      </w:r>
      <w:r>
        <w:rPr>
          <w:rFonts w:hint="default"/>
        </w:rPr>
        <w:fldChar w:fldCharType="end"/>
      </w:r>
    </w:p>
    <w:p>
      <w:r>
        <w:rPr>
          <w:rFonts w:hint="default"/>
        </w:rPr>
        <w:t xml:space="preserve">Fig. 3.17: Gross Urban Non-Farm Income across Survey Waves (percent, \(naggrosssh\)) Source: FAO/RIGA </w:t>
      </w:r>
    </w:p>
    <w:p>
      <w:r>
        <w:t>3.2.4 Classification of Small Farm Holdings</w:t>
      </w:r>
    </w:p>
    <w:p>
      <w:r>
        <w:rPr>
          <w:rFonts w:hint="eastAsia"/>
        </w:rPr>
        <w:t>Within the sub-sample of farm households we look at the distribution of households across these three key (“threshold”) variables:</w:t>
      </w:r>
    </w:p>
    <w:p>
      <w:r>
        <w:rPr>
          <w:rFonts w:hint="eastAsia"/>
        </w:rPr>
        <w:t>Cultivated/operated area \(cropareaimp\) (using breaks at 2 ha and/or 4 ha and excluding farm households with no \(cropareaimp\))</w:t>
      </w:r>
    </w:p>
    <w:p>
      <w:r>
        <w:rPr>
          <w:rFonts w:hint="eastAsia"/>
        </w:rPr>
        <w:t>Crop commercialization \(cropsales\_sh\) (using breaks at 5% and 50% of crop production)</w:t>
      </w:r>
    </w:p>
    <w:p>
      <w:r>
        <w:rPr>
          <w:rFonts w:hint="eastAsia"/>
        </w:rPr>
        <w:t>Share of off-farm income in total hhld income \(naggross\_sh\) (using breaks at 1/3 and 2/3 of total gross household income)</w:t>
      </w:r>
    </w:p>
    <w:p>
      <w:r>
        <w:rPr>
          <w:rFonts w:hint="default"/>
        </w:rPr>
        <w:t>The tables below show this classification, as proportions of the entire survey samples, and of the selected farm samples.</w:t>
      </w:r>
    </w:p>
    <w:tbl>
      <w:tblPr>
        <w:tblStyle w:val="4"/>
        <w:tblW w:w="85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85"/>
        <w:gridCol w:w="464"/>
        <w:gridCol w:w="729"/>
        <w:gridCol w:w="722"/>
        <w:gridCol w:w="729"/>
        <w:gridCol w:w="729"/>
        <w:gridCol w:w="729"/>
        <w:gridCol w:w="729"/>
        <w:gridCol w:w="736"/>
        <w:gridCol w:w="729"/>
        <w:gridCol w:w="729"/>
        <w:gridCol w:w="722"/>
      </w:tblGrid>
      <w:tr>
        <w:trPr>
          <w:tblHeader/>
        </w:trPr>
        <w:tc>
          <w:tcPr>
            <w:tcW w:w="8532" w:type="dxa"/>
            <w:gridSpan w:val="12"/>
            <w:tcBorders>
              <w:top w:val="nil"/>
              <w:left w:val="nil"/>
              <w:bottom w:val="nil"/>
              <w:right w:val="nil"/>
            </w:tcBorders>
            <w:shd w:val="clear" w:color="auto" w:fill="auto"/>
            <w:vAlign w:val="center"/>
          </w:tcPr>
          <w:p>
            <w:r>
              <w:rPr>
                <w:rFonts w:hint="default"/>
              </w:rPr>
              <w:t xml:space="preserve">Tab. 3.3: Count of Observations across Classes of Farm Households </w:t>
            </w:r>
          </w:p>
        </w:tc>
      </w:tr>
      <w:tr>
        <w:trPr>
          <w:tblHeader/>
        </w:trP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  </w:t>
            </w:r>
          </w:p>
        </w:tc>
        <w:tc>
          <w:tcPr>
            <w:tcW w:w="2180" w:type="dxa"/>
            <w:gridSpan w:val="3"/>
            <w:shd w:val="clear" w:color="auto" w:fill="auto"/>
            <w:vAlign w:val="center"/>
          </w:tcPr>
          <w:p>
            <w:pPr>
              <w:rPr>
                <w:rFonts w:hint="default"/>
              </w:rPr>
            </w:pPr>
            <w:r>
              <w:rPr>
                <w:rFonts w:hint="default"/>
              </w:rPr>
              <w:t xml:space="preserve">\(\leq\) 2 ha </w:t>
            </w:r>
          </w:p>
        </w:tc>
        <w:tc>
          <w:tcPr>
            <w:tcW w:w="2187" w:type="dxa"/>
            <w:gridSpan w:val="3"/>
            <w:shd w:val="clear" w:color="auto" w:fill="auto"/>
            <w:vAlign w:val="center"/>
          </w:tcPr>
          <w:p>
            <w:pPr>
              <w:rPr>
                <w:rFonts w:hint="default"/>
              </w:rPr>
            </w:pPr>
            <w:r>
              <w:rPr>
                <w:rFonts w:hint="default"/>
              </w:rPr>
              <w:t xml:space="preserve">2-4 ha </w:t>
            </w:r>
          </w:p>
        </w:tc>
        <w:tc>
          <w:tcPr>
            <w:tcW w:w="2194" w:type="dxa"/>
            <w:gridSpan w:val="3"/>
            <w:shd w:val="clear" w:color="auto" w:fill="auto"/>
            <w:vAlign w:val="center"/>
          </w:tcPr>
          <w:p>
            <w:pPr>
              <w:rPr>
                <w:rFonts w:hint="default"/>
              </w:rPr>
            </w:pPr>
            <w:r>
              <w:rPr>
                <w:rFonts w:hint="default"/>
              </w:rPr>
              <w:t xml:space="preserve">\(&gt;\) 4 ha </w:t>
            </w:r>
          </w:p>
        </w:tc>
        <w:tc>
          <w:tcPr>
            <w:tcW w:w="722" w:type="dxa"/>
            <w:shd w:val="clear" w:color="auto" w:fill="auto"/>
            <w:vAlign w:val="center"/>
          </w:tcPr>
          <w:p>
            <w:pPr>
              <w:rPr>
                <w:rFonts w:hint="default"/>
              </w:rPr>
            </w:pPr>
            <w:r>
              <w:rPr>
                <w:rFonts w:hint="default"/>
              </w:rPr>
              <w:t xml:space="preserve">  </w:t>
            </w:r>
          </w:p>
        </w:tc>
      </w:tr>
      <w:tr>
        <w:trPr>
          <w:tblHeader/>
        </w:trPr>
        <w:tc>
          <w:tcPr>
            <w:tcW w:w="785" w:type="dxa"/>
            <w:shd w:val="clear" w:color="auto" w:fill="auto"/>
            <w:vAlign w:val="center"/>
          </w:tcPr>
          <w:p>
            <w:pPr>
              <w:rPr>
                <w:rFonts w:hint="default"/>
              </w:rPr>
            </w:pPr>
            <w:r>
              <w:rPr>
                <w:rFonts w:hint="default"/>
              </w:rPr>
              <w:t xml:space="preserve">Wave </w:t>
            </w:r>
          </w:p>
        </w:tc>
        <w:tc>
          <w:tcPr>
            <w:tcW w:w="464" w:type="dxa"/>
            <w:shd w:val="clear" w:color="auto" w:fill="auto"/>
            <w:vAlign w:val="center"/>
          </w:tcPr>
          <w:p>
            <w:pPr>
              <w:rPr>
                <w:rFonts w:hint="default"/>
              </w:rPr>
            </w:pPr>
          </w:p>
        </w:tc>
        <w:tc>
          <w:tcPr>
            <w:tcW w:w="729" w:type="dxa"/>
            <w:shd w:val="clear" w:color="auto" w:fill="auto"/>
            <w:vAlign w:val="center"/>
          </w:tcPr>
          <w:p>
            <w:pPr>
              <w:rPr>
                <w:rFonts w:hint="default"/>
              </w:rPr>
            </w:pPr>
            <w:r>
              <w:rPr>
                <w:rFonts w:hint="default"/>
              </w:rPr>
              <w:t xml:space="preserve">LoC </w:t>
            </w:r>
          </w:p>
        </w:tc>
        <w:tc>
          <w:tcPr>
            <w:tcW w:w="722" w:type="dxa"/>
            <w:shd w:val="clear" w:color="auto" w:fill="auto"/>
            <w:vAlign w:val="center"/>
          </w:tcPr>
          <w:p>
            <w:pPr>
              <w:rPr>
                <w:rFonts w:hint="default"/>
              </w:rPr>
            </w:pPr>
            <w:r>
              <w:rPr>
                <w:rFonts w:hint="default"/>
              </w:rPr>
              <w:t xml:space="preserve">MeC </w:t>
            </w:r>
          </w:p>
        </w:tc>
        <w:tc>
          <w:tcPr>
            <w:tcW w:w="729" w:type="dxa"/>
            <w:shd w:val="clear" w:color="auto" w:fill="auto"/>
            <w:vAlign w:val="center"/>
          </w:tcPr>
          <w:p>
            <w:pPr>
              <w:rPr>
                <w:rFonts w:hint="default"/>
              </w:rPr>
            </w:pPr>
            <w:r>
              <w:rPr>
                <w:rFonts w:hint="default"/>
              </w:rPr>
              <w:t xml:space="preserve">HiC </w:t>
            </w:r>
          </w:p>
        </w:tc>
        <w:tc>
          <w:tcPr>
            <w:tcW w:w="729" w:type="dxa"/>
            <w:shd w:val="clear" w:color="auto" w:fill="auto"/>
            <w:vAlign w:val="center"/>
          </w:tcPr>
          <w:p>
            <w:pPr>
              <w:rPr>
                <w:rFonts w:hint="default"/>
              </w:rPr>
            </w:pPr>
            <w:r>
              <w:rPr>
                <w:rFonts w:hint="default"/>
              </w:rPr>
              <w:t xml:space="preserve">LoC </w:t>
            </w:r>
          </w:p>
        </w:tc>
        <w:tc>
          <w:tcPr>
            <w:tcW w:w="729" w:type="dxa"/>
            <w:shd w:val="clear" w:color="auto" w:fill="auto"/>
            <w:vAlign w:val="center"/>
          </w:tcPr>
          <w:p>
            <w:pPr>
              <w:rPr>
                <w:rFonts w:hint="default"/>
              </w:rPr>
            </w:pPr>
            <w:r>
              <w:rPr>
                <w:rFonts w:hint="default"/>
              </w:rPr>
              <w:t xml:space="preserve">MeC </w:t>
            </w:r>
          </w:p>
        </w:tc>
        <w:tc>
          <w:tcPr>
            <w:tcW w:w="729" w:type="dxa"/>
            <w:shd w:val="clear" w:color="auto" w:fill="auto"/>
            <w:vAlign w:val="center"/>
          </w:tcPr>
          <w:p>
            <w:pPr>
              <w:rPr>
                <w:rFonts w:hint="default"/>
              </w:rPr>
            </w:pPr>
            <w:r>
              <w:rPr>
                <w:rFonts w:hint="default"/>
              </w:rPr>
              <w:t xml:space="preserve">HiC </w:t>
            </w:r>
          </w:p>
        </w:tc>
        <w:tc>
          <w:tcPr>
            <w:tcW w:w="736" w:type="dxa"/>
            <w:shd w:val="clear" w:color="auto" w:fill="auto"/>
            <w:vAlign w:val="center"/>
          </w:tcPr>
          <w:p>
            <w:pPr>
              <w:rPr>
                <w:rFonts w:hint="default"/>
              </w:rPr>
            </w:pPr>
            <w:r>
              <w:rPr>
                <w:rFonts w:hint="default"/>
              </w:rPr>
              <w:t xml:space="preserve">LoC </w:t>
            </w:r>
          </w:p>
        </w:tc>
        <w:tc>
          <w:tcPr>
            <w:tcW w:w="729" w:type="dxa"/>
            <w:shd w:val="clear" w:color="auto" w:fill="auto"/>
            <w:vAlign w:val="center"/>
          </w:tcPr>
          <w:p>
            <w:pPr>
              <w:rPr>
                <w:rFonts w:hint="default"/>
              </w:rPr>
            </w:pPr>
            <w:r>
              <w:rPr>
                <w:rFonts w:hint="default"/>
              </w:rPr>
              <w:t xml:space="preserve">MeC </w:t>
            </w:r>
          </w:p>
        </w:tc>
        <w:tc>
          <w:tcPr>
            <w:tcW w:w="729" w:type="dxa"/>
            <w:shd w:val="clear" w:color="auto" w:fill="auto"/>
            <w:vAlign w:val="center"/>
          </w:tcPr>
          <w:p>
            <w:pPr>
              <w:rPr>
                <w:rFonts w:hint="default"/>
              </w:rPr>
            </w:pPr>
            <w:r>
              <w:rPr>
                <w:rFonts w:hint="default"/>
              </w:rPr>
              <w:t xml:space="preserve">HiC </w:t>
            </w:r>
          </w:p>
        </w:tc>
        <w:tc>
          <w:tcPr>
            <w:tcW w:w="722" w:type="dxa"/>
            <w:shd w:val="clear" w:color="auto" w:fill="auto"/>
            <w:vAlign w:val="center"/>
          </w:tcPr>
          <w:p>
            <w:pPr>
              <w:rPr>
                <w:rFonts w:hint="default"/>
              </w:rPr>
            </w:pPr>
            <w:r>
              <w:rPr>
                <w:rFonts w:hint="default"/>
              </w:rPr>
              <w:t xml:space="preserve">All </w:t>
            </w:r>
          </w:p>
        </w:tc>
      </w:tr>
      <w:tr>
        <w:tc>
          <w:tcPr>
            <w:tcW w:w="785" w:type="dxa"/>
            <w:shd w:val="clear" w:color="auto" w:fill="auto"/>
            <w:vAlign w:val="center"/>
          </w:tcPr>
          <w:p>
            <w:pPr>
              <w:rPr>
                <w:rFonts w:hint="default"/>
              </w:rPr>
            </w:pPr>
            <w:r>
              <w:rPr>
                <w:rFonts w:hint="default"/>
              </w:rPr>
              <w:t xml:space="preserve">2012/13 </w:t>
            </w:r>
          </w:p>
        </w:tc>
        <w:tc>
          <w:tcPr>
            <w:tcW w:w="464" w:type="dxa"/>
            <w:shd w:val="clear" w:color="auto" w:fill="auto"/>
            <w:vAlign w:val="center"/>
          </w:tcPr>
          <w:p>
            <w:pPr>
              <w:rPr>
                <w:rFonts w:hint="default"/>
              </w:rPr>
            </w:pPr>
            <w:r>
              <w:rPr>
                <w:rFonts w:hint="default"/>
              </w:rPr>
              <w:t xml:space="preserve">LoD </w:t>
            </w:r>
          </w:p>
        </w:tc>
        <w:tc>
          <w:tcPr>
            <w:tcW w:w="729" w:type="dxa"/>
            <w:shd w:val="clear" w:color="auto" w:fill="auto"/>
            <w:vAlign w:val="center"/>
          </w:tcPr>
          <w:p>
            <w:pPr>
              <w:rPr>
                <w:rFonts w:hint="default"/>
              </w:rPr>
            </w:pPr>
            <w:r>
              <w:rPr>
                <w:rFonts w:hint="default"/>
              </w:rPr>
              <w:t xml:space="preserve">   676 </w:t>
            </w:r>
          </w:p>
        </w:tc>
        <w:tc>
          <w:tcPr>
            <w:tcW w:w="722" w:type="dxa"/>
            <w:shd w:val="clear" w:color="auto" w:fill="auto"/>
            <w:vAlign w:val="center"/>
          </w:tcPr>
          <w:p>
            <w:pPr>
              <w:rPr>
                <w:rFonts w:hint="default"/>
              </w:rPr>
            </w:pPr>
            <w:r>
              <w:rPr>
                <w:rFonts w:hint="default"/>
              </w:rPr>
              <w:t xml:space="preserve">   795 </w:t>
            </w:r>
          </w:p>
        </w:tc>
        <w:tc>
          <w:tcPr>
            <w:tcW w:w="729" w:type="dxa"/>
            <w:shd w:val="clear" w:color="auto" w:fill="auto"/>
            <w:vAlign w:val="center"/>
          </w:tcPr>
          <w:p>
            <w:pPr>
              <w:rPr>
                <w:rFonts w:hint="default"/>
              </w:rPr>
            </w:pPr>
            <w:r>
              <w:rPr>
                <w:rFonts w:hint="default"/>
              </w:rPr>
              <w:t xml:space="preserve">   920 </w:t>
            </w:r>
          </w:p>
        </w:tc>
        <w:tc>
          <w:tcPr>
            <w:tcW w:w="729" w:type="dxa"/>
            <w:shd w:val="clear" w:color="auto" w:fill="auto"/>
            <w:vAlign w:val="center"/>
          </w:tcPr>
          <w:p>
            <w:pPr>
              <w:rPr>
                <w:rFonts w:hint="default"/>
              </w:rPr>
            </w:pPr>
            <w:r>
              <w:rPr>
                <w:rFonts w:hint="default"/>
              </w:rPr>
              <w:t xml:space="preserve">   129 </w:t>
            </w:r>
          </w:p>
        </w:tc>
        <w:tc>
          <w:tcPr>
            <w:tcW w:w="729" w:type="dxa"/>
            <w:shd w:val="clear" w:color="auto" w:fill="auto"/>
            <w:vAlign w:val="center"/>
          </w:tcPr>
          <w:p>
            <w:pPr>
              <w:rPr>
                <w:rFonts w:hint="default"/>
              </w:rPr>
            </w:pPr>
            <w:r>
              <w:rPr>
                <w:rFonts w:hint="default"/>
              </w:rPr>
              <w:t xml:space="preserve">   450 </w:t>
            </w:r>
          </w:p>
        </w:tc>
        <w:tc>
          <w:tcPr>
            <w:tcW w:w="729" w:type="dxa"/>
            <w:shd w:val="clear" w:color="auto" w:fill="auto"/>
            <w:vAlign w:val="center"/>
          </w:tcPr>
          <w:p>
            <w:pPr>
              <w:rPr>
                <w:rFonts w:hint="default"/>
              </w:rPr>
            </w:pPr>
            <w:r>
              <w:rPr>
                <w:rFonts w:hint="default"/>
              </w:rPr>
              <w:t xml:space="preserve">   762 </w:t>
            </w:r>
          </w:p>
        </w:tc>
        <w:tc>
          <w:tcPr>
            <w:tcW w:w="736" w:type="dxa"/>
            <w:shd w:val="clear" w:color="auto" w:fill="auto"/>
            <w:vAlign w:val="center"/>
          </w:tcPr>
          <w:p>
            <w:pPr>
              <w:rPr>
                <w:rFonts w:hint="default"/>
              </w:rPr>
            </w:pPr>
            <w:r>
              <w:rPr>
                <w:rFonts w:hint="default"/>
              </w:rPr>
              <w:t xml:space="preserve">    67 </w:t>
            </w:r>
          </w:p>
        </w:tc>
        <w:tc>
          <w:tcPr>
            <w:tcW w:w="729" w:type="dxa"/>
            <w:shd w:val="clear" w:color="auto" w:fill="auto"/>
            <w:vAlign w:val="center"/>
          </w:tcPr>
          <w:p>
            <w:pPr>
              <w:rPr>
                <w:rFonts w:hint="default"/>
              </w:rPr>
            </w:pPr>
            <w:r>
              <w:rPr>
                <w:rFonts w:hint="default"/>
              </w:rPr>
              <w:t xml:space="preserve">   331 </w:t>
            </w:r>
          </w:p>
        </w:tc>
        <w:tc>
          <w:tcPr>
            <w:tcW w:w="729" w:type="dxa"/>
            <w:shd w:val="clear" w:color="auto" w:fill="auto"/>
            <w:vAlign w:val="center"/>
          </w:tcPr>
          <w:p>
            <w:pPr>
              <w:rPr>
                <w:rFonts w:hint="default"/>
              </w:rPr>
            </w:pPr>
            <w:r>
              <w:rPr>
                <w:rFonts w:hint="default"/>
              </w:rPr>
              <w:t xml:space="preserve">   540 </w:t>
            </w:r>
          </w:p>
        </w:tc>
        <w:tc>
          <w:tcPr>
            <w:tcW w:w="722" w:type="dxa"/>
            <w:shd w:val="clear" w:color="auto" w:fill="auto"/>
            <w:vAlign w:val="center"/>
          </w:tcPr>
          <w:p>
            <w:pPr>
              <w:rPr>
                <w:rFonts w:hint="default"/>
              </w:rPr>
            </w:pPr>
            <w:r>
              <w:rPr>
                <w:rFonts w:hint="default"/>
              </w:rPr>
              <w:t xml:space="preserve"> 4,768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MeD </w:t>
            </w:r>
          </w:p>
        </w:tc>
        <w:tc>
          <w:tcPr>
            <w:tcW w:w="729" w:type="dxa"/>
            <w:shd w:val="clear" w:color="auto" w:fill="auto"/>
            <w:vAlign w:val="center"/>
          </w:tcPr>
          <w:p>
            <w:pPr>
              <w:rPr>
                <w:rFonts w:hint="default"/>
              </w:rPr>
            </w:pPr>
            <w:r>
              <w:rPr>
                <w:rFonts w:hint="default"/>
              </w:rPr>
              <w:t xml:space="preserve">   103 </w:t>
            </w:r>
          </w:p>
        </w:tc>
        <w:tc>
          <w:tcPr>
            <w:tcW w:w="722" w:type="dxa"/>
            <w:shd w:val="clear" w:color="auto" w:fill="auto"/>
            <w:vAlign w:val="center"/>
          </w:tcPr>
          <w:p>
            <w:pPr>
              <w:rPr>
                <w:rFonts w:hint="default"/>
              </w:rPr>
            </w:pPr>
            <w:r>
              <w:rPr>
                <w:rFonts w:hint="default"/>
              </w:rPr>
              <w:t xml:space="preserve">   110 </w:t>
            </w:r>
          </w:p>
        </w:tc>
        <w:tc>
          <w:tcPr>
            <w:tcW w:w="729" w:type="dxa"/>
            <w:shd w:val="clear" w:color="auto" w:fill="auto"/>
            <w:vAlign w:val="center"/>
          </w:tcPr>
          <w:p>
            <w:pPr>
              <w:rPr>
                <w:rFonts w:hint="default"/>
              </w:rPr>
            </w:pPr>
            <w:r>
              <w:rPr>
                <w:rFonts w:hint="default"/>
              </w:rPr>
              <w:t xml:space="preserve">   137 </w:t>
            </w:r>
          </w:p>
        </w:tc>
        <w:tc>
          <w:tcPr>
            <w:tcW w:w="729" w:type="dxa"/>
            <w:shd w:val="clear" w:color="auto" w:fill="auto"/>
            <w:vAlign w:val="center"/>
          </w:tcPr>
          <w:p>
            <w:pPr>
              <w:rPr>
                <w:rFonts w:hint="default"/>
              </w:rPr>
            </w:pPr>
            <w:r>
              <w:rPr>
                <w:rFonts w:hint="default"/>
              </w:rPr>
              <w:t xml:space="preserve">    19 </w:t>
            </w:r>
          </w:p>
        </w:tc>
        <w:tc>
          <w:tcPr>
            <w:tcW w:w="729" w:type="dxa"/>
            <w:shd w:val="clear" w:color="auto" w:fill="auto"/>
            <w:vAlign w:val="center"/>
          </w:tcPr>
          <w:p>
            <w:pPr>
              <w:rPr>
                <w:rFonts w:hint="default"/>
              </w:rPr>
            </w:pPr>
            <w:r>
              <w:rPr>
                <w:rFonts w:hint="default"/>
              </w:rPr>
              <w:t xml:space="preserve">    63 </w:t>
            </w:r>
          </w:p>
        </w:tc>
        <w:tc>
          <w:tcPr>
            <w:tcW w:w="729" w:type="dxa"/>
            <w:shd w:val="clear" w:color="auto" w:fill="auto"/>
            <w:vAlign w:val="center"/>
          </w:tcPr>
          <w:p>
            <w:pPr>
              <w:rPr>
                <w:rFonts w:hint="default"/>
              </w:rPr>
            </w:pPr>
            <w:r>
              <w:rPr>
                <w:rFonts w:hint="default"/>
              </w:rPr>
              <w:t xml:space="preserve">    98 </w:t>
            </w:r>
          </w:p>
        </w:tc>
        <w:tc>
          <w:tcPr>
            <w:tcW w:w="736" w:type="dxa"/>
            <w:shd w:val="clear" w:color="auto" w:fill="auto"/>
            <w:vAlign w:val="center"/>
          </w:tcPr>
          <w:p>
            <w:pPr>
              <w:rPr>
                <w:rFonts w:hint="default"/>
              </w:rPr>
            </w:pPr>
            <w:r>
              <w:rPr>
                <w:rFonts w:hint="default"/>
              </w:rPr>
              <w:t xml:space="preserve">     8 </w:t>
            </w:r>
          </w:p>
        </w:tc>
        <w:tc>
          <w:tcPr>
            <w:tcW w:w="729" w:type="dxa"/>
            <w:shd w:val="clear" w:color="auto" w:fill="auto"/>
            <w:vAlign w:val="center"/>
          </w:tcPr>
          <w:p>
            <w:pPr>
              <w:rPr>
                <w:rFonts w:hint="default"/>
              </w:rPr>
            </w:pPr>
            <w:r>
              <w:rPr>
                <w:rFonts w:hint="default"/>
              </w:rPr>
              <w:t xml:space="preserve">    46 </w:t>
            </w:r>
          </w:p>
        </w:tc>
        <w:tc>
          <w:tcPr>
            <w:tcW w:w="729" w:type="dxa"/>
            <w:shd w:val="clear" w:color="auto" w:fill="auto"/>
            <w:vAlign w:val="center"/>
          </w:tcPr>
          <w:p>
            <w:pPr>
              <w:rPr>
                <w:rFonts w:hint="default"/>
              </w:rPr>
            </w:pPr>
            <w:r>
              <w:rPr>
                <w:rFonts w:hint="default"/>
              </w:rPr>
              <w:t xml:space="preserve">    81 </w:t>
            </w:r>
          </w:p>
        </w:tc>
        <w:tc>
          <w:tcPr>
            <w:tcW w:w="722" w:type="dxa"/>
            <w:shd w:val="clear" w:color="auto" w:fill="auto"/>
            <w:vAlign w:val="center"/>
          </w:tcPr>
          <w:p>
            <w:pPr>
              <w:rPr>
                <w:rFonts w:hint="default"/>
              </w:rPr>
            </w:pPr>
            <w:r>
              <w:rPr>
                <w:rFonts w:hint="default"/>
              </w:rPr>
              <w:t xml:space="preserve">   688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HiD </w:t>
            </w:r>
          </w:p>
        </w:tc>
        <w:tc>
          <w:tcPr>
            <w:tcW w:w="729" w:type="dxa"/>
            <w:shd w:val="clear" w:color="auto" w:fill="auto"/>
            <w:vAlign w:val="center"/>
          </w:tcPr>
          <w:p>
            <w:pPr>
              <w:rPr>
                <w:rFonts w:hint="default"/>
              </w:rPr>
            </w:pPr>
            <w:r>
              <w:rPr>
                <w:rFonts w:hint="default"/>
              </w:rPr>
              <w:t xml:space="preserve"> 1,335 </w:t>
            </w:r>
          </w:p>
        </w:tc>
        <w:tc>
          <w:tcPr>
            <w:tcW w:w="722" w:type="dxa"/>
            <w:shd w:val="clear" w:color="auto" w:fill="auto"/>
            <w:vAlign w:val="center"/>
          </w:tcPr>
          <w:p>
            <w:pPr>
              <w:rPr>
                <w:rFonts w:hint="default"/>
              </w:rPr>
            </w:pPr>
            <w:r>
              <w:rPr>
                <w:rFonts w:hint="default"/>
              </w:rPr>
              <w:t xml:space="preserve">   470 </w:t>
            </w:r>
          </w:p>
        </w:tc>
        <w:tc>
          <w:tcPr>
            <w:tcW w:w="729" w:type="dxa"/>
            <w:shd w:val="clear" w:color="auto" w:fill="auto"/>
            <w:vAlign w:val="center"/>
          </w:tcPr>
          <w:p>
            <w:pPr>
              <w:rPr>
                <w:rFonts w:hint="default"/>
              </w:rPr>
            </w:pPr>
            <w:r>
              <w:rPr>
                <w:rFonts w:hint="default"/>
              </w:rPr>
              <w:t xml:space="preserve">   526 </w:t>
            </w:r>
          </w:p>
        </w:tc>
        <w:tc>
          <w:tcPr>
            <w:tcW w:w="729" w:type="dxa"/>
            <w:shd w:val="clear" w:color="auto" w:fill="auto"/>
            <w:vAlign w:val="center"/>
          </w:tcPr>
          <w:p>
            <w:pPr>
              <w:rPr>
                <w:rFonts w:hint="default"/>
              </w:rPr>
            </w:pPr>
            <w:r>
              <w:rPr>
                <w:rFonts w:hint="default"/>
              </w:rPr>
              <w:t xml:space="preserve">   357 </w:t>
            </w:r>
          </w:p>
        </w:tc>
        <w:tc>
          <w:tcPr>
            <w:tcW w:w="729" w:type="dxa"/>
            <w:shd w:val="clear" w:color="auto" w:fill="auto"/>
            <w:vAlign w:val="center"/>
          </w:tcPr>
          <w:p>
            <w:pPr>
              <w:rPr>
                <w:rFonts w:hint="default"/>
              </w:rPr>
            </w:pPr>
            <w:r>
              <w:rPr>
                <w:rFonts w:hint="default"/>
              </w:rPr>
              <w:t xml:space="preserve">   196 </w:t>
            </w:r>
          </w:p>
        </w:tc>
        <w:tc>
          <w:tcPr>
            <w:tcW w:w="729" w:type="dxa"/>
            <w:shd w:val="clear" w:color="auto" w:fill="auto"/>
            <w:vAlign w:val="center"/>
          </w:tcPr>
          <w:p>
            <w:pPr>
              <w:rPr>
                <w:rFonts w:hint="default"/>
              </w:rPr>
            </w:pPr>
            <w:r>
              <w:rPr>
                <w:rFonts w:hint="default"/>
              </w:rPr>
              <w:t xml:space="preserve">   303 </w:t>
            </w:r>
          </w:p>
        </w:tc>
        <w:tc>
          <w:tcPr>
            <w:tcW w:w="736" w:type="dxa"/>
            <w:shd w:val="clear" w:color="auto" w:fill="auto"/>
            <w:vAlign w:val="center"/>
          </w:tcPr>
          <w:p>
            <w:pPr>
              <w:rPr>
                <w:rFonts w:hint="default"/>
              </w:rPr>
            </w:pPr>
            <w:r>
              <w:rPr>
                <w:rFonts w:hint="default"/>
              </w:rPr>
              <w:t xml:space="preserve">   236 </w:t>
            </w:r>
          </w:p>
        </w:tc>
        <w:tc>
          <w:tcPr>
            <w:tcW w:w="729" w:type="dxa"/>
            <w:shd w:val="clear" w:color="auto" w:fill="auto"/>
            <w:vAlign w:val="center"/>
          </w:tcPr>
          <w:p>
            <w:pPr>
              <w:rPr>
                <w:rFonts w:hint="default"/>
              </w:rPr>
            </w:pPr>
            <w:r>
              <w:rPr>
                <w:rFonts w:hint="default"/>
              </w:rPr>
              <w:t xml:space="preserve">   119 </w:t>
            </w:r>
          </w:p>
        </w:tc>
        <w:tc>
          <w:tcPr>
            <w:tcW w:w="729" w:type="dxa"/>
            <w:shd w:val="clear" w:color="auto" w:fill="auto"/>
            <w:vAlign w:val="center"/>
          </w:tcPr>
          <w:p>
            <w:pPr>
              <w:rPr>
                <w:rFonts w:hint="default"/>
              </w:rPr>
            </w:pPr>
            <w:r>
              <w:rPr>
                <w:rFonts w:hint="default"/>
              </w:rPr>
              <w:t xml:space="preserve">   234 </w:t>
            </w:r>
          </w:p>
        </w:tc>
        <w:tc>
          <w:tcPr>
            <w:tcW w:w="722" w:type="dxa"/>
            <w:shd w:val="clear" w:color="auto" w:fill="auto"/>
            <w:vAlign w:val="center"/>
          </w:tcPr>
          <w:p>
            <w:pPr>
              <w:rPr>
                <w:rFonts w:hint="default"/>
              </w:rPr>
            </w:pPr>
            <w:r>
              <w:rPr>
                <w:rFonts w:hint="default"/>
              </w:rPr>
              <w:t xml:space="preserve"> 9,615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All </w:t>
            </w:r>
          </w:p>
        </w:tc>
        <w:tc>
          <w:tcPr>
            <w:tcW w:w="729" w:type="dxa"/>
            <w:shd w:val="clear" w:color="auto" w:fill="auto"/>
            <w:vAlign w:val="center"/>
          </w:tcPr>
          <w:p>
            <w:pPr>
              <w:rPr>
                <w:rFonts w:hint="default"/>
              </w:rPr>
            </w:pPr>
            <w:r>
              <w:rPr>
                <w:rFonts w:hint="default"/>
              </w:rPr>
              <w:t xml:space="preserve"> 2,300 </w:t>
            </w:r>
          </w:p>
        </w:tc>
        <w:tc>
          <w:tcPr>
            <w:tcW w:w="722" w:type="dxa"/>
            <w:shd w:val="clear" w:color="auto" w:fill="auto"/>
            <w:vAlign w:val="center"/>
          </w:tcPr>
          <w:p>
            <w:pPr>
              <w:rPr>
                <w:rFonts w:hint="default"/>
              </w:rPr>
            </w:pPr>
            <w:r>
              <w:rPr>
                <w:rFonts w:hint="default"/>
              </w:rPr>
              <w:t xml:space="preserve"> 1,375 </w:t>
            </w:r>
          </w:p>
        </w:tc>
        <w:tc>
          <w:tcPr>
            <w:tcW w:w="729" w:type="dxa"/>
            <w:shd w:val="clear" w:color="auto" w:fill="auto"/>
            <w:vAlign w:val="center"/>
          </w:tcPr>
          <w:p>
            <w:pPr>
              <w:rPr>
                <w:rFonts w:hint="default"/>
              </w:rPr>
            </w:pPr>
            <w:r>
              <w:rPr>
                <w:rFonts w:hint="default"/>
              </w:rPr>
              <w:t xml:space="preserve"> 1,583 </w:t>
            </w:r>
          </w:p>
        </w:tc>
        <w:tc>
          <w:tcPr>
            <w:tcW w:w="729" w:type="dxa"/>
            <w:shd w:val="clear" w:color="auto" w:fill="auto"/>
            <w:vAlign w:val="center"/>
          </w:tcPr>
          <w:p>
            <w:pPr>
              <w:rPr>
                <w:rFonts w:hint="default"/>
              </w:rPr>
            </w:pPr>
            <w:r>
              <w:rPr>
                <w:rFonts w:hint="default"/>
              </w:rPr>
              <w:t xml:space="preserve">   613 </w:t>
            </w:r>
          </w:p>
        </w:tc>
        <w:tc>
          <w:tcPr>
            <w:tcW w:w="729" w:type="dxa"/>
            <w:shd w:val="clear" w:color="auto" w:fill="auto"/>
            <w:vAlign w:val="center"/>
          </w:tcPr>
          <w:p>
            <w:pPr>
              <w:rPr>
                <w:rFonts w:hint="default"/>
              </w:rPr>
            </w:pPr>
            <w:r>
              <w:rPr>
                <w:rFonts w:hint="default"/>
              </w:rPr>
              <w:t xml:space="preserve">   709 </w:t>
            </w:r>
          </w:p>
        </w:tc>
        <w:tc>
          <w:tcPr>
            <w:tcW w:w="729" w:type="dxa"/>
            <w:shd w:val="clear" w:color="auto" w:fill="auto"/>
            <w:vAlign w:val="center"/>
          </w:tcPr>
          <w:p>
            <w:pPr>
              <w:rPr>
                <w:rFonts w:hint="default"/>
              </w:rPr>
            </w:pPr>
            <w:r>
              <w:rPr>
                <w:rFonts w:hint="default"/>
              </w:rPr>
              <w:t xml:space="preserve"> 1,163 </w:t>
            </w:r>
          </w:p>
        </w:tc>
        <w:tc>
          <w:tcPr>
            <w:tcW w:w="736" w:type="dxa"/>
            <w:shd w:val="clear" w:color="auto" w:fill="auto"/>
            <w:vAlign w:val="center"/>
          </w:tcPr>
          <w:p>
            <w:pPr>
              <w:rPr>
                <w:rFonts w:hint="default"/>
              </w:rPr>
            </w:pPr>
            <w:r>
              <w:rPr>
                <w:rFonts w:hint="default"/>
              </w:rPr>
              <w:t xml:space="preserve">   374 </w:t>
            </w:r>
          </w:p>
        </w:tc>
        <w:tc>
          <w:tcPr>
            <w:tcW w:w="729" w:type="dxa"/>
            <w:shd w:val="clear" w:color="auto" w:fill="auto"/>
            <w:vAlign w:val="center"/>
          </w:tcPr>
          <w:p>
            <w:pPr>
              <w:rPr>
                <w:rFonts w:hint="default"/>
              </w:rPr>
            </w:pPr>
            <w:r>
              <w:rPr>
                <w:rFonts w:hint="default"/>
              </w:rPr>
              <w:t xml:space="preserve">   496 </w:t>
            </w:r>
          </w:p>
        </w:tc>
        <w:tc>
          <w:tcPr>
            <w:tcW w:w="729" w:type="dxa"/>
            <w:shd w:val="clear" w:color="auto" w:fill="auto"/>
            <w:vAlign w:val="center"/>
          </w:tcPr>
          <w:p>
            <w:pPr>
              <w:rPr>
                <w:rFonts w:hint="default"/>
              </w:rPr>
            </w:pPr>
            <w:r>
              <w:rPr>
                <w:rFonts w:hint="default"/>
              </w:rPr>
              <w:t xml:space="preserve">   855 </w:t>
            </w:r>
          </w:p>
        </w:tc>
        <w:tc>
          <w:tcPr>
            <w:tcW w:w="722" w:type="dxa"/>
            <w:shd w:val="clear" w:color="auto" w:fill="auto"/>
            <w:vAlign w:val="center"/>
          </w:tcPr>
          <w:p>
            <w:pPr>
              <w:rPr>
                <w:rFonts w:hint="default"/>
              </w:rPr>
            </w:pPr>
            <w:r>
              <w:rPr>
                <w:rFonts w:hint="default"/>
              </w:rPr>
              <w:t xml:space="preserve">16,772 </w:t>
            </w:r>
          </w:p>
        </w:tc>
      </w:tr>
      <w:tr>
        <w:tc>
          <w:tcPr>
            <w:tcW w:w="785" w:type="dxa"/>
            <w:shd w:val="clear" w:color="auto" w:fill="auto"/>
            <w:vAlign w:val="center"/>
          </w:tcPr>
          <w:p>
            <w:pPr>
              <w:rPr>
                <w:rFonts w:hint="default"/>
              </w:rPr>
            </w:pPr>
            <w:r>
              <w:rPr>
                <w:rFonts w:hint="default"/>
              </w:rPr>
              <w:t xml:space="preserve">2005/06 </w:t>
            </w:r>
          </w:p>
        </w:tc>
        <w:tc>
          <w:tcPr>
            <w:tcW w:w="464" w:type="dxa"/>
            <w:shd w:val="clear" w:color="auto" w:fill="auto"/>
            <w:vAlign w:val="center"/>
          </w:tcPr>
          <w:p>
            <w:pPr>
              <w:rPr>
                <w:rFonts w:hint="default"/>
              </w:rPr>
            </w:pPr>
            <w:r>
              <w:rPr>
                <w:rFonts w:hint="default"/>
              </w:rPr>
              <w:t xml:space="preserve">LoD </w:t>
            </w:r>
          </w:p>
        </w:tc>
        <w:tc>
          <w:tcPr>
            <w:tcW w:w="729" w:type="dxa"/>
            <w:shd w:val="clear" w:color="auto" w:fill="auto"/>
            <w:vAlign w:val="center"/>
          </w:tcPr>
          <w:p>
            <w:pPr>
              <w:rPr>
                <w:rFonts w:hint="default"/>
              </w:rPr>
            </w:pPr>
            <w:r>
              <w:rPr>
                <w:rFonts w:hint="default"/>
              </w:rPr>
              <w:t xml:space="preserve">   430 </w:t>
            </w:r>
          </w:p>
        </w:tc>
        <w:tc>
          <w:tcPr>
            <w:tcW w:w="722" w:type="dxa"/>
            <w:shd w:val="clear" w:color="auto" w:fill="auto"/>
            <w:vAlign w:val="center"/>
          </w:tcPr>
          <w:p>
            <w:pPr>
              <w:rPr>
                <w:rFonts w:hint="default"/>
              </w:rPr>
            </w:pPr>
            <w:r>
              <w:rPr>
                <w:rFonts w:hint="default"/>
              </w:rPr>
              <w:t xml:space="preserve">   609 </w:t>
            </w:r>
          </w:p>
        </w:tc>
        <w:tc>
          <w:tcPr>
            <w:tcW w:w="729" w:type="dxa"/>
            <w:shd w:val="clear" w:color="auto" w:fill="auto"/>
            <w:vAlign w:val="center"/>
          </w:tcPr>
          <w:p>
            <w:pPr>
              <w:rPr>
                <w:rFonts w:hint="default"/>
              </w:rPr>
            </w:pPr>
            <w:r>
              <w:rPr>
                <w:rFonts w:hint="default"/>
              </w:rPr>
              <w:t xml:space="preserve">   360 </w:t>
            </w:r>
          </w:p>
        </w:tc>
        <w:tc>
          <w:tcPr>
            <w:tcW w:w="729" w:type="dxa"/>
            <w:shd w:val="clear" w:color="auto" w:fill="auto"/>
            <w:vAlign w:val="center"/>
          </w:tcPr>
          <w:p>
            <w:pPr>
              <w:rPr>
                <w:rFonts w:hint="default"/>
              </w:rPr>
            </w:pPr>
            <w:r>
              <w:rPr>
                <w:rFonts w:hint="default"/>
              </w:rPr>
              <w:t xml:space="preserve">   126 </w:t>
            </w:r>
          </w:p>
        </w:tc>
        <w:tc>
          <w:tcPr>
            <w:tcW w:w="729" w:type="dxa"/>
            <w:shd w:val="clear" w:color="auto" w:fill="auto"/>
            <w:vAlign w:val="center"/>
          </w:tcPr>
          <w:p>
            <w:pPr>
              <w:rPr>
                <w:rFonts w:hint="default"/>
              </w:rPr>
            </w:pPr>
            <w:r>
              <w:rPr>
                <w:rFonts w:hint="default"/>
              </w:rPr>
              <w:t xml:space="preserve">   339 </w:t>
            </w:r>
          </w:p>
        </w:tc>
        <w:tc>
          <w:tcPr>
            <w:tcW w:w="729" w:type="dxa"/>
            <w:shd w:val="clear" w:color="auto" w:fill="auto"/>
            <w:vAlign w:val="center"/>
          </w:tcPr>
          <w:p>
            <w:pPr>
              <w:rPr>
                <w:rFonts w:hint="default"/>
              </w:rPr>
            </w:pPr>
            <w:r>
              <w:rPr>
                <w:rFonts w:hint="default"/>
              </w:rPr>
              <w:t xml:space="preserve">   295 </w:t>
            </w:r>
          </w:p>
        </w:tc>
        <w:tc>
          <w:tcPr>
            <w:tcW w:w="736" w:type="dxa"/>
            <w:shd w:val="clear" w:color="auto" w:fill="auto"/>
            <w:vAlign w:val="center"/>
          </w:tcPr>
          <w:p>
            <w:pPr>
              <w:rPr>
                <w:rFonts w:hint="default"/>
              </w:rPr>
            </w:pPr>
            <w:r>
              <w:rPr>
                <w:rFonts w:hint="default"/>
              </w:rPr>
              <w:t xml:space="preserve">    91 </w:t>
            </w:r>
          </w:p>
        </w:tc>
        <w:tc>
          <w:tcPr>
            <w:tcW w:w="729" w:type="dxa"/>
            <w:shd w:val="clear" w:color="auto" w:fill="auto"/>
            <w:vAlign w:val="center"/>
          </w:tcPr>
          <w:p>
            <w:pPr>
              <w:rPr>
                <w:rFonts w:hint="default"/>
              </w:rPr>
            </w:pPr>
            <w:r>
              <w:rPr>
                <w:rFonts w:hint="default"/>
              </w:rPr>
              <w:t xml:space="preserve">   330 </w:t>
            </w:r>
          </w:p>
        </w:tc>
        <w:tc>
          <w:tcPr>
            <w:tcW w:w="729" w:type="dxa"/>
            <w:shd w:val="clear" w:color="auto" w:fill="auto"/>
            <w:vAlign w:val="center"/>
          </w:tcPr>
          <w:p>
            <w:pPr>
              <w:rPr>
                <w:rFonts w:hint="default"/>
              </w:rPr>
            </w:pPr>
            <w:r>
              <w:rPr>
                <w:rFonts w:hint="default"/>
              </w:rPr>
              <w:t xml:space="preserve">   322 </w:t>
            </w:r>
          </w:p>
        </w:tc>
        <w:tc>
          <w:tcPr>
            <w:tcW w:w="722" w:type="dxa"/>
            <w:shd w:val="clear" w:color="auto" w:fill="auto"/>
            <w:vAlign w:val="center"/>
          </w:tcPr>
          <w:p>
            <w:pPr>
              <w:rPr>
                <w:rFonts w:hint="default"/>
              </w:rPr>
            </w:pPr>
            <w:r>
              <w:rPr>
                <w:rFonts w:hint="default"/>
              </w:rPr>
              <w:t xml:space="preserve"> 2,958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MeD </w:t>
            </w:r>
          </w:p>
        </w:tc>
        <w:tc>
          <w:tcPr>
            <w:tcW w:w="729" w:type="dxa"/>
            <w:shd w:val="clear" w:color="auto" w:fill="auto"/>
            <w:vAlign w:val="center"/>
          </w:tcPr>
          <w:p>
            <w:pPr>
              <w:rPr>
                <w:rFonts w:hint="default"/>
              </w:rPr>
            </w:pPr>
            <w:r>
              <w:rPr>
                <w:rFonts w:hint="default"/>
              </w:rPr>
              <w:t xml:space="preserve">    87 </w:t>
            </w:r>
          </w:p>
        </w:tc>
        <w:tc>
          <w:tcPr>
            <w:tcW w:w="722" w:type="dxa"/>
            <w:shd w:val="clear" w:color="auto" w:fill="auto"/>
            <w:vAlign w:val="center"/>
          </w:tcPr>
          <w:p>
            <w:pPr>
              <w:rPr>
                <w:rFonts w:hint="default"/>
              </w:rPr>
            </w:pPr>
            <w:r>
              <w:rPr>
                <w:rFonts w:hint="default"/>
              </w:rPr>
              <w:t xml:space="preserve">   147 </w:t>
            </w:r>
          </w:p>
        </w:tc>
        <w:tc>
          <w:tcPr>
            <w:tcW w:w="729" w:type="dxa"/>
            <w:shd w:val="clear" w:color="auto" w:fill="auto"/>
            <w:vAlign w:val="center"/>
          </w:tcPr>
          <w:p>
            <w:pPr>
              <w:rPr>
                <w:rFonts w:hint="default"/>
              </w:rPr>
            </w:pPr>
            <w:r>
              <w:rPr>
                <w:rFonts w:hint="default"/>
              </w:rPr>
              <w:t xml:space="preserve">   116 </w:t>
            </w:r>
          </w:p>
        </w:tc>
        <w:tc>
          <w:tcPr>
            <w:tcW w:w="729" w:type="dxa"/>
            <w:shd w:val="clear" w:color="auto" w:fill="auto"/>
            <w:vAlign w:val="center"/>
          </w:tcPr>
          <w:p>
            <w:pPr>
              <w:rPr>
                <w:rFonts w:hint="default"/>
              </w:rPr>
            </w:pPr>
            <w:r>
              <w:rPr>
                <w:rFonts w:hint="default"/>
              </w:rPr>
              <w:t xml:space="preserve">    24 </w:t>
            </w:r>
          </w:p>
        </w:tc>
        <w:tc>
          <w:tcPr>
            <w:tcW w:w="729" w:type="dxa"/>
            <w:shd w:val="clear" w:color="auto" w:fill="auto"/>
            <w:vAlign w:val="center"/>
          </w:tcPr>
          <w:p>
            <w:pPr>
              <w:rPr>
                <w:rFonts w:hint="default"/>
              </w:rPr>
            </w:pPr>
            <w:r>
              <w:rPr>
                <w:rFonts w:hint="default"/>
              </w:rPr>
              <w:t xml:space="preserve">    62 </w:t>
            </w:r>
          </w:p>
        </w:tc>
        <w:tc>
          <w:tcPr>
            <w:tcW w:w="729" w:type="dxa"/>
            <w:shd w:val="clear" w:color="auto" w:fill="auto"/>
            <w:vAlign w:val="center"/>
          </w:tcPr>
          <w:p>
            <w:pPr>
              <w:rPr>
                <w:rFonts w:hint="default"/>
              </w:rPr>
            </w:pPr>
            <w:r>
              <w:rPr>
                <w:rFonts w:hint="default"/>
              </w:rPr>
              <w:t xml:space="preserve">    69 </w:t>
            </w:r>
          </w:p>
        </w:tc>
        <w:tc>
          <w:tcPr>
            <w:tcW w:w="736" w:type="dxa"/>
            <w:shd w:val="clear" w:color="auto" w:fill="auto"/>
            <w:vAlign w:val="center"/>
          </w:tcPr>
          <w:p>
            <w:pPr>
              <w:rPr>
                <w:rFonts w:hint="default"/>
              </w:rPr>
            </w:pPr>
            <w:r>
              <w:rPr>
                <w:rFonts w:hint="default"/>
              </w:rPr>
              <w:t xml:space="preserve">    11 </w:t>
            </w:r>
          </w:p>
        </w:tc>
        <w:tc>
          <w:tcPr>
            <w:tcW w:w="729" w:type="dxa"/>
            <w:shd w:val="clear" w:color="auto" w:fill="auto"/>
            <w:vAlign w:val="center"/>
          </w:tcPr>
          <w:p>
            <w:pPr>
              <w:rPr>
                <w:rFonts w:hint="default"/>
              </w:rPr>
            </w:pPr>
            <w:r>
              <w:rPr>
                <w:rFonts w:hint="default"/>
              </w:rPr>
              <w:t xml:space="preserve">    42 </w:t>
            </w:r>
          </w:p>
        </w:tc>
        <w:tc>
          <w:tcPr>
            <w:tcW w:w="729" w:type="dxa"/>
            <w:shd w:val="clear" w:color="auto" w:fill="auto"/>
            <w:vAlign w:val="center"/>
          </w:tcPr>
          <w:p>
            <w:pPr>
              <w:rPr>
                <w:rFonts w:hint="default"/>
              </w:rPr>
            </w:pPr>
            <w:r>
              <w:rPr>
                <w:rFonts w:hint="default"/>
              </w:rPr>
              <w:t xml:space="preserve">    69 </w:t>
            </w:r>
          </w:p>
        </w:tc>
        <w:tc>
          <w:tcPr>
            <w:tcW w:w="722" w:type="dxa"/>
            <w:shd w:val="clear" w:color="auto" w:fill="auto"/>
            <w:vAlign w:val="center"/>
          </w:tcPr>
          <w:p>
            <w:pPr>
              <w:rPr>
                <w:rFonts w:hint="default"/>
              </w:rPr>
            </w:pPr>
            <w:r>
              <w:rPr>
                <w:rFonts w:hint="default"/>
              </w:rPr>
              <w:t xml:space="preserve">   646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HiD </w:t>
            </w:r>
          </w:p>
        </w:tc>
        <w:tc>
          <w:tcPr>
            <w:tcW w:w="729" w:type="dxa"/>
            <w:shd w:val="clear" w:color="auto" w:fill="auto"/>
            <w:vAlign w:val="center"/>
          </w:tcPr>
          <w:p>
            <w:pPr>
              <w:rPr>
                <w:rFonts w:hint="default"/>
              </w:rPr>
            </w:pPr>
            <w:r>
              <w:rPr>
                <w:rFonts w:hint="default"/>
              </w:rPr>
              <w:t xml:space="preserve">   757 </w:t>
            </w:r>
          </w:p>
        </w:tc>
        <w:tc>
          <w:tcPr>
            <w:tcW w:w="722" w:type="dxa"/>
            <w:shd w:val="clear" w:color="auto" w:fill="auto"/>
            <w:vAlign w:val="center"/>
          </w:tcPr>
          <w:p>
            <w:pPr>
              <w:rPr>
                <w:rFonts w:hint="default"/>
              </w:rPr>
            </w:pPr>
            <w:r>
              <w:rPr>
                <w:rFonts w:hint="default"/>
              </w:rPr>
              <w:t xml:space="preserve">   184 </w:t>
            </w:r>
          </w:p>
        </w:tc>
        <w:tc>
          <w:tcPr>
            <w:tcW w:w="729" w:type="dxa"/>
            <w:shd w:val="clear" w:color="auto" w:fill="auto"/>
            <w:vAlign w:val="center"/>
          </w:tcPr>
          <w:p>
            <w:pPr>
              <w:rPr>
                <w:rFonts w:hint="default"/>
              </w:rPr>
            </w:pPr>
            <w:r>
              <w:rPr>
                <w:rFonts w:hint="default"/>
              </w:rPr>
              <w:t xml:space="preserve">   168 </w:t>
            </w:r>
          </w:p>
        </w:tc>
        <w:tc>
          <w:tcPr>
            <w:tcW w:w="729" w:type="dxa"/>
            <w:shd w:val="clear" w:color="auto" w:fill="auto"/>
            <w:vAlign w:val="center"/>
          </w:tcPr>
          <w:p>
            <w:pPr>
              <w:rPr>
                <w:rFonts w:hint="default"/>
              </w:rPr>
            </w:pPr>
            <w:r>
              <w:rPr>
                <w:rFonts w:hint="default"/>
              </w:rPr>
              <w:t xml:space="preserve">   151 </w:t>
            </w:r>
          </w:p>
        </w:tc>
        <w:tc>
          <w:tcPr>
            <w:tcW w:w="729" w:type="dxa"/>
            <w:shd w:val="clear" w:color="auto" w:fill="auto"/>
            <w:vAlign w:val="center"/>
          </w:tcPr>
          <w:p>
            <w:pPr>
              <w:rPr>
                <w:rFonts w:hint="default"/>
              </w:rPr>
            </w:pPr>
            <w:r>
              <w:rPr>
                <w:rFonts w:hint="default"/>
              </w:rPr>
              <w:t xml:space="preserve">    65 </w:t>
            </w:r>
          </w:p>
        </w:tc>
        <w:tc>
          <w:tcPr>
            <w:tcW w:w="729" w:type="dxa"/>
            <w:shd w:val="clear" w:color="auto" w:fill="auto"/>
            <w:vAlign w:val="center"/>
          </w:tcPr>
          <w:p>
            <w:pPr>
              <w:rPr>
                <w:rFonts w:hint="default"/>
              </w:rPr>
            </w:pPr>
            <w:r>
              <w:rPr>
                <w:rFonts w:hint="default"/>
              </w:rPr>
              <w:t xml:space="preserve">    89 </w:t>
            </w:r>
          </w:p>
        </w:tc>
        <w:tc>
          <w:tcPr>
            <w:tcW w:w="736" w:type="dxa"/>
            <w:shd w:val="clear" w:color="auto" w:fill="auto"/>
            <w:vAlign w:val="center"/>
          </w:tcPr>
          <w:p>
            <w:pPr>
              <w:rPr>
                <w:rFonts w:hint="default"/>
              </w:rPr>
            </w:pPr>
            <w:r>
              <w:rPr>
                <w:rFonts w:hint="default"/>
              </w:rPr>
              <w:t xml:space="preserve">   153 </w:t>
            </w:r>
          </w:p>
        </w:tc>
        <w:tc>
          <w:tcPr>
            <w:tcW w:w="729" w:type="dxa"/>
            <w:shd w:val="clear" w:color="auto" w:fill="auto"/>
            <w:vAlign w:val="center"/>
          </w:tcPr>
          <w:p>
            <w:pPr>
              <w:rPr>
                <w:rFonts w:hint="default"/>
              </w:rPr>
            </w:pPr>
            <w:r>
              <w:rPr>
                <w:rFonts w:hint="default"/>
              </w:rPr>
              <w:t xml:space="preserve">    43 </w:t>
            </w:r>
          </w:p>
        </w:tc>
        <w:tc>
          <w:tcPr>
            <w:tcW w:w="729" w:type="dxa"/>
            <w:shd w:val="clear" w:color="auto" w:fill="auto"/>
            <w:vAlign w:val="center"/>
          </w:tcPr>
          <w:p>
            <w:pPr>
              <w:rPr>
                <w:rFonts w:hint="default"/>
              </w:rPr>
            </w:pPr>
            <w:r>
              <w:rPr>
                <w:rFonts w:hint="default"/>
              </w:rPr>
              <w:t xml:space="preserve">    61 </w:t>
            </w:r>
          </w:p>
        </w:tc>
        <w:tc>
          <w:tcPr>
            <w:tcW w:w="722" w:type="dxa"/>
            <w:shd w:val="clear" w:color="auto" w:fill="auto"/>
            <w:vAlign w:val="center"/>
          </w:tcPr>
          <w:p>
            <w:pPr>
              <w:rPr>
                <w:rFonts w:hint="default"/>
              </w:rPr>
            </w:pPr>
            <w:r>
              <w:rPr>
                <w:rFonts w:hint="default"/>
              </w:rPr>
              <w:t xml:space="preserve"> 4,425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All </w:t>
            </w:r>
          </w:p>
        </w:tc>
        <w:tc>
          <w:tcPr>
            <w:tcW w:w="729" w:type="dxa"/>
            <w:shd w:val="clear" w:color="auto" w:fill="auto"/>
            <w:vAlign w:val="center"/>
          </w:tcPr>
          <w:p>
            <w:pPr>
              <w:rPr>
                <w:rFonts w:hint="default"/>
              </w:rPr>
            </w:pPr>
            <w:r>
              <w:rPr>
                <w:rFonts w:hint="default"/>
              </w:rPr>
              <w:t xml:space="preserve"> 1,377 </w:t>
            </w:r>
          </w:p>
        </w:tc>
        <w:tc>
          <w:tcPr>
            <w:tcW w:w="722" w:type="dxa"/>
            <w:shd w:val="clear" w:color="auto" w:fill="auto"/>
            <w:vAlign w:val="center"/>
          </w:tcPr>
          <w:p>
            <w:pPr>
              <w:rPr>
                <w:rFonts w:hint="default"/>
              </w:rPr>
            </w:pPr>
            <w:r>
              <w:rPr>
                <w:rFonts w:hint="default"/>
              </w:rPr>
              <w:t xml:space="preserve">   940 </w:t>
            </w:r>
          </w:p>
        </w:tc>
        <w:tc>
          <w:tcPr>
            <w:tcW w:w="729" w:type="dxa"/>
            <w:shd w:val="clear" w:color="auto" w:fill="auto"/>
            <w:vAlign w:val="center"/>
          </w:tcPr>
          <w:p>
            <w:pPr>
              <w:rPr>
                <w:rFonts w:hint="default"/>
              </w:rPr>
            </w:pPr>
            <w:r>
              <w:rPr>
                <w:rFonts w:hint="default"/>
              </w:rPr>
              <w:t xml:space="preserve">   644 </w:t>
            </w:r>
          </w:p>
        </w:tc>
        <w:tc>
          <w:tcPr>
            <w:tcW w:w="729" w:type="dxa"/>
            <w:shd w:val="clear" w:color="auto" w:fill="auto"/>
            <w:vAlign w:val="center"/>
          </w:tcPr>
          <w:p>
            <w:pPr>
              <w:rPr>
                <w:rFonts w:hint="default"/>
              </w:rPr>
            </w:pPr>
            <w:r>
              <w:rPr>
                <w:rFonts w:hint="default"/>
              </w:rPr>
              <w:t xml:space="preserve">   330 </w:t>
            </w:r>
          </w:p>
        </w:tc>
        <w:tc>
          <w:tcPr>
            <w:tcW w:w="729" w:type="dxa"/>
            <w:shd w:val="clear" w:color="auto" w:fill="auto"/>
            <w:vAlign w:val="center"/>
          </w:tcPr>
          <w:p>
            <w:pPr>
              <w:rPr>
                <w:rFonts w:hint="default"/>
              </w:rPr>
            </w:pPr>
            <w:r>
              <w:rPr>
                <w:rFonts w:hint="default"/>
              </w:rPr>
              <w:t xml:space="preserve">   466 </w:t>
            </w:r>
          </w:p>
        </w:tc>
        <w:tc>
          <w:tcPr>
            <w:tcW w:w="729" w:type="dxa"/>
            <w:shd w:val="clear" w:color="auto" w:fill="auto"/>
            <w:vAlign w:val="center"/>
          </w:tcPr>
          <w:p>
            <w:pPr>
              <w:rPr>
                <w:rFonts w:hint="default"/>
              </w:rPr>
            </w:pPr>
            <w:r>
              <w:rPr>
                <w:rFonts w:hint="default"/>
              </w:rPr>
              <w:t xml:space="preserve">   453 </w:t>
            </w:r>
          </w:p>
        </w:tc>
        <w:tc>
          <w:tcPr>
            <w:tcW w:w="736" w:type="dxa"/>
            <w:shd w:val="clear" w:color="auto" w:fill="auto"/>
            <w:vAlign w:val="center"/>
          </w:tcPr>
          <w:p>
            <w:pPr>
              <w:rPr>
                <w:rFonts w:hint="default"/>
              </w:rPr>
            </w:pPr>
            <w:r>
              <w:rPr>
                <w:rFonts w:hint="default"/>
              </w:rPr>
              <w:t xml:space="preserve">   285 </w:t>
            </w:r>
          </w:p>
        </w:tc>
        <w:tc>
          <w:tcPr>
            <w:tcW w:w="729" w:type="dxa"/>
            <w:shd w:val="clear" w:color="auto" w:fill="auto"/>
            <w:vAlign w:val="center"/>
          </w:tcPr>
          <w:p>
            <w:pPr>
              <w:rPr>
                <w:rFonts w:hint="default"/>
              </w:rPr>
            </w:pPr>
            <w:r>
              <w:rPr>
                <w:rFonts w:hint="default"/>
              </w:rPr>
              <w:t xml:space="preserve">   415 </w:t>
            </w:r>
          </w:p>
        </w:tc>
        <w:tc>
          <w:tcPr>
            <w:tcW w:w="729" w:type="dxa"/>
            <w:shd w:val="clear" w:color="auto" w:fill="auto"/>
            <w:vAlign w:val="center"/>
          </w:tcPr>
          <w:p>
            <w:pPr>
              <w:rPr>
                <w:rFonts w:hint="default"/>
              </w:rPr>
            </w:pPr>
            <w:r>
              <w:rPr>
                <w:rFonts w:hint="default"/>
              </w:rPr>
              <w:t xml:space="preserve">   452 </w:t>
            </w:r>
          </w:p>
        </w:tc>
        <w:tc>
          <w:tcPr>
            <w:tcW w:w="722" w:type="dxa"/>
            <w:shd w:val="clear" w:color="auto" w:fill="auto"/>
            <w:vAlign w:val="center"/>
          </w:tcPr>
          <w:p>
            <w:pPr>
              <w:rPr>
                <w:rFonts w:hint="default"/>
              </w:rPr>
            </w:pPr>
            <w:r>
              <w:rPr>
                <w:rFonts w:hint="default"/>
              </w:rPr>
              <w:t xml:space="preserve"> 8,687 </w:t>
            </w:r>
          </w:p>
        </w:tc>
      </w:tr>
      <w:tr>
        <w:tc>
          <w:tcPr>
            <w:tcW w:w="785" w:type="dxa"/>
            <w:shd w:val="clear" w:color="auto" w:fill="auto"/>
            <w:vAlign w:val="center"/>
          </w:tcPr>
          <w:p>
            <w:pPr>
              <w:rPr>
                <w:rFonts w:hint="default"/>
              </w:rPr>
            </w:pPr>
            <w:r>
              <w:rPr>
                <w:rFonts w:hint="default"/>
              </w:rPr>
              <w:t xml:space="preserve">1998/99 </w:t>
            </w:r>
          </w:p>
        </w:tc>
        <w:tc>
          <w:tcPr>
            <w:tcW w:w="464" w:type="dxa"/>
            <w:shd w:val="clear" w:color="auto" w:fill="auto"/>
            <w:vAlign w:val="center"/>
          </w:tcPr>
          <w:p>
            <w:pPr>
              <w:rPr>
                <w:rFonts w:hint="default"/>
              </w:rPr>
            </w:pPr>
            <w:r>
              <w:rPr>
                <w:rFonts w:hint="default"/>
              </w:rPr>
              <w:t xml:space="preserve">LoD </w:t>
            </w:r>
          </w:p>
        </w:tc>
        <w:tc>
          <w:tcPr>
            <w:tcW w:w="729" w:type="dxa"/>
            <w:shd w:val="clear" w:color="auto" w:fill="auto"/>
            <w:vAlign w:val="center"/>
          </w:tcPr>
          <w:p>
            <w:pPr>
              <w:rPr>
                <w:rFonts w:hint="default"/>
              </w:rPr>
            </w:pPr>
            <w:r>
              <w:rPr>
                <w:rFonts w:hint="default"/>
              </w:rPr>
              <w:t xml:space="preserve">   350 </w:t>
            </w:r>
          </w:p>
        </w:tc>
        <w:tc>
          <w:tcPr>
            <w:tcW w:w="722" w:type="dxa"/>
            <w:shd w:val="clear" w:color="auto" w:fill="auto"/>
            <w:vAlign w:val="center"/>
          </w:tcPr>
          <w:p>
            <w:pPr>
              <w:rPr>
                <w:rFonts w:hint="default"/>
              </w:rPr>
            </w:pPr>
            <w:r>
              <w:rPr>
                <w:rFonts w:hint="default"/>
              </w:rPr>
              <w:t xml:space="preserve">   573 </w:t>
            </w:r>
          </w:p>
        </w:tc>
        <w:tc>
          <w:tcPr>
            <w:tcW w:w="729" w:type="dxa"/>
            <w:shd w:val="clear" w:color="auto" w:fill="auto"/>
            <w:vAlign w:val="center"/>
          </w:tcPr>
          <w:p>
            <w:pPr>
              <w:rPr>
                <w:rFonts w:hint="default"/>
              </w:rPr>
            </w:pPr>
            <w:r>
              <w:rPr>
                <w:rFonts w:hint="default"/>
              </w:rPr>
              <w:t xml:space="preserve">   232 </w:t>
            </w:r>
          </w:p>
        </w:tc>
        <w:tc>
          <w:tcPr>
            <w:tcW w:w="729" w:type="dxa"/>
            <w:shd w:val="clear" w:color="auto" w:fill="auto"/>
            <w:vAlign w:val="center"/>
          </w:tcPr>
          <w:p>
            <w:pPr>
              <w:rPr>
                <w:rFonts w:hint="default"/>
              </w:rPr>
            </w:pPr>
            <w:r>
              <w:rPr>
                <w:rFonts w:hint="default"/>
              </w:rPr>
              <w:t xml:space="preserve">   310 </w:t>
            </w:r>
          </w:p>
        </w:tc>
        <w:tc>
          <w:tcPr>
            <w:tcW w:w="729" w:type="dxa"/>
            <w:shd w:val="clear" w:color="auto" w:fill="auto"/>
            <w:vAlign w:val="center"/>
          </w:tcPr>
          <w:p>
            <w:pPr>
              <w:rPr>
                <w:rFonts w:hint="default"/>
              </w:rPr>
            </w:pPr>
            <w:r>
              <w:rPr>
                <w:rFonts w:hint="default"/>
              </w:rPr>
              <w:t xml:space="preserve">   755 </w:t>
            </w:r>
          </w:p>
        </w:tc>
        <w:tc>
          <w:tcPr>
            <w:tcW w:w="729" w:type="dxa"/>
            <w:shd w:val="clear" w:color="auto" w:fill="auto"/>
            <w:vAlign w:val="center"/>
          </w:tcPr>
          <w:p>
            <w:pPr>
              <w:rPr>
                <w:rFonts w:hint="default"/>
              </w:rPr>
            </w:pPr>
            <w:r>
              <w:rPr>
                <w:rFonts w:hint="default"/>
              </w:rPr>
              <w:t xml:space="preserve">   232 </w:t>
            </w:r>
          </w:p>
        </w:tc>
        <w:tc>
          <w:tcPr>
            <w:tcW w:w="736" w:type="dxa"/>
            <w:shd w:val="clear" w:color="auto" w:fill="auto"/>
            <w:vAlign w:val="center"/>
          </w:tcPr>
          <w:p>
            <w:pPr>
              <w:rPr>
                <w:rFonts w:hint="default"/>
              </w:rPr>
            </w:pPr>
            <w:r>
              <w:rPr>
                <w:rFonts w:hint="default"/>
              </w:rPr>
              <w:t xml:space="preserve">    29 </w:t>
            </w:r>
          </w:p>
        </w:tc>
        <w:tc>
          <w:tcPr>
            <w:tcW w:w="729" w:type="dxa"/>
            <w:shd w:val="clear" w:color="auto" w:fill="auto"/>
            <w:vAlign w:val="center"/>
          </w:tcPr>
          <w:p>
            <w:pPr>
              <w:rPr>
                <w:rFonts w:hint="default"/>
              </w:rPr>
            </w:pPr>
            <w:r>
              <w:rPr>
                <w:rFonts w:hint="default"/>
              </w:rPr>
              <w:t xml:space="preserve">   205 </w:t>
            </w:r>
          </w:p>
        </w:tc>
        <w:tc>
          <w:tcPr>
            <w:tcW w:w="729" w:type="dxa"/>
            <w:shd w:val="clear" w:color="auto" w:fill="auto"/>
            <w:vAlign w:val="center"/>
          </w:tcPr>
          <w:p>
            <w:pPr>
              <w:rPr>
                <w:rFonts w:hint="default"/>
              </w:rPr>
            </w:pPr>
            <w:r>
              <w:rPr>
                <w:rFonts w:hint="default"/>
              </w:rPr>
              <w:t xml:space="preserve">    99 </w:t>
            </w:r>
          </w:p>
        </w:tc>
        <w:tc>
          <w:tcPr>
            <w:tcW w:w="722" w:type="dxa"/>
            <w:shd w:val="clear" w:color="auto" w:fill="auto"/>
            <w:vAlign w:val="center"/>
          </w:tcPr>
          <w:p>
            <w:pPr>
              <w:rPr>
                <w:rFonts w:hint="default"/>
              </w:rPr>
            </w:pPr>
            <w:r>
              <w:rPr>
                <w:rFonts w:hint="default"/>
              </w:rPr>
              <w:t xml:space="preserve"> 2,823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MeD </w:t>
            </w:r>
          </w:p>
        </w:tc>
        <w:tc>
          <w:tcPr>
            <w:tcW w:w="729" w:type="dxa"/>
            <w:shd w:val="clear" w:color="auto" w:fill="auto"/>
            <w:vAlign w:val="center"/>
          </w:tcPr>
          <w:p>
            <w:pPr>
              <w:rPr>
                <w:rFonts w:hint="default"/>
              </w:rPr>
            </w:pPr>
            <w:r>
              <w:rPr>
                <w:rFonts w:hint="default"/>
              </w:rPr>
              <w:t xml:space="preserve">   119 </w:t>
            </w:r>
          </w:p>
        </w:tc>
        <w:tc>
          <w:tcPr>
            <w:tcW w:w="722" w:type="dxa"/>
            <w:shd w:val="clear" w:color="auto" w:fill="auto"/>
            <w:vAlign w:val="center"/>
          </w:tcPr>
          <w:p>
            <w:pPr>
              <w:rPr>
                <w:rFonts w:hint="default"/>
              </w:rPr>
            </w:pPr>
            <w:r>
              <w:rPr>
                <w:rFonts w:hint="default"/>
              </w:rPr>
              <w:t xml:space="preserve">   135 </w:t>
            </w:r>
          </w:p>
        </w:tc>
        <w:tc>
          <w:tcPr>
            <w:tcW w:w="729" w:type="dxa"/>
            <w:shd w:val="clear" w:color="auto" w:fill="auto"/>
            <w:vAlign w:val="center"/>
          </w:tcPr>
          <w:p>
            <w:pPr>
              <w:rPr>
                <w:rFonts w:hint="default"/>
              </w:rPr>
            </w:pPr>
            <w:r>
              <w:rPr>
                <w:rFonts w:hint="default"/>
              </w:rPr>
              <w:t xml:space="preserve">    57 </w:t>
            </w:r>
          </w:p>
        </w:tc>
        <w:tc>
          <w:tcPr>
            <w:tcW w:w="729" w:type="dxa"/>
            <w:shd w:val="clear" w:color="auto" w:fill="auto"/>
            <w:vAlign w:val="center"/>
          </w:tcPr>
          <w:p>
            <w:pPr>
              <w:rPr>
                <w:rFonts w:hint="default"/>
              </w:rPr>
            </w:pPr>
            <w:r>
              <w:rPr>
                <w:rFonts w:hint="default"/>
              </w:rPr>
              <w:t xml:space="preserve">    68 </w:t>
            </w:r>
          </w:p>
        </w:tc>
        <w:tc>
          <w:tcPr>
            <w:tcW w:w="729" w:type="dxa"/>
            <w:shd w:val="clear" w:color="auto" w:fill="auto"/>
            <w:vAlign w:val="center"/>
          </w:tcPr>
          <w:p>
            <w:pPr>
              <w:rPr>
                <w:rFonts w:hint="default"/>
              </w:rPr>
            </w:pPr>
            <w:r>
              <w:rPr>
                <w:rFonts w:hint="default"/>
              </w:rPr>
              <w:t xml:space="preserve">   117 </w:t>
            </w:r>
          </w:p>
        </w:tc>
        <w:tc>
          <w:tcPr>
            <w:tcW w:w="729" w:type="dxa"/>
            <w:shd w:val="clear" w:color="auto" w:fill="auto"/>
            <w:vAlign w:val="center"/>
          </w:tcPr>
          <w:p>
            <w:pPr>
              <w:rPr>
                <w:rFonts w:hint="default"/>
              </w:rPr>
            </w:pPr>
            <w:r>
              <w:rPr>
                <w:rFonts w:hint="default"/>
              </w:rPr>
              <w:t xml:space="preserve">    40 </w:t>
            </w:r>
          </w:p>
        </w:tc>
        <w:tc>
          <w:tcPr>
            <w:tcW w:w="736" w:type="dxa"/>
            <w:shd w:val="clear" w:color="auto" w:fill="auto"/>
            <w:vAlign w:val="center"/>
          </w:tcPr>
          <w:p>
            <w:pPr>
              <w:rPr>
                <w:rFonts w:hint="default"/>
              </w:rPr>
            </w:pPr>
            <w:r>
              <w:rPr>
                <w:rFonts w:hint="default"/>
              </w:rPr>
              <w:t xml:space="preserve">     9 </w:t>
            </w:r>
          </w:p>
        </w:tc>
        <w:tc>
          <w:tcPr>
            <w:tcW w:w="729" w:type="dxa"/>
            <w:shd w:val="clear" w:color="auto" w:fill="auto"/>
            <w:vAlign w:val="center"/>
          </w:tcPr>
          <w:p>
            <w:pPr>
              <w:rPr>
                <w:rFonts w:hint="default"/>
              </w:rPr>
            </w:pPr>
            <w:r>
              <w:rPr>
                <w:rFonts w:hint="default"/>
              </w:rPr>
              <w:t xml:space="preserve">    30 </w:t>
            </w:r>
          </w:p>
        </w:tc>
        <w:tc>
          <w:tcPr>
            <w:tcW w:w="729" w:type="dxa"/>
            <w:shd w:val="clear" w:color="auto" w:fill="auto"/>
            <w:vAlign w:val="center"/>
          </w:tcPr>
          <w:p>
            <w:pPr>
              <w:rPr>
                <w:rFonts w:hint="default"/>
              </w:rPr>
            </w:pPr>
            <w:r>
              <w:rPr>
                <w:rFonts w:hint="default"/>
              </w:rPr>
              <w:t xml:space="preserve">    15 </w:t>
            </w:r>
          </w:p>
        </w:tc>
        <w:tc>
          <w:tcPr>
            <w:tcW w:w="722" w:type="dxa"/>
            <w:shd w:val="clear" w:color="auto" w:fill="auto"/>
            <w:vAlign w:val="center"/>
          </w:tcPr>
          <w:p>
            <w:pPr>
              <w:rPr>
                <w:rFonts w:hint="default"/>
              </w:rPr>
            </w:pPr>
            <w:r>
              <w:rPr>
                <w:rFonts w:hint="default"/>
              </w:rPr>
              <w:t xml:space="preserve">   600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HiD </w:t>
            </w:r>
          </w:p>
        </w:tc>
        <w:tc>
          <w:tcPr>
            <w:tcW w:w="729" w:type="dxa"/>
            <w:shd w:val="clear" w:color="auto" w:fill="auto"/>
            <w:vAlign w:val="center"/>
          </w:tcPr>
          <w:p>
            <w:pPr>
              <w:rPr>
                <w:rFonts w:hint="default"/>
              </w:rPr>
            </w:pPr>
            <w:r>
              <w:rPr>
                <w:rFonts w:hint="default"/>
              </w:rPr>
              <w:t xml:space="preserve">   194 </w:t>
            </w:r>
          </w:p>
        </w:tc>
        <w:tc>
          <w:tcPr>
            <w:tcW w:w="722" w:type="dxa"/>
            <w:shd w:val="clear" w:color="auto" w:fill="auto"/>
            <w:vAlign w:val="center"/>
          </w:tcPr>
          <w:p>
            <w:pPr>
              <w:rPr>
                <w:rFonts w:hint="default"/>
              </w:rPr>
            </w:pPr>
            <w:r>
              <w:rPr>
                <w:rFonts w:hint="default"/>
              </w:rPr>
              <w:t xml:space="preserve">   143 </w:t>
            </w:r>
          </w:p>
        </w:tc>
        <w:tc>
          <w:tcPr>
            <w:tcW w:w="729" w:type="dxa"/>
            <w:shd w:val="clear" w:color="auto" w:fill="auto"/>
            <w:vAlign w:val="center"/>
          </w:tcPr>
          <w:p>
            <w:pPr>
              <w:rPr>
                <w:rFonts w:hint="default"/>
              </w:rPr>
            </w:pPr>
            <w:r>
              <w:rPr>
                <w:rFonts w:hint="default"/>
              </w:rPr>
              <w:t xml:space="preserve">    56 </w:t>
            </w:r>
          </w:p>
        </w:tc>
        <w:tc>
          <w:tcPr>
            <w:tcW w:w="729" w:type="dxa"/>
            <w:shd w:val="clear" w:color="auto" w:fill="auto"/>
            <w:vAlign w:val="center"/>
          </w:tcPr>
          <w:p>
            <w:pPr>
              <w:rPr>
                <w:rFonts w:hint="default"/>
              </w:rPr>
            </w:pPr>
            <w:r>
              <w:rPr>
                <w:rFonts w:hint="default"/>
              </w:rPr>
              <w:t xml:space="preserve">   120 </w:t>
            </w:r>
          </w:p>
        </w:tc>
        <w:tc>
          <w:tcPr>
            <w:tcW w:w="729" w:type="dxa"/>
            <w:shd w:val="clear" w:color="auto" w:fill="auto"/>
            <w:vAlign w:val="center"/>
          </w:tcPr>
          <w:p>
            <w:pPr>
              <w:rPr>
                <w:rFonts w:hint="default"/>
              </w:rPr>
            </w:pPr>
            <w:r>
              <w:rPr>
                <w:rFonts w:hint="default"/>
              </w:rPr>
              <w:t xml:space="preserve">    73 </w:t>
            </w:r>
          </w:p>
        </w:tc>
        <w:tc>
          <w:tcPr>
            <w:tcW w:w="729" w:type="dxa"/>
            <w:shd w:val="clear" w:color="auto" w:fill="auto"/>
            <w:vAlign w:val="center"/>
          </w:tcPr>
          <w:p>
            <w:pPr>
              <w:rPr>
                <w:rFonts w:hint="default"/>
              </w:rPr>
            </w:pPr>
            <w:r>
              <w:rPr>
                <w:rFonts w:hint="default"/>
              </w:rPr>
              <w:t xml:space="preserve">    53 </w:t>
            </w:r>
          </w:p>
        </w:tc>
        <w:tc>
          <w:tcPr>
            <w:tcW w:w="736" w:type="dxa"/>
            <w:shd w:val="clear" w:color="auto" w:fill="auto"/>
            <w:vAlign w:val="center"/>
          </w:tcPr>
          <w:p>
            <w:pPr>
              <w:rPr>
                <w:rFonts w:hint="default"/>
              </w:rPr>
            </w:pPr>
            <w:r>
              <w:rPr>
                <w:rFonts w:hint="default"/>
              </w:rPr>
              <w:t xml:space="preserve">    17 </w:t>
            </w:r>
          </w:p>
        </w:tc>
        <w:tc>
          <w:tcPr>
            <w:tcW w:w="729" w:type="dxa"/>
            <w:shd w:val="clear" w:color="auto" w:fill="auto"/>
            <w:vAlign w:val="center"/>
          </w:tcPr>
          <w:p>
            <w:pPr>
              <w:rPr>
                <w:rFonts w:hint="default"/>
              </w:rPr>
            </w:pPr>
            <w:r>
              <w:rPr>
                <w:rFonts w:hint="default"/>
              </w:rPr>
              <w:t xml:space="preserve">    20 </w:t>
            </w:r>
          </w:p>
        </w:tc>
        <w:tc>
          <w:tcPr>
            <w:tcW w:w="729" w:type="dxa"/>
            <w:shd w:val="clear" w:color="auto" w:fill="auto"/>
            <w:vAlign w:val="center"/>
          </w:tcPr>
          <w:p>
            <w:pPr>
              <w:rPr>
                <w:rFonts w:hint="default"/>
              </w:rPr>
            </w:pPr>
            <w:r>
              <w:rPr>
                <w:rFonts w:hint="default"/>
              </w:rPr>
              <w:t xml:space="preserve">    11 </w:t>
            </w:r>
          </w:p>
        </w:tc>
        <w:tc>
          <w:tcPr>
            <w:tcW w:w="722" w:type="dxa"/>
            <w:shd w:val="clear" w:color="auto" w:fill="auto"/>
            <w:vAlign w:val="center"/>
          </w:tcPr>
          <w:p>
            <w:pPr>
              <w:rPr>
                <w:rFonts w:hint="default"/>
              </w:rPr>
            </w:pPr>
            <w:r>
              <w:rPr>
                <w:rFonts w:hint="default"/>
              </w:rPr>
              <w:t xml:space="preserve"> 2,228 </w:t>
            </w:r>
          </w:p>
        </w:tc>
      </w:tr>
      <w:tr>
        <w:tc>
          <w:tcPr>
            <w:tcW w:w="785" w:type="dxa"/>
            <w:shd w:val="clear" w:color="auto" w:fill="auto"/>
            <w:vAlign w:val="center"/>
          </w:tcPr>
          <w:p>
            <w:pPr>
              <w:rPr>
                <w:rFonts w:hint="default"/>
              </w:rPr>
            </w:pPr>
            <w:r>
              <w:rPr>
                <w:rFonts w:hint="default"/>
              </w:rPr>
              <w:t xml:space="preserve">  </w:t>
            </w:r>
          </w:p>
        </w:tc>
        <w:tc>
          <w:tcPr>
            <w:tcW w:w="464" w:type="dxa"/>
            <w:shd w:val="clear" w:color="auto" w:fill="auto"/>
            <w:vAlign w:val="center"/>
          </w:tcPr>
          <w:p>
            <w:pPr>
              <w:rPr>
                <w:rFonts w:hint="default"/>
              </w:rPr>
            </w:pPr>
            <w:r>
              <w:rPr>
                <w:rFonts w:hint="default"/>
              </w:rPr>
              <w:t xml:space="preserve">All </w:t>
            </w:r>
          </w:p>
        </w:tc>
        <w:tc>
          <w:tcPr>
            <w:tcW w:w="729" w:type="dxa"/>
            <w:shd w:val="clear" w:color="auto" w:fill="auto"/>
            <w:vAlign w:val="center"/>
          </w:tcPr>
          <w:p>
            <w:pPr>
              <w:rPr>
                <w:rFonts w:hint="default"/>
              </w:rPr>
            </w:pPr>
            <w:r>
              <w:rPr>
                <w:rFonts w:hint="default"/>
              </w:rPr>
              <w:t xml:space="preserve">   669 </w:t>
            </w:r>
          </w:p>
        </w:tc>
        <w:tc>
          <w:tcPr>
            <w:tcW w:w="722" w:type="dxa"/>
            <w:shd w:val="clear" w:color="auto" w:fill="auto"/>
            <w:vAlign w:val="center"/>
          </w:tcPr>
          <w:p>
            <w:pPr>
              <w:rPr>
                <w:rFonts w:hint="default"/>
              </w:rPr>
            </w:pPr>
            <w:r>
              <w:rPr>
                <w:rFonts w:hint="default"/>
              </w:rPr>
              <w:t xml:space="preserve">   851 </w:t>
            </w:r>
          </w:p>
        </w:tc>
        <w:tc>
          <w:tcPr>
            <w:tcW w:w="729" w:type="dxa"/>
            <w:shd w:val="clear" w:color="auto" w:fill="auto"/>
            <w:vAlign w:val="center"/>
          </w:tcPr>
          <w:p>
            <w:pPr>
              <w:rPr>
                <w:rFonts w:hint="default"/>
              </w:rPr>
            </w:pPr>
            <w:r>
              <w:rPr>
                <w:rFonts w:hint="default"/>
              </w:rPr>
              <w:t xml:space="preserve">   345 </w:t>
            </w:r>
          </w:p>
        </w:tc>
        <w:tc>
          <w:tcPr>
            <w:tcW w:w="729" w:type="dxa"/>
            <w:shd w:val="clear" w:color="auto" w:fill="auto"/>
            <w:vAlign w:val="center"/>
          </w:tcPr>
          <w:p>
            <w:pPr>
              <w:rPr>
                <w:rFonts w:hint="default"/>
              </w:rPr>
            </w:pPr>
            <w:r>
              <w:rPr>
                <w:rFonts w:hint="default"/>
              </w:rPr>
              <w:t xml:space="preserve">   499 </w:t>
            </w:r>
          </w:p>
        </w:tc>
        <w:tc>
          <w:tcPr>
            <w:tcW w:w="729" w:type="dxa"/>
            <w:shd w:val="clear" w:color="auto" w:fill="auto"/>
            <w:vAlign w:val="center"/>
          </w:tcPr>
          <w:p>
            <w:pPr>
              <w:rPr>
                <w:rFonts w:hint="default"/>
              </w:rPr>
            </w:pPr>
            <w:r>
              <w:rPr>
                <w:rFonts w:hint="default"/>
              </w:rPr>
              <w:t xml:space="preserve">   945 </w:t>
            </w:r>
          </w:p>
        </w:tc>
        <w:tc>
          <w:tcPr>
            <w:tcW w:w="729" w:type="dxa"/>
            <w:shd w:val="clear" w:color="auto" w:fill="auto"/>
            <w:vAlign w:val="center"/>
          </w:tcPr>
          <w:p>
            <w:pPr>
              <w:rPr>
                <w:rFonts w:hint="default"/>
              </w:rPr>
            </w:pPr>
            <w:r>
              <w:rPr>
                <w:rFonts w:hint="default"/>
              </w:rPr>
              <w:t xml:space="preserve">   325 </w:t>
            </w:r>
          </w:p>
        </w:tc>
        <w:tc>
          <w:tcPr>
            <w:tcW w:w="736" w:type="dxa"/>
            <w:shd w:val="clear" w:color="auto" w:fill="auto"/>
            <w:vAlign w:val="center"/>
          </w:tcPr>
          <w:p>
            <w:pPr>
              <w:rPr>
                <w:rFonts w:hint="default"/>
              </w:rPr>
            </w:pPr>
            <w:r>
              <w:rPr>
                <w:rFonts w:hint="default"/>
              </w:rPr>
              <w:t xml:space="preserve">    55 </w:t>
            </w:r>
          </w:p>
        </w:tc>
        <w:tc>
          <w:tcPr>
            <w:tcW w:w="729" w:type="dxa"/>
            <w:shd w:val="clear" w:color="auto" w:fill="auto"/>
            <w:vAlign w:val="center"/>
          </w:tcPr>
          <w:p>
            <w:pPr>
              <w:rPr>
                <w:rFonts w:hint="default"/>
              </w:rPr>
            </w:pPr>
            <w:r>
              <w:rPr>
                <w:rFonts w:hint="default"/>
              </w:rPr>
              <w:t xml:space="preserve">   255 </w:t>
            </w:r>
          </w:p>
        </w:tc>
        <w:tc>
          <w:tcPr>
            <w:tcW w:w="729" w:type="dxa"/>
            <w:shd w:val="clear" w:color="auto" w:fill="auto"/>
            <w:vAlign w:val="center"/>
          </w:tcPr>
          <w:p>
            <w:pPr>
              <w:rPr>
                <w:rFonts w:hint="default"/>
              </w:rPr>
            </w:pPr>
            <w:r>
              <w:rPr>
                <w:rFonts w:hint="default"/>
              </w:rPr>
              <w:t xml:space="preserve">   125 </w:t>
            </w:r>
          </w:p>
        </w:tc>
        <w:tc>
          <w:tcPr>
            <w:tcW w:w="722" w:type="dxa"/>
            <w:shd w:val="clear" w:color="auto" w:fill="auto"/>
            <w:vAlign w:val="center"/>
          </w:tcPr>
          <w:p>
            <w:pPr>
              <w:rPr>
                <w:rFonts w:hint="default"/>
              </w:rPr>
            </w:pPr>
            <w:r>
              <w:rPr>
                <w:rFonts w:hint="default"/>
              </w:rPr>
              <w:t xml:space="preserve"> 5,998 </w:t>
            </w:r>
          </w:p>
        </w:tc>
      </w:tr>
    </w:tbl>
    <w:p/>
    <w:tbl>
      <w:tblPr>
        <w:tblStyle w:val="4"/>
        <w:tblW w:w="928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80"/>
        <w:gridCol w:w="756"/>
        <w:gridCol w:w="699"/>
        <w:gridCol w:w="727"/>
        <w:gridCol w:w="699"/>
        <w:gridCol w:w="699"/>
        <w:gridCol w:w="727"/>
        <w:gridCol w:w="699"/>
        <w:gridCol w:w="699"/>
        <w:gridCol w:w="727"/>
        <w:gridCol w:w="699"/>
        <w:gridCol w:w="875"/>
      </w:tblGrid>
      <w:tr>
        <w:trPr>
          <w:tblHeader/>
        </w:trPr>
        <w:tc>
          <w:tcPr>
            <w:tcW w:w="9286" w:type="dxa"/>
            <w:gridSpan w:val="12"/>
            <w:tcBorders>
              <w:top w:val="nil"/>
              <w:left w:val="nil"/>
              <w:bottom w:val="nil"/>
              <w:right w:val="nil"/>
            </w:tcBorders>
            <w:shd w:val="clear" w:color="auto" w:fill="auto"/>
            <w:vAlign w:val="center"/>
          </w:tcPr>
          <w:p>
            <w:r>
              <w:rPr>
                <w:rFonts w:hint="default"/>
              </w:rPr>
              <w:t xml:space="preserve">Tab. 3.4: Proportions of Observations across Classes of Farm Households (percent of full survey sample) </w:t>
            </w:r>
          </w:p>
        </w:tc>
      </w:tr>
      <w:tr>
        <w:trPr>
          <w:tblHeader/>
        </w:trP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  </w:t>
            </w:r>
          </w:p>
        </w:tc>
        <w:tc>
          <w:tcPr>
            <w:tcW w:w="2125" w:type="dxa"/>
            <w:gridSpan w:val="3"/>
            <w:shd w:val="clear" w:color="auto" w:fill="auto"/>
            <w:vAlign w:val="center"/>
          </w:tcPr>
          <w:p>
            <w:pPr>
              <w:rPr>
                <w:rFonts w:hint="default"/>
              </w:rPr>
            </w:pPr>
            <w:r>
              <w:rPr>
                <w:rFonts w:hint="default"/>
              </w:rPr>
              <w:t xml:space="preserve">\(\leq\) 2 ha </w:t>
            </w:r>
          </w:p>
        </w:tc>
        <w:tc>
          <w:tcPr>
            <w:tcW w:w="2125" w:type="dxa"/>
            <w:gridSpan w:val="3"/>
            <w:shd w:val="clear" w:color="auto" w:fill="auto"/>
            <w:vAlign w:val="center"/>
          </w:tcPr>
          <w:p>
            <w:pPr>
              <w:rPr>
                <w:rFonts w:hint="default"/>
              </w:rPr>
            </w:pPr>
            <w:r>
              <w:rPr>
                <w:rFonts w:hint="default"/>
              </w:rPr>
              <w:t xml:space="preserve">2-4 ha </w:t>
            </w:r>
          </w:p>
        </w:tc>
        <w:tc>
          <w:tcPr>
            <w:tcW w:w="2125" w:type="dxa"/>
            <w:gridSpan w:val="3"/>
            <w:shd w:val="clear" w:color="auto" w:fill="auto"/>
            <w:vAlign w:val="center"/>
          </w:tcPr>
          <w:p>
            <w:pPr>
              <w:rPr>
                <w:rFonts w:hint="default"/>
              </w:rPr>
            </w:pPr>
            <w:r>
              <w:rPr>
                <w:rFonts w:hint="default"/>
              </w:rPr>
              <w:t xml:space="preserve">\(&gt;\) 4 ha </w:t>
            </w:r>
          </w:p>
        </w:tc>
        <w:tc>
          <w:tcPr>
            <w:tcW w:w="875" w:type="dxa"/>
            <w:shd w:val="clear" w:color="auto" w:fill="auto"/>
            <w:vAlign w:val="center"/>
          </w:tcPr>
          <w:p>
            <w:pPr>
              <w:rPr>
                <w:rFonts w:hint="default"/>
              </w:rPr>
            </w:pPr>
            <w:r>
              <w:rPr>
                <w:rFonts w:hint="default"/>
              </w:rPr>
              <w:t xml:space="preserve">  </w:t>
            </w:r>
          </w:p>
        </w:tc>
      </w:tr>
      <w:tr>
        <w:trPr>
          <w:tblHeader/>
        </w:trPr>
        <w:tc>
          <w:tcPr>
            <w:tcW w:w="1280" w:type="dxa"/>
            <w:shd w:val="clear" w:color="auto" w:fill="auto"/>
            <w:vAlign w:val="center"/>
          </w:tcPr>
          <w:p>
            <w:pPr>
              <w:rPr>
                <w:rFonts w:hint="default"/>
              </w:rPr>
            </w:pPr>
            <w:r>
              <w:rPr>
                <w:rFonts w:hint="default"/>
              </w:rPr>
              <w:t xml:space="preserve">Wave </w:t>
            </w:r>
          </w:p>
        </w:tc>
        <w:tc>
          <w:tcPr>
            <w:tcW w:w="756" w:type="dxa"/>
            <w:shd w:val="clear" w:color="auto" w:fill="auto"/>
            <w:vAlign w:val="center"/>
          </w:tcPr>
          <w:p>
            <w:pPr>
              <w:rPr>
                <w:rFonts w:hint="default"/>
              </w:rPr>
            </w:pPr>
          </w:p>
        </w:tc>
        <w:tc>
          <w:tcPr>
            <w:tcW w:w="699" w:type="dxa"/>
            <w:shd w:val="clear" w:color="auto" w:fill="auto"/>
            <w:vAlign w:val="center"/>
          </w:tcPr>
          <w:p>
            <w:pPr>
              <w:rPr>
                <w:rFonts w:hint="default"/>
              </w:rPr>
            </w:pPr>
            <w:r>
              <w:rPr>
                <w:rFonts w:hint="default"/>
              </w:rPr>
              <w:t xml:space="preserve">LoC </w:t>
            </w:r>
          </w:p>
        </w:tc>
        <w:tc>
          <w:tcPr>
            <w:tcW w:w="727" w:type="dxa"/>
            <w:shd w:val="clear" w:color="auto" w:fill="auto"/>
            <w:vAlign w:val="center"/>
          </w:tcPr>
          <w:p>
            <w:pPr>
              <w:rPr>
                <w:rFonts w:hint="default"/>
              </w:rPr>
            </w:pPr>
            <w:r>
              <w:rPr>
                <w:rFonts w:hint="default"/>
              </w:rPr>
              <w:t xml:space="preserve">MeC </w:t>
            </w:r>
          </w:p>
        </w:tc>
        <w:tc>
          <w:tcPr>
            <w:tcW w:w="699" w:type="dxa"/>
            <w:shd w:val="clear" w:color="auto" w:fill="auto"/>
            <w:vAlign w:val="center"/>
          </w:tcPr>
          <w:p>
            <w:pPr>
              <w:rPr>
                <w:rFonts w:hint="default"/>
              </w:rPr>
            </w:pPr>
            <w:r>
              <w:rPr>
                <w:rFonts w:hint="default"/>
              </w:rPr>
              <w:t xml:space="preserve">HiC </w:t>
            </w:r>
          </w:p>
        </w:tc>
        <w:tc>
          <w:tcPr>
            <w:tcW w:w="699" w:type="dxa"/>
            <w:shd w:val="clear" w:color="auto" w:fill="auto"/>
            <w:vAlign w:val="center"/>
          </w:tcPr>
          <w:p>
            <w:pPr>
              <w:rPr>
                <w:rFonts w:hint="default"/>
              </w:rPr>
            </w:pPr>
            <w:r>
              <w:rPr>
                <w:rFonts w:hint="default"/>
              </w:rPr>
              <w:t xml:space="preserve">LoC </w:t>
            </w:r>
          </w:p>
        </w:tc>
        <w:tc>
          <w:tcPr>
            <w:tcW w:w="727" w:type="dxa"/>
            <w:shd w:val="clear" w:color="auto" w:fill="auto"/>
            <w:vAlign w:val="center"/>
          </w:tcPr>
          <w:p>
            <w:pPr>
              <w:rPr>
                <w:rFonts w:hint="default"/>
              </w:rPr>
            </w:pPr>
            <w:r>
              <w:rPr>
                <w:rFonts w:hint="default"/>
              </w:rPr>
              <w:t xml:space="preserve">MeC </w:t>
            </w:r>
          </w:p>
        </w:tc>
        <w:tc>
          <w:tcPr>
            <w:tcW w:w="699" w:type="dxa"/>
            <w:shd w:val="clear" w:color="auto" w:fill="auto"/>
            <w:vAlign w:val="center"/>
          </w:tcPr>
          <w:p>
            <w:pPr>
              <w:rPr>
                <w:rFonts w:hint="default"/>
              </w:rPr>
            </w:pPr>
            <w:r>
              <w:rPr>
                <w:rFonts w:hint="default"/>
              </w:rPr>
              <w:t xml:space="preserve">HiC </w:t>
            </w:r>
          </w:p>
        </w:tc>
        <w:tc>
          <w:tcPr>
            <w:tcW w:w="699" w:type="dxa"/>
            <w:shd w:val="clear" w:color="auto" w:fill="auto"/>
            <w:vAlign w:val="center"/>
          </w:tcPr>
          <w:p>
            <w:pPr>
              <w:rPr>
                <w:rFonts w:hint="default"/>
              </w:rPr>
            </w:pPr>
            <w:r>
              <w:rPr>
                <w:rFonts w:hint="default"/>
              </w:rPr>
              <w:t xml:space="preserve">LoC </w:t>
            </w:r>
          </w:p>
        </w:tc>
        <w:tc>
          <w:tcPr>
            <w:tcW w:w="727" w:type="dxa"/>
            <w:shd w:val="clear" w:color="auto" w:fill="auto"/>
            <w:vAlign w:val="center"/>
          </w:tcPr>
          <w:p>
            <w:pPr>
              <w:rPr>
                <w:rFonts w:hint="default"/>
              </w:rPr>
            </w:pPr>
            <w:r>
              <w:rPr>
                <w:rFonts w:hint="default"/>
              </w:rPr>
              <w:t xml:space="preserve">MeC </w:t>
            </w:r>
          </w:p>
        </w:tc>
        <w:tc>
          <w:tcPr>
            <w:tcW w:w="699" w:type="dxa"/>
            <w:shd w:val="clear" w:color="auto" w:fill="auto"/>
            <w:vAlign w:val="center"/>
          </w:tcPr>
          <w:p>
            <w:pPr>
              <w:rPr>
                <w:rFonts w:hint="default"/>
              </w:rPr>
            </w:pPr>
            <w:r>
              <w:rPr>
                <w:rFonts w:hint="default"/>
              </w:rPr>
              <w:t xml:space="preserve">HiC </w:t>
            </w:r>
          </w:p>
        </w:tc>
        <w:tc>
          <w:tcPr>
            <w:tcW w:w="875" w:type="dxa"/>
            <w:shd w:val="clear" w:color="auto" w:fill="auto"/>
            <w:vAlign w:val="center"/>
          </w:tcPr>
          <w:p>
            <w:pPr>
              <w:rPr>
                <w:rFonts w:hint="default"/>
              </w:rPr>
            </w:pPr>
            <w:r>
              <w:rPr>
                <w:rFonts w:hint="default"/>
              </w:rPr>
              <w:t xml:space="preserve">All </w:t>
            </w:r>
          </w:p>
        </w:tc>
      </w:tr>
      <w:tr>
        <w:tc>
          <w:tcPr>
            <w:tcW w:w="1280" w:type="dxa"/>
            <w:shd w:val="clear" w:color="auto" w:fill="auto"/>
            <w:vAlign w:val="center"/>
          </w:tcPr>
          <w:p>
            <w:pPr>
              <w:rPr>
                <w:rFonts w:hint="default"/>
              </w:rPr>
            </w:pPr>
            <w:r>
              <w:rPr>
                <w:rFonts w:hint="default"/>
              </w:rPr>
              <w:t xml:space="preserve">2012/13 </w:t>
            </w:r>
          </w:p>
        </w:tc>
        <w:tc>
          <w:tcPr>
            <w:tcW w:w="756" w:type="dxa"/>
            <w:shd w:val="clear" w:color="auto" w:fill="auto"/>
            <w:vAlign w:val="center"/>
          </w:tcPr>
          <w:p>
            <w:pPr>
              <w:rPr>
                <w:rFonts w:hint="default"/>
              </w:rPr>
            </w:pPr>
            <w:r>
              <w:rPr>
                <w:rFonts w:hint="default"/>
              </w:rPr>
              <w:t xml:space="preserve">LoD </w:t>
            </w:r>
          </w:p>
        </w:tc>
        <w:tc>
          <w:tcPr>
            <w:tcW w:w="699" w:type="dxa"/>
            <w:shd w:val="clear" w:color="auto" w:fill="auto"/>
            <w:vAlign w:val="center"/>
          </w:tcPr>
          <w:p>
            <w:pPr>
              <w:rPr>
                <w:rFonts w:hint="default"/>
              </w:rPr>
            </w:pPr>
            <w:r>
              <w:rPr>
                <w:rFonts w:hint="default"/>
              </w:rPr>
              <w:t xml:space="preserve"> 4.0 </w:t>
            </w:r>
          </w:p>
        </w:tc>
        <w:tc>
          <w:tcPr>
            <w:tcW w:w="727" w:type="dxa"/>
            <w:shd w:val="clear" w:color="auto" w:fill="auto"/>
            <w:vAlign w:val="center"/>
          </w:tcPr>
          <w:p>
            <w:pPr>
              <w:rPr>
                <w:rFonts w:hint="default"/>
              </w:rPr>
            </w:pPr>
            <w:r>
              <w:rPr>
                <w:rFonts w:hint="default"/>
              </w:rPr>
              <w:t xml:space="preserve"> 4.7 </w:t>
            </w:r>
          </w:p>
        </w:tc>
        <w:tc>
          <w:tcPr>
            <w:tcW w:w="699" w:type="dxa"/>
            <w:shd w:val="clear" w:color="auto" w:fill="auto"/>
            <w:vAlign w:val="center"/>
          </w:tcPr>
          <w:p>
            <w:pPr>
              <w:rPr>
                <w:rFonts w:hint="default"/>
              </w:rPr>
            </w:pPr>
            <w:r>
              <w:rPr>
                <w:rFonts w:hint="default"/>
              </w:rPr>
              <w:t xml:space="preserve"> 5.5 </w:t>
            </w:r>
          </w:p>
        </w:tc>
        <w:tc>
          <w:tcPr>
            <w:tcW w:w="699" w:type="dxa"/>
            <w:shd w:val="clear" w:color="auto" w:fill="auto"/>
            <w:vAlign w:val="center"/>
          </w:tcPr>
          <w:p>
            <w:pPr>
              <w:rPr>
                <w:rFonts w:hint="default"/>
              </w:rPr>
            </w:pPr>
            <w:r>
              <w:rPr>
                <w:rFonts w:hint="default"/>
              </w:rPr>
              <w:t xml:space="preserve"> 0.8 </w:t>
            </w:r>
          </w:p>
        </w:tc>
        <w:tc>
          <w:tcPr>
            <w:tcW w:w="727" w:type="dxa"/>
            <w:shd w:val="clear" w:color="auto" w:fill="auto"/>
            <w:vAlign w:val="center"/>
          </w:tcPr>
          <w:p>
            <w:pPr>
              <w:rPr>
                <w:rFonts w:hint="default"/>
              </w:rPr>
            </w:pPr>
            <w:r>
              <w:rPr>
                <w:rFonts w:hint="default"/>
              </w:rPr>
              <w:t xml:space="preserve"> 2.7 </w:t>
            </w:r>
          </w:p>
        </w:tc>
        <w:tc>
          <w:tcPr>
            <w:tcW w:w="699" w:type="dxa"/>
            <w:shd w:val="clear" w:color="auto" w:fill="auto"/>
            <w:vAlign w:val="center"/>
          </w:tcPr>
          <w:p>
            <w:pPr>
              <w:rPr>
                <w:rFonts w:hint="default"/>
              </w:rPr>
            </w:pPr>
            <w:r>
              <w:rPr>
                <w:rFonts w:hint="default"/>
              </w:rPr>
              <w:t xml:space="preserve"> 4.5 </w:t>
            </w:r>
          </w:p>
        </w:tc>
        <w:tc>
          <w:tcPr>
            <w:tcW w:w="699" w:type="dxa"/>
            <w:shd w:val="clear" w:color="auto" w:fill="auto"/>
            <w:vAlign w:val="center"/>
          </w:tcPr>
          <w:p>
            <w:pPr>
              <w:rPr>
                <w:rFonts w:hint="default"/>
              </w:rPr>
            </w:pPr>
            <w:r>
              <w:rPr>
                <w:rFonts w:hint="default"/>
              </w:rPr>
              <w:t xml:space="preserve"> 0.4 </w:t>
            </w:r>
          </w:p>
        </w:tc>
        <w:tc>
          <w:tcPr>
            <w:tcW w:w="727" w:type="dxa"/>
            <w:shd w:val="clear" w:color="auto" w:fill="auto"/>
            <w:vAlign w:val="center"/>
          </w:tcPr>
          <w:p>
            <w:pPr>
              <w:rPr>
                <w:rFonts w:hint="default"/>
              </w:rPr>
            </w:pPr>
            <w:r>
              <w:rPr>
                <w:rFonts w:hint="default"/>
              </w:rPr>
              <w:t xml:space="preserve"> 2.0 </w:t>
            </w:r>
          </w:p>
        </w:tc>
        <w:tc>
          <w:tcPr>
            <w:tcW w:w="699" w:type="dxa"/>
            <w:shd w:val="clear" w:color="auto" w:fill="auto"/>
            <w:vAlign w:val="center"/>
          </w:tcPr>
          <w:p>
            <w:pPr>
              <w:rPr>
                <w:rFonts w:hint="default"/>
              </w:rPr>
            </w:pPr>
            <w:r>
              <w:rPr>
                <w:rFonts w:hint="default"/>
              </w:rPr>
              <w:t xml:space="preserve"> 3.2 </w:t>
            </w:r>
          </w:p>
        </w:tc>
        <w:tc>
          <w:tcPr>
            <w:tcW w:w="875" w:type="dxa"/>
            <w:shd w:val="clear" w:color="auto" w:fill="auto"/>
            <w:vAlign w:val="center"/>
          </w:tcPr>
          <w:p>
            <w:pPr>
              <w:rPr>
                <w:rFonts w:hint="default"/>
              </w:rPr>
            </w:pPr>
            <w:r>
              <w:rPr>
                <w:rFonts w:hint="default"/>
              </w:rPr>
              <w:t xml:space="preserve">28.4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MeD </w:t>
            </w:r>
          </w:p>
        </w:tc>
        <w:tc>
          <w:tcPr>
            <w:tcW w:w="699" w:type="dxa"/>
            <w:shd w:val="clear" w:color="auto" w:fill="auto"/>
            <w:vAlign w:val="center"/>
          </w:tcPr>
          <w:p>
            <w:pPr>
              <w:rPr>
                <w:rFonts w:hint="default"/>
              </w:rPr>
            </w:pPr>
            <w:r>
              <w:rPr>
                <w:rFonts w:hint="default"/>
              </w:rPr>
              <w:t xml:space="preserve"> 0.6 </w:t>
            </w:r>
          </w:p>
        </w:tc>
        <w:tc>
          <w:tcPr>
            <w:tcW w:w="727" w:type="dxa"/>
            <w:shd w:val="clear" w:color="auto" w:fill="auto"/>
            <w:vAlign w:val="center"/>
          </w:tcPr>
          <w:p>
            <w:pPr>
              <w:rPr>
                <w:rFonts w:hint="default"/>
              </w:rPr>
            </w:pPr>
            <w:r>
              <w:rPr>
                <w:rFonts w:hint="default"/>
              </w:rPr>
              <w:t xml:space="preserve"> 0.7 </w:t>
            </w:r>
          </w:p>
        </w:tc>
        <w:tc>
          <w:tcPr>
            <w:tcW w:w="699" w:type="dxa"/>
            <w:shd w:val="clear" w:color="auto" w:fill="auto"/>
            <w:vAlign w:val="center"/>
          </w:tcPr>
          <w:p>
            <w:pPr>
              <w:rPr>
                <w:rFonts w:hint="default"/>
              </w:rPr>
            </w:pPr>
            <w:r>
              <w:rPr>
                <w:rFonts w:hint="default"/>
              </w:rPr>
              <w:t xml:space="preserve"> 0.8 </w:t>
            </w:r>
          </w:p>
        </w:tc>
        <w:tc>
          <w:tcPr>
            <w:tcW w:w="699" w:type="dxa"/>
            <w:shd w:val="clear" w:color="auto" w:fill="auto"/>
            <w:vAlign w:val="center"/>
          </w:tcPr>
          <w:p>
            <w:pPr>
              <w:rPr>
                <w:rFonts w:hint="default"/>
              </w:rPr>
            </w:pPr>
            <w:r>
              <w:rPr>
                <w:rFonts w:hint="default"/>
              </w:rPr>
              <w:t xml:space="preserve"> 0.1 </w:t>
            </w:r>
          </w:p>
        </w:tc>
        <w:tc>
          <w:tcPr>
            <w:tcW w:w="727" w:type="dxa"/>
            <w:shd w:val="clear" w:color="auto" w:fill="auto"/>
            <w:vAlign w:val="center"/>
          </w:tcPr>
          <w:p>
            <w:pPr>
              <w:rPr>
                <w:rFonts w:hint="default"/>
              </w:rPr>
            </w:pPr>
            <w:r>
              <w:rPr>
                <w:rFonts w:hint="default"/>
              </w:rPr>
              <w:t xml:space="preserve"> 0.4 </w:t>
            </w:r>
          </w:p>
        </w:tc>
        <w:tc>
          <w:tcPr>
            <w:tcW w:w="699" w:type="dxa"/>
            <w:shd w:val="clear" w:color="auto" w:fill="auto"/>
            <w:vAlign w:val="center"/>
          </w:tcPr>
          <w:p>
            <w:pPr>
              <w:rPr>
                <w:rFonts w:hint="default"/>
              </w:rPr>
            </w:pPr>
            <w:r>
              <w:rPr>
                <w:rFonts w:hint="default"/>
              </w:rPr>
              <w:t xml:space="preserve"> 0.6 </w:t>
            </w:r>
          </w:p>
        </w:tc>
        <w:tc>
          <w:tcPr>
            <w:tcW w:w="699" w:type="dxa"/>
            <w:shd w:val="clear" w:color="auto" w:fill="auto"/>
            <w:vAlign w:val="center"/>
          </w:tcPr>
          <w:p>
            <w:pPr>
              <w:rPr>
                <w:rFonts w:hint="default"/>
              </w:rPr>
            </w:pPr>
            <w:r>
              <w:rPr>
                <w:rFonts w:hint="default"/>
              </w:rPr>
              <w:t xml:space="preserve"> 0.0 </w:t>
            </w:r>
          </w:p>
        </w:tc>
        <w:tc>
          <w:tcPr>
            <w:tcW w:w="727" w:type="dxa"/>
            <w:shd w:val="clear" w:color="auto" w:fill="auto"/>
            <w:vAlign w:val="center"/>
          </w:tcPr>
          <w:p>
            <w:pPr>
              <w:rPr>
                <w:rFonts w:hint="default"/>
              </w:rPr>
            </w:pPr>
            <w:r>
              <w:rPr>
                <w:rFonts w:hint="default"/>
              </w:rPr>
              <w:t xml:space="preserve"> 0.3 </w:t>
            </w:r>
          </w:p>
        </w:tc>
        <w:tc>
          <w:tcPr>
            <w:tcW w:w="699" w:type="dxa"/>
            <w:shd w:val="clear" w:color="auto" w:fill="auto"/>
            <w:vAlign w:val="center"/>
          </w:tcPr>
          <w:p>
            <w:pPr>
              <w:rPr>
                <w:rFonts w:hint="default"/>
              </w:rPr>
            </w:pPr>
            <w:r>
              <w:rPr>
                <w:rFonts w:hint="default"/>
              </w:rPr>
              <w:t xml:space="preserve"> 0.5 </w:t>
            </w:r>
          </w:p>
        </w:tc>
        <w:tc>
          <w:tcPr>
            <w:tcW w:w="875" w:type="dxa"/>
            <w:shd w:val="clear" w:color="auto" w:fill="auto"/>
            <w:vAlign w:val="center"/>
          </w:tcPr>
          <w:p>
            <w:pPr>
              <w:rPr>
                <w:rFonts w:hint="default"/>
              </w:rPr>
            </w:pPr>
            <w:r>
              <w:rPr>
                <w:rFonts w:hint="default"/>
              </w:rPr>
              <w:t xml:space="preserve"> 4.1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HiD </w:t>
            </w:r>
          </w:p>
        </w:tc>
        <w:tc>
          <w:tcPr>
            <w:tcW w:w="699" w:type="dxa"/>
            <w:shd w:val="clear" w:color="auto" w:fill="auto"/>
            <w:vAlign w:val="center"/>
          </w:tcPr>
          <w:p>
            <w:pPr>
              <w:rPr>
                <w:rFonts w:hint="default"/>
              </w:rPr>
            </w:pPr>
            <w:r>
              <w:rPr>
                <w:rFonts w:hint="default"/>
              </w:rPr>
              <w:t xml:space="preserve"> 8.0 </w:t>
            </w:r>
          </w:p>
        </w:tc>
        <w:tc>
          <w:tcPr>
            <w:tcW w:w="727" w:type="dxa"/>
            <w:shd w:val="clear" w:color="auto" w:fill="auto"/>
            <w:vAlign w:val="center"/>
          </w:tcPr>
          <w:p>
            <w:pPr>
              <w:rPr>
                <w:rFonts w:hint="default"/>
              </w:rPr>
            </w:pPr>
            <w:r>
              <w:rPr>
                <w:rFonts w:hint="default"/>
              </w:rPr>
              <w:t xml:space="preserve"> 2.8 </w:t>
            </w:r>
          </w:p>
        </w:tc>
        <w:tc>
          <w:tcPr>
            <w:tcW w:w="699" w:type="dxa"/>
            <w:shd w:val="clear" w:color="auto" w:fill="auto"/>
            <w:vAlign w:val="center"/>
          </w:tcPr>
          <w:p>
            <w:pPr>
              <w:rPr>
                <w:rFonts w:hint="default"/>
              </w:rPr>
            </w:pPr>
            <w:r>
              <w:rPr>
                <w:rFonts w:hint="default"/>
              </w:rPr>
              <w:t xml:space="preserve"> 3.1 </w:t>
            </w:r>
          </w:p>
        </w:tc>
        <w:tc>
          <w:tcPr>
            <w:tcW w:w="699" w:type="dxa"/>
            <w:shd w:val="clear" w:color="auto" w:fill="auto"/>
            <w:vAlign w:val="center"/>
          </w:tcPr>
          <w:p>
            <w:pPr>
              <w:rPr>
                <w:rFonts w:hint="default"/>
              </w:rPr>
            </w:pPr>
            <w:r>
              <w:rPr>
                <w:rFonts w:hint="default"/>
              </w:rPr>
              <w:t xml:space="preserve"> 2.1 </w:t>
            </w:r>
          </w:p>
        </w:tc>
        <w:tc>
          <w:tcPr>
            <w:tcW w:w="727" w:type="dxa"/>
            <w:shd w:val="clear" w:color="auto" w:fill="auto"/>
            <w:vAlign w:val="center"/>
          </w:tcPr>
          <w:p>
            <w:pPr>
              <w:rPr>
                <w:rFonts w:hint="default"/>
              </w:rPr>
            </w:pPr>
            <w:r>
              <w:rPr>
                <w:rFonts w:hint="default"/>
              </w:rPr>
              <w:t xml:space="preserve"> 1.2 </w:t>
            </w:r>
          </w:p>
        </w:tc>
        <w:tc>
          <w:tcPr>
            <w:tcW w:w="699" w:type="dxa"/>
            <w:shd w:val="clear" w:color="auto" w:fill="auto"/>
            <w:vAlign w:val="center"/>
          </w:tcPr>
          <w:p>
            <w:pPr>
              <w:rPr>
                <w:rFonts w:hint="default"/>
              </w:rPr>
            </w:pPr>
            <w:r>
              <w:rPr>
                <w:rFonts w:hint="default"/>
              </w:rPr>
              <w:t xml:space="preserve"> 1.8 </w:t>
            </w:r>
          </w:p>
        </w:tc>
        <w:tc>
          <w:tcPr>
            <w:tcW w:w="699" w:type="dxa"/>
            <w:shd w:val="clear" w:color="auto" w:fill="auto"/>
            <w:vAlign w:val="center"/>
          </w:tcPr>
          <w:p>
            <w:pPr>
              <w:rPr>
                <w:rFonts w:hint="default"/>
              </w:rPr>
            </w:pPr>
            <w:r>
              <w:rPr>
                <w:rFonts w:hint="default"/>
              </w:rPr>
              <w:t xml:space="preserve"> 1.4 </w:t>
            </w:r>
          </w:p>
        </w:tc>
        <w:tc>
          <w:tcPr>
            <w:tcW w:w="727" w:type="dxa"/>
            <w:shd w:val="clear" w:color="auto" w:fill="auto"/>
            <w:vAlign w:val="center"/>
          </w:tcPr>
          <w:p>
            <w:pPr>
              <w:rPr>
                <w:rFonts w:hint="default"/>
              </w:rPr>
            </w:pPr>
            <w:r>
              <w:rPr>
                <w:rFonts w:hint="default"/>
              </w:rPr>
              <w:t xml:space="preserve"> 0.7 </w:t>
            </w:r>
          </w:p>
        </w:tc>
        <w:tc>
          <w:tcPr>
            <w:tcW w:w="699" w:type="dxa"/>
            <w:shd w:val="clear" w:color="auto" w:fill="auto"/>
            <w:vAlign w:val="center"/>
          </w:tcPr>
          <w:p>
            <w:pPr>
              <w:rPr>
                <w:rFonts w:hint="default"/>
              </w:rPr>
            </w:pPr>
            <w:r>
              <w:rPr>
                <w:rFonts w:hint="default"/>
              </w:rPr>
              <w:t xml:space="preserve"> 1.4 </w:t>
            </w:r>
          </w:p>
        </w:tc>
        <w:tc>
          <w:tcPr>
            <w:tcW w:w="875" w:type="dxa"/>
            <w:shd w:val="clear" w:color="auto" w:fill="auto"/>
            <w:vAlign w:val="center"/>
          </w:tcPr>
          <w:p>
            <w:pPr>
              <w:rPr>
                <w:rFonts w:hint="default"/>
              </w:rPr>
            </w:pPr>
            <w:r>
              <w:rPr>
                <w:rFonts w:hint="default"/>
              </w:rPr>
              <w:t xml:space="preserve">57.3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All </w:t>
            </w:r>
          </w:p>
        </w:tc>
        <w:tc>
          <w:tcPr>
            <w:tcW w:w="699" w:type="dxa"/>
            <w:shd w:val="clear" w:color="auto" w:fill="auto"/>
            <w:vAlign w:val="center"/>
          </w:tcPr>
          <w:p>
            <w:pPr>
              <w:rPr>
                <w:rFonts w:hint="default"/>
              </w:rPr>
            </w:pPr>
            <w:r>
              <w:rPr>
                <w:rFonts w:hint="default"/>
              </w:rPr>
              <w:t xml:space="preserve">13.7 </w:t>
            </w:r>
          </w:p>
        </w:tc>
        <w:tc>
          <w:tcPr>
            <w:tcW w:w="727" w:type="dxa"/>
            <w:shd w:val="clear" w:color="auto" w:fill="auto"/>
            <w:vAlign w:val="center"/>
          </w:tcPr>
          <w:p>
            <w:pPr>
              <w:rPr>
                <w:rFonts w:hint="default"/>
              </w:rPr>
            </w:pPr>
            <w:r>
              <w:rPr>
                <w:rFonts w:hint="default"/>
              </w:rPr>
              <w:t xml:space="preserve"> 8.2 </w:t>
            </w:r>
          </w:p>
        </w:tc>
        <w:tc>
          <w:tcPr>
            <w:tcW w:w="699" w:type="dxa"/>
            <w:shd w:val="clear" w:color="auto" w:fill="auto"/>
            <w:vAlign w:val="center"/>
          </w:tcPr>
          <w:p>
            <w:pPr>
              <w:rPr>
                <w:rFonts w:hint="default"/>
              </w:rPr>
            </w:pPr>
            <w:r>
              <w:rPr>
                <w:rFonts w:hint="default"/>
              </w:rPr>
              <w:t xml:space="preserve"> 9.4 </w:t>
            </w:r>
          </w:p>
        </w:tc>
        <w:tc>
          <w:tcPr>
            <w:tcW w:w="699" w:type="dxa"/>
            <w:shd w:val="clear" w:color="auto" w:fill="auto"/>
            <w:vAlign w:val="center"/>
          </w:tcPr>
          <w:p>
            <w:pPr>
              <w:rPr>
                <w:rFonts w:hint="default"/>
              </w:rPr>
            </w:pPr>
            <w:r>
              <w:rPr>
                <w:rFonts w:hint="default"/>
              </w:rPr>
              <w:t xml:space="preserve"> 3.7 </w:t>
            </w:r>
          </w:p>
        </w:tc>
        <w:tc>
          <w:tcPr>
            <w:tcW w:w="727" w:type="dxa"/>
            <w:shd w:val="clear" w:color="auto" w:fill="auto"/>
            <w:vAlign w:val="center"/>
          </w:tcPr>
          <w:p>
            <w:pPr>
              <w:rPr>
                <w:rFonts w:hint="default"/>
              </w:rPr>
            </w:pPr>
            <w:r>
              <w:rPr>
                <w:rFonts w:hint="default"/>
              </w:rPr>
              <w:t xml:space="preserve"> 4.2 </w:t>
            </w:r>
          </w:p>
        </w:tc>
        <w:tc>
          <w:tcPr>
            <w:tcW w:w="699" w:type="dxa"/>
            <w:shd w:val="clear" w:color="auto" w:fill="auto"/>
            <w:vAlign w:val="center"/>
          </w:tcPr>
          <w:p>
            <w:pPr>
              <w:rPr>
                <w:rFonts w:hint="default"/>
              </w:rPr>
            </w:pPr>
            <w:r>
              <w:rPr>
                <w:rFonts w:hint="default"/>
              </w:rPr>
              <w:t xml:space="preserve"> 6.9 </w:t>
            </w:r>
          </w:p>
        </w:tc>
        <w:tc>
          <w:tcPr>
            <w:tcW w:w="699" w:type="dxa"/>
            <w:shd w:val="clear" w:color="auto" w:fill="auto"/>
            <w:vAlign w:val="center"/>
          </w:tcPr>
          <w:p>
            <w:pPr>
              <w:rPr>
                <w:rFonts w:hint="default"/>
              </w:rPr>
            </w:pPr>
            <w:r>
              <w:rPr>
                <w:rFonts w:hint="default"/>
              </w:rPr>
              <w:t xml:space="preserve"> 2.2 </w:t>
            </w:r>
          </w:p>
        </w:tc>
        <w:tc>
          <w:tcPr>
            <w:tcW w:w="727" w:type="dxa"/>
            <w:shd w:val="clear" w:color="auto" w:fill="auto"/>
            <w:vAlign w:val="center"/>
          </w:tcPr>
          <w:p>
            <w:pPr>
              <w:rPr>
                <w:rFonts w:hint="default"/>
              </w:rPr>
            </w:pPr>
            <w:r>
              <w:rPr>
                <w:rFonts w:hint="default"/>
              </w:rPr>
              <w:t xml:space="preserve"> 3.0 </w:t>
            </w:r>
          </w:p>
        </w:tc>
        <w:tc>
          <w:tcPr>
            <w:tcW w:w="699" w:type="dxa"/>
            <w:shd w:val="clear" w:color="auto" w:fill="auto"/>
            <w:vAlign w:val="center"/>
          </w:tcPr>
          <w:p>
            <w:pPr>
              <w:rPr>
                <w:rFonts w:hint="default"/>
              </w:rPr>
            </w:pPr>
            <w:r>
              <w:rPr>
                <w:rFonts w:hint="default"/>
              </w:rPr>
              <w:t xml:space="preserve"> 5.1 </w:t>
            </w:r>
          </w:p>
        </w:tc>
        <w:tc>
          <w:tcPr>
            <w:tcW w:w="875" w:type="dxa"/>
            <w:shd w:val="clear" w:color="auto" w:fill="auto"/>
            <w:vAlign w:val="center"/>
          </w:tcPr>
          <w:p>
            <w:pPr>
              <w:rPr>
                <w:rFonts w:hint="default"/>
              </w:rPr>
            </w:pPr>
            <w:r>
              <w:rPr>
                <w:rFonts w:hint="default"/>
              </w:rPr>
              <w:t xml:space="preserve">100.0 </w:t>
            </w:r>
          </w:p>
        </w:tc>
      </w:tr>
      <w:tr>
        <w:tc>
          <w:tcPr>
            <w:tcW w:w="1280" w:type="dxa"/>
            <w:shd w:val="clear" w:color="auto" w:fill="auto"/>
            <w:vAlign w:val="center"/>
          </w:tcPr>
          <w:p>
            <w:pPr>
              <w:rPr>
                <w:rFonts w:hint="default"/>
              </w:rPr>
            </w:pPr>
            <w:r>
              <w:rPr>
                <w:rFonts w:hint="default"/>
              </w:rPr>
              <w:t xml:space="preserve">2005/06 </w:t>
            </w:r>
          </w:p>
        </w:tc>
        <w:tc>
          <w:tcPr>
            <w:tcW w:w="756" w:type="dxa"/>
            <w:shd w:val="clear" w:color="auto" w:fill="auto"/>
            <w:vAlign w:val="center"/>
          </w:tcPr>
          <w:p>
            <w:pPr>
              <w:rPr>
                <w:rFonts w:hint="default"/>
              </w:rPr>
            </w:pPr>
            <w:r>
              <w:rPr>
                <w:rFonts w:hint="default"/>
              </w:rPr>
              <w:t xml:space="preserve">LoD </w:t>
            </w:r>
          </w:p>
        </w:tc>
        <w:tc>
          <w:tcPr>
            <w:tcW w:w="699" w:type="dxa"/>
            <w:shd w:val="clear" w:color="auto" w:fill="auto"/>
            <w:vAlign w:val="center"/>
          </w:tcPr>
          <w:p>
            <w:pPr>
              <w:rPr>
                <w:rFonts w:hint="default"/>
              </w:rPr>
            </w:pPr>
            <w:r>
              <w:rPr>
                <w:rFonts w:hint="default"/>
              </w:rPr>
              <w:t xml:space="preserve"> 4.9 </w:t>
            </w:r>
          </w:p>
        </w:tc>
        <w:tc>
          <w:tcPr>
            <w:tcW w:w="727" w:type="dxa"/>
            <w:shd w:val="clear" w:color="auto" w:fill="auto"/>
            <w:vAlign w:val="center"/>
          </w:tcPr>
          <w:p>
            <w:pPr>
              <w:rPr>
                <w:rFonts w:hint="default"/>
              </w:rPr>
            </w:pPr>
            <w:r>
              <w:rPr>
                <w:rFonts w:hint="default"/>
              </w:rPr>
              <w:t xml:space="preserve"> 7.0 </w:t>
            </w:r>
          </w:p>
        </w:tc>
        <w:tc>
          <w:tcPr>
            <w:tcW w:w="699" w:type="dxa"/>
            <w:shd w:val="clear" w:color="auto" w:fill="auto"/>
            <w:vAlign w:val="center"/>
          </w:tcPr>
          <w:p>
            <w:pPr>
              <w:rPr>
                <w:rFonts w:hint="default"/>
              </w:rPr>
            </w:pPr>
            <w:r>
              <w:rPr>
                <w:rFonts w:hint="default"/>
              </w:rPr>
              <w:t xml:space="preserve"> 4.1 </w:t>
            </w:r>
          </w:p>
        </w:tc>
        <w:tc>
          <w:tcPr>
            <w:tcW w:w="699" w:type="dxa"/>
            <w:shd w:val="clear" w:color="auto" w:fill="auto"/>
            <w:vAlign w:val="center"/>
          </w:tcPr>
          <w:p>
            <w:pPr>
              <w:rPr>
                <w:rFonts w:hint="default"/>
              </w:rPr>
            </w:pPr>
            <w:r>
              <w:rPr>
                <w:rFonts w:hint="default"/>
              </w:rPr>
              <w:t xml:space="preserve"> 1.5 </w:t>
            </w:r>
          </w:p>
        </w:tc>
        <w:tc>
          <w:tcPr>
            <w:tcW w:w="727" w:type="dxa"/>
            <w:shd w:val="clear" w:color="auto" w:fill="auto"/>
            <w:vAlign w:val="center"/>
          </w:tcPr>
          <w:p>
            <w:pPr>
              <w:rPr>
                <w:rFonts w:hint="default"/>
              </w:rPr>
            </w:pPr>
            <w:r>
              <w:rPr>
                <w:rFonts w:hint="default"/>
              </w:rPr>
              <w:t xml:space="preserve"> 3.9 </w:t>
            </w:r>
          </w:p>
        </w:tc>
        <w:tc>
          <w:tcPr>
            <w:tcW w:w="699" w:type="dxa"/>
            <w:shd w:val="clear" w:color="auto" w:fill="auto"/>
            <w:vAlign w:val="center"/>
          </w:tcPr>
          <w:p>
            <w:pPr>
              <w:rPr>
                <w:rFonts w:hint="default"/>
              </w:rPr>
            </w:pPr>
            <w:r>
              <w:rPr>
                <w:rFonts w:hint="default"/>
              </w:rPr>
              <w:t xml:space="preserve"> 3.4 </w:t>
            </w:r>
          </w:p>
        </w:tc>
        <w:tc>
          <w:tcPr>
            <w:tcW w:w="699" w:type="dxa"/>
            <w:shd w:val="clear" w:color="auto" w:fill="auto"/>
            <w:vAlign w:val="center"/>
          </w:tcPr>
          <w:p>
            <w:pPr>
              <w:rPr>
                <w:rFonts w:hint="default"/>
              </w:rPr>
            </w:pPr>
            <w:r>
              <w:rPr>
                <w:rFonts w:hint="default"/>
              </w:rPr>
              <w:t xml:space="preserve"> 1.0 </w:t>
            </w:r>
          </w:p>
        </w:tc>
        <w:tc>
          <w:tcPr>
            <w:tcW w:w="727" w:type="dxa"/>
            <w:shd w:val="clear" w:color="auto" w:fill="auto"/>
            <w:vAlign w:val="center"/>
          </w:tcPr>
          <w:p>
            <w:pPr>
              <w:rPr>
                <w:rFonts w:hint="default"/>
              </w:rPr>
            </w:pPr>
            <w:r>
              <w:rPr>
                <w:rFonts w:hint="default"/>
              </w:rPr>
              <w:t xml:space="preserve"> 3.8 </w:t>
            </w:r>
          </w:p>
        </w:tc>
        <w:tc>
          <w:tcPr>
            <w:tcW w:w="699" w:type="dxa"/>
            <w:shd w:val="clear" w:color="auto" w:fill="auto"/>
            <w:vAlign w:val="center"/>
          </w:tcPr>
          <w:p>
            <w:pPr>
              <w:rPr>
                <w:rFonts w:hint="default"/>
              </w:rPr>
            </w:pPr>
            <w:r>
              <w:rPr>
                <w:rFonts w:hint="default"/>
              </w:rPr>
              <w:t xml:space="preserve"> 3.7 </w:t>
            </w:r>
          </w:p>
        </w:tc>
        <w:tc>
          <w:tcPr>
            <w:tcW w:w="875" w:type="dxa"/>
            <w:shd w:val="clear" w:color="auto" w:fill="auto"/>
            <w:vAlign w:val="center"/>
          </w:tcPr>
          <w:p>
            <w:pPr>
              <w:rPr>
                <w:rFonts w:hint="default"/>
              </w:rPr>
            </w:pPr>
            <w:r>
              <w:rPr>
                <w:rFonts w:hint="default"/>
              </w:rPr>
              <w:t xml:space="preserve">34.1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MeD </w:t>
            </w:r>
          </w:p>
        </w:tc>
        <w:tc>
          <w:tcPr>
            <w:tcW w:w="699" w:type="dxa"/>
            <w:shd w:val="clear" w:color="auto" w:fill="auto"/>
            <w:vAlign w:val="center"/>
          </w:tcPr>
          <w:p>
            <w:pPr>
              <w:rPr>
                <w:rFonts w:hint="default"/>
              </w:rPr>
            </w:pPr>
            <w:r>
              <w:rPr>
                <w:rFonts w:hint="default"/>
              </w:rPr>
              <w:t xml:space="preserve"> 1.0 </w:t>
            </w:r>
          </w:p>
        </w:tc>
        <w:tc>
          <w:tcPr>
            <w:tcW w:w="727" w:type="dxa"/>
            <w:shd w:val="clear" w:color="auto" w:fill="auto"/>
            <w:vAlign w:val="center"/>
          </w:tcPr>
          <w:p>
            <w:pPr>
              <w:rPr>
                <w:rFonts w:hint="default"/>
              </w:rPr>
            </w:pPr>
            <w:r>
              <w:rPr>
                <w:rFonts w:hint="default"/>
              </w:rPr>
              <w:t xml:space="preserve"> 1.7 </w:t>
            </w:r>
          </w:p>
        </w:tc>
        <w:tc>
          <w:tcPr>
            <w:tcW w:w="699" w:type="dxa"/>
            <w:shd w:val="clear" w:color="auto" w:fill="auto"/>
            <w:vAlign w:val="center"/>
          </w:tcPr>
          <w:p>
            <w:pPr>
              <w:rPr>
                <w:rFonts w:hint="default"/>
              </w:rPr>
            </w:pPr>
            <w:r>
              <w:rPr>
                <w:rFonts w:hint="default"/>
              </w:rPr>
              <w:t xml:space="preserve"> 1.3 </w:t>
            </w:r>
          </w:p>
        </w:tc>
        <w:tc>
          <w:tcPr>
            <w:tcW w:w="699" w:type="dxa"/>
            <w:shd w:val="clear" w:color="auto" w:fill="auto"/>
            <w:vAlign w:val="center"/>
          </w:tcPr>
          <w:p>
            <w:pPr>
              <w:rPr>
                <w:rFonts w:hint="default"/>
              </w:rPr>
            </w:pPr>
            <w:r>
              <w:rPr>
                <w:rFonts w:hint="default"/>
              </w:rPr>
              <w:t xml:space="preserve"> 0.3 </w:t>
            </w:r>
          </w:p>
        </w:tc>
        <w:tc>
          <w:tcPr>
            <w:tcW w:w="727" w:type="dxa"/>
            <w:shd w:val="clear" w:color="auto" w:fill="auto"/>
            <w:vAlign w:val="center"/>
          </w:tcPr>
          <w:p>
            <w:pPr>
              <w:rPr>
                <w:rFonts w:hint="default"/>
              </w:rPr>
            </w:pPr>
            <w:r>
              <w:rPr>
                <w:rFonts w:hint="default"/>
              </w:rPr>
              <w:t xml:space="preserve"> 0.7 </w:t>
            </w:r>
          </w:p>
        </w:tc>
        <w:tc>
          <w:tcPr>
            <w:tcW w:w="699" w:type="dxa"/>
            <w:shd w:val="clear" w:color="auto" w:fill="auto"/>
            <w:vAlign w:val="center"/>
          </w:tcPr>
          <w:p>
            <w:pPr>
              <w:rPr>
                <w:rFonts w:hint="default"/>
              </w:rPr>
            </w:pPr>
            <w:r>
              <w:rPr>
                <w:rFonts w:hint="default"/>
              </w:rPr>
              <w:t xml:space="preserve"> 0.8 </w:t>
            </w:r>
          </w:p>
        </w:tc>
        <w:tc>
          <w:tcPr>
            <w:tcW w:w="699" w:type="dxa"/>
            <w:shd w:val="clear" w:color="auto" w:fill="auto"/>
            <w:vAlign w:val="center"/>
          </w:tcPr>
          <w:p>
            <w:pPr>
              <w:rPr>
                <w:rFonts w:hint="default"/>
              </w:rPr>
            </w:pPr>
            <w:r>
              <w:rPr>
                <w:rFonts w:hint="default"/>
              </w:rPr>
              <w:t xml:space="preserve"> 0.1 </w:t>
            </w:r>
          </w:p>
        </w:tc>
        <w:tc>
          <w:tcPr>
            <w:tcW w:w="727" w:type="dxa"/>
            <w:shd w:val="clear" w:color="auto" w:fill="auto"/>
            <w:vAlign w:val="center"/>
          </w:tcPr>
          <w:p>
            <w:pPr>
              <w:rPr>
                <w:rFonts w:hint="default"/>
              </w:rPr>
            </w:pPr>
            <w:r>
              <w:rPr>
                <w:rFonts w:hint="default"/>
              </w:rPr>
              <w:t xml:space="preserve"> 0.5 </w:t>
            </w:r>
          </w:p>
        </w:tc>
        <w:tc>
          <w:tcPr>
            <w:tcW w:w="699" w:type="dxa"/>
            <w:shd w:val="clear" w:color="auto" w:fill="auto"/>
            <w:vAlign w:val="center"/>
          </w:tcPr>
          <w:p>
            <w:pPr>
              <w:rPr>
                <w:rFonts w:hint="default"/>
              </w:rPr>
            </w:pPr>
            <w:r>
              <w:rPr>
                <w:rFonts w:hint="default"/>
              </w:rPr>
              <w:t xml:space="preserve"> 0.8 </w:t>
            </w:r>
          </w:p>
        </w:tc>
        <w:tc>
          <w:tcPr>
            <w:tcW w:w="875" w:type="dxa"/>
            <w:shd w:val="clear" w:color="auto" w:fill="auto"/>
            <w:vAlign w:val="center"/>
          </w:tcPr>
          <w:p>
            <w:pPr>
              <w:rPr>
                <w:rFonts w:hint="default"/>
              </w:rPr>
            </w:pPr>
            <w:r>
              <w:rPr>
                <w:rFonts w:hint="default"/>
              </w:rPr>
              <w:t xml:space="preserve"> 7.4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HiD </w:t>
            </w:r>
          </w:p>
        </w:tc>
        <w:tc>
          <w:tcPr>
            <w:tcW w:w="699" w:type="dxa"/>
            <w:shd w:val="clear" w:color="auto" w:fill="auto"/>
            <w:vAlign w:val="center"/>
          </w:tcPr>
          <w:p>
            <w:pPr>
              <w:rPr>
                <w:rFonts w:hint="default"/>
              </w:rPr>
            </w:pPr>
            <w:r>
              <w:rPr>
                <w:rFonts w:hint="default"/>
              </w:rPr>
              <w:t xml:space="preserve"> 8.7 </w:t>
            </w:r>
          </w:p>
        </w:tc>
        <w:tc>
          <w:tcPr>
            <w:tcW w:w="727" w:type="dxa"/>
            <w:shd w:val="clear" w:color="auto" w:fill="auto"/>
            <w:vAlign w:val="center"/>
          </w:tcPr>
          <w:p>
            <w:pPr>
              <w:rPr>
                <w:rFonts w:hint="default"/>
              </w:rPr>
            </w:pPr>
            <w:r>
              <w:rPr>
                <w:rFonts w:hint="default"/>
              </w:rPr>
              <w:t xml:space="preserve"> 2.1 </w:t>
            </w:r>
          </w:p>
        </w:tc>
        <w:tc>
          <w:tcPr>
            <w:tcW w:w="699" w:type="dxa"/>
            <w:shd w:val="clear" w:color="auto" w:fill="auto"/>
            <w:vAlign w:val="center"/>
          </w:tcPr>
          <w:p>
            <w:pPr>
              <w:rPr>
                <w:rFonts w:hint="default"/>
              </w:rPr>
            </w:pPr>
            <w:r>
              <w:rPr>
                <w:rFonts w:hint="default"/>
              </w:rPr>
              <w:t xml:space="preserve"> 1.9 </w:t>
            </w:r>
          </w:p>
        </w:tc>
        <w:tc>
          <w:tcPr>
            <w:tcW w:w="699" w:type="dxa"/>
            <w:shd w:val="clear" w:color="auto" w:fill="auto"/>
            <w:vAlign w:val="center"/>
          </w:tcPr>
          <w:p>
            <w:pPr>
              <w:rPr>
                <w:rFonts w:hint="default"/>
              </w:rPr>
            </w:pPr>
            <w:r>
              <w:rPr>
                <w:rFonts w:hint="default"/>
              </w:rPr>
              <w:t xml:space="preserve"> 1.7 </w:t>
            </w:r>
          </w:p>
        </w:tc>
        <w:tc>
          <w:tcPr>
            <w:tcW w:w="727" w:type="dxa"/>
            <w:shd w:val="clear" w:color="auto" w:fill="auto"/>
            <w:vAlign w:val="center"/>
          </w:tcPr>
          <w:p>
            <w:pPr>
              <w:rPr>
                <w:rFonts w:hint="default"/>
              </w:rPr>
            </w:pPr>
            <w:r>
              <w:rPr>
                <w:rFonts w:hint="default"/>
              </w:rPr>
              <w:t xml:space="preserve"> 0.7 </w:t>
            </w:r>
          </w:p>
        </w:tc>
        <w:tc>
          <w:tcPr>
            <w:tcW w:w="699" w:type="dxa"/>
            <w:shd w:val="clear" w:color="auto" w:fill="auto"/>
            <w:vAlign w:val="center"/>
          </w:tcPr>
          <w:p>
            <w:pPr>
              <w:rPr>
                <w:rFonts w:hint="default"/>
              </w:rPr>
            </w:pPr>
            <w:r>
              <w:rPr>
                <w:rFonts w:hint="default"/>
              </w:rPr>
              <w:t xml:space="preserve"> 1.0 </w:t>
            </w:r>
          </w:p>
        </w:tc>
        <w:tc>
          <w:tcPr>
            <w:tcW w:w="699" w:type="dxa"/>
            <w:shd w:val="clear" w:color="auto" w:fill="auto"/>
            <w:vAlign w:val="center"/>
          </w:tcPr>
          <w:p>
            <w:pPr>
              <w:rPr>
                <w:rFonts w:hint="default"/>
              </w:rPr>
            </w:pPr>
            <w:r>
              <w:rPr>
                <w:rFonts w:hint="default"/>
              </w:rPr>
              <w:t xml:space="preserve"> 1.8 </w:t>
            </w:r>
          </w:p>
        </w:tc>
        <w:tc>
          <w:tcPr>
            <w:tcW w:w="727" w:type="dxa"/>
            <w:shd w:val="clear" w:color="auto" w:fill="auto"/>
            <w:vAlign w:val="center"/>
          </w:tcPr>
          <w:p>
            <w:pPr>
              <w:rPr>
                <w:rFonts w:hint="default"/>
              </w:rPr>
            </w:pPr>
            <w:r>
              <w:rPr>
                <w:rFonts w:hint="default"/>
              </w:rPr>
              <w:t xml:space="preserve"> 0.5 </w:t>
            </w:r>
          </w:p>
        </w:tc>
        <w:tc>
          <w:tcPr>
            <w:tcW w:w="699" w:type="dxa"/>
            <w:shd w:val="clear" w:color="auto" w:fill="auto"/>
            <w:vAlign w:val="center"/>
          </w:tcPr>
          <w:p>
            <w:pPr>
              <w:rPr>
                <w:rFonts w:hint="default"/>
              </w:rPr>
            </w:pPr>
            <w:r>
              <w:rPr>
                <w:rFonts w:hint="default"/>
              </w:rPr>
              <w:t xml:space="preserve"> 0.7 </w:t>
            </w:r>
          </w:p>
        </w:tc>
        <w:tc>
          <w:tcPr>
            <w:tcW w:w="875" w:type="dxa"/>
            <w:shd w:val="clear" w:color="auto" w:fill="auto"/>
            <w:vAlign w:val="center"/>
          </w:tcPr>
          <w:p>
            <w:pPr>
              <w:rPr>
                <w:rFonts w:hint="default"/>
              </w:rPr>
            </w:pPr>
            <w:r>
              <w:rPr>
                <w:rFonts w:hint="default"/>
              </w:rPr>
              <w:t xml:space="preserve">50.9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All </w:t>
            </w:r>
          </w:p>
        </w:tc>
        <w:tc>
          <w:tcPr>
            <w:tcW w:w="699" w:type="dxa"/>
            <w:shd w:val="clear" w:color="auto" w:fill="auto"/>
            <w:vAlign w:val="center"/>
          </w:tcPr>
          <w:p>
            <w:pPr>
              <w:rPr>
                <w:rFonts w:hint="default"/>
              </w:rPr>
            </w:pPr>
            <w:r>
              <w:rPr>
                <w:rFonts w:hint="default"/>
              </w:rPr>
              <w:t xml:space="preserve">15.9 </w:t>
            </w:r>
          </w:p>
        </w:tc>
        <w:tc>
          <w:tcPr>
            <w:tcW w:w="727" w:type="dxa"/>
            <w:shd w:val="clear" w:color="auto" w:fill="auto"/>
            <w:vAlign w:val="center"/>
          </w:tcPr>
          <w:p>
            <w:pPr>
              <w:rPr>
                <w:rFonts w:hint="default"/>
              </w:rPr>
            </w:pPr>
            <w:r>
              <w:rPr>
                <w:rFonts w:hint="default"/>
              </w:rPr>
              <w:t xml:space="preserve">10.8 </w:t>
            </w:r>
          </w:p>
        </w:tc>
        <w:tc>
          <w:tcPr>
            <w:tcW w:w="699" w:type="dxa"/>
            <w:shd w:val="clear" w:color="auto" w:fill="auto"/>
            <w:vAlign w:val="center"/>
          </w:tcPr>
          <w:p>
            <w:pPr>
              <w:rPr>
                <w:rFonts w:hint="default"/>
              </w:rPr>
            </w:pPr>
            <w:r>
              <w:rPr>
                <w:rFonts w:hint="default"/>
              </w:rPr>
              <w:t xml:space="preserve"> 7.4 </w:t>
            </w:r>
          </w:p>
        </w:tc>
        <w:tc>
          <w:tcPr>
            <w:tcW w:w="699" w:type="dxa"/>
            <w:shd w:val="clear" w:color="auto" w:fill="auto"/>
            <w:vAlign w:val="center"/>
          </w:tcPr>
          <w:p>
            <w:pPr>
              <w:rPr>
                <w:rFonts w:hint="default"/>
              </w:rPr>
            </w:pPr>
            <w:r>
              <w:rPr>
                <w:rFonts w:hint="default"/>
              </w:rPr>
              <w:t xml:space="preserve"> 3.8 </w:t>
            </w:r>
          </w:p>
        </w:tc>
        <w:tc>
          <w:tcPr>
            <w:tcW w:w="727" w:type="dxa"/>
            <w:shd w:val="clear" w:color="auto" w:fill="auto"/>
            <w:vAlign w:val="center"/>
          </w:tcPr>
          <w:p>
            <w:pPr>
              <w:rPr>
                <w:rFonts w:hint="default"/>
              </w:rPr>
            </w:pPr>
            <w:r>
              <w:rPr>
                <w:rFonts w:hint="default"/>
              </w:rPr>
              <w:t xml:space="preserve"> 5.4 </w:t>
            </w:r>
          </w:p>
        </w:tc>
        <w:tc>
          <w:tcPr>
            <w:tcW w:w="699" w:type="dxa"/>
            <w:shd w:val="clear" w:color="auto" w:fill="auto"/>
            <w:vAlign w:val="center"/>
          </w:tcPr>
          <w:p>
            <w:pPr>
              <w:rPr>
                <w:rFonts w:hint="default"/>
              </w:rPr>
            </w:pPr>
            <w:r>
              <w:rPr>
                <w:rFonts w:hint="default"/>
              </w:rPr>
              <w:t xml:space="preserve"> 5.2 </w:t>
            </w:r>
          </w:p>
        </w:tc>
        <w:tc>
          <w:tcPr>
            <w:tcW w:w="699" w:type="dxa"/>
            <w:shd w:val="clear" w:color="auto" w:fill="auto"/>
            <w:vAlign w:val="center"/>
          </w:tcPr>
          <w:p>
            <w:pPr>
              <w:rPr>
                <w:rFonts w:hint="default"/>
              </w:rPr>
            </w:pPr>
            <w:r>
              <w:rPr>
                <w:rFonts w:hint="default"/>
              </w:rPr>
              <w:t xml:space="preserve"> 3.3 </w:t>
            </w:r>
          </w:p>
        </w:tc>
        <w:tc>
          <w:tcPr>
            <w:tcW w:w="727" w:type="dxa"/>
            <w:shd w:val="clear" w:color="auto" w:fill="auto"/>
            <w:vAlign w:val="center"/>
          </w:tcPr>
          <w:p>
            <w:pPr>
              <w:rPr>
                <w:rFonts w:hint="default"/>
              </w:rPr>
            </w:pPr>
            <w:r>
              <w:rPr>
                <w:rFonts w:hint="default"/>
              </w:rPr>
              <w:t xml:space="preserve"> 4.8 </w:t>
            </w:r>
          </w:p>
        </w:tc>
        <w:tc>
          <w:tcPr>
            <w:tcW w:w="699" w:type="dxa"/>
            <w:shd w:val="clear" w:color="auto" w:fill="auto"/>
            <w:vAlign w:val="center"/>
          </w:tcPr>
          <w:p>
            <w:pPr>
              <w:rPr>
                <w:rFonts w:hint="default"/>
              </w:rPr>
            </w:pPr>
            <w:r>
              <w:rPr>
                <w:rFonts w:hint="default"/>
              </w:rPr>
              <w:t xml:space="preserve"> 5.2 </w:t>
            </w:r>
          </w:p>
        </w:tc>
        <w:tc>
          <w:tcPr>
            <w:tcW w:w="875" w:type="dxa"/>
            <w:shd w:val="clear" w:color="auto" w:fill="auto"/>
            <w:vAlign w:val="center"/>
          </w:tcPr>
          <w:p>
            <w:pPr>
              <w:rPr>
                <w:rFonts w:hint="default"/>
              </w:rPr>
            </w:pPr>
            <w:r>
              <w:rPr>
                <w:rFonts w:hint="default"/>
              </w:rPr>
              <w:t xml:space="preserve">100.0 </w:t>
            </w:r>
          </w:p>
        </w:tc>
      </w:tr>
      <w:tr>
        <w:tc>
          <w:tcPr>
            <w:tcW w:w="1280" w:type="dxa"/>
            <w:shd w:val="clear" w:color="auto" w:fill="auto"/>
            <w:vAlign w:val="center"/>
          </w:tcPr>
          <w:p>
            <w:pPr>
              <w:rPr>
                <w:rFonts w:hint="default"/>
              </w:rPr>
            </w:pPr>
            <w:r>
              <w:rPr>
                <w:rFonts w:hint="default"/>
              </w:rPr>
              <w:t xml:space="preserve">1998/99 </w:t>
            </w:r>
          </w:p>
        </w:tc>
        <w:tc>
          <w:tcPr>
            <w:tcW w:w="756" w:type="dxa"/>
            <w:shd w:val="clear" w:color="auto" w:fill="auto"/>
            <w:vAlign w:val="center"/>
          </w:tcPr>
          <w:p>
            <w:pPr>
              <w:rPr>
                <w:rFonts w:hint="default"/>
              </w:rPr>
            </w:pPr>
            <w:r>
              <w:rPr>
                <w:rFonts w:hint="default"/>
              </w:rPr>
              <w:t xml:space="preserve">LoD </w:t>
            </w:r>
          </w:p>
        </w:tc>
        <w:tc>
          <w:tcPr>
            <w:tcW w:w="699" w:type="dxa"/>
            <w:shd w:val="clear" w:color="auto" w:fill="auto"/>
            <w:vAlign w:val="center"/>
          </w:tcPr>
          <w:p>
            <w:pPr>
              <w:rPr>
                <w:rFonts w:hint="default"/>
              </w:rPr>
            </w:pPr>
            <w:r>
              <w:rPr>
                <w:rFonts w:hint="default"/>
              </w:rPr>
              <w:t xml:space="preserve"> 5.8 </w:t>
            </w:r>
          </w:p>
        </w:tc>
        <w:tc>
          <w:tcPr>
            <w:tcW w:w="727" w:type="dxa"/>
            <w:shd w:val="clear" w:color="auto" w:fill="auto"/>
            <w:vAlign w:val="center"/>
          </w:tcPr>
          <w:p>
            <w:pPr>
              <w:rPr>
                <w:rFonts w:hint="default"/>
              </w:rPr>
            </w:pPr>
            <w:r>
              <w:rPr>
                <w:rFonts w:hint="default"/>
              </w:rPr>
              <w:t xml:space="preserve"> 9.6 </w:t>
            </w:r>
          </w:p>
        </w:tc>
        <w:tc>
          <w:tcPr>
            <w:tcW w:w="699" w:type="dxa"/>
            <w:shd w:val="clear" w:color="auto" w:fill="auto"/>
            <w:vAlign w:val="center"/>
          </w:tcPr>
          <w:p>
            <w:pPr>
              <w:rPr>
                <w:rFonts w:hint="default"/>
              </w:rPr>
            </w:pPr>
            <w:r>
              <w:rPr>
                <w:rFonts w:hint="default"/>
              </w:rPr>
              <w:t xml:space="preserve"> 3.9 </w:t>
            </w:r>
          </w:p>
        </w:tc>
        <w:tc>
          <w:tcPr>
            <w:tcW w:w="699" w:type="dxa"/>
            <w:shd w:val="clear" w:color="auto" w:fill="auto"/>
            <w:vAlign w:val="center"/>
          </w:tcPr>
          <w:p>
            <w:pPr>
              <w:rPr>
                <w:rFonts w:hint="default"/>
              </w:rPr>
            </w:pPr>
            <w:r>
              <w:rPr>
                <w:rFonts w:hint="default"/>
              </w:rPr>
              <w:t xml:space="preserve"> 5.2 </w:t>
            </w:r>
          </w:p>
        </w:tc>
        <w:tc>
          <w:tcPr>
            <w:tcW w:w="727" w:type="dxa"/>
            <w:shd w:val="clear" w:color="auto" w:fill="auto"/>
            <w:vAlign w:val="center"/>
          </w:tcPr>
          <w:p>
            <w:pPr>
              <w:rPr>
                <w:rFonts w:hint="default"/>
              </w:rPr>
            </w:pPr>
            <w:r>
              <w:rPr>
                <w:rFonts w:hint="default"/>
              </w:rPr>
              <w:t xml:space="preserve">12.6 </w:t>
            </w:r>
          </w:p>
        </w:tc>
        <w:tc>
          <w:tcPr>
            <w:tcW w:w="699" w:type="dxa"/>
            <w:shd w:val="clear" w:color="auto" w:fill="auto"/>
            <w:vAlign w:val="center"/>
          </w:tcPr>
          <w:p>
            <w:pPr>
              <w:rPr>
                <w:rFonts w:hint="default"/>
              </w:rPr>
            </w:pPr>
            <w:r>
              <w:rPr>
                <w:rFonts w:hint="default"/>
              </w:rPr>
              <w:t xml:space="preserve"> 3.9 </w:t>
            </w:r>
          </w:p>
        </w:tc>
        <w:tc>
          <w:tcPr>
            <w:tcW w:w="699" w:type="dxa"/>
            <w:shd w:val="clear" w:color="auto" w:fill="auto"/>
            <w:vAlign w:val="center"/>
          </w:tcPr>
          <w:p>
            <w:pPr>
              <w:rPr>
                <w:rFonts w:hint="default"/>
              </w:rPr>
            </w:pPr>
            <w:r>
              <w:rPr>
                <w:rFonts w:hint="default"/>
              </w:rPr>
              <w:t xml:space="preserve"> 0.5 </w:t>
            </w:r>
          </w:p>
        </w:tc>
        <w:tc>
          <w:tcPr>
            <w:tcW w:w="727" w:type="dxa"/>
            <w:shd w:val="clear" w:color="auto" w:fill="auto"/>
            <w:vAlign w:val="center"/>
          </w:tcPr>
          <w:p>
            <w:pPr>
              <w:rPr>
                <w:rFonts w:hint="default"/>
              </w:rPr>
            </w:pPr>
            <w:r>
              <w:rPr>
                <w:rFonts w:hint="default"/>
              </w:rPr>
              <w:t xml:space="preserve"> 3.4 </w:t>
            </w:r>
          </w:p>
        </w:tc>
        <w:tc>
          <w:tcPr>
            <w:tcW w:w="699" w:type="dxa"/>
            <w:shd w:val="clear" w:color="auto" w:fill="auto"/>
            <w:vAlign w:val="center"/>
          </w:tcPr>
          <w:p>
            <w:pPr>
              <w:rPr>
                <w:rFonts w:hint="default"/>
              </w:rPr>
            </w:pPr>
            <w:r>
              <w:rPr>
                <w:rFonts w:hint="default"/>
              </w:rPr>
              <w:t xml:space="preserve"> 1.7 </w:t>
            </w:r>
          </w:p>
        </w:tc>
        <w:tc>
          <w:tcPr>
            <w:tcW w:w="875" w:type="dxa"/>
            <w:shd w:val="clear" w:color="auto" w:fill="auto"/>
            <w:vAlign w:val="center"/>
          </w:tcPr>
          <w:p>
            <w:pPr>
              <w:rPr>
                <w:rFonts w:hint="default"/>
              </w:rPr>
            </w:pPr>
            <w:r>
              <w:rPr>
                <w:rFonts w:hint="default"/>
              </w:rPr>
              <w:t xml:space="preserve">47.1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MeD </w:t>
            </w:r>
          </w:p>
        </w:tc>
        <w:tc>
          <w:tcPr>
            <w:tcW w:w="699" w:type="dxa"/>
            <w:shd w:val="clear" w:color="auto" w:fill="auto"/>
            <w:vAlign w:val="center"/>
          </w:tcPr>
          <w:p>
            <w:pPr>
              <w:rPr>
                <w:rFonts w:hint="default"/>
              </w:rPr>
            </w:pPr>
            <w:r>
              <w:rPr>
                <w:rFonts w:hint="default"/>
              </w:rPr>
              <w:t xml:space="preserve"> 2.0 </w:t>
            </w:r>
          </w:p>
        </w:tc>
        <w:tc>
          <w:tcPr>
            <w:tcW w:w="727" w:type="dxa"/>
            <w:shd w:val="clear" w:color="auto" w:fill="auto"/>
            <w:vAlign w:val="center"/>
          </w:tcPr>
          <w:p>
            <w:pPr>
              <w:rPr>
                <w:rFonts w:hint="default"/>
              </w:rPr>
            </w:pPr>
            <w:r>
              <w:rPr>
                <w:rFonts w:hint="default"/>
              </w:rPr>
              <w:t xml:space="preserve"> 2.3 </w:t>
            </w:r>
          </w:p>
        </w:tc>
        <w:tc>
          <w:tcPr>
            <w:tcW w:w="699" w:type="dxa"/>
            <w:shd w:val="clear" w:color="auto" w:fill="auto"/>
            <w:vAlign w:val="center"/>
          </w:tcPr>
          <w:p>
            <w:pPr>
              <w:rPr>
                <w:rFonts w:hint="default"/>
              </w:rPr>
            </w:pPr>
            <w:r>
              <w:rPr>
                <w:rFonts w:hint="default"/>
              </w:rPr>
              <w:t xml:space="preserve"> 1.0 </w:t>
            </w:r>
          </w:p>
        </w:tc>
        <w:tc>
          <w:tcPr>
            <w:tcW w:w="699" w:type="dxa"/>
            <w:shd w:val="clear" w:color="auto" w:fill="auto"/>
            <w:vAlign w:val="center"/>
          </w:tcPr>
          <w:p>
            <w:pPr>
              <w:rPr>
                <w:rFonts w:hint="default"/>
              </w:rPr>
            </w:pPr>
            <w:r>
              <w:rPr>
                <w:rFonts w:hint="default"/>
              </w:rPr>
              <w:t xml:space="preserve"> 1.1 </w:t>
            </w:r>
          </w:p>
        </w:tc>
        <w:tc>
          <w:tcPr>
            <w:tcW w:w="727" w:type="dxa"/>
            <w:shd w:val="clear" w:color="auto" w:fill="auto"/>
            <w:vAlign w:val="center"/>
          </w:tcPr>
          <w:p>
            <w:pPr>
              <w:rPr>
                <w:rFonts w:hint="default"/>
              </w:rPr>
            </w:pPr>
            <w:r>
              <w:rPr>
                <w:rFonts w:hint="default"/>
              </w:rPr>
              <w:t xml:space="preserve"> 2.0 </w:t>
            </w:r>
          </w:p>
        </w:tc>
        <w:tc>
          <w:tcPr>
            <w:tcW w:w="699" w:type="dxa"/>
            <w:shd w:val="clear" w:color="auto" w:fill="auto"/>
            <w:vAlign w:val="center"/>
          </w:tcPr>
          <w:p>
            <w:pPr>
              <w:rPr>
                <w:rFonts w:hint="default"/>
              </w:rPr>
            </w:pPr>
            <w:r>
              <w:rPr>
                <w:rFonts w:hint="default"/>
              </w:rPr>
              <w:t xml:space="preserve"> 0.7 </w:t>
            </w:r>
          </w:p>
        </w:tc>
        <w:tc>
          <w:tcPr>
            <w:tcW w:w="699" w:type="dxa"/>
            <w:shd w:val="clear" w:color="auto" w:fill="auto"/>
            <w:vAlign w:val="center"/>
          </w:tcPr>
          <w:p>
            <w:pPr>
              <w:rPr>
                <w:rFonts w:hint="default"/>
              </w:rPr>
            </w:pPr>
            <w:r>
              <w:rPr>
                <w:rFonts w:hint="default"/>
              </w:rPr>
              <w:t xml:space="preserve"> 0.2 </w:t>
            </w:r>
          </w:p>
        </w:tc>
        <w:tc>
          <w:tcPr>
            <w:tcW w:w="727" w:type="dxa"/>
            <w:shd w:val="clear" w:color="auto" w:fill="auto"/>
            <w:vAlign w:val="center"/>
          </w:tcPr>
          <w:p>
            <w:pPr>
              <w:rPr>
                <w:rFonts w:hint="default"/>
              </w:rPr>
            </w:pPr>
            <w:r>
              <w:rPr>
                <w:rFonts w:hint="default"/>
              </w:rPr>
              <w:t xml:space="preserve"> 0.5 </w:t>
            </w:r>
          </w:p>
        </w:tc>
        <w:tc>
          <w:tcPr>
            <w:tcW w:w="699" w:type="dxa"/>
            <w:shd w:val="clear" w:color="auto" w:fill="auto"/>
            <w:vAlign w:val="center"/>
          </w:tcPr>
          <w:p>
            <w:pPr>
              <w:rPr>
                <w:rFonts w:hint="default"/>
              </w:rPr>
            </w:pPr>
            <w:r>
              <w:rPr>
                <w:rFonts w:hint="default"/>
              </w:rPr>
              <w:t xml:space="preserve"> 0.3 </w:t>
            </w:r>
          </w:p>
        </w:tc>
        <w:tc>
          <w:tcPr>
            <w:tcW w:w="875" w:type="dxa"/>
            <w:shd w:val="clear" w:color="auto" w:fill="auto"/>
            <w:vAlign w:val="center"/>
          </w:tcPr>
          <w:p>
            <w:pPr>
              <w:rPr>
                <w:rFonts w:hint="default"/>
              </w:rPr>
            </w:pPr>
            <w:r>
              <w:rPr>
                <w:rFonts w:hint="default"/>
              </w:rPr>
              <w:t xml:space="preserve">10.0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HiD </w:t>
            </w:r>
          </w:p>
        </w:tc>
        <w:tc>
          <w:tcPr>
            <w:tcW w:w="699" w:type="dxa"/>
            <w:shd w:val="clear" w:color="auto" w:fill="auto"/>
            <w:vAlign w:val="center"/>
          </w:tcPr>
          <w:p>
            <w:pPr>
              <w:rPr>
                <w:rFonts w:hint="default"/>
              </w:rPr>
            </w:pPr>
            <w:r>
              <w:rPr>
                <w:rFonts w:hint="default"/>
              </w:rPr>
              <w:t xml:space="preserve"> 3.2 </w:t>
            </w:r>
          </w:p>
        </w:tc>
        <w:tc>
          <w:tcPr>
            <w:tcW w:w="727" w:type="dxa"/>
            <w:shd w:val="clear" w:color="auto" w:fill="auto"/>
            <w:vAlign w:val="center"/>
          </w:tcPr>
          <w:p>
            <w:pPr>
              <w:rPr>
                <w:rFonts w:hint="default"/>
              </w:rPr>
            </w:pPr>
            <w:r>
              <w:rPr>
                <w:rFonts w:hint="default"/>
              </w:rPr>
              <w:t xml:space="preserve"> 2.4 </w:t>
            </w:r>
          </w:p>
        </w:tc>
        <w:tc>
          <w:tcPr>
            <w:tcW w:w="699" w:type="dxa"/>
            <w:shd w:val="clear" w:color="auto" w:fill="auto"/>
            <w:vAlign w:val="center"/>
          </w:tcPr>
          <w:p>
            <w:pPr>
              <w:rPr>
                <w:rFonts w:hint="default"/>
              </w:rPr>
            </w:pPr>
            <w:r>
              <w:rPr>
                <w:rFonts w:hint="default"/>
              </w:rPr>
              <w:t xml:space="preserve"> 0.9 </w:t>
            </w:r>
          </w:p>
        </w:tc>
        <w:tc>
          <w:tcPr>
            <w:tcW w:w="699" w:type="dxa"/>
            <w:shd w:val="clear" w:color="auto" w:fill="auto"/>
            <w:vAlign w:val="center"/>
          </w:tcPr>
          <w:p>
            <w:pPr>
              <w:rPr>
                <w:rFonts w:hint="default"/>
              </w:rPr>
            </w:pPr>
            <w:r>
              <w:rPr>
                <w:rFonts w:hint="default"/>
              </w:rPr>
              <w:t xml:space="preserve"> 2.0 </w:t>
            </w:r>
          </w:p>
        </w:tc>
        <w:tc>
          <w:tcPr>
            <w:tcW w:w="727" w:type="dxa"/>
            <w:shd w:val="clear" w:color="auto" w:fill="auto"/>
            <w:vAlign w:val="center"/>
          </w:tcPr>
          <w:p>
            <w:pPr>
              <w:rPr>
                <w:rFonts w:hint="default"/>
              </w:rPr>
            </w:pPr>
            <w:r>
              <w:rPr>
                <w:rFonts w:hint="default"/>
              </w:rPr>
              <w:t xml:space="preserve"> 1.2 </w:t>
            </w:r>
          </w:p>
        </w:tc>
        <w:tc>
          <w:tcPr>
            <w:tcW w:w="699" w:type="dxa"/>
            <w:shd w:val="clear" w:color="auto" w:fill="auto"/>
            <w:vAlign w:val="center"/>
          </w:tcPr>
          <w:p>
            <w:pPr>
              <w:rPr>
                <w:rFonts w:hint="default"/>
              </w:rPr>
            </w:pPr>
            <w:r>
              <w:rPr>
                <w:rFonts w:hint="default"/>
              </w:rPr>
              <w:t xml:space="preserve"> 0.9 </w:t>
            </w:r>
          </w:p>
        </w:tc>
        <w:tc>
          <w:tcPr>
            <w:tcW w:w="699" w:type="dxa"/>
            <w:shd w:val="clear" w:color="auto" w:fill="auto"/>
            <w:vAlign w:val="center"/>
          </w:tcPr>
          <w:p>
            <w:pPr>
              <w:rPr>
                <w:rFonts w:hint="default"/>
              </w:rPr>
            </w:pPr>
            <w:r>
              <w:rPr>
                <w:rFonts w:hint="default"/>
              </w:rPr>
              <w:t xml:space="preserve"> 0.3 </w:t>
            </w:r>
          </w:p>
        </w:tc>
        <w:tc>
          <w:tcPr>
            <w:tcW w:w="727" w:type="dxa"/>
            <w:shd w:val="clear" w:color="auto" w:fill="auto"/>
            <w:vAlign w:val="center"/>
          </w:tcPr>
          <w:p>
            <w:pPr>
              <w:rPr>
                <w:rFonts w:hint="default"/>
              </w:rPr>
            </w:pPr>
            <w:r>
              <w:rPr>
                <w:rFonts w:hint="default"/>
              </w:rPr>
              <w:t xml:space="preserve"> 0.3 </w:t>
            </w:r>
          </w:p>
        </w:tc>
        <w:tc>
          <w:tcPr>
            <w:tcW w:w="699" w:type="dxa"/>
            <w:shd w:val="clear" w:color="auto" w:fill="auto"/>
            <w:vAlign w:val="center"/>
          </w:tcPr>
          <w:p>
            <w:pPr>
              <w:rPr>
                <w:rFonts w:hint="default"/>
              </w:rPr>
            </w:pPr>
            <w:r>
              <w:rPr>
                <w:rFonts w:hint="default"/>
              </w:rPr>
              <w:t xml:space="preserve"> 0.2 </w:t>
            </w:r>
          </w:p>
        </w:tc>
        <w:tc>
          <w:tcPr>
            <w:tcW w:w="875" w:type="dxa"/>
            <w:shd w:val="clear" w:color="auto" w:fill="auto"/>
            <w:vAlign w:val="center"/>
          </w:tcPr>
          <w:p>
            <w:pPr>
              <w:rPr>
                <w:rFonts w:hint="default"/>
              </w:rPr>
            </w:pPr>
            <w:r>
              <w:rPr>
                <w:rFonts w:hint="default"/>
              </w:rPr>
              <w:t xml:space="preserve">37.1 </w:t>
            </w:r>
          </w:p>
        </w:tc>
      </w:tr>
      <w:tr>
        <w:tc>
          <w:tcPr>
            <w:tcW w:w="1280" w:type="dxa"/>
            <w:shd w:val="clear" w:color="auto" w:fill="auto"/>
            <w:vAlign w:val="center"/>
          </w:tcPr>
          <w:p>
            <w:pPr>
              <w:rPr>
                <w:rFonts w:hint="default"/>
              </w:rPr>
            </w:pPr>
            <w:r>
              <w:rPr>
                <w:rFonts w:hint="default"/>
              </w:rPr>
              <w:t xml:space="preserve">  </w:t>
            </w:r>
          </w:p>
        </w:tc>
        <w:tc>
          <w:tcPr>
            <w:tcW w:w="756" w:type="dxa"/>
            <w:shd w:val="clear" w:color="auto" w:fill="auto"/>
            <w:vAlign w:val="center"/>
          </w:tcPr>
          <w:p>
            <w:pPr>
              <w:rPr>
                <w:rFonts w:hint="default"/>
              </w:rPr>
            </w:pPr>
            <w:r>
              <w:rPr>
                <w:rFonts w:hint="default"/>
              </w:rPr>
              <w:t xml:space="preserve">All </w:t>
            </w:r>
          </w:p>
        </w:tc>
        <w:tc>
          <w:tcPr>
            <w:tcW w:w="699" w:type="dxa"/>
            <w:shd w:val="clear" w:color="auto" w:fill="auto"/>
            <w:vAlign w:val="center"/>
          </w:tcPr>
          <w:p>
            <w:pPr>
              <w:rPr>
                <w:rFonts w:hint="default"/>
              </w:rPr>
            </w:pPr>
            <w:r>
              <w:rPr>
                <w:rFonts w:hint="default"/>
              </w:rPr>
              <w:t xml:space="preserve">11.2 </w:t>
            </w:r>
          </w:p>
        </w:tc>
        <w:tc>
          <w:tcPr>
            <w:tcW w:w="727" w:type="dxa"/>
            <w:shd w:val="clear" w:color="auto" w:fill="auto"/>
            <w:vAlign w:val="center"/>
          </w:tcPr>
          <w:p>
            <w:pPr>
              <w:rPr>
                <w:rFonts w:hint="default"/>
              </w:rPr>
            </w:pPr>
            <w:r>
              <w:rPr>
                <w:rFonts w:hint="default"/>
              </w:rPr>
              <w:t xml:space="preserve">14.2 </w:t>
            </w:r>
          </w:p>
        </w:tc>
        <w:tc>
          <w:tcPr>
            <w:tcW w:w="699" w:type="dxa"/>
            <w:shd w:val="clear" w:color="auto" w:fill="auto"/>
            <w:vAlign w:val="center"/>
          </w:tcPr>
          <w:p>
            <w:pPr>
              <w:rPr>
                <w:rFonts w:hint="default"/>
              </w:rPr>
            </w:pPr>
            <w:r>
              <w:rPr>
                <w:rFonts w:hint="default"/>
              </w:rPr>
              <w:t xml:space="preserve"> 5.8 </w:t>
            </w:r>
          </w:p>
        </w:tc>
        <w:tc>
          <w:tcPr>
            <w:tcW w:w="699" w:type="dxa"/>
            <w:shd w:val="clear" w:color="auto" w:fill="auto"/>
            <w:vAlign w:val="center"/>
          </w:tcPr>
          <w:p>
            <w:pPr>
              <w:rPr>
                <w:rFonts w:hint="default"/>
              </w:rPr>
            </w:pPr>
            <w:r>
              <w:rPr>
                <w:rFonts w:hint="default"/>
              </w:rPr>
              <w:t xml:space="preserve"> 8.3 </w:t>
            </w:r>
          </w:p>
        </w:tc>
        <w:tc>
          <w:tcPr>
            <w:tcW w:w="727" w:type="dxa"/>
            <w:shd w:val="clear" w:color="auto" w:fill="auto"/>
            <w:vAlign w:val="center"/>
          </w:tcPr>
          <w:p>
            <w:pPr>
              <w:rPr>
                <w:rFonts w:hint="default"/>
              </w:rPr>
            </w:pPr>
            <w:r>
              <w:rPr>
                <w:rFonts w:hint="default"/>
              </w:rPr>
              <w:t xml:space="preserve">15.8 </w:t>
            </w:r>
          </w:p>
        </w:tc>
        <w:tc>
          <w:tcPr>
            <w:tcW w:w="699" w:type="dxa"/>
            <w:shd w:val="clear" w:color="auto" w:fill="auto"/>
            <w:vAlign w:val="center"/>
          </w:tcPr>
          <w:p>
            <w:pPr>
              <w:rPr>
                <w:rFonts w:hint="default"/>
              </w:rPr>
            </w:pPr>
            <w:r>
              <w:rPr>
                <w:rFonts w:hint="default"/>
              </w:rPr>
              <w:t xml:space="preserve"> 5.4 </w:t>
            </w:r>
          </w:p>
        </w:tc>
        <w:tc>
          <w:tcPr>
            <w:tcW w:w="699" w:type="dxa"/>
            <w:shd w:val="clear" w:color="auto" w:fill="auto"/>
            <w:vAlign w:val="center"/>
          </w:tcPr>
          <w:p>
            <w:pPr>
              <w:rPr>
                <w:rFonts w:hint="default"/>
              </w:rPr>
            </w:pPr>
            <w:r>
              <w:rPr>
                <w:rFonts w:hint="default"/>
              </w:rPr>
              <w:t xml:space="preserve"> 0.9 </w:t>
            </w:r>
          </w:p>
        </w:tc>
        <w:tc>
          <w:tcPr>
            <w:tcW w:w="727" w:type="dxa"/>
            <w:shd w:val="clear" w:color="auto" w:fill="auto"/>
            <w:vAlign w:val="center"/>
          </w:tcPr>
          <w:p>
            <w:pPr>
              <w:rPr>
                <w:rFonts w:hint="default"/>
              </w:rPr>
            </w:pPr>
            <w:r>
              <w:rPr>
                <w:rFonts w:hint="default"/>
              </w:rPr>
              <w:t xml:space="preserve"> 4.3 </w:t>
            </w:r>
          </w:p>
        </w:tc>
        <w:tc>
          <w:tcPr>
            <w:tcW w:w="699" w:type="dxa"/>
            <w:shd w:val="clear" w:color="auto" w:fill="auto"/>
            <w:vAlign w:val="center"/>
          </w:tcPr>
          <w:p>
            <w:pPr>
              <w:rPr>
                <w:rFonts w:hint="default"/>
              </w:rPr>
            </w:pPr>
            <w:r>
              <w:rPr>
                <w:rFonts w:hint="default"/>
              </w:rPr>
              <w:t xml:space="preserve"> 2.1 </w:t>
            </w:r>
          </w:p>
        </w:tc>
        <w:tc>
          <w:tcPr>
            <w:tcW w:w="875" w:type="dxa"/>
            <w:shd w:val="clear" w:color="auto" w:fill="auto"/>
            <w:vAlign w:val="center"/>
          </w:tcPr>
          <w:p>
            <w:pPr>
              <w:rPr>
                <w:rFonts w:hint="default"/>
              </w:rPr>
            </w:pPr>
            <w:r>
              <w:rPr>
                <w:rFonts w:hint="default"/>
              </w:rPr>
              <w:t xml:space="preserve">100.0 </w:t>
            </w:r>
          </w:p>
        </w:tc>
      </w:tr>
    </w:tbl>
    <w:p/>
    <w:tbl>
      <w:tblPr>
        <w:tblStyle w:val="4"/>
        <w:tblW w:w="99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74"/>
        <w:gridCol w:w="812"/>
        <w:gridCol w:w="751"/>
        <w:gridCol w:w="781"/>
        <w:gridCol w:w="751"/>
        <w:gridCol w:w="751"/>
        <w:gridCol w:w="781"/>
        <w:gridCol w:w="751"/>
        <w:gridCol w:w="751"/>
        <w:gridCol w:w="781"/>
        <w:gridCol w:w="751"/>
        <w:gridCol w:w="936"/>
      </w:tblGrid>
      <w:tr>
        <w:trPr>
          <w:tblHeader/>
        </w:trPr>
        <w:tc>
          <w:tcPr>
            <w:tcW w:w="9971" w:type="dxa"/>
            <w:gridSpan w:val="12"/>
            <w:tcBorders>
              <w:top w:val="nil"/>
              <w:left w:val="nil"/>
              <w:bottom w:val="nil"/>
              <w:right w:val="nil"/>
            </w:tcBorders>
            <w:shd w:val="clear" w:color="auto" w:fill="auto"/>
            <w:vAlign w:val="center"/>
          </w:tcPr>
          <w:p>
            <w:r>
              <w:rPr>
                <w:rFonts w:hint="default"/>
              </w:rPr>
              <w:t xml:space="preserve">Tab. 3.5: Proportions of Observations across Classes of Farm Households (percent of selected farm households) </w:t>
            </w:r>
          </w:p>
        </w:tc>
      </w:tr>
      <w:tr>
        <w:trPr>
          <w:tblHeader/>
        </w:trP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  </w:t>
            </w:r>
          </w:p>
        </w:tc>
        <w:tc>
          <w:tcPr>
            <w:tcW w:w="2283" w:type="dxa"/>
            <w:gridSpan w:val="3"/>
            <w:shd w:val="clear" w:color="auto" w:fill="auto"/>
            <w:vAlign w:val="center"/>
          </w:tcPr>
          <w:p>
            <w:pPr>
              <w:rPr>
                <w:rFonts w:hint="default"/>
              </w:rPr>
            </w:pPr>
            <w:r>
              <w:rPr>
                <w:rFonts w:hint="default"/>
              </w:rPr>
              <w:t xml:space="preserve">\(\leq\) 2 ha </w:t>
            </w:r>
          </w:p>
        </w:tc>
        <w:tc>
          <w:tcPr>
            <w:tcW w:w="2283" w:type="dxa"/>
            <w:gridSpan w:val="3"/>
            <w:shd w:val="clear" w:color="auto" w:fill="auto"/>
            <w:vAlign w:val="center"/>
          </w:tcPr>
          <w:p>
            <w:pPr>
              <w:rPr>
                <w:rFonts w:hint="default"/>
              </w:rPr>
            </w:pPr>
            <w:r>
              <w:rPr>
                <w:rFonts w:hint="default"/>
              </w:rPr>
              <w:t xml:space="preserve">2-4 ha </w:t>
            </w:r>
          </w:p>
        </w:tc>
        <w:tc>
          <w:tcPr>
            <w:tcW w:w="2283" w:type="dxa"/>
            <w:gridSpan w:val="3"/>
            <w:shd w:val="clear" w:color="auto" w:fill="auto"/>
            <w:vAlign w:val="center"/>
          </w:tcPr>
          <w:p>
            <w:pPr>
              <w:rPr>
                <w:rFonts w:hint="default"/>
              </w:rPr>
            </w:pPr>
            <w:r>
              <w:rPr>
                <w:rFonts w:hint="default"/>
              </w:rPr>
              <w:t xml:space="preserve">\(&gt;\) 4 ha </w:t>
            </w:r>
          </w:p>
        </w:tc>
        <w:tc>
          <w:tcPr>
            <w:tcW w:w="936" w:type="dxa"/>
            <w:shd w:val="clear" w:color="auto" w:fill="auto"/>
            <w:vAlign w:val="center"/>
          </w:tcPr>
          <w:p>
            <w:pPr>
              <w:rPr>
                <w:rFonts w:hint="default"/>
              </w:rPr>
            </w:pPr>
            <w:r>
              <w:rPr>
                <w:rFonts w:hint="default"/>
              </w:rPr>
              <w:t xml:space="preserve">  </w:t>
            </w:r>
          </w:p>
        </w:tc>
      </w:tr>
      <w:tr>
        <w:trPr>
          <w:tblHeader/>
        </w:trPr>
        <w:tc>
          <w:tcPr>
            <w:tcW w:w="1374" w:type="dxa"/>
            <w:shd w:val="clear" w:color="auto" w:fill="auto"/>
            <w:vAlign w:val="center"/>
          </w:tcPr>
          <w:p>
            <w:pPr>
              <w:rPr>
                <w:rFonts w:hint="default"/>
              </w:rPr>
            </w:pPr>
            <w:r>
              <w:rPr>
                <w:rFonts w:hint="default"/>
              </w:rPr>
              <w:t xml:space="preserve">Wave </w:t>
            </w:r>
          </w:p>
        </w:tc>
        <w:tc>
          <w:tcPr>
            <w:tcW w:w="812" w:type="dxa"/>
            <w:shd w:val="clear" w:color="auto" w:fill="auto"/>
            <w:vAlign w:val="center"/>
          </w:tcPr>
          <w:p>
            <w:pPr>
              <w:rPr>
                <w:rFonts w:hint="default"/>
              </w:rPr>
            </w:pPr>
          </w:p>
        </w:tc>
        <w:tc>
          <w:tcPr>
            <w:tcW w:w="751" w:type="dxa"/>
            <w:shd w:val="clear" w:color="auto" w:fill="auto"/>
            <w:vAlign w:val="center"/>
          </w:tcPr>
          <w:p>
            <w:pPr>
              <w:rPr>
                <w:rFonts w:hint="default"/>
              </w:rPr>
            </w:pPr>
            <w:r>
              <w:rPr>
                <w:rFonts w:hint="default"/>
              </w:rPr>
              <w:t xml:space="preserve">LoC </w:t>
            </w:r>
          </w:p>
        </w:tc>
        <w:tc>
          <w:tcPr>
            <w:tcW w:w="781" w:type="dxa"/>
            <w:shd w:val="clear" w:color="auto" w:fill="auto"/>
            <w:vAlign w:val="center"/>
          </w:tcPr>
          <w:p>
            <w:pPr>
              <w:rPr>
                <w:rFonts w:hint="default"/>
              </w:rPr>
            </w:pPr>
            <w:r>
              <w:rPr>
                <w:rFonts w:hint="default"/>
              </w:rPr>
              <w:t xml:space="preserve">MeC </w:t>
            </w:r>
          </w:p>
        </w:tc>
        <w:tc>
          <w:tcPr>
            <w:tcW w:w="751" w:type="dxa"/>
            <w:shd w:val="clear" w:color="auto" w:fill="auto"/>
            <w:vAlign w:val="center"/>
          </w:tcPr>
          <w:p>
            <w:pPr>
              <w:rPr>
                <w:rFonts w:hint="default"/>
              </w:rPr>
            </w:pPr>
            <w:r>
              <w:rPr>
                <w:rFonts w:hint="default"/>
              </w:rPr>
              <w:t xml:space="preserve">HiC </w:t>
            </w:r>
          </w:p>
        </w:tc>
        <w:tc>
          <w:tcPr>
            <w:tcW w:w="751" w:type="dxa"/>
            <w:shd w:val="clear" w:color="auto" w:fill="auto"/>
            <w:vAlign w:val="center"/>
          </w:tcPr>
          <w:p>
            <w:pPr>
              <w:rPr>
                <w:rFonts w:hint="default"/>
              </w:rPr>
            </w:pPr>
            <w:r>
              <w:rPr>
                <w:rFonts w:hint="default"/>
              </w:rPr>
              <w:t xml:space="preserve">LoC </w:t>
            </w:r>
          </w:p>
        </w:tc>
        <w:tc>
          <w:tcPr>
            <w:tcW w:w="781" w:type="dxa"/>
            <w:shd w:val="clear" w:color="auto" w:fill="auto"/>
            <w:vAlign w:val="center"/>
          </w:tcPr>
          <w:p>
            <w:pPr>
              <w:rPr>
                <w:rFonts w:hint="default"/>
              </w:rPr>
            </w:pPr>
            <w:r>
              <w:rPr>
                <w:rFonts w:hint="default"/>
              </w:rPr>
              <w:t xml:space="preserve">MeC </w:t>
            </w:r>
          </w:p>
        </w:tc>
        <w:tc>
          <w:tcPr>
            <w:tcW w:w="751" w:type="dxa"/>
            <w:shd w:val="clear" w:color="auto" w:fill="auto"/>
            <w:vAlign w:val="center"/>
          </w:tcPr>
          <w:p>
            <w:pPr>
              <w:rPr>
                <w:rFonts w:hint="default"/>
              </w:rPr>
            </w:pPr>
            <w:r>
              <w:rPr>
                <w:rFonts w:hint="default"/>
              </w:rPr>
              <w:t xml:space="preserve">HiC </w:t>
            </w:r>
          </w:p>
        </w:tc>
        <w:tc>
          <w:tcPr>
            <w:tcW w:w="751" w:type="dxa"/>
            <w:shd w:val="clear" w:color="auto" w:fill="auto"/>
            <w:vAlign w:val="center"/>
          </w:tcPr>
          <w:p>
            <w:pPr>
              <w:rPr>
                <w:rFonts w:hint="default"/>
              </w:rPr>
            </w:pPr>
            <w:r>
              <w:rPr>
                <w:rFonts w:hint="default"/>
              </w:rPr>
              <w:t xml:space="preserve">LoC </w:t>
            </w:r>
          </w:p>
        </w:tc>
        <w:tc>
          <w:tcPr>
            <w:tcW w:w="781" w:type="dxa"/>
            <w:shd w:val="clear" w:color="auto" w:fill="auto"/>
            <w:vAlign w:val="center"/>
          </w:tcPr>
          <w:p>
            <w:pPr>
              <w:rPr>
                <w:rFonts w:hint="default"/>
              </w:rPr>
            </w:pPr>
            <w:r>
              <w:rPr>
                <w:rFonts w:hint="default"/>
              </w:rPr>
              <w:t xml:space="preserve">MeC </w:t>
            </w:r>
          </w:p>
        </w:tc>
        <w:tc>
          <w:tcPr>
            <w:tcW w:w="751" w:type="dxa"/>
            <w:shd w:val="clear" w:color="auto" w:fill="auto"/>
            <w:vAlign w:val="center"/>
          </w:tcPr>
          <w:p>
            <w:pPr>
              <w:rPr>
                <w:rFonts w:hint="default"/>
              </w:rPr>
            </w:pPr>
            <w:r>
              <w:rPr>
                <w:rFonts w:hint="default"/>
              </w:rPr>
              <w:t xml:space="preserve">HiC </w:t>
            </w:r>
          </w:p>
        </w:tc>
        <w:tc>
          <w:tcPr>
            <w:tcW w:w="936" w:type="dxa"/>
            <w:shd w:val="clear" w:color="auto" w:fill="auto"/>
            <w:vAlign w:val="center"/>
          </w:tcPr>
          <w:p>
            <w:pPr>
              <w:rPr>
                <w:rFonts w:hint="default"/>
              </w:rPr>
            </w:pPr>
            <w:r>
              <w:rPr>
                <w:rFonts w:hint="default"/>
              </w:rPr>
              <w:t xml:space="preserve">All </w:t>
            </w:r>
          </w:p>
        </w:tc>
      </w:tr>
      <w:tr>
        <w:tc>
          <w:tcPr>
            <w:tcW w:w="1374" w:type="dxa"/>
            <w:shd w:val="clear" w:color="auto" w:fill="auto"/>
            <w:vAlign w:val="center"/>
          </w:tcPr>
          <w:p>
            <w:pPr>
              <w:rPr>
                <w:rFonts w:hint="default"/>
              </w:rPr>
            </w:pPr>
            <w:r>
              <w:rPr>
                <w:rFonts w:hint="default"/>
              </w:rPr>
              <w:t xml:space="preserve">2012/13 </w:t>
            </w:r>
          </w:p>
        </w:tc>
        <w:tc>
          <w:tcPr>
            <w:tcW w:w="812" w:type="dxa"/>
            <w:shd w:val="clear" w:color="auto" w:fill="auto"/>
            <w:vAlign w:val="center"/>
          </w:tcPr>
          <w:p>
            <w:pPr>
              <w:rPr>
                <w:rFonts w:hint="default"/>
              </w:rPr>
            </w:pPr>
            <w:r>
              <w:rPr>
                <w:rFonts w:hint="default"/>
              </w:rPr>
              <w:t xml:space="preserve">LoD </w:t>
            </w:r>
          </w:p>
        </w:tc>
        <w:tc>
          <w:tcPr>
            <w:tcW w:w="751" w:type="dxa"/>
            <w:shd w:val="clear" w:color="auto" w:fill="auto"/>
            <w:vAlign w:val="center"/>
          </w:tcPr>
          <w:p>
            <w:pPr>
              <w:rPr>
                <w:rFonts w:hint="default"/>
              </w:rPr>
            </w:pPr>
            <w:r>
              <w:rPr>
                <w:rFonts w:hint="default"/>
              </w:rPr>
              <w:t xml:space="preserve"> 7.4 </w:t>
            </w:r>
          </w:p>
        </w:tc>
        <w:tc>
          <w:tcPr>
            <w:tcW w:w="781" w:type="dxa"/>
            <w:shd w:val="clear" w:color="auto" w:fill="auto"/>
            <w:vAlign w:val="center"/>
          </w:tcPr>
          <w:p>
            <w:pPr>
              <w:rPr>
                <w:rFonts w:hint="default"/>
              </w:rPr>
            </w:pPr>
            <w:r>
              <w:rPr>
                <w:rFonts w:hint="default"/>
              </w:rPr>
              <w:t xml:space="preserve"> 8.7 </w:t>
            </w:r>
          </w:p>
        </w:tc>
        <w:tc>
          <w:tcPr>
            <w:tcW w:w="751" w:type="dxa"/>
            <w:shd w:val="clear" w:color="auto" w:fill="auto"/>
            <w:vAlign w:val="center"/>
          </w:tcPr>
          <w:p>
            <w:pPr>
              <w:rPr>
                <w:rFonts w:hint="default"/>
              </w:rPr>
            </w:pPr>
            <w:r>
              <w:rPr>
                <w:rFonts w:hint="default"/>
              </w:rPr>
              <w:t xml:space="preserve">10.1 </w:t>
            </w:r>
          </w:p>
        </w:tc>
        <w:tc>
          <w:tcPr>
            <w:tcW w:w="751" w:type="dxa"/>
            <w:shd w:val="clear" w:color="auto" w:fill="auto"/>
            <w:vAlign w:val="center"/>
          </w:tcPr>
          <w:p>
            <w:pPr>
              <w:rPr>
                <w:rFonts w:hint="default"/>
              </w:rPr>
            </w:pPr>
            <w:r>
              <w:rPr>
                <w:rFonts w:hint="default"/>
              </w:rPr>
              <w:t xml:space="preserve"> 1.4 </w:t>
            </w:r>
          </w:p>
        </w:tc>
        <w:tc>
          <w:tcPr>
            <w:tcW w:w="781" w:type="dxa"/>
            <w:shd w:val="clear" w:color="auto" w:fill="auto"/>
            <w:vAlign w:val="center"/>
          </w:tcPr>
          <w:p>
            <w:pPr>
              <w:rPr>
                <w:rFonts w:hint="default"/>
              </w:rPr>
            </w:pPr>
            <w:r>
              <w:rPr>
                <w:rFonts w:hint="default"/>
              </w:rPr>
              <w:t xml:space="preserve"> 4.9 </w:t>
            </w:r>
          </w:p>
        </w:tc>
        <w:tc>
          <w:tcPr>
            <w:tcW w:w="751" w:type="dxa"/>
            <w:shd w:val="clear" w:color="auto" w:fill="auto"/>
            <w:vAlign w:val="center"/>
          </w:tcPr>
          <w:p>
            <w:pPr>
              <w:rPr>
                <w:rFonts w:hint="default"/>
              </w:rPr>
            </w:pPr>
            <w:r>
              <w:rPr>
                <w:rFonts w:hint="default"/>
              </w:rPr>
              <w:t xml:space="preserve"> 8.4 </w:t>
            </w:r>
          </w:p>
        </w:tc>
        <w:tc>
          <w:tcPr>
            <w:tcW w:w="751" w:type="dxa"/>
            <w:shd w:val="clear" w:color="auto" w:fill="auto"/>
            <w:vAlign w:val="center"/>
          </w:tcPr>
          <w:p>
            <w:pPr>
              <w:rPr>
                <w:rFonts w:hint="default"/>
              </w:rPr>
            </w:pPr>
            <w:r>
              <w:rPr>
                <w:rFonts w:hint="default"/>
              </w:rPr>
              <w:t xml:space="preserve"> 0.7 </w:t>
            </w:r>
          </w:p>
        </w:tc>
        <w:tc>
          <w:tcPr>
            <w:tcW w:w="781" w:type="dxa"/>
            <w:shd w:val="clear" w:color="auto" w:fill="auto"/>
            <w:vAlign w:val="center"/>
          </w:tcPr>
          <w:p>
            <w:pPr>
              <w:rPr>
                <w:rFonts w:hint="default"/>
              </w:rPr>
            </w:pPr>
            <w:r>
              <w:rPr>
                <w:rFonts w:hint="default"/>
              </w:rPr>
              <w:t xml:space="preserve"> 3.6 </w:t>
            </w:r>
          </w:p>
        </w:tc>
        <w:tc>
          <w:tcPr>
            <w:tcW w:w="751" w:type="dxa"/>
            <w:shd w:val="clear" w:color="auto" w:fill="auto"/>
            <w:vAlign w:val="center"/>
          </w:tcPr>
          <w:p>
            <w:pPr>
              <w:rPr>
                <w:rFonts w:hint="default"/>
              </w:rPr>
            </w:pPr>
            <w:r>
              <w:rPr>
                <w:rFonts w:hint="default"/>
              </w:rPr>
              <w:t xml:space="preserve"> 5.9 </w:t>
            </w:r>
          </w:p>
        </w:tc>
        <w:tc>
          <w:tcPr>
            <w:tcW w:w="936" w:type="dxa"/>
            <w:shd w:val="clear" w:color="auto" w:fill="auto"/>
            <w:vAlign w:val="center"/>
          </w:tcPr>
          <w:p>
            <w:pPr>
              <w:rPr>
                <w:rFonts w:hint="default"/>
              </w:rPr>
            </w:pPr>
            <w:r>
              <w:rPr>
                <w:rFonts w:hint="default"/>
              </w:rPr>
              <w:t xml:space="preserve">51.3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MeD </w:t>
            </w:r>
          </w:p>
        </w:tc>
        <w:tc>
          <w:tcPr>
            <w:tcW w:w="751" w:type="dxa"/>
            <w:shd w:val="clear" w:color="auto" w:fill="auto"/>
            <w:vAlign w:val="center"/>
          </w:tcPr>
          <w:p>
            <w:pPr>
              <w:rPr>
                <w:rFonts w:hint="default"/>
              </w:rPr>
            </w:pPr>
            <w:r>
              <w:rPr>
                <w:rFonts w:hint="default"/>
              </w:rPr>
              <w:t xml:space="preserve"> 1.1 </w:t>
            </w:r>
          </w:p>
        </w:tc>
        <w:tc>
          <w:tcPr>
            <w:tcW w:w="781" w:type="dxa"/>
            <w:shd w:val="clear" w:color="auto" w:fill="auto"/>
            <w:vAlign w:val="center"/>
          </w:tcPr>
          <w:p>
            <w:pPr>
              <w:rPr>
                <w:rFonts w:hint="default"/>
              </w:rPr>
            </w:pPr>
            <w:r>
              <w:rPr>
                <w:rFonts w:hint="default"/>
              </w:rPr>
              <w:t xml:space="preserve"> 1.2 </w:t>
            </w:r>
          </w:p>
        </w:tc>
        <w:tc>
          <w:tcPr>
            <w:tcW w:w="751" w:type="dxa"/>
            <w:shd w:val="clear" w:color="auto" w:fill="auto"/>
            <w:vAlign w:val="center"/>
          </w:tcPr>
          <w:p>
            <w:pPr>
              <w:rPr>
                <w:rFonts w:hint="default"/>
              </w:rPr>
            </w:pPr>
            <w:r>
              <w:rPr>
                <w:rFonts w:hint="default"/>
              </w:rPr>
              <w:t xml:space="preserve"> 1.5 </w:t>
            </w:r>
          </w:p>
        </w:tc>
        <w:tc>
          <w:tcPr>
            <w:tcW w:w="751" w:type="dxa"/>
            <w:shd w:val="clear" w:color="auto" w:fill="auto"/>
            <w:vAlign w:val="center"/>
          </w:tcPr>
          <w:p>
            <w:pPr>
              <w:rPr>
                <w:rFonts w:hint="default"/>
              </w:rPr>
            </w:pPr>
            <w:r>
              <w:rPr>
                <w:rFonts w:hint="default"/>
              </w:rPr>
              <w:t xml:space="preserve"> 0.2 </w:t>
            </w:r>
          </w:p>
        </w:tc>
        <w:tc>
          <w:tcPr>
            <w:tcW w:w="781" w:type="dxa"/>
            <w:shd w:val="clear" w:color="auto" w:fill="auto"/>
            <w:vAlign w:val="center"/>
          </w:tcPr>
          <w:p>
            <w:pPr>
              <w:rPr>
                <w:rFonts w:hint="default"/>
              </w:rPr>
            </w:pPr>
            <w:r>
              <w:rPr>
                <w:rFonts w:hint="default"/>
              </w:rPr>
              <w:t xml:space="preserve"> 0.7 </w:t>
            </w:r>
          </w:p>
        </w:tc>
        <w:tc>
          <w:tcPr>
            <w:tcW w:w="751" w:type="dxa"/>
            <w:shd w:val="clear" w:color="auto" w:fill="auto"/>
            <w:vAlign w:val="center"/>
          </w:tcPr>
          <w:p>
            <w:pPr>
              <w:rPr>
                <w:rFonts w:hint="default"/>
              </w:rPr>
            </w:pPr>
            <w:r>
              <w:rPr>
                <w:rFonts w:hint="default"/>
              </w:rPr>
              <w:t xml:space="preserve"> 1.1 </w:t>
            </w:r>
          </w:p>
        </w:tc>
        <w:tc>
          <w:tcPr>
            <w:tcW w:w="751" w:type="dxa"/>
            <w:shd w:val="clear" w:color="auto" w:fill="auto"/>
            <w:vAlign w:val="center"/>
          </w:tcPr>
          <w:p>
            <w:pPr>
              <w:rPr>
                <w:rFonts w:hint="default"/>
              </w:rPr>
            </w:pPr>
            <w:r>
              <w:rPr>
                <w:rFonts w:hint="default"/>
              </w:rPr>
              <w:t xml:space="preserve"> 0.1 </w:t>
            </w:r>
          </w:p>
        </w:tc>
        <w:tc>
          <w:tcPr>
            <w:tcW w:w="781" w:type="dxa"/>
            <w:shd w:val="clear" w:color="auto" w:fill="auto"/>
            <w:vAlign w:val="center"/>
          </w:tcPr>
          <w:p>
            <w:pPr>
              <w:rPr>
                <w:rFonts w:hint="default"/>
              </w:rPr>
            </w:pPr>
            <w:r>
              <w:rPr>
                <w:rFonts w:hint="default"/>
              </w:rPr>
              <w:t xml:space="preserve"> 0.5 </w:t>
            </w:r>
          </w:p>
        </w:tc>
        <w:tc>
          <w:tcPr>
            <w:tcW w:w="751" w:type="dxa"/>
            <w:shd w:val="clear" w:color="auto" w:fill="auto"/>
            <w:vAlign w:val="center"/>
          </w:tcPr>
          <w:p>
            <w:pPr>
              <w:rPr>
                <w:rFonts w:hint="default"/>
              </w:rPr>
            </w:pPr>
            <w:r>
              <w:rPr>
                <w:rFonts w:hint="default"/>
              </w:rPr>
              <w:t xml:space="preserve"> 0.9 </w:t>
            </w:r>
          </w:p>
        </w:tc>
        <w:tc>
          <w:tcPr>
            <w:tcW w:w="936" w:type="dxa"/>
            <w:shd w:val="clear" w:color="auto" w:fill="auto"/>
            <w:vAlign w:val="center"/>
          </w:tcPr>
          <w:p>
            <w:pPr>
              <w:rPr>
                <w:rFonts w:hint="default"/>
              </w:rPr>
            </w:pPr>
            <w:r>
              <w:rPr>
                <w:rFonts w:hint="default"/>
              </w:rPr>
              <w:t xml:space="preserve"> 7.3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HiD </w:t>
            </w:r>
          </w:p>
        </w:tc>
        <w:tc>
          <w:tcPr>
            <w:tcW w:w="751" w:type="dxa"/>
            <w:shd w:val="clear" w:color="auto" w:fill="auto"/>
            <w:vAlign w:val="center"/>
          </w:tcPr>
          <w:p>
            <w:pPr>
              <w:rPr>
                <w:rFonts w:hint="default"/>
              </w:rPr>
            </w:pPr>
            <w:r>
              <w:rPr>
                <w:rFonts w:hint="default"/>
              </w:rPr>
              <w:t xml:space="preserve">14.7 </w:t>
            </w:r>
          </w:p>
        </w:tc>
        <w:tc>
          <w:tcPr>
            <w:tcW w:w="781" w:type="dxa"/>
            <w:shd w:val="clear" w:color="auto" w:fill="auto"/>
            <w:vAlign w:val="center"/>
          </w:tcPr>
          <w:p>
            <w:pPr>
              <w:rPr>
                <w:rFonts w:hint="default"/>
              </w:rPr>
            </w:pPr>
            <w:r>
              <w:rPr>
                <w:rFonts w:hint="default"/>
              </w:rPr>
              <w:t xml:space="preserve"> 5.2 </w:t>
            </w:r>
          </w:p>
        </w:tc>
        <w:tc>
          <w:tcPr>
            <w:tcW w:w="751" w:type="dxa"/>
            <w:shd w:val="clear" w:color="auto" w:fill="auto"/>
            <w:vAlign w:val="center"/>
          </w:tcPr>
          <w:p>
            <w:pPr>
              <w:rPr>
                <w:rFonts w:hint="default"/>
              </w:rPr>
            </w:pPr>
            <w:r>
              <w:rPr>
                <w:rFonts w:hint="default"/>
              </w:rPr>
              <w:t xml:space="preserve"> 5.8 </w:t>
            </w:r>
          </w:p>
        </w:tc>
        <w:tc>
          <w:tcPr>
            <w:tcW w:w="751" w:type="dxa"/>
            <w:shd w:val="clear" w:color="auto" w:fill="auto"/>
            <w:vAlign w:val="center"/>
          </w:tcPr>
          <w:p>
            <w:pPr>
              <w:rPr>
                <w:rFonts w:hint="default"/>
              </w:rPr>
            </w:pPr>
            <w:r>
              <w:rPr>
                <w:rFonts w:hint="default"/>
              </w:rPr>
              <w:t xml:space="preserve"> 3.9 </w:t>
            </w:r>
          </w:p>
        </w:tc>
        <w:tc>
          <w:tcPr>
            <w:tcW w:w="781" w:type="dxa"/>
            <w:shd w:val="clear" w:color="auto" w:fill="auto"/>
            <w:vAlign w:val="center"/>
          </w:tcPr>
          <w:p>
            <w:pPr>
              <w:rPr>
                <w:rFonts w:hint="default"/>
              </w:rPr>
            </w:pPr>
            <w:r>
              <w:rPr>
                <w:rFonts w:hint="default"/>
              </w:rPr>
              <w:t xml:space="preserve"> 2.2 </w:t>
            </w:r>
          </w:p>
        </w:tc>
        <w:tc>
          <w:tcPr>
            <w:tcW w:w="751" w:type="dxa"/>
            <w:shd w:val="clear" w:color="auto" w:fill="auto"/>
            <w:vAlign w:val="center"/>
          </w:tcPr>
          <w:p>
            <w:pPr>
              <w:rPr>
                <w:rFonts w:hint="default"/>
              </w:rPr>
            </w:pPr>
            <w:r>
              <w:rPr>
                <w:rFonts w:hint="default"/>
              </w:rPr>
              <w:t xml:space="preserve"> 3.3 </w:t>
            </w:r>
          </w:p>
        </w:tc>
        <w:tc>
          <w:tcPr>
            <w:tcW w:w="751" w:type="dxa"/>
            <w:shd w:val="clear" w:color="auto" w:fill="auto"/>
            <w:vAlign w:val="center"/>
          </w:tcPr>
          <w:p>
            <w:pPr>
              <w:rPr>
                <w:rFonts w:hint="default"/>
              </w:rPr>
            </w:pPr>
            <w:r>
              <w:rPr>
                <w:rFonts w:hint="default"/>
              </w:rPr>
              <w:t xml:space="preserve"> 2.6 </w:t>
            </w:r>
          </w:p>
        </w:tc>
        <w:tc>
          <w:tcPr>
            <w:tcW w:w="781" w:type="dxa"/>
            <w:shd w:val="clear" w:color="auto" w:fill="auto"/>
            <w:vAlign w:val="center"/>
          </w:tcPr>
          <w:p>
            <w:pPr>
              <w:rPr>
                <w:rFonts w:hint="default"/>
              </w:rPr>
            </w:pPr>
            <w:r>
              <w:rPr>
                <w:rFonts w:hint="default"/>
              </w:rPr>
              <w:t xml:space="preserve"> 1.3 </w:t>
            </w:r>
          </w:p>
        </w:tc>
        <w:tc>
          <w:tcPr>
            <w:tcW w:w="751" w:type="dxa"/>
            <w:shd w:val="clear" w:color="auto" w:fill="auto"/>
            <w:vAlign w:val="center"/>
          </w:tcPr>
          <w:p>
            <w:pPr>
              <w:rPr>
                <w:rFonts w:hint="default"/>
              </w:rPr>
            </w:pPr>
            <w:r>
              <w:rPr>
                <w:rFonts w:hint="default"/>
              </w:rPr>
              <w:t xml:space="preserve"> 2.6 </w:t>
            </w:r>
          </w:p>
        </w:tc>
        <w:tc>
          <w:tcPr>
            <w:tcW w:w="936" w:type="dxa"/>
            <w:shd w:val="clear" w:color="auto" w:fill="auto"/>
            <w:vAlign w:val="center"/>
          </w:tcPr>
          <w:p>
            <w:pPr>
              <w:rPr>
                <w:rFonts w:hint="default"/>
              </w:rPr>
            </w:pPr>
            <w:r>
              <w:rPr>
                <w:rFonts w:hint="default"/>
              </w:rPr>
              <w:t xml:space="preserve">41.4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All </w:t>
            </w:r>
          </w:p>
        </w:tc>
        <w:tc>
          <w:tcPr>
            <w:tcW w:w="751" w:type="dxa"/>
            <w:shd w:val="clear" w:color="auto" w:fill="auto"/>
            <w:vAlign w:val="center"/>
          </w:tcPr>
          <w:p>
            <w:pPr>
              <w:rPr>
                <w:rFonts w:hint="default"/>
              </w:rPr>
            </w:pPr>
            <w:r>
              <w:rPr>
                <w:rFonts w:hint="default"/>
              </w:rPr>
              <w:t xml:space="preserve">23.2 </w:t>
            </w:r>
          </w:p>
        </w:tc>
        <w:tc>
          <w:tcPr>
            <w:tcW w:w="781" w:type="dxa"/>
            <w:shd w:val="clear" w:color="auto" w:fill="auto"/>
            <w:vAlign w:val="center"/>
          </w:tcPr>
          <w:p>
            <w:pPr>
              <w:rPr>
                <w:rFonts w:hint="default"/>
              </w:rPr>
            </w:pPr>
            <w:r>
              <w:rPr>
                <w:rFonts w:hint="default"/>
              </w:rPr>
              <w:t xml:space="preserve">15.1 </w:t>
            </w:r>
          </w:p>
        </w:tc>
        <w:tc>
          <w:tcPr>
            <w:tcW w:w="751" w:type="dxa"/>
            <w:shd w:val="clear" w:color="auto" w:fill="auto"/>
            <w:vAlign w:val="center"/>
          </w:tcPr>
          <w:p>
            <w:pPr>
              <w:rPr>
                <w:rFonts w:hint="default"/>
              </w:rPr>
            </w:pPr>
            <w:r>
              <w:rPr>
                <w:rFonts w:hint="default"/>
              </w:rPr>
              <w:t xml:space="preserve">17.4 </w:t>
            </w:r>
          </w:p>
        </w:tc>
        <w:tc>
          <w:tcPr>
            <w:tcW w:w="751" w:type="dxa"/>
            <w:shd w:val="clear" w:color="auto" w:fill="auto"/>
            <w:vAlign w:val="center"/>
          </w:tcPr>
          <w:p>
            <w:pPr>
              <w:rPr>
                <w:rFonts w:hint="default"/>
              </w:rPr>
            </w:pPr>
            <w:r>
              <w:rPr>
                <w:rFonts w:hint="default"/>
              </w:rPr>
              <w:t xml:space="preserve"> 5.5 </w:t>
            </w:r>
          </w:p>
        </w:tc>
        <w:tc>
          <w:tcPr>
            <w:tcW w:w="781" w:type="dxa"/>
            <w:shd w:val="clear" w:color="auto" w:fill="auto"/>
            <w:vAlign w:val="center"/>
          </w:tcPr>
          <w:p>
            <w:pPr>
              <w:rPr>
                <w:rFonts w:hint="default"/>
              </w:rPr>
            </w:pPr>
            <w:r>
              <w:rPr>
                <w:rFonts w:hint="default"/>
              </w:rPr>
              <w:t xml:space="preserve"> 7.8 </w:t>
            </w:r>
          </w:p>
        </w:tc>
        <w:tc>
          <w:tcPr>
            <w:tcW w:w="751" w:type="dxa"/>
            <w:shd w:val="clear" w:color="auto" w:fill="auto"/>
            <w:vAlign w:val="center"/>
          </w:tcPr>
          <w:p>
            <w:pPr>
              <w:rPr>
                <w:rFonts w:hint="default"/>
              </w:rPr>
            </w:pPr>
            <w:r>
              <w:rPr>
                <w:rFonts w:hint="default"/>
              </w:rPr>
              <w:t xml:space="preserve">12.8 </w:t>
            </w:r>
          </w:p>
        </w:tc>
        <w:tc>
          <w:tcPr>
            <w:tcW w:w="751" w:type="dxa"/>
            <w:shd w:val="clear" w:color="auto" w:fill="auto"/>
            <w:vAlign w:val="center"/>
          </w:tcPr>
          <w:p>
            <w:pPr>
              <w:rPr>
                <w:rFonts w:hint="default"/>
              </w:rPr>
            </w:pPr>
            <w:r>
              <w:rPr>
                <w:rFonts w:hint="default"/>
              </w:rPr>
              <w:t xml:space="preserve"> 3.4 </w:t>
            </w:r>
          </w:p>
        </w:tc>
        <w:tc>
          <w:tcPr>
            <w:tcW w:w="781" w:type="dxa"/>
            <w:shd w:val="clear" w:color="auto" w:fill="auto"/>
            <w:vAlign w:val="center"/>
          </w:tcPr>
          <w:p>
            <w:pPr>
              <w:rPr>
                <w:rFonts w:hint="default"/>
              </w:rPr>
            </w:pPr>
            <w:r>
              <w:rPr>
                <w:rFonts w:hint="default"/>
              </w:rPr>
              <w:t xml:space="preserve"> 5.4 </w:t>
            </w:r>
          </w:p>
        </w:tc>
        <w:tc>
          <w:tcPr>
            <w:tcW w:w="751" w:type="dxa"/>
            <w:shd w:val="clear" w:color="auto" w:fill="auto"/>
            <w:vAlign w:val="center"/>
          </w:tcPr>
          <w:p>
            <w:pPr>
              <w:rPr>
                <w:rFonts w:hint="default"/>
              </w:rPr>
            </w:pPr>
            <w:r>
              <w:rPr>
                <w:rFonts w:hint="default"/>
              </w:rPr>
              <w:t xml:space="preserve"> 9.4 </w:t>
            </w:r>
          </w:p>
        </w:tc>
        <w:tc>
          <w:tcPr>
            <w:tcW w:w="936" w:type="dxa"/>
            <w:shd w:val="clear" w:color="auto" w:fill="auto"/>
            <w:vAlign w:val="center"/>
          </w:tcPr>
          <w:p>
            <w:pPr>
              <w:rPr>
                <w:rFonts w:hint="default"/>
              </w:rPr>
            </w:pPr>
            <w:r>
              <w:rPr>
                <w:rFonts w:hint="default"/>
              </w:rPr>
              <w:t xml:space="preserve">100.0 </w:t>
            </w:r>
          </w:p>
        </w:tc>
      </w:tr>
      <w:tr>
        <w:tc>
          <w:tcPr>
            <w:tcW w:w="1374" w:type="dxa"/>
            <w:shd w:val="clear" w:color="auto" w:fill="auto"/>
            <w:vAlign w:val="center"/>
          </w:tcPr>
          <w:p>
            <w:pPr>
              <w:rPr>
                <w:rFonts w:hint="default"/>
              </w:rPr>
            </w:pPr>
            <w:r>
              <w:rPr>
                <w:rFonts w:hint="default"/>
              </w:rPr>
              <w:t xml:space="preserve">2005/06 </w:t>
            </w:r>
          </w:p>
        </w:tc>
        <w:tc>
          <w:tcPr>
            <w:tcW w:w="812" w:type="dxa"/>
            <w:shd w:val="clear" w:color="auto" w:fill="auto"/>
            <w:vAlign w:val="center"/>
          </w:tcPr>
          <w:p>
            <w:pPr>
              <w:rPr>
                <w:rFonts w:hint="default"/>
              </w:rPr>
            </w:pPr>
            <w:r>
              <w:rPr>
                <w:rFonts w:hint="default"/>
              </w:rPr>
              <w:t xml:space="preserve">LoD </w:t>
            </w:r>
          </w:p>
        </w:tc>
        <w:tc>
          <w:tcPr>
            <w:tcW w:w="751" w:type="dxa"/>
            <w:shd w:val="clear" w:color="auto" w:fill="auto"/>
            <w:vAlign w:val="center"/>
          </w:tcPr>
          <w:p>
            <w:pPr>
              <w:rPr>
                <w:rFonts w:hint="default"/>
              </w:rPr>
            </w:pPr>
            <w:r>
              <w:rPr>
                <w:rFonts w:hint="default"/>
              </w:rPr>
              <w:t xml:space="preserve"> 8.3 </w:t>
            </w:r>
          </w:p>
        </w:tc>
        <w:tc>
          <w:tcPr>
            <w:tcW w:w="781" w:type="dxa"/>
            <w:shd w:val="clear" w:color="auto" w:fill="auto"/>
            <w:vAlign w:val="center"/>
          </w:tcPr>
          <w:p>
            <w:pPr>
              <w:rPr>
                <w:rFonts w:hint="default"/>
              </w:rPr>
            </w:pPr>
            <w:r>
              <w:rPr>
                <w:rFonts w:hint="default"/>
              </w:rPr>
              <w:t xml:space="preserve">11.7 </w:t>
            </w:r>
          </w:p>
        </w:tc>
        <w:tc>
          <w:tcPr>
            <w:tcW w:w="751" w:type="dxa"/>
            <w:shd w:val="clear" w:color="auto" w:fill="auto"/>
            <w:vAlign w:val="center"/>
          </w:tcPr>
          <w:p>
            <w:pPr>
              <w:rPr>
                <w:rFonts w:hint="default"/>
              </w:rPr>
            </w:pPr>
            <w:r>
              <w:rPr>
                <w:rFonts w:hint="default"/>
              </w:rPr>
              <w:t xml:space="preserve"> 6.9 </w:t>
            </w:r>
          </w:p>
        </w:tc>
        <w:tc>
          <w:tcPr>
            <w:tcW w:w="751" w:type="dxa"/>
            <w:shd w:val="clear" w:color="auto" w:fill="auto"/>
            <w:vAlign w:val="center"/>
          </w:tcPr>
          <w:p>
            <w:pPr>
              <w:rPr>
                <w:rFonts w:hint="default"/>
              </w:rPr>
            </w:pPr>
            <w:r>
              <w:rPr>
                <w:rFonts w:hint="default"/>
              </w:rPr>
              <w:t xml:space="preserve"> 2.4 </w:t>
            </w:r>
          </w:p>
        </w:tc>
        <w:tc>
          <w:tcPr>
            <w:tcW w:w="781" w:type="dxa"/>
            <w:shd w:val="clear" w:color="auto" w:fill="auto"/>
            <w:vAlign w:val="center"/>
          </w:tcPr>
          <w:p>
            <w:pPr>
              <w:rPr>
                <w:rFonts w:hint="default"/>
              </w:rPr>
            </w:pPr>
            <w:r>
              <w:rPr>
                <w:rFonts w:hint="default"/>
              </w:rPr>
              <w:t xml:space="preserve"> 6.5 </w:t>
            </w:r>
          </w:p>
        </w:tc>
        <w:tc>
          <w:tcPr>
            <w:tcW w:w="751" w:type="dxa"/>
            <w:shd w:val="clear" w:color="auto" w:fill="auto"/>
            <w:vAlign w:val="center"/>
          </w:tcPr>
          <w:p>
            <w:pPr>
              <w:rPr>
                <w:rFonts w:hint="default"/>
              </w:rPr>
            </w:pPr>
            <w:r>
              <w:rPr>
                <w:rFonts w:hint="default"/>
              </w:rPr>
              <w:t xml:space="preserve"> 5.7 </w:t>
            </w:r>
          </w:p>
        </w:tc>
        <w:tc>
          <w:tcPr>
            <w:tcW w:w="751" w:type="dxa"/>
            <w:shd w:val="clear" w:color="auto" w:fill="auto"/>
            <w:vAlign w:val="center"/>
          </w:tcPr>
          <w:p>
            <w:pPr>
              <w:rPr>
                <w:rFonts w:hint="default"/>
              </w:rPr>
            </w:pPr>
            <w:r>
              <w:rPr>
                <w:rFonts w:hint="default"/>
              </w:rPr>
              <w:t xml:space="preserve"> 1.8 </w:t>
            </w:r>
          </w:p>
        </w:tc>
        <w:tc>
          <w:tcPr>
            <w:tcW w:w="781" w:type="dxa"/>
            <w:shd w:val="clear" w:color="auto" w:fill="auto"/>
            <w:vAlign w:val="center"/>
          </w:tcPr>
          <w:p>
            <w:pPr>
              <w:rPr>
                <w:rFonts w:hint="default"/>
              </w:rPr>
            </w:pPr>
            <w:r>
              <w:rPr>
                <w:rFonts w:hint="default"/>
              </w:rPr>
              <w:t xml:space="preserve"> 6.3 </w:t>
            </w:r>
          </w:p>
        </w:tc>
        <w:tc>
          <w:tcPr>
            <w:tcW w:w="751" w:type="dxa"/>
            <w:shd w:val="clear" w:color="auto" w:fill="auto"/>
            <w:vAlign w:val="center"/>
          </w:tcPr>
          <w:p>
            <w:pPr>
              <w:rPr>
                <w:rFonts w:hint="default"/>
              </w:rPr>
            </w:pPr>
            <w:r>
              <w:rPr>
                <w:rFonts w:hint="default"/>
              </w:rPr>
              <w:t xml:space="preserve"> 6.2 </w:t>
            </w:r>
          </w:p>
        </w:tc>
        <w:tc>
          <w:tcPr>
            <w:tcW w:w="936" w:type="dxa"/>
            <w:shd w:val="clear" w:color="auto" w:fill="auto"/>
            <w:vAlign w:val="center"/>
          </w:tcPr>
          <w:p>
            <w:pPr>
              <w:rPr>
                <w:rFonts w:hint="default"/>
              </w:rPr>
            </w:pPr>
            <w:r>
              <w:rPr>
                <w:rFonts w:hint="default"/>
              </w:rPr>
              <w:t xml:space="preserve">55.8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MeD </w:t>
            </w:r>
          </w:p>
        </w:tc>
        <w:tc>
          <w:tcPr>
            <w:tcW w:w="751" w:type="dxa"/>
            <w:shd w:val="clear" w:color="auto" w:fill="auto"/>
            <w:vAlign w:val="center"/>
          </w:tcPr>
          <w:p>
            <w:pPr>
              <w:rPr>
                <w:rFonts w:hint="default"/>
              </w:rPr>
            </w:pPr>
            <w:r>
              <w:rPr>
                <w:rFonts w:hint="default"/>
              </w:rPr>
              <w:t xml:space="preserve"> 1.7 </w:t>
            </w:r>
          </w:p>
        </w:tc>
        <w:tc>
          <w:tcPr>
            <w:tcW w:w="781" w:type="dxa"/>
            <w:shd w:val="clear" w:color="auto" w:fill="auto"/>
            <w:vAlign w:val="center"/>
          </w:tcPr>
          <w:p>
            <w:pPr>
              <w:rPr>
                <w:rFonts w:hint="default"/>
              </w:rPr>
            </w:pPr>
            <w:r>
              <w:rPr>
                <w:rFonts w:hint="default"/>
              </w:rPr>
              <w:t xml:space="preserve"> 2.8 </w:t>
            </w:r>
          </w:p>
        </w:tc>
        <w:tc>
          <w:tcPr>
            <w:tcW w:w="751" w:type="dxa"/>
            <w:shd w:val="clear" w:color="auto" w:fill="auto"/>
            <w:vAlign w:val="center"/>
          </w:tcPr>
          <w:p>
            <w:pPr>
              <w:rPr>
                <w:rFonts w:hint="default"/>
              </w:rPr>
            </w:pPr>
            <w:r>
              <w:rPr>
                <w:rFonts w:hint="default"/>
              </w:rPr>
              <w:t xml:space="preserve"> 2.2 </w:t>
            </w:r>
          </w:p>
        </w:tc>
        <w:tc>
          <w:tcPr>
            <w:tcW w:w="751" w:type="dxa"/>
            <w:shd w:val="clear" w:color="auto" w:fill="auto"/>
            <w:vAlign w:val="center"/>
          </w:tcPr>
          <w:p>
            <w:pPr>
              <w:rPr>
                <w:rFonts w:hint="default"/>
              </w:rPr>
            </w:pPr>
            <w:r>
              <w:rPr>
                <w:rFonts w:hint="default"/>
              </w:rPr>
              <w:t xml:space="preserve"> 0.5 </w:t>
            </w:r>
          </w:p>
        </w:tc>
        <w:tc>
          <w:tcPr>
            <w:tcW w:w="781" w:type="dxa"/>
            <w:shd w:val="clear" w:color="auto" w:fill="auto"/>
            <w:vAlign w:val="center"/>
          </w:tcPr>
          <w:p>
            <w:pPr>
              <w:rPr>
                <w:rFonts w:hint="default"/>
              </w:rPr>
            </w:pPr>
            <w:r>
              <w:rPr>
                <w:rFonts w:hint="default"/>
              </w:rPr>
              <w:t xml:space="preserve"> 1.2 </w:t>
            </w:r>
          </w:p>
        </w:tc>
        <w:tc>
          <w:tcPr>
            <w:tcW w:w="751" w:type="dxa"/>
            <w:shd w:val="clear" w:color="auto" w:fill="auto"/>
            <w:vAlign w:val="center"/>
          </w:tcPr>
          <w:p>
            <w:pPr>
              <w:rPr>
                <w:rFonts w:hint="default"/>
              </w:rPr>
            </w:pPr>
            <w:r>
              <w:rPr>
                <w:rFonts w:hint="default"/>
              </w:rPr>
              <w:t xml:space="preserve"> 1.3 </w:t>
            </w:r>
          </w:p>
        </w:tc>
        <w:tc>
          <w:tcPr>
            <w:tcW w:w="751" w:type="dxa"/>
            <w:shd w:val="clear" w:color="auto" w:fill="auto"/>
            <w:vAlign w:val="center"/>
          </w:tcPr>
          <w:p>
            <w:pPr>
              <w:rPr>
                <w:rFonts w:hint="default"/>
              </w:rPr>
            </w:pPr>
            <w:r>
              <w:rPr>
                <w:rFonts w:hint="default"/>
              </w:rPr>
              <w:t xml:space="preserve"> 0.2 </w:t>
            </w:r>
          </w:p>
        </w:tc>
        <w:tc>
          <w:tcPr>
            <w:tcW w:w="781" w:type="dxa"/>
            <w:shd w:val="clear" w:color="auto" w:fill="auto"/>
            <w:vAlign w:val="center"/>
          </w:tcPr>
          <w:p>
            <w:pPr>
              <w:rPr>
                <w:rFonts w:hint="default"/>
              </w:rPr>
            </w:pPr>
            <w:r>
              <w:rPr>
                <w:rFonts w:hint="default"/>
              </w:rPr>
              <w:t xml:space="preserve"> 0.8 </w:t>
            </w:r>
          </w:p>
        </w:tc>
        <w:tc>
          <w:tcPr>
            <w:tcW w:w="751" w:type="dxa"/>
            <w:shd w:val="clear" w:color="auto" w:fill="auto"/>
            <w:vAlign w:val="center"/>
          </w:tcPr>
          <w:p>
            <w:pPr>
              <w:rPr>
                <w:rFonts w:hint="default"/>
              </w:rPr>
            </w:pPr>
            <w:r>
              <w:rPr>
                <w:rFonts w:hint="default"/>
              </w:rPr>
              <w:t xml:space="preserve"> 1.3 </w:t>
            </w:r>
          </w:p>
        </w:tc>
        <w:tc>
          <w:tcPr>
            <w:tcW w:w="936" w:type="dxa"/>
            <w:shd w:val="clear" w:color="auto" w:fill="auto"/>
            <w:vAlign w:val="center"/>
          </w:tcPr>
          <w:p>
            <w:pPr>
              <w:rPr>
                <w:rFonts w:hint="default"/>
              </w:rPr>
            </w:pPr>
            <w:r>
              <w:rPr>
                <w:rFonts w:hint="default"/>
              </w:rPr>
              <w:t xml:space="preserve">12.1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HiD </w:t>
            </w:r>
          </w:p>
        </w:tc>
        <w:tc>
          <w:tcPr>
            <w:tcW w:w="751" w:type="dxa"/>
            <w:shd w:val="clear" w:color="auto" w:fill="auto"/>
            <w:vAlign w:val="center"/>
          </w:tcPr>
          <w:p>
            <w:pPr>
              <w:rPr>
                <w:rFonts w:hint="default"/>
              </w:rPr>
            </w:pPr>
            <w:r>
              <w:rPr>
                <w:rFonts w:hint="default"/>
              </w:rPr>
              <w:t xml:space="preserve">14.6 </w:t>
            </w:r>
          </w:p>
        </w:tc>
        <w:tc>
          <w:tcPr>
            <w:tcW w:w="781" w:type="dxa"/>
            <w:shd w:val="clear" w:color="auto" w:fill="auto"/>
            <w:vAlign w:val="center"/>
          </w:tcPr>
          <w:p>
            <w:pPr>
              <w:rPr>
                <w:rFonts w:hint="default"/>
              </w:rPr>
            </w:pPr>
            <w:r>
              <w:rPr>
                <w:rFonts w:hint="default"/>
              </w:rPr>
              <w:t xml:space="preserve"> 3.5 </w:t>
            </w:r>
          </w:p>
        </w:tc>
        <w:tc>
          <w:tcPr>
            <w:tcW w:w="751" w:type="dxa"/>
            <w:shd w:val="clear" w:color="auto" w:fill="auto"/>
            <w:vAlign w:val="center"/>
          </w:tcPr>
          <w:p>
            <w:pPr>
              <w:rPr>
                <w:rFonts w:hint="default"/>
              </w:rPr>
            </w:pPr>
            <w:r>
              <w:rPr>
                <w:rFonts w:hint="default"/>
              </w:rPr>
              <w:t xml:space="preserve"> 3.2 </w:t>
            </w:r>
          </w:p>
        </w:tc>
        <w:tc>
          <w:tcPr>
            <w:tcW w:w="751" w:type="dxa"/>
            <w:shd w:val="clear" w:color="auto" w:fill="auto"/>
            <w:vAlign w:val="center"/>
          </w:tcPr>
          <w:p>
            <w:pPr>
              <w:rPr>
                <w:rFonts w:hint="default"/>
              </w:rPr>
            </w:pPr>
            <w:r>
              <w:rPr>
                <w:rFonts w:hint="default"/>
              </w:rPr>
              <w:t xml:space="preserve"> 2.9 </w:t>
            </w:r>
          </w:p>
        </w:tc>
        <w:tc>
          <w:tcPr>
            <w:tcW w:w="781" w:type="dxa"/>
            <w:shd w:val="clear" w:color="auto" w:fill="auto"/>
            <w:vAlign w:val="center"/>
          </w:tcPr>
          <w:p>
            <w:pPr>
              <w:rPr>
                <w:rFonts w:hint="default"/>
              </w:rPr>
            </w:pPr>
            <w:r>
              <w:rPr>
                <w:rFonts w:hint="default"/>
              </w:rPr>
              <w:t xml:space="preserve"> 1.2 </w:t>
            </w:r>
          </w:p>
        </w:tc>
        <w:tc>
          <w:tcPr>
            <w:tcW w:w="751" w:type="dxa"/>
            <w:shd w:val="clear" w:color="auto" w:fill="auto"/>
            <w:vAlign w:val="center"/>
          </w:tcPr>
          <w:p>
            <w:pPr>
              <w:rPr>
                <w:rFonts w:hint="default"/>
              </w:rPr>
            </w:pPr>
            <w:r>
              <w:rPr>
                <w:rFonts w:hint="default"/>
              </w:rPr>
              <w:t xml:space="preserve"> 1.7 </w:t>
            </w:r>
          </w:p>
        </w:tc>
        <w:tc>
          <w:tcPr>
            <w:tcW w:w="751" w:type="dxa"/>
            <w:shd w:val="clear" w:color="auto" w:fill="auto"/>
            <w:vAlign w:val="center"/>
          </w:tcPr>
          <w:p>
            <w:pPr>
              <w:rPr>
                <w:rFonts w:hint="default"/>
              </w:rPr>
            </w:pPr>
            <w:r>
              <w:rPr>
                <w:rFonts w:hint="default"/>
              </w:rPr>
              <w:t xml:space="preserve"> 2.9 </w:t>
            </w:r>
          </w:p>
        </w:tc>
        <w:tc>
          <w:tcPr>
            <w:tcW w:w="781" w:type="dxa"/>
            <w:shd w:val="clear" w:color="auto" w:fill="auto"/>
            <w:vAlign w:val="center"/>
          </w:tcPr>
          <w:p>
            <w:pPr>
              <w:rPr>
                <w:rFonts w:hint="default"/>
              </w:rPr>
            </w:pPr>
            <w:r>
              <w:rPr>
                <w:rFonts w:hint="default"/>
              </w:rPr>
              <w:t xml:space="preserve"> 0.8 </w:t>
            </w:r>
          </w:p>
        </w:tc>
        <w:tc>
          <w:tcPr>
            <w:tcW w:w="751" w:type="dxa"/>
            <w:shd w:val="clear" w:color="auto" w:fill="auto"/>
            <w:vAlign w:val="center"/>
          </w:tcPr>
          <w:p>
            <w:pPr>
              <w:rPr>
                <w:rFonts w:hint="default"/>
              </w:rPr>
            </w:pPr>
            <w:r>
              <w:rPr>
                <w:rFonts w:hint="default"/>
              </w:rPr>
              <w:t xml:space="preserve"> 1.2 </w:t>
            </w:r>
          </w:p>
        </w:tc>
        <w:tc>
          <w:tcPr>
            <w:tcW w:w="936" w:type="dxa"/>
            <w:shd w:val="clear" w:color="auto" w:fill="auto"/>
            <w:vAlign w:val="center"/>
          </w:tcPr>
          <w:p>
            <w:pPr>
              <w:rPr>
                <w:rFonts w:hint="default"/>
              </w:rPr>
            </w:pPr>
            <w:r>
              <w:rPr>
                <w:rFonts w:hint="default"/>
              </w:rPr>
              <w:t xml:space="preserve">32.1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All </w:t>
            </w:r>
          </w:p>
        </w:tc>
        <w:tc>
          <w:tcPr>
            <w:tcW w:w="751" w:type="dxa"/>
            <w:shd w:val="clear" w:color="auto" w:fill="auto"/>
            <w:vAlign w:val="center"/>
          </w:tcPr>
          <w:p>
            <w:pPr>
              <w:rPr>
                <w:rFonts w:hint="default"/>
              </w:rPr>
            </w:pPr>
            <w:r>
              <w:rPr>
                <w:rFonts w:hint="default"/>
              </w:rPr>
              <w:t xml:space="preserve">24.5 </w:t>
            </w:r>
          </w:p>
        </w:tc>
        <w:tc>
          <w:tcPr>
            <w:tcW w:w="781" w:type="dxa"/>
            <w:shd w:val="clear" w:color="auto" w:fill="auto"/>
            <w:vAlign w:val="center"/>
          </w:tcPr>
          <w:p>
            <w:pPr>
              <w:rPr>
                <w:rFonts w:hint="default"/>
              </w:rPr>
            </w:pPr>
            <w:r>
              <w:rPr>
                <w:rFonts w:hint="default"/>
              </w:rPr>
              <w:t xml:space="preserve">18.1 </w:t>
            </w:r>
          </w:p>
        </w:tc>
        <w:tc>
          <w:tcPr>
            <w:tcW w:w="751" w:type="dxa"/>
            <w:shd w:val="clear" w:color="auto" w:fill="auto"/>
            <w:vAlign w:val="center"/>
          </w:tcPr>
          <w:p>
            <w:pPr>
              <w:rPr>
                <w:rFonts w:hint="default"/>
              </w:rPr>
            </w:pPr>
            <w:r>
              <w:rPr>
                <w:rFonts w:hint="default"/>
              </w:rPr>
              <w:t xml:space="preserve">12.4 </w:t>
            </w:r>
          </w:p>
        </w:tc>
        <w:tc>
          <w:tcPr>
            <w:tcW w:w="751" w:type="dxa"/>
            <w:shd w:val="clear" w:color="auto" w:fill="auto"/>
            <w:vAlign w:val="center"/>
          </w:tcPr>
          <w:p>
            <w:pPr>
              <w:rPr>
                <w:rFonts w:hint="default"/>
              </w:rPr>
            </w:pPr>
            <w:r>
              <w:rPr>
                <w:rFonts w:hint="default"/>
              </w:rPr>
              <w:t xml:space="preserve"> 5.8 </w:t>
            </w:r>
          </w:p>
        </w:tc>
        <w:tc>
          <w:tcPr>
            <w:tcW w:w="781" w:type="dxa"/>
            <w:shd w:val="clear" w:color="auto" w:fill="auto"/>
            <w:vAlign w:val="center"/>
          </w:tcPr>
          <w:p>
            <w:pPr>
              <w:rPr>
                <w:rFonts w:hint="default"/>
              </w:rPr>
            </w:pPr>
            <w:r>
              <w:rPr>
                <w:rFonts w:hint="default"/>
              </w:rPr>
              <w:t xml:space="preserve"> 9.0 </w:t>
            </w:r>
          </w:p>
        </w:tc>
        <w:tc>
          <w:tcPr>
            <w:tcW w:w="751" w:type="dxa"/>
            <w:shd w:val="clear" w:color="auto" w:fill="auto"/>
            <w:vAlign w:val="center"/>
          </w:tcPr>
          <w:p>
            <w:pPr>
              <w:rPr>
                <w:rFonts w:hint="default"/>
              </w:rPr>
            </w:pPr>
            <w:r>
              <w:rPr>
                <w:rFonts w:hint="default"/>
              </w:rPr>
              <w:t xml:space="preserve"> 8.7 </w:t>
            </w:r>
          </w:p>
        </w:tc>
        <w:tc>
          <w:tcPr>
            <w:tcW w:w="751" w:type="dxa"/>
            <w:shd w:val="clear" w:color="auto" w:fill="auto"/>
            <w:vAlign w:val="center"/>
          </w:tcPr>
          <w:p>
            <w:pPr>
              <w:rPr>
                <w:rFonts w:hint="default"/>
              </w:rPr>
            </w:pPr>
            <w:r>
              <w:rPr>
                <w:rFonts w:hint="default"/>
              </w:rPr>
              <w:t xml:space="preserve"> 4.9 </w:t>
            </w:r>
          </w:p>
        </w:tc>
        <w:tc>
          <w:tcPr>
            <w:tcW w:w="781" w:type="dxa"/>
            <w:shd w:val="clear" w:color="auto" w:fill="auto"/>
            <w:vAlign w:val="center"/>
          </w:tcPr>
          <w:p>
            <w:pPr>
              <w:rPr>
                <w:rFonts w:hint="default"/>
              </w:rPr>
            </w:pPr>
            <w:r>
              <w:rPr>
                <w:rFonts w:hint="default"/>
              </w:rPr>
              <w:t xml:space="preserve"> 8.0 </w:t>
            </w:r>
          </w:p>
        </w:tc>
        <w:tc>
          <w:tcPr>
            <w:tcW w:w="751" w:type="dxa"/>
            <w:shd w:val="clear" w:color="auto" w:fill="auto"/>
            <w:vAlign w:val="center"/>
          </w:tcPr>
          <w:p>
            <w:pPr>
              <w:rPr>
                <w:rFonts w:hint="default"/>
              </w:rPr>
            </w:pPr>
            <w:r>
              <w:rPr>
                <w:rFonts w:hint="default"/>
              </w:rPr>
              <w:t xml:space="preserve"> 8.7 </w:t>
            </w:r>
          </w:p>
        </w:tc>
        <w:tc>
          <w:tcPr>
            <w:tcW w:w="936" w:type="dxa"/>
            <w:shd w:val="clear" w:color="auto" w:fill="auto"/>
            <w:vAlign w:val="center"/>
          </w:tcPr>
          <w:p>
            <w:pPr>
              <w:rPr>
                <w:rFonts w:hint="default"/>
              </w:rPr>
            </w:pPr>
            <w:r>
              <w:rPr>
                <w:rFonts w:hint="default"/>
              </w:rPr>
              <w:t xml:space="preserve">100.0 </w:t>
            </w:r>
          </w:p>
        </w:tc>
      </w:tr>
      <w:tr>
        <w:tc>
          <w:tcPr>
            <w:tcW w:w="1374" w:type="dxa"/>
            <w:shd w:val="clear" w:color="auto" w:fill="auto"/>
            <w:vAlign w:val="center"/>
          </w:tcPr>
          <w:p>
            <w:pPr>
              <w:rPr>
                <w:rFonts w:hint="default"/>
              </w:rPr>
            </w:pPr>
            <w:r>
              <w:rPr>
                <w:rFonts w:hint="default"/>
              </w:rPr>
              <w:t xml:space="preserve">1998/99 </w:t>
            </w:r>
          </w:p>
        </w:tc>
        <w:tc>
          <w:tcPr>
            <w:tcW w:w="812" w:type="dxa"/>
            <w:shd w:val="clear" w:color="auto" w:fill="auto"/>
            <w:vAlign w:val="center"/>
          </w:tcPr>
          <w:p>
            <w:pPr>
              <w:rPr>
                <w:rFonts w:hint="default"/>
              </w:rPr>
            </w:pPr>
            <w:r>
              <w:rPr>
                <w:rFonts w:hint="default"/>
              </w:rPr>
              <w:t xml:space="preserve">LoD </w:t>
            </w:r>
          </w:p>
        </w:tc>
        <w:tc>
          <w:tcPr>
            <w:tcW w:w="751" w:type="dxa"/>
            <w:shd w:val="clear" w:color="auto" w:fill="auto"/>
            <w:vAlign w:val="center"/>
          </w:tcPr>
          <w:p>
            <w:pPr>
              <w:rPr>
                <w:rFonts w:hint="default"/>
              </w:rPr>
            </w:pPr>
            <w:r>
              <w:rPr>
                <w:rFonts w:hint="default"/>
              </w:rPr>
              <w:t xml:space="preserve"> 8.6 </w:t>
            </w:r>
          </w:p>
        </w:tc>
        <w:tc>
          <w:tcPr>
            <w:tcW w:w="781" w:type="dxa"/>
            <w:shd w:val="clear" w:color="auto" w:fill="auto"/>
            <w:vAlign w:val="center"/>
          </w:tcPr>
          <w:p>
            <w:pPr>
              <w:rPr>
                <w:rFonts w:hint="default"/>
              </w:rPr>
            </w:pPr>
            <w:r>
              <w:rPr>
                <w:rFonts w:hint="default"/>
              </w:rPr>
              <w:t xml:space="preserve">14.1 </w:t>
            </w:r>
          </w:p>
        </w:tc>
        <w:tc>
          <w:tcPr>
            <w:tcW w:w="751" w:type="dxa"/>
            <w:shd w:val="clear" w:color="auto" w:fill="auto"/>
            <w:vAlign w:val="center"/>
          </w:tcPr>
          <w:p>
            <w:pPr>
              <w:rPr>
                <w:rFonts w:hint="default"/>
              </w:rPr>
            </w:pPr>
            <w:r>
              <w:rPr>
                <w:rFonts w:hint="default"/>
              </w:rPr>
              <w:t xml:space="preserve"> 5.7 </w:t>
            </w:r>
          </w:p>
        </w:tc>
        <w:tc>
          <w:tcPr>
            <w:tcW w:w="751" w:type="dxa"/>
            <w:shd w:val="clear" w:color="auto" w:fill="auto"/>
            <w:vAlign w:val="center"/>
          </w:tcPr>
          <w:p>
            <w:pPr>
              <w:rPr>
                <w:rFonts w:hint="default"/>
              </w:rPr>
            </w:pPr>
            <w:r>
              <w:rPr>
                <w:rFonts w:hint="default"/>
              </w:rPr>
              <w:t xml:space="preserve"> 7.6 </w:t>
            </w:r>
          </w:p>
        </w:tc>
        <w:tc>
          <w:tcPr>
            <w:tcW w:w="781" w:type="dxa"/>
            <w:shd w:val="clear" w:color="auto" w:fill="auto"/>
            <w:vAlign w:val="center"/>
          </w:tcPr>
          <w:p>
            <w:pPr>
              <w:rPr>
                <w:rFonts w:hint="default"/>
              </w:rPr>
            </w:pPr>
            <w:r>
              <w:rPr>
                <w:rFonts w:hint="default"/>
              </w:rPr>
              <w:t xml:space="preserve">18.6 </w:t>
            </w:r>
          </w:p>
        </w:tc>
        <w:tc>
          <w:tcPr>
            <w:tcW w:w="751" w:type="dxa"/>
            <w:shd w:val="clear" w:color="auto" w:fill="auto"/>
            <w:vAlign w:val="center"/>
          </w:tcPr>
          <w:p>
            <w:pPr>
              <w:rPr>
                <w:rFonts w:hint="default"/>
              </w:rPr>
            </w:pPr>
            <w:r>
              <w:rPr>
                <w:rFonts w:hint="default"/>
              </w:rPr>
              <w:t xml:space="preserve"> 5.7 </w:t>
            </w:r>
          </w:p>
        </w:tc>
        <w:tc>
          <w:tcPr>
            <w:tcW w:w="751" w:type="dxa"/>
            <w:shd w:val="clear" w:color="auto" w:fill="auto"/>
            <w:vAlign w:val="center"/>
          </w:tcPr>
          <w:p>
            <w:pPr>
              <w:rPr>
                <w:rFonts w:hint="default"/>
              </w:rPr>
            </w:pPr>
            <w:r>
              <w:rPr>
                <w:rFonts w:hint="default"/>
              </w:rPr>
              <w:t xml:space="preserve"> 0.7 </w:t>
            </w:r>
          </w:p>
        </w:tc>
        <w:tc>
          <w:tcPr>
            <w:tcW w:w="781" w:type="dxa"/>
            <w:shd w:val="clear" w:color="auto" w:fill="auto"/>
            <w:vAlign w:val="center"/>
          </w:tcPr>
          <w:p>
            <w:pPr>
              <w:rPr>
                <w:rFonts w:hint="default"/>
              </w:rPr>
            </w:pPr>
            <w:r>
              <w:rPr>
                <w:rFonts w:hint="default"/>
              </w:rPr>
              <w:t xml:space="preserve"> 5.0 </w:t>
            </w:r>
          </w:p>
        </w:tc>
        <w:tc>
          <w:tcPr>
            <w:tcW w:w="751" w:type="dxa"/>
            <w:shd w:val="clear" w:color="auto" w:fill="auto"/>
            <w:vAlign w:val="center"/>
          </w:tcPr>
          <w:p>
            <w:pPr>
              <w:rPr>
                <w:rFonts w:hint="default"/>
              </w:rPr>
            </w:pPr>
            <w:r>
              <w:rPr>
                <w:rFonts w:hint="default"/>
              </w:rPr>
              <w:t xml:space="preserve"> 2.4 </w:t>
            </w:r>
          </w:p>
        </w:tc>
        <w:tc>
          <w:tcPr>
            <w:tcW w:w="936" w:type="dxa"/>
            <w:shd w:val="clear" w:color="auto" w:fill="auto"/>
            <w:vAlign w:val="center"/>
          </w:tcPr>
          <w:p>
            <w:pPr>
              <w:rPr>
                <w:rFonts w:hint="default"/>
              </w:rPr>
            </w:pPr>
            <w:r>
              <w:rPr>
                <w:rFonts w:hint="default"/>
              </w:rPr>
              <w:t xml:space="preserve">68.6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MeD </w:t>
            </w:r>
          </w:p>
        </w:tc>
        <w:tc>
          <w:tcPr>
            <w:tcW w:w="751" w:type="dxa"/>
            <w:shd w:val="clear" w:color="auto" w:fill="auto"/>
            <w:vAlign w:val="center"/>
          </w:tcPr>
          <w:p>
            <w:pPr>
              <w:rPr>
                <w:rFonts w:hint="default"/>
              </w:rPr>
            </w:pPr>
            <w:r>
              <w:rPr>
                <w:rFonts w:hint="default"/>
              </w:rPr>
              <w:t xml:space="preserve"> 2.9 </w:t>
            </w:r>
          </w:p>
        </w:tc>
        <w:tc>
          <w:tcPr>
            <w:tcW w:w="781" w:type="dxa"/>
            <w:shd w:val="clear" w:color="auto" w:fill="auto"/>
            <w:vAlign w:val="center"/>
          </w:tcPr>
          <w:p>
            <w:pPr>
              <w:rPr>
                <w:rFonts w:hint="default"/>
              </w:rPr>
            </w:pPr>
            <w:r>
              <w:rPr>
                <w:rFonts w:hint="default"/>
              </w:rPr>
              <w:t xml:space="preserve"> 3.3 </w:t>
            </w:r>
          </w:p>
        </w:tc>
        <w:tc>
          <w:tcPr>
            <w:tcW w:w="751" w:type="dxa"/>
            <w:shd w:val="clear" w:color="auto" w:fill="auto"/>
            <w:vAlign w:val="center"/>
          </w:tcPr>
          <w:p>
            <w:pPr>
              <w:rPr>
                <w:rFonts w:hint="default"/>
              </w:rPr>
            </w:pPr>
            <w:r>
              <w:rPr>
                <w:rFonts w:hint="default"/>
              </w:rPr>
              <w:t xml:space="preserve"> 1.4 </w:t>
            </w:r>
          </w:p>
        </w:tc>
        <w:tc>
          <w:tcPr>
            <w:tcW w:w="751" w:type="dxa"/>
            <w:shd w:val="clear" w:color="auto" w:fill="auto"/>
            <w:vAlign w:val="center"/>
          </w:tcPr>
          <w:p>
            <w:pPr>
              <w:rPr>
                <w:rFonts w:hint="default"/>
              </w:rPr>
            </w:pPr>
            <w:r>
              <w:rPr>
                <w:rFonts w:hint="default"/>
              </w:rPr>
              <w:t xml:space="preserve"> 1.7 </w:t>
            </w:r>
          </w:p>
        </w:tc>
        <w:tc>
          <w:tcPr>
            <w:tcW w:w="781" w:type="dxa"/>
            <w:shd w:val="clear" w:color="auto" w:fill="auto"/>
            <w:vAlign w:val="center"/>
          </w:tcPr>
          <w:p>
            <w:pPr>
              <w:rPr>
                <w:rFonts w:hint="default"/>
              </w:rPr>
            </w:pPr>
            <w:r>
              <w:rPr>
                <w:rFonts w:hint="default"/>
              </w:rPr>
              <w:t xml:space="preserve"> 2.9 </w:t>
            </w:r>
          </w:p>
        </w:tc>
        <w:tc>
          <w:tcPr>
            <w:tcW w:w="751" w:type="dxa"/>
            <w:shd w:val="clear" w:color="auto" w:fill="auto"/>
            <w:vAlign w:val="center"/>
          </w:tcPr>
          <w:p>
            <w:pPr>
              <w:rPr>
                <w:rFonts w:hint="default"/>
              </w:rPr>
            </w:pPr>
            <w:r>
              <w:rPr>
                <w:rFonts w:hint="default"/>
              </w:rPr>
              <w:t xml:space="preserve"> 1.0 </w:t>
            </w:r>
          </w:p>
        </w:tc>
        <w:tc>
          <w:tcPr>
            <w:tcW w:w="751" w:type="dxa"/>
            <w:shd w:val="clear" w:color="auto" w:fill="auto"/>
            <w:vAlign w:val="center"/>
          </w:tcPr>
          <w:p>
            <w:pPr>
              <w:rPr>
                <w:rFonts w:hint="default"/>
              </w:rPr>
            </w:pPr>
            <w:r>
              <w:rPr>
                <w:rFonts w:hint="default"/>
              </w:rPr>
              <w:t xml:space="preserve"> 0.2 </w:t>
            </w:r>
          </w:p>
        </w:tc>
        <w:tc>
          <w:tcPr>
            <w:tcW w:w="781" w:type="dxa"/>
            <w:shd w:val="clear" w:color="auto" w:fill="auto"/>
            <w:vAlign w:val="center"/>
          </w:tcPr>
          <w:p>
            <w:pPr>
              <w:rPr>
                <w:rFonts w:hint="default"/>
              </w:rPr>
            </w:pPr>
            <w:r>
              <w:rPr>
                <w:rFonts w:hint="default"/>
              </w:rPr>
              <w:t xml:space="preserve"> 0.7 </w:t>
            </w:r>
          </w:p>
        </w:tc>
        <w:tc>
          <w:tcPr>
            <w:tcW w:w="751" w:type="dxa"/>
            <w:shd w:val="clear" w:color="auto" w:fill="auto"/>
            <w:vAlign w:val="center"/>
          </w:tcPr>
          <w:p>
            <w:pPr>
              <w:rPr>
                <w:rFonts w:hint="default"/>
              </w:rPr>
            </w:pPr>
            <w:r>
              <w:rPr>
                <w:rFonts w:hint="default"/>
              </w:rPr>
              <w:t xml:space="preserve"> 0.4 </w:t>
            </w:r>
          </w:p>
        </w:tc>
        <w:tc>
          <w:tcPr>
            <w:tcW w:w="936" w:type="dxa"/>
            <w:shd w:val="clear" w:color="auto" w:fill="auto"/>
            <w:vAlign w:val="center"/>
          </w:tcPr>
          <w:p>
            <w:pPr>
              <w:rPr>
                <w:rFonts w:hint="default"/>
              </w:rPr>
            </w:pPr>
            <w:r>
              <w:rPr>
                <w:rFonts w:hint="default"/>
              </w:rPr>
              <w:t xml:space="preserve">14.5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HiD </w:t>
            </w:r>
          </w:p>
        </w:tc>
        <w:tc>
          <w:tcPr>
            <w:tcW w:w="751" w:type="dxa"/>
            <w:shd w:val="clear" w:color="auto" w:fill="auto"/>
            <w:vAlign w:val="center"/>
          </w:tcPr>
          <w:p>
            <w:pPr>
              <w:rPr>
                <w:rFonts w:hint="default"/>
              </w:rPr>
            </w:pPr>
            <w:r>
              <w:rPr>
                <w:rFonts w:hint="default"/>
              </w:rPr>
              <w:t xml:space="preserve"> 4.8 </w:t>
            </w:r>
          </w:p>
        </w:tc>
        <w:tc>
          <w:tcPr>
            <w:tcW w:w="781" w:type="dxa"/>
            <w:shd w:val="clear" w:color="auto" w:fill="auto"/>
            <w:vAlign w:val="center"/>
          </w:tcPr>
          <w:p>
            <w:pPr>
              <w:rPr>
                <w:rFonts w:hint="default"/>
              </w:rPr>
            </w:pPr>
            <w:r>
              <w:rPr>
                <w:rFonts w:hint="default"/>
              </w:rPr>
              <w:t xml:space="preserve"> 3.5 </w:t>
            </w:r>
          </w:p>
        </w:tc>
        <w:tc>
          <w:tcPr>
            <w:tcW w:w="751" w:type="dxa"/>
            <w:shd w:val="clear" w:color="auto" w:fill="auto"/>
            <w:vAlign w:val="center"/>
          </w:tcPr>
          <w:p>
            <w:pPr>
              <w:rPr>
                <w:rFonts w:hint="default"/>
              </w:rPr>
            </w:pPr>
            <w:r>
              <w:rPr>
                <w:rFonts w:hint="default"/>
              </w:rPr>
              <w:t xml:space="preserve"> 1.4 </w:t>
            </w:r>
          </w:p>
        </w:tc>
        <w:tc>
          <w:tcPr>
            <w:tcW w:w="751" w:type="dxa"/>
            <w:shd w:val="clear" w:color="auto" w:fill="auto"/>
            <w:vAlign w:val="center"/>
          </w:tcPr>
          <w:p>
            <w:pPr>
              <w:rPr>
                <w:rFonts w:hint="default"/>
              </w:rPr>
            </w:pPr>
            <w:r>
              <w:rPr>
                <w:rFonts w:hint="default"/>
              </w:rPr>
              <w:t xml:space="preserve"> 3.0 </w:t>
            </w:r>
          </w:p>
        </w:tc>
        <w:tc>
          <w:tcPr>
            <w:tcW w:w="781" w:type="dxa"/>
            <w:shd w:val="clear" w:color="auto" w:fill="auto"/>
            <w:vAlign w:val="center"/>
          </w:tcPr>
          <w:p>
            <w:pPr>
              <w:rPr>
                <w:rFonts w:hint="default"/>
              </w:rPr>
            </w:pPr>
            <w:r>
              <w:rPr>
                <w:rFonts w:hint="default"/>
              </w:rPr>
              <w:t xml:space="preserve"> 1.8 </w:t>
            </w:r>
          </w:p>
        </w:tc>
        <w:tc>
          <w:tcPr>
            <w:tcW w:w="751" w:type="dxa"/>
            <w:shd w:val="clear" w:color="auto" w:fill="auto"/>
            <w:vAlign w:val="center"/>
          </w:tcPr>
          <w:p>
            <w:pPr>
              <w:rPr>
                <w:rFonts w:hint="default"/>
              </w:rPr>
            </w:pPr>
            <w:r>
              <w:rPr>
                <w:rFonts w:hint="default"/>
              </w:rPr>
              <w:t xml:space="preserve"> 1.3 </w:t>
            </w:r>
          </w:p>
        </w:tc>
        <w:tc>
          <w:tcPr>
            <w:tcW w:w="751" w:type="dxa"/>
            <w:shd w:val="clear" w:color="auto" w:fill="auto"/>
            <w:vAlign w:val="center"/>
          </w:tcPr>
          <w:p>
            <w:pPr>
              <w:rPr>
                <w:rFonts w:hint="default"/>
              </w:rPr>
            </w:pPr>
            <w:r>
              <w:rPr>
                <w:rFonts w:hint="default"/>
              </w:rPr>
              <w:t xml:space="preserve"> 0.4 </w:t>
            </w:r>
          </w:p>
        </w:tc>
        <w:tc>
          <w:tcPr>
            <w:tcW w:w="781" w:type="dxa"/>
            <w:shd w:val="clear" w:color="auto" w:fill="auto"/>
            <w:vAlign w:val="center"/>
          </w:tcPr>
          <w:p>
            <w:pPr>
              <w:rPr>
                <w:rFonts w:hint="default"/>
              </w:rPr>
            </w:pPr>
            <w:r>
              <w:rPr>
                <w:rFonts w:hint="default"/>
              </w:rPr>
              <w:t xml:space="preserve"> 0.5 </w:t>
            </w:r>
          </w:p>
        </w:tc>
        <w:tc>
          <w:tcPr>
            <w:tcW w:w="751" w:type="dxa"/>
            <w:shd w:val="clear" w:color="auto" w:fill="auto"/>
            <w:vAlign w:val="center"/>
          </w:tcPr>
          <w:p>
            <w:pPr>
              <w:rPr>
                <w:rFonts w:hint="default"/>
              </w:rPr>
            </w:pPr>
            <w:r>
              <w:rPr>
                <w:rFonts w:hint="default"/>
              </w:rPr>
              <w:t xml:space="preserve"> 0.3 </w:t>
            </w:r>
          </w:p>
        </w:tc>
        <w:tc>
          <w:tcPr>
            <w:tcW w:w="936" w:type="dxa"/>
            <w:shd w:val="clear" w:color="auto" w:fill="auto"/>
            <w:vAlign w:val="center"/>
          </w:tcPr>
          <w:p>
            <w:pPr>
              <w:rPr>
                <w:rFonts w:hint="default"/>
              </w:rPr>
            </w:pPr>
            <w:r>
              <w:rPr>
                <w:rFonts w:hint="default"/>
              </w:rPr>
              <w:t xml:space="preserve">16.9 </w:t>
            </w:r>
          </w:p>
        </w:tc>
      </w:tr>
      <w:tr>
        <w:tc>
          <w:tcPr>
            <w:tcW w:w="1374" w:type="dxa"/>
            <w:shd w:val="clear" w:color="auto" w:fill="auto"/>
            <w:vAlign w:val="center"/>
          </w:tcPr>
          <w:p>
            <w:pPr>
              <w:rPr>
                <w:rFonts w:hint="default"/>
              </w:rPr>
            </w:pPr>
            <w:r>
              <w:rPr>
                <w:rFonts w:hint="default"/>
              </w:rPr>
              <w:t xml:space="preserve">  </w:t>
            </w:r>
          </w:p>
        </w:tc>
        <w:tc>
          <w:tcPr>
            <w:tcW w:w="812" w:type="dxa"/>
            <w:shd w:val="clear" w:color="auto" w:fill="auto"/>
            <w:vAlign w:val="center"/>
          </w:tcPr>
          <w:p>
            <w:pPr>
              <w:rPr>
                <w:rFonts w:hint="default"/>
              </w:rPr>
            </w:pPr>
            <w:r>
              <w:rPr>
                <w:rFonts w:hint="default"/>
              </w:rPr>
              <w:t xml:space="preserve">All </w:t>
            </w:r>
          </w:p>
        </w:tc>
        <w:tc>
          <w:tcPr>
            <w:tcW w:w="751" w:type="dxa"/>
            <w:shd w:val="clear" w:color="auto" w:fill="auto"/>
            <w:vAlign w:val="center"/>
          </w:tcPr>
          <w:p>
            <w:pPr>
              <w:rPr>
                <w:rFonts w:hint="default"/>
              </w:rPr>
            </w:pPr>
            <w:r>
              <w:rPr>
                <w:rFonts w:hint="default"/>
              </w:rPr>
              <w:t xml:space="preserve">16.3 </w:t>
            </w:r>
          </w:p>
        </w:tc>
        <w:tc>
          <w:tcPr>
            <w:tcW w:w="781" w:type="dxa"/>
            <w:shd w:val="clear" w:color="auto" w:fill="auto"/>
            <w:vAlign w:val="center"/>
          </w:tcPr>
          <w:p>
            <w:pPr>
              <w:rPr>
                <w:rFonts w:hint="default"/>
              </w:rPr>
            </w:pPr>
            <w:r>
              <w:rPr>
                <w:rFonts w:hint="default"/>
              </w:rPr>
              <w:t xml:space="preserve">21.0 </w:t>
            </w:r>
          </w:p>
        </w:tc>
        <w:tc>
          <w:tcPr>
            <w:tcW w:w="751" w:type="dxa"/>
            <w:shd w:val="clear" w:color="auto" w:fill="auto"/>
            <w:vAlign w:val="center"/>
          </w:tcPr>
          <w:p>
            <w:pPr>
              <w:rPr>
                <w:rFonts w:hint="default"/>
              </w:rPr>
            </w:pPr>
            <w:r>
              <w:rPr>
                <w:rFonts w:hint="default"/>
              </w:rPr>
              <w:t xml:space="preserve"> 8.5 </w:t>
            </w:r>
          </w:p>
        </w:tc>
        <w:tc>
          <w:tcPr>
            <w:tcW w:w="751" w:type="dxa"/>
            <w:shd w:val="clear" w:color="auto" w:fill="auto"/>
            <w:vAlign w:val="center"/>
          </w:tcPr>
          <w:p>
            <w:pPr>
              <w:rPr>
                <w:rFonts w:hint="default"/>
              </w:rPr>
            </w:pPr>
            <w:r>
              <w:rPr>
                <w:rFonts w:hint="default"/>
              </w:rPr>
              <w:t xml:space="preserve">12.3 </w:t>
            </w:r>
          </w:p>
        </w:tc>
        <w:tc>
          <w:tcPr>
            <w:tcW w:w="781" w:type="dxa"/>
            <w:shd w:val="clear" w:color="auto" w:fill="auto"/>
            <w:vAlign w:val="center"/>
          </w:tcPr>
          <w:p>
            <w:pPr>
              <w:rPr>
                <w:rFonts w:hint="default"/>
              </w:rPr>
            </w:pPr>
            <w:r>
              <w:rPr>
                <w:rFonts w:hint="default"/>
              </w:rPr>
              <w:t xml:space="preserve">23.3 </w:t>
            </w:r>
          </w:p>
        </w:tc>
        <w:tc>
          <w:tcPr>
            <w:tcW w:w="751" w:type="dxa"/>
            <w:shd w:val="clear" w:color="auto" w:fill="auto"/>
            <w:vAlign w:val="center"/>
          </w:tcPr>
          <w:p>
            <w:pPr>
              <w:rPr>
                <w:rFonts w:hint="default"/>
              </w:rPr>
            </w:pPr>
            <w:r>
              <w:rPr>
                <w:rFonts w:hint="default"/>
              </w:rPr>
              <w:t xml:space="preserve"> 8.0 </w:t>
            </w:r>
          </w:p>
        </w:tc>
        <w:tc>
          <w:tcPr>
            <w:tcW w:w="751" w:type="dxa"/>
            <w:shd w:val="clear" w:color="auto" w:fill="auto"/>
            <w:vAlign w:val="center"/>
          </w:tcPr>
          <w:p>
            <w:pPr>
              <w:rPr>
                <w:rFonts w:hint="default"/>
              </w:rPr>
            </w:pPr>
            <w:r>
              <w:rPr>
                <w:rFonts w:hint="default"/>
              </w:rPr>
              <w:t xml:space="preserve"> 1.4 </w:t>
            </w:r>
          </w:p>
        </w:tc>
        <w:tc>
          <w:tcPr>
            <w:tcW w:w="781" w:type="dxa"/>
            <w:shd w:val="clear" w:color="auto" w:fill="auto"/>
            <w:vAlign w:val="center"/>
          </w:tcPr>
          <w:p>
            <w:pPr>
              <w:rPr>
                <w:rFonts w:hint="default"/>
              </w:rPr>
            </w:pPr>
            <w:r>
              <w:rPr>
                <w:rFonts w:hint="default"/>
              </w:rPr>
              <w:t xml:space="preserve"> 6.3 </w:t>
            </w:r>
          </w:p>
        </w:tc>
        <w:tc>
          <w:tcPr>
            <w:tcW w:w="751" w:type="dxa"/>
            <w:shd w:val="clear" w:color="auto" w:fill="auto"/>
            <w:vAlign w:val="center"/>
          </w:tcPr>
          <w:p>
            <w:pPr>
              <w:rPr>
                <w:rFonts w:hint="default"/>
              </w:rPr>
            </w:pPr>
            <w:r>
              <w:rPr>
                <w:rFonts w:hint="default"/>
              </w:rPr>
              <w:t xml:space="preserve"> 3.1 </w:t>
            </w:r>
          </w:p>
        </w:tc>
        <w:tc>
          <w:tcPr>
            <w:tcW w:w="936" w:type="dxa"/>
            <w:shd w:val="clear" w:color="auto" w:fill="auto"/>
            <w:vAlign w:val="center"/>
          </w:tcPr>
          <w:p>
            <w:pPr>
              <w:rPr>
                <w:rFonts w:hint="default"/>
              </w:rPr>
            </w:pPr>
            <w:r>
              <w:rPr>
                <w:rFonts w:hint="default"/>
              </w:rPr>
              <w:t xml:space="preserve">100.0 </w:t>
            </w:r>
          </w:p>
        </w:tc>
      </w:tr>
    </w:tbl>
    <w:p>
      <w:r>
        <w:rPr>
          <w:rFonts w:hint="default"/>
        </w:rPr>
        <w:t>In the next tables we limit categories to farm households below/above 4ha (as this approach produces classes with larger counts of observations).</w:t>
      </w:r>
    </w:p>
    <w:tbl>
      <w:tblPr>
        <w:tblStyle w:val="4"/>
        <w:tblW w:w="84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48"/>
        <w:gridCol w:w="619"/>
        <w:gridCol w:w="964"/>
        <w:gridCol w:w="964"/>
        <w:gridCol w:w="973"/>
        <w:gridCol w:w="982"/>
        <w:gridCol w:w="973"/>
        <w:gridCol w:w="973"/>
        <w:gridCol w:w="967"/>
      </w:tblGrid>
      <w:tr>
        <w:trPr>
          <w:tblHeader/>
        </w:trPr>
        <w:tc>
          <w:tcPr>
            <w:tcW w:w="8463" w:type="dxa"/>
            <w:gridSpan w:val="9"/>
            <w:tcBorders>
              <w:top w:val="nil"/>
              <w:left w:val="nil"/>
              <w:bottom w:val="nil"/>
              <w:right w:val="nil"/>
            </w:tcBorders>
            <w:shd w:val="clear" w:color="auto" w:fill="auto"/>
            <w:vAlign w:val="center"/>
          </w:tcPr>
          <w:p>
            <w:r>
              <w:rPr>
                <w:rFonts w:hint="default"/>
              </w:rPr>
              <w:t xml:space="preserve">Tab. 3.21: Count of Observations across Classes of Farm Households (farms above/below 4 ha) </w:t>
            </w:r>
          </w:p>
        </w:tc>
      </w:tr>
      <w:tr>
        <w:trPr>
          <w:tblHeader/>
        </w:trP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  </w:t>
            </w:r>
          </w:p>
        </w:tc>
        <w:tc>
          <w:tcPr>
            <w:tcW w:w="2901" w:type="dxa"/>
            <w:gridSpan w:val="3"/>
            <w:shd w:val="clear" w:color="auto" w:fill="auto"/>
            <w:vAlign w:val="center"/>
          </w:tcPr>
          <w:p>
            <w:pPr>
              <w:rPr>
                <w:rFonts w:hint="default"/>
              </w:rPr>
            </w:pPr>
            <w:r>
              <w:rPr>
                <w:rFonts w:hint="default"/>
              </w:rPr>
              <w:t xml:space="preserve">\(\leq\) 4 ha </w:t>
            </w:r>
          </w:p>
        </w:tc>
        <w:tc>
          <w:tcPr>
            <w:tcW w:w="2928" w:type="dxa"/>
            <w:gridSpan w:val="3"/>
            <w:shd w:val="clear" w:color="auto" w:fill="auto"/>
            <w:vAlign w:val="center"/>
          </w:tcPr>
          <w:p>
            <w:pPr>
              <w:rPr>
                <w:rFonts w:hint="default"/>
              </w:rPr>
            </w:pPr>
            <w:r>
              <w:rPr>
                <w:rFonts w:hint="default"/>
              </w:rPr>
              <w:t xml:space="preserve">\(&gt;\) 4 ha </w:t>
            </w:r>
          </w:p>
        </w:tc>
        <w:tc>
          <w:tcPr>
            <w:tcW w:w="967" w:type="dxa"/>
            <w:shd w:val="clear" w:color="auto" w:fill="auto"/>
            <w:vAlign w:val="center"/>
          </w:tcPr>
          <w:p>
            <w:pPr>
              <w:rPr>
                <w:rFonts w:hint="default"/>
              </w:rPr>
            </w:pPr>
            <w:r>
              <w:rPr>
                <w:rFonts w:hint="default"/>
              </w:rPr>
              <w:t xml:space="preserve">  </w:t>
            </w:r>
          </w:p>
        </w:tc>
      </w:tr>
      <w:tr>
        <w:trPr>
          <w:tblHeader/>
        </w:trPr>
        <w:tc>
          <w:tcPr>
            <w:tcW w:w="1048" w:type="dxa"/>
            <w:shd w:val="clear" w:color="auto" w:fill="auto"/>
            <w:vAlign w:val="center"/>
          </w:tcPr>
          <w:p>
            <w:pPr>
              <w:rPr>
                <w:rFonts w:hint="default"/>
              </w:rPr>
            </w:pPr>
            <w:r>
              <w:rPr>
                <w:rFonts w:hint="default"/>
              </w:rPr>
              <w:t xml:space="preserve">Wave </w:t>
            </w:r>
          </w:p>
        </w:tc>
        <w:tc>
          <w:tcPr>
            <w:tcW w:w="619" w:type="dxa"/>
            <w:shd w:val="clear" w:color="auto" w:fill="auto"/>
            <w:vAlign w:val="center"/>
          </w:tcPr>
          <w:p>
            <w:pPr>
              <w:rPr>
                <w:rFonts w:hint="default"/>
              </w:rPr>
            </w:pPr>
          </w:p>
        </w:tc>
        <w:tc>
          <w:tcPr>
            <w:tcW w:w="964" w:type="dxa"/>
            <w:shd w:val="clear" w:color="auto" w:fill="auto"/>
            <w:vAlign w:val="center"/>
          </w:tcPr>
          <w:p>
            <w:pPr>
              <w:rPr>
                <w:rFonts w:hint="default"/>
              </w:rPr>
            </w:pPr>
            <w:r>
              <w:rPr>
                <w:rFonts w:hint="default"/>
              </w:rPr>
              <w:t xml:space="preserve">LoC </w:t>
            </w:r>
          </w:p>
        </w:tc>
        <w:tc>
          <w:tcPr>
            <w:tcW w:w="964" w:type="dxa"/>
            <w:shd w:val="clear" w:color="auto" w:fill="auto"/>
            <w:vAlign w:val="center"/>
          </w:tcPr>
          <w:p>
            <w:pPr>
              <w:rPr>
                <w:rFonts w:hint="default"/>
              </w:rPr>
            </w:pPr>
            <w:r>
              <w:rPr>
                <w:rFonts w:hint="default"/>
              </w:rPr>
              <w:t xml:space="preserve">MeC </w:t>
            </w:r>
          </w:p>
        </w:tc>
        <w:tc>
          <w:tcPr>
            <w:tcW w:w="973" w:type="dxa"/>
            <w:shd w:val="clear" w:color="auto" w:fill="auto"/>
            <w:vAlign w:val="center"/>
          </w:tcPr>
          <w:p>
            <w:pPr>
              <w:rPr>
                <w:rFonts w:hint="default"/>
              </w:rPr>
            </w:pPr>
            <w:r>
              <w:rPr>
                <w:rFonts w:hint="default"/>
              </w:rPr>
              <w:t xml:space="preserve">HiC </w:t>
            </w:r>
          </w:p>
        </w:tc>
        <w:tc>
          <w:tcPr>
            <w:tcW w:w="982" w:type="dxa"/>
            <w:shd w:val="clear" w:color="auto" w:fill="auto"/>
            <w:vAlign w:val="center"/>
          </w:tcPr>
          <w:p>
            <w:pPr>
              <w:rPr>
                <w:rFonts w:hint="default"/>
              </w:rPr>
            </w:pPr>
            <w:r>
              <w:rPr>
                <w:rFonts w:hint="default"/>
              </w:rPr>
              <w:t xml:space="preserve">LoC </w:t>
            </w:r>
          </w:p>
        </w:tc>
        <w:tc>
          <w:tcPr>
            <w:tcW w:w="973" w:type="dxa"/>
            <w:shd w:val="clear" w:color="auto" w:fill="auto"/>
            <w:vAlign w:val="center"/>
          </w:tcPr>
          <w:p>
            <w:pPr>
              <w:rPr>
                <w:rFonts w:hint="default"/>
              </w:rPr>
            </w:pPr>
            <w:r>
              <w:rPr>
                <w:rFonts w:hint="default"/>
              </w:rPr>
              <w:t xml:space="preserve">MeC </w:t>
            </w:r>
          </w:p>
        </w:tc>
        <w:tc>
          <w:tcPr>
            <w:tcW w:w="973" w:type="dxa"/>
            <w:shd w:val="clear" w:color="auto" w:fill="auto"/>
            <w:vAlign w:val="center"/>
          </w:tcPr>
          <w:p>
            <w:pPr>
              <w:rPr>
                <w:rFonts w:hint="default"/>
              </w:rPr>
            </w:pPr>
            <w:r>
              <w:rPr>
                <w:rFonts w:hint="default"/>
              </w:rPr>
              <w:t xml:space="preserve">HiC </w:t>
            </w:r>
          </w:p>
        </w:tc>
        <w:tc>
          <w:tcPr>
            <w:tcW w:w="967" w:type="dxa"/>
            <w:shd w:val="clear" w:color="auto" w:fill="auto"/>
            <w:vAlign w:val="center"/>
          </w:tcPr>
          <w:p>
            <w:pPr>
              <w:rPr>
                <w:rFonts w:hint="default"/>
              </w:rPr>
            </w:pPr>
            <w:r>
              <w:rPr>
                <w:rFonts w:hint="default"/>
              </w:rPr>
              <w:t xml:space="preserve">All </w:t>
            </w:r>
          </w:p>
        </w:tc>
      </w:tr>
      <w:tr>
        <w:tc>
          <w:tcPr>
            <w:tcW w:w="1048" w:type="dxa"/>
            <w:shd w:val="clear" w:color="auto" w:fill="auto"/>
            <w:vAlign w:val="center"/>
          </w:tcPr>
          <w:p>
            <w:pPr>
              <w:rPr>
                <w:rFonts w:hint="default"/>
              </w:rPr>
            </w:pPr>
            <w:r>
              <w:rPr>
                <w:rFonts w:hint="default"/>
              </w:rPr>
              <w:t xml:space="preserve">2012/13 </w:t>
            </w:r>
          </w:p>
        </w:tc>
        <w:tc>
          <w:tcPr>
            <w:tcW w:w="619" w:type="dxa"/>
            <w:shd w:val="clear" w:color="auto" w:fill="auto"/>
            <w:vAlign w:val="center"/>
          </w:tcPr>
          <w:p>
            <w:pPr>
              <w:rPr>
                <w:rFonts w:hint="default"/>
              </w:rPr>
            </w:pPr>
            <w:r>
              <w:rPr>
                <w:rFonts w:hint="default"/>
              </w:rPr>
              <w:t xml:space="preserve">LoD </w:t>
            </w:r>
          </w:p>
        </w:tc>
        <w:tc>
          <w:tcPr>
            <w:tcW w:w="964" w:type="dxa"/>
            <w:shd w:val="clear" w:color="auto" w:fill="auto"/>
            <w:vAlign w:val="center"/>
          </w:tcPr>
          <w:p>
            <w:pPr>
              <w:rPr>
                <w:rFonts w:hint="default"/>
              </w:rPr>
            </w:pPr>
            <w:r>
              <w:rPr>
                <w:rFonts w:hint="default"/>
              </w:rPr>
              <w:t xml:space="preserve">   805 </w:t>
            </w:r>
          </w:p>
        </w:tc>
        <w:tc>
          <w:tcPr>
            <w:tcW w:w="964" w:type="dxa"/>
            <w:shd w:val="clear" w:color="auto" w:fill="auto"/>
            <w:vAlign w:val="center"/>
          </w:tcPr>
          <w:p>
            <w:pPr>
              <w:rPr>
                <w:rFonts w:hint="default"/>
              </w:rPr>
            </w:pPr>
            <w:r>
              <w:rPr>
                <w:rFonts w:hint="default"/>
              </w:rPr>
              <w:t xml:space="preserve"> 1,245 </w:t>
            </w:r>
          </w:p>
        </w:tc>
        <w:tc>
          <w:tcPr>
            <w:tcW w:w="973" w:type="dxa"/>
            <w:shd w:val="clear" w:color="auto" w:fill="auto"/>
            <w:vAlign w:val="center"/>
          </w:tcPr>
          <w:p>
            <w:pPr>
              <w:rPr>
                <w:rFonts w:hint="default"/>
              </w:rPr>
            </w:pPr>
            <w:r>
              <w:rPr>
                <w:rFonts w:hint="default"/>
              </w:rPr>
              <w:t xml:space="preserve"> 1,682 </w:t>
            </w:r>
          </w:p>
        </w:tc>
        <w:tc>
          <w:tcPr>
            <w:tcW w:w="982" w:type="dxa"/>
            <w:shd w:val="clear" w:color="auto" w:fill="auto"/>
            <w:vAlign w:val="center"/>
          </w:tcPr>
          <w:p>
            <w:pPr>
              <w:rPr>
                <w:rFonts w:hint="default"/>
              </w:rPr>
            </w:pPr>
            <w:r>
              <w:rPr>
                <w:rFonts w:hint="default"/>
              </w:rPr>
              <w:t xml:space="preserve">    67 </w:t>
            </w:r>
          </w:p>
        </w:tc>
        <w:tc>
          <w:tcPr>
            <w:tcW w:w="973" w:type="dxa"/>
            <w:shd w:val="clear" w:color="auto" w:fill="auto"/>
            <w:vAlign w:val="center"/>
          </w:tcPr>
          <w:p>
            <w:pPr>
              <w:rPr>
                <w:rFonts w:hint="default"/>
              </w:rPr>
            </w:pPr>
            <w:r>
              <w:rPr>
                <w:rFonts w:hint="default"/>
              </w:rPr>
              <w:t xml:space="preserve">   331 </w:t>
            </w:r>
          </w:p>
        </w:tc>
        <w:tc>
          <w:tcPr>
            <w:tcW w:w="973" w:type="dxa"/>
            <w:shd w:val="clear" w:color="auto" w:fill="auto"/>
            <w:vAlign w:val="center"/>
          </w:tcPr>
          <w:p>
            <w:pPr>
              <w:rPr>
                <w:rFonts w:hint="default"/>
              </w:rPr>
            </w:pPr>
            <w:r>
              <w:rPr>
                <w:rFonts w:hint="default"/>
              </w:rPr>
              <w:t xml:space="preserve">   540 </w:t>
            </w:r>
          </w:p>
        </w:tc>
        <w:tc>
          <w:tcPr>
            <w:tcW w:w="967" w:type="dxa"/>
            <w:shd w:val="clear" w:color="auto" w:fill="auto"/>
            <w:vAlign w:val="center"/>
          </w:tcPr>
          <w:p>
            <w:pPr>
              <w:rPr>
                <w:rFonts w:hint="default"/>
              </w:rPr>
            </w:pPr>
            <w:r>
              <w:rPr>
                <w:rFonts w:hint="default"/>
              </w:rPr>
              <w:t xml:space="preserve"> 4,768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MeD </w:t>
            </w:r>
          </w:p>
        </w:tc>
        <w:tc>
          <w:tcPr>
            <w:tcW w:w="964" w:type="dxa"/>
            <w:shd w:val="clear" w:color="auto" w:fill="auto"/>
            <w:vAlign w:val="center"/>
          </w:tcPr>
          <w:p>
            <w:pPr>
              <w:rPr>
                <w:rFonts w:hint="default"/>
              </w:rPr>
            </w:pPr>
            <w:r>
              <w:rPr>
                <w:rFonts w:hint="default"/>
              </w:rPr>
              <w:t xml:space="preserve">   122 </w:t>
            </w:r>
          </w:p>
        </w:tc>
        <w:tc>
          <w:tcPr>
            <w:tcW w:w="964" w:type="dxa"/>
            <w:shd w:val="clear" w:color="auto" w:fill="auto"/>
            <w:vAlign w:val="center"/>
          </w:tcPr>
          <w:p>
            <w:pPr>
              <w:rPr>
                <w:rFonts w:hint="default"/>
              </w:rPr>
            </w:pPr>
            <w:r>
              <w:rPr>
                <w:rFonts w:hint="default"/>
              </w:rPr>
              <w:t xml:space="preserve">   173 </w:t>
            </w:r>
          </w:p>
        </w:tc>
        <w:tc>
          <w:tcPr>
            <w:tcW w:w="973" w:type="dxa"/>
            <w:shd w:val="clear" w:color="auto" w:fill="auto"/>
            <w:vAlign w:val="center"/>
          </w:tcPr>
          <w:p>
            <w:pPr>
              <w:rPr>
                <w:rFonts w:hint="default"/>
              </w:rPr>
            </w:pPr>
            <w:r>
              <w:rPr>
                <w:rFonts w:hint="default"/>
              </w:rPr>
              <w:t xml:space="preserve">   235 </w:t>
            </w:r>
          </w:p>
        </w:tc>
        <w:tc>
          <w:tcPr>
            <w:tcW w:w="982" w:type="dxa"/>
            <w:shd w:val="clear" w:color="auto" w:fill="auto"/>
            <w:vAlign w:val="center"/>
          </w:tcPr>
          <w:p>
            <w:pPr>
              <w:rPr>
                <w:rFonts w:hint="default"/>
              </w:rPr>
            </w:pPr>
            <w:r>
              <w:rPr>
                <w:rFonts w:hint="default"/>
              </w:rPr>
              <w:t xml:space="preserve">     8 </w:t>
            </w:r>
          </w:p>
        </w:tc>
        <w:tc>
          <w:tcPr>
            <w:tcW w:w="973" w:type="dxa"/>
            <w:shd w:val="clear" w:color="auto" w:fill="auto"/>
            <w:vAlign w:val="center"/>
          </w:tcPr>
          <w:p>
            <w:pPr>
              <w:rPr>
                <w:rFonts w:hint="default"/>
              </w:rPr>
            </w:pPr>
            <w:r>
              <w:rPr>
                <w:rFonts w:hint="default"/>
              </w:rPr>
              <w:t xml:space="preserve">    46 </w:t>
            </w:r>
          </w:p>
        </w:tc>
        <w:tc>
          <w:tcPr>
            <w:tcW w:w="973" w:type="dxa"/>
            <w:shd w:val="clear" w:color="auto" w:fill="auto"/>
            <w:vAlign w:val="center"/>
          </w:tcPr>
          <w:p>
            <w:pPr>
              <w:rPr>
                <w:rFonts w:hint="default"/>
              </w:rPr>
            </w:pPr>
            <w:r>
              <w:rPr>
                <w:rFonts w:hint="default"/>
              </w:rPr>
              <w:t xml:space="preserve">    81 </w:t>
            </w:r>
          </w:p>
        </w:tc>
        <w:tc>
          <w:tcPr>
            <w:tcW w:w="967" w:type="dxa"/>
            <w:shd w:val="clear" w:color="auto" w:fill="auto"/>
            <w:vAlign w:val="center"/>
          </w:tcPr>
          <w:p>
            <w:pPr>
              <w:rPr>
                <w:rFonts w:hint="default"/>
              </w:rPr>
            </w:pPr>
            <w:r>
              <w:rPr>
                <w:rFonts w:hint="default"/>
              </w:rPr>
              <w:t xml:space="preserve">   688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HiD </w:t>
            </w:r>
          </w:p>
        </w:tc>
        <w:tc>
          <w:tcPr>
            <w:tcW w:w="964" w:type="dxa"/>
            <w:shd w:val="clear" w:color="auto" w:fill="auto"/>
            <w:vAlign w:val="center"/>
          </w:tcPr>
          <w:p>
            <w:pPr>
              <w:rPr>
                <w:rFonts w:hint="default"/>
              </w:rPr>
            </w:pPr>
            <w:r>
              <w:rPr>
                <w:rFonts w:hint="default"/>
              </w:rPr>
              <w:t xml:space="preserve"> 1,692 </w:t>
            </w:r>
          </w:p>
        </w:tc>
        <w:tc>
          <w:tcPr>
            <w:tcW w:w="964" w:type="dxa"/>
            <w:shd w:val="clear" w:color="auto" w:fill="auto"/>
            <w:vAlign w:val="center"/>
          </w:tcPr>
          <w:p>
            <w:pPr>
              <w:rPr>
                <w:rFonts w:hint="default"/>
              </w:rPr>
            </w:pPr>
            <w:r>
              <w:rPr>
                <w:rFonts w:hint="default"/>
              </w:rPr>
              <w:t xml:space="preserve">   666 </w:t>
            </w:r>
          </w:p>
        </w:tc>
        <w:tc>
          <w:tcPr>
            <w:tcW w:w="973" w:type="dxa"/>
            <w:shd w:val="clear" w:color="auto" w:fill="auto"/>
            <w:vAlign w:val="center"/>
          </w:tcPr>
          <w:p>
            <w:pPr>
              <w:rPr>
                <w:rFonts w:hint="default"/>
              </w:rPr>
            </w:pPr>
            <w:r>
              <w:rPr>
                <w:rFonts w:hint="default"/>
              </w:rPr>
              <w:t xml:space="preserve">   829 </w:t>
            </w:r>
          </w:p>
        </w:tc>
        <w:tc>
          <w:tcPr>
            <w:tcW w:w="982" w:type="dxa"/>
            <w:shd w:val="clear" w:color="auto" w:fill="auto"/>
            <w:vAlign w:val="center"/>
          </w:tcPr>
          <w:p>
            <w:pPr>
              <w:rPr>
                <w:rFonts w:hint="default"/>
              </w:rPr>
            </w:pPr>
            <w:r>
              <w:rPr>
                <w:rFonts w:hint="default"/>
              </w:rPr>
              <w:t xml:space="preserve">   236 </w:t>
            </w:r>
          </w:p>
        </w:tc>
        <w:tc>
          <w:tcPr>
            <w:tcW w:w="973" w:type="dxa"/>
            <w:shd w:val="clear" w:color="auto" w:fill="auto"/>
            <w:vAlign w:val="center"/>
          </w:tcPr>
          <w:p>
            <w:pPr>
              <w:rPr>
                <w:rFonts w:hint="default"/>
              </w:rPr>
            </w:pPr>
            <w:r>
              <w:rPr>
                <w:rFonts w:hint="default"/>
              </w:rPr>
              <w:t xml:space="preserve">   119 </w:t>
            </w:r>
          </w:p>
        </w:tc>
        <w:tc>
          <w:tcPr>
            <w:tcW w:w="973" w:type="dxa"/>
            <w:shd w:val="clear" w:color="auto" w:fill="auto"/>
            <w:vAlign w:val="center"/>
          </w:tcPr>
          <w:p>
            <w:pPr>
              <w:rPr>
                <w:rFonts w:hint="default"/>
              </w:rPr>
            </w:pPr>
            <w:r>
              <w:rPr>
                <w:rFonts w:hint="default"/>
              </w:rPr>
              <w:t xml:space="preserve">   234 </w:t>
            </w:r>
          </w:p>
        </w:tc>
        <w:tc>
          <w:tcPr>
            <w:tcW w:w="967" w:type="dxa"/>
            <w:shd w:val="clear" w:color="auto" w:fill="auto"/>
            <w:vAlign w:val="center"/>
          </w:tcPr>
          <w:p>
            <w:pPr>
              <w:rPr>
                <w:rFonts w:hint="default"/>
              </w:rPr>
            </w:pPr>
            <w:r>
              <w:rPr>
                <w:rFonts w:hint="default"/>
              </w:rPr>
              <w:t xml:space="preserve"> 9,615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All </w:t>
            </w:r>
          </w:p>
        </w:tc>
        <w:tc>
          <w:tcPr>
            <w:tcW w:w="964" w:type="dxa"/>
            <w:shd w:val="clear" w:color="auto" w:fill="auto"/>
            <w:vAlign w:val="center"/>
          </w:tcPr>
          <w:p>
            <w:pPr>
              <w:rPr>
                <w:rFonts w:hint="default"/>
              </w:rPr>
            </w:pPr>
            <w:r>
              <w:rPr>
                <w:rFonts w:hint="default"/>
              </w:rPr>
              <w:t xml:space="preserve"> 2,913 </w:t>
            </w:r>
          </w:p>
        </w:tc>
        <w:tc>
          <w:tcPr>
            <w:tcW w:w="964" w:type="dxa"/>
            <w:shd w:val="clear" w:color="auto" w:fill="auto"/>
            <w:vAlign w:val="center"/>
          </w:tcPr>
          <w:p>
            <w:pPr>
              <w:rPr>
                <w:rFonts w:hint="default"/>
              </w:rPr>
            </w:pPr>
            <w:r>
              <w:rPr>
                <w:rFonts w:hint="default"/>
              </w:rPr>
              <w:t xml:space="preserve"> 2,084 </w:t>
            </w:r>
          </w:p>
        </w:tc>
        <w:tc>
          <w:tcPr>
            <w:tcW w:w="973" w:type="dxa"/>
            <w:shd w:val="clear" w:color="auto" w:fill="auto"/>
            <w:vAlign w:val="center"/>
          </w:tcPr>
          <w:p>
            <w:pPr>
              <w:rPr>
                <w:rFonts w:hint="default"/>
              </w:rPr>
            </w:pPr>
            <w:r>
              <w:rPr>
                <w:rFonts w:hint="default"/>
              </w:rPr>
              <w:t xml:space="preserve"> 2,746 </w:t>
            </w:r>
          </w:p>
        </w:tc>
        <w:tc>
          <w:tcPr>
            <w:tcW w:w="982" w:type="dxa"/>
            <w:shd w:val="clear" w:color="auto" w:fill="auto"/>
            <w:vAlign w:val="center"/>
          </w:tcPr>
          <w:p>
            <w:pPr>
              <w:rPr>
                <w:rFonts w:hint="default"/>
              </w:rPr>
            </w:pPr>
            <w:r>
              <w:rPr>
                <w:rFonts w:hint="default"/>
              </w:rPr>
              <w:t xml:space="preserve">   374 </w:t>
            </w:r>
          </w:p>
        </w:tc>
        <w:tc>
          <w:tcPr>
            <w:tcW w:w="973" w:type="dxa"/>
            <w:shd w:val="clear" w:color="auto" w:fill="auto"/>
            <w:vAlign w:val="center"/>
          </w:tcPr>
          <w:p>
            <w:pPr>
              <w:rPr>
                <w:rFonts w:hint="default"/>
              </w:rPr>
            </w:pPr>
            <w:r>
              <w:rPr>
                <w:rFonts w:hint="default"/>
              </w:rPr>
              <w:t xml:space="preserve">   496 </w:t>
            </w:r>
          </w:p>
        </w:tc>
        <w:tc>
          <w:tcPr>
            <w:tcW w:w="973" w:type="dxa"/>
            <w:shd w:val="clear" w:color="auto" w:fill="auto"/>
            <w:vAlign w:val="center"/>
          </w:tcPr>
          <w:p>
            <w:pPr>
              <w:rPr>
                <w:rFonts w:hint="default"/>
              </w:rPr>
            </w:pPr>
            <w:r>
              <w:rPr>
                <w:rFonts w:hint="default"/>
              </w:rPr>
              <w:t xml:space="preserve">   855 </w:t>
            </w:r>
          </w:p>
        </w:tc>
        <w:tc>
          <w:tcPr>
            <w:tcW w:w="967" w:type="dxa"/>
            <w:shd w:val="clear" w:color="auto" w:fill="auto"/>
            <w:vAlign w:val="center"/>
          </w:tcPr>
          <w:p>
            <w:pPr>
              <w:rPr>
                <w:rFonts w:hint="default"/>
              </w:rPr>
            </w:pPr>
            <w:r>
              <w:rPr>
                <w:rFonts w:hint="default"/>
              </w:rPr>
              <w:t xml:space="preserve">16,772 </w:t>
            </w:r>
          </w:p>
        </w:tc>
      </w:tr>
      <w:tr>
        <w:tc>
          <w:tcPr>
            <w:tcW w:w="1048" w:type="dxa"/>
            <w:shd w:val="clear" w:color="auto" w:fill="auto"/>
            <w:vAlign w:val="center"/>
          </w:tcPr>
          <w:p>
            <w:pPr>
              <w:rPr>
                <w:rFonts w:hint="default"/>
              </w:rPr>
            </w:pPr>
            <w:r>
              <w:rPr>
                <w:rFonts w:hint="default"/>
              </w:rPr>
              <w:t xml:space="preserve">2005/06 </w:t>
            </w:r>
          </w:p>
        </w:tc>
        <w:tc>
          <w:tcPr>
            <w:tcW w:w="619" w:type="dxa"/>
            <w:shd w:val="clear" w:color="auto" w:fill="auto"/>
            <w:vAlign w:val="center"/>
          </w:tcPr>
          <w:p>
            <w:pPr>
              <w:rPr>
                <w:rFonts w:hint="default"/>
              </w:rPr>
            </w:pPr>
            <w:r>
              <w:rPr>
                <w:rFonts w:hint="default"/>
              </w:rPr>
              <w:t xml:space="preserve">LoD </w:t>
            </w:r>
          </w:p>
        </w:tc>
        <w:tc>
          <w:tcPr>
            <w:tcW w:w="964" w:type="dxa"/>
            <w:shd w:val="clear" w:color="auto" w:fill="auto"/>
            <w:vAlign w:val="center"/>
          </w:tcPr>
          <w:p>
            <w:pPr>
              <w:rPr>
                <w:rFonts w:hint="default"/>
              </w:rPr>
            </w:pPr>
            <w:r>
              <w:rPr>
                <w:rFonts w:hint="default"/>
              </w:rPr>
              <w:t xml:space="preserve">   556 </w:t>
            </w:r>
          </w:p>
        </w:tc>
        <w:tc>
          <w:tcPr>
            <w:tcW w:w="964" w:type="dxa"/>
            <w:shd w:val="clear" w:color="auto" w:fill="auto"/>
            <w:vAlign w:val="center"/>
          </w:tcPr>
          <w:p>
            <w:pPr>
              <w:rPr>
                <w:rFonts w:hint="default"/>
              </w:rPr>
            </w:pPr>
            <w:r>
              <w:rPr>
                <w:rFonts w:hint="default"/>
              </w:rPr>
              <w:t xml:space="preserve">   948 </w:t>
            </w:r>
          </w:p>
        </w:tc>
        <w:tc>
          <w:tcPr>
            <w:tcW w:w="973" w:type="dxa"/>
            <w:shd w:val="clear" w:color="auto" w:fill="auto"/>
            <w:vAlign w:val="center"/>
          </w:tcPr>
          <w:p>
            <w:pPr>
              <w:rPr>
                <w:rFonts w:hint="default"/>
              </w:rPr>
            </w:pPr>
            <w:r>
              <w:rPr>
                <w:rFonts w:hint="default"/>
              </w:rPr>
              <w:t xml:space="preserve">   655 </w:t>
            </w:r>
          </w:p>
        </w:tc>
        <w:tc>
          <w:tcPr>
            <w:tcW w:w="982" w:type="dxa"/>
            <w:shd w:val="clear" w:color="auto" w:fill="auto"/>
            <w:vAlign w:val="center"/>
          </w:tcPr>
          <w:p>
            <w:pPr>
              <w:rPr>
                <w:rFonts w:hint="default"/>
              </w:rPr>
            </w:pPr>
            <w:r>
              <w:rPr>
                <w:rFonts w:hint="default"/>
              </w:rPr>
              <w:t xml:space="preserve">    91 </w:t>
            </w:r>
          </w:p>
        </w:tc>
        <w:tc>
          <w:tcPr>
            <w:tcW w:w="973" w:type="dxa"/>
            <w:shd w:val="clear" w:color="auto" w:fill="auto"/>
            <w:vAlign w:val="center"/>
          </w:tcPr>
          <w:p>
            <w:pPr>
              <w:rPr>
                <w:rFonts w:hint="default"/>
              </w:rPr>
            </w:pPr>
            <w:r>
              <w:rPr>
                <w:rFonts w:hint="default"/>
              </w:rPr>
              <w:t xml:space="preserve">   330 </w:t>
            </w:r>
          </w:p>
        </w:tc>
        <w:tc>
          <w:tcPr>
            <w:tcW w:w="973" w:type="dxa"/>
            <w:shd w:val="clear" w:color="auto" w:fill="auto"/>
            <w:vAlign w:val="center"/>
          </w:tcPr>
          <w:p>
            <w:pPr>
              <w:rPr>
                <w:rFonts w:hint="default"/>
              </w:rPr>
            </w:pPr>
            <w:r>
              <w:rPr>
                <w:rFonts w:hint="default"/>
              </w:rPr>
              <w:t xml:space="preserve">   322 </w:t>
            </w:r>
          </w:p>
        </w:tc>
        <w:tc>
          <w:tcPr>
            <w:tcW w:w="967" w:type="dxa"/>
            <w:shd w:val="clear" w:color="auto" w:fill="auto"/>
            <w:vAlign w:val="center"/>
          </w:tcPr>
          <w:p>
            <w:pPr>
              <w:rPr>
                <w:rFonts w:hint="default"/>
              </w:rPr>
            </w:pPr>
            <w:r>
              <w:rPr>
                <w:rFonts w:hint="default"/>
              </w:rPr>
              <w:t xml:space="preserve"> 2,958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MeD </w:t>
            </w:r>
          </w:p>
        </w:tc>
        <w:tc>
          <w:tcPr>
            <w:tcW w:w="964" w:type="dxa"/>
            <w:shd w:val="clear" w:color="auto" w:fill="auto"/>
            <w:vAlign w:val="center"/>
          </w:tcPr>
          <w:p>
            <w:pPr>
              <w:rPr>
                <w:rFonts w:hint="default"/>
              </w:rPr>
            </w:pPr>
            <w:r>
              <w:rPr>
                <w:rFonts w:hint="default"/>
              </w:rPr>
              <w:t xml:space="preserve">   111 </w:t>
            </w:r>
          </w:p>
        </w:tc>
        <w:tc>
          <w:tcPr>
            <w:tcW w:w="964" w:type="dxa"/>
            <w:shd w:val="clear" w:color="auto" w:fill="auto"/>
            <w:vAlign w:val="center"/>
          </w:tcPr>
          <w:p>
            <w:pPr>
              <w:rPr>
                <w:rFonts w:hint="default"/>
              </w:rPr>
            </w:pPr>
            <w:r>
              <w:rPr>
                <w:rFonts w:hint="default"/>
              </w:rPr>
              <w:t xml:space="preserve">   209 </w:t>
            </w:r>
          </w:p>
        </w:tc>
        <w:tc>
          <w:tcPr>
            <w:tcW w:w="973" w:type="dxa"/>
            <w:shd w:val="clear" w:color="auto" w:fill="auto"/>
            <w:vAlign w:val="center"/>
          </w:tcPr>
          <w:p>
            <w:pPr>
              <w:rPr>
                <w:rFonts w:hint="default"/>
              </w:rPr>
            </w:pPr>
            <w:r>
              <w:rPr>
                <w:rFonts w:hint="default"/>
              </w:rPr>
              <w:t xml:space="preserve">   185 </w:t>
            </w:r>
          </w:p>
        </w:tc>
        <w:tc>
          <w:tcPr>
            <w:tcW w:w="982" w:type="dxa"/>
            <w:shd w:val="clear" w:color="auto" w:fill="auto"/>
            <w:vAlign w:val="center"/>
          </w:tcPr>
          <w:p>
            <w:pPr>
              <w:rPr>
                <w:rFonts w:hint="default"/>
              </w:rPr>
            </w:pPr>
            <w:r>
              <w:rPr>
                <w:rFonts w:hint="default"/>
              </w:rPr>
              <w:t xml:space="preserve">    11 </w:t>
            </w:r>
          </w:p>
        </w:tc>
        <w:tc>
          <w:tcPr>
            <w:tcW w:w="973" w:type="dxa"/>
            <w:shd w:val="clear" w:color="auto" w:fill="auto"/>
            <w:vAlign w:val="center"/>
          </w:tcPr>
          <w:p>
            <w:pPr>
              <w:rPr>
                <w:rFonts w:hint="default"/>
              </w:rPr>
            </w:pPr>
            <w:r>
              <w:rPr>
                <w:rFonts w:hint="default"/>
              </w:rPr>
              <w:t xml:space="preserve">    42 </w:t>
            </w:r>
          </w:p>
        </w:tc>
        <w:tc>
          <w:tcPr>
            <w:tcW w:w="973" w:type="dxa"/>
            <w:shd w:val="clear" w:color="auto" w:fill="auto"/>
            <w:vAlign w:val="center"/>
          </w:tcPr>
          <w:p>
            <w:pPr>
              <w:rPr>
                <w:rFonts w:hint="default"/>
              </w:rPr>
            </w:pPr>
            <w:r>
              <w:rPr>
                <w:rFonts w:hint="default"/>
              </w:rPr>
              <w:t xml:space="preserve">    69 </w:t>
            </w:r>
          </w:p>
        </w:tc>
        <w:tc>
          <w:tcPr>
            <w:tcW w:w="967" w:type="dxa"/>
            <w:shd w:val="clear" w:color="auto" w:fill="auto"/>
            <w:vAlign w:val="center"/>
          </w:tcPr>
          <w:p>
            <w:pPr>
              <w:rPr>
                <w:rFonts w:hint="default"/>
              </w:rPr>
            </w:pPr>
            <w:r>
              <w:rPr>
                <w:rFonts w:hint="default"/>
              </w:rPr>
              <w:t xml:space="preserve">   646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HiD </w:t>
            </w:r>
          </w:p>
        </w:tc>
        <w:tc>
          <w:tcPr>
            <w:tcW w:w="964" w:type="dxa"/>
            <w:shd w:val="clear" w:color="auto" w:fill="auto"/>
            <w:vAlign w:val="center"/>
          </w:tcPr>
          <w:p>
            <w:pPr>
              <w:rPr>
                <w:rFonts w:hint="default"/>
              </w:rPr>
            </w:pPr>
            <w:r>
              <w:rPr>
                <w:rFonts w:hint="default"/>
              </w:rPr>
              <w:t xml:space="preserve">   908 </w:t>
            </w:r>
          </w:p>
        </w:tc>
        <w:tc>
          <w:tcPr>
            <w:tcW w:w="964" w:type="dxa"/>
            <w:shd w:val="clear" w:color="auto" w:fill="auto"/>
            <w:vAlign w:val="center"/>
          </w:tcPr>
          <w:p>
            <w:pPr>
              <w:rPr>
                <w:rFonts w:hint="default"/>
              </w:rPr>
            </w:pPr>
            <w:r>
              <w:rPr>
                <w:rFonts w:hint="default"/>
              </w:rPr>
              <w:t xml:space="preserve">   249 </w:t>
            </w:r>
          </w:p>
        </w:tc>
        <w:tc>
          <w:tcPr>
            <w:tcW w:w="973" w:type="dxa"/>
            <w:shd w:val="clear" w:color="auto" w:fill="auto"/>
            <w:vAlign w:val="center"/>
          </w:tcPr>
          <w:p>
            <w:pPr>
              <w:rPr>
                <w:rFonts w:hint="default"/>
              </w:rPr>
            </w:pPr>
            <w:r>
              <w:rPr>
                <w:rFonts w:hint="default"/>
              </w:rPr>
              <w:t xml:space="preserve">   257 </w:t>
            </w:r>
          </w:p>
        </w:tc>
        <w:tc>
          <w:tcPr>
            <w:tcW w:w="982" w:type="dxa"/>
            <w:shd w:val="clear" w:color="auto" w:fill="auto"/>
            <w:vAlign w:val="center"/>
          </w:tcPr>
          <w:p>
            <w:pPr>
              <w:rPr>
                <w:rFonts w:hint="default"/>
              </w:rPr>
            </w:pPr>
            <w:r>
              <w:rPr>
                <w:rFonts w:hint="default"/>
              </w:rPr>
              <w:t xml:space="preserve">   153 </w:t>
            </w:r>
          </w:p>
        </w:tc>
        <w:tc>
          <w:tcPr>
            <w:tcW w:w="973" w:type="dxa"/>
            <w:shd w:val="clear" w:color="auto" w:fill="auto"/>
            <w:vAlign w:val="center"/>
          </w:tcPr>
          <w:p>
            <w:pPr>
              <w:rPr>
                <w:rFonts w:hint="default"/>
              </w:rPr>
            </w:pPr>
            <w:r>
              <w:rPr>
                <w:rFonts w:hint="default"/>
              </w:rPr>
              <w:t xml:space="preserve">    43 </w:t>
            </w:r>
          </w:p>
        </w:tc>
        <w:tc>
          <w:tcPr>
            <w:tcW w:w="973" w:type="dxa"/>
            <w:shd w:val="clear" w:color="auto" w:fill="auto"/>
            <w:vAlign w:val="center"/>
          </w:tcPr>
          <w:p>
            <w:pPr>
              <w:rPr>
                <w:rFonts w:hint="default"/>
              </w:rPr>
            </w:pPr>
            <w:r>
              <w:rPr>
                <w:rFonts w:hint="default"/>
              </w:rPr>
              <w:t xml:space="preserve">    61 </w:t>
            </w:r>
          </w:p>
        </w:tc>
        <w:tc>
          <w:tcPr>
            <w:tcW w:w="967" w:type="dxa"/>
            <w:shd w:val="clear" w:color="auto" w:fill="auto"/>
            <w:vAlign w:val="center"/>
          </w:tcPr>
          <w:p>
            <w:pPr>
              <w:rPr>
                <w:rFonts w:hint="default"/>
              </w:rPr>
            </w:pPr>
            <w:r>
              <w:rPr>
                <w:rFonts w:hint="default"/>
              </w:rPr>
              <w:t xml:space="preserve"> 4,425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All </w:t>
            </w:r>
          </w:p>
        </w:tc>
        <w:tc>
          <w:tcPr>
            <w:tcW w:w="964" w:type="dxa"/>
            <w:shd w:val="clear" w:color="auto" w:fill="auto"/>
            <w:vAlign w:val="center"/>
          </w:tcPr>
          <w:p>
            <w:pPr>
              <w:rPr>
                <w:rFonts w:hint="default"/>
              </w:rPr>
            </w:pPr>
            <w:r>
              <w:rPr>
                <w:rFonts w:hint="default"/>
              </w:rPr>
              <w:t xml:space="preserve"> 1,707 </w:t>
            </w:r>
          </w:p>
        </w:tc>
        <w:tc>
          <w:tcPr>
            <w:tcW w:w="964" w:type="dxa"/>
            <w:shd w:val="clear" w:color="auto" w:fill="auto"/>
            <w:vAlign w:val="center"/>
          </w:tcPr>
          <w:p>
            <w:pPr>
              <w:rPr>
                <w:rFonts w:hint="default"/>
              </w:rPr>
            </w:pPr>
            <w:r>
              <w:rPr>
                <w:rFonts w:hint="default"/>
              </w:rPr>
              <w:t xml:space="preserve"> 1,406 </w:t>
            </w:r>
          </w:p>
        </w:tc>
        <w:tc>
          <w:tcPr>
            <w:tcW w:w="973" w:type="dxa"/>
            <w:shd w:val="clear" w:color="auto" w:fill="auto"/>
            <w:vAlign w:val="center"/>
          </w:tcPr>
          <w:p>
            <w:pPr>
              <w:rPr>
                <w:rFonts w:hint="default"/>
              </w:rPr>
            </w:pPr>
            <w:r>
              <w:rPr>
                <w:rFonts w:hint="default"/>
              </w:rPr>
              <w:t xml:space="preserve"> 1,097 </w:t>
            </w:r>
          </w:p>
        </w:tc>
        <w:tc>
          <w:tcPr>
            <w:tcW w:w="982" w:type="dxa"/>
            <w:shd w:val="clear" w:color="auto" w:fill="auto"/>
            <w:vAlign w:val="center"/>
          </w:tcPr>
          <w:p>
            <w:pPr>
              <w:rPr>
                <w:rFonts w:hint="default"/>
              </w:rPr>
            </w:pPr>
            <w:r>
              <w:rPr>
                <w:rFonts w:hint="default"/>
              </w:rPr>
              <w:t xml:space="preserve">   285 </w:t>
            </w:r>
          </w:p>
        </w:tc>
        <w:tc>
          <w:tcPr>
            <w:tcW w:w="973" w:type="dxa"/>
            <w:shd w:val="clear" w:color="auto" w:fill="auto"/>
            <w:vAlign w:val="center"/>
          </w:tcPr>
          <w:p>
            <w:pPr>
              <w:rPr>
                <w:rFonts w:hint="default"/>
              </w:rPr>
            </w:pPr>
            <w:r>
              <w:rPr>
                <w:rFonts w:hint="default"/>
              </w:rPr>
              <w:t xml:space="preserve">   415 </w:t>
            </w:r>
          </w:p>
        </w:tc>
        <w:tc>
          <w:tcPr>
            <w:tcW w:w="973" w:type="dxa"/>
            <w:shd w:val="clear" w:color="auto" w:fill="auto"/>
            <w:vAlign w:val="center"/>
          </w:tcPr>
          <w:p>
            <w:pPr>
              <w:rPr>
                <w:rFonts w:hint="default"/>
              </w:rPr>
            </w:pPr>
            <w:r>
              <w:rPr>
                <w:rFonts w:hint="default"/>
              </w:rPr>
              <w:t xml:space="preserve">   452 </w:t>
            </w:r>
          </w:p>
        </w:tc>
        <w:tc>
          <w:tcPr>
            <w:tcW w:w="967" w:type="dxa"/>
            <w:shd w:val="clear" w:color="auto" w:fill="auto"/>
            <w:vAlign w:val="center"/>
          </w:tcPr>
          <w:p>
            <w:pPr>
              <w:rPr>
                <w:rFonts w:hint="default"/>
              </w:rPr>
            </w:pPr>
            <w:r>
              <w:rPr>
                <w:rFonts w:hint="default"/>
              </w:rPr>
              <w:t xml:space="preserve"> 8,687 </w:t>
            </w:r>
          </w:p>
        </w:tc>
      </w:tr>
      <w:tr>
        <w:tc>
          <w:tcPr>
            <w:tcW w:w="1048" w:type="dxa"/>
            <w:shd w:val="clear" w:color="auto" w:fill="auto"/>
            <w:vAlign w:val="center"/>
          </w:tcPr>
          <w:p>
            <w:pPr>
              <w:rPr>
                <w:rFonts w:hint="default"/>
              </w:rPr>
            </w:pPr>
            <w:r>
              <w:rPr>
                <w:rFonts w:hint="default"/>
              </w:rPr>
              <w:t xml:space="preserve">1998/99 </w:t>
            </w:r>
          </w:p>
        </w:tc>
        <w:tc>
          <w:tcPr>
            <w:tcW w:w="619" w:type="dxa"/>
            <w:shd w:val="clear" w:color="auto" w:fill="auto"/>
            <w:vAlign w:val="center"/>
          </w:tcPr>
          <w:p>
            <w:pPr>
              <w:rPr>
                <w:rFonts w:hint="default"/>
              </w:rPr>
            </w:pPr>
            <w:r>
              <w:rPr>
                <w:rFonts w:hint="default"/>
              </w:rPr>
              <w:t xml:space="preserve">LoD </w:t>
            </w:r>
          </w:p>
        </w:tc>
        <w:tc>
          <w:tcPr>
            <w:tcW w:w="964" w:type="dxa"/>
            <w:shd w:val="clear" w:color="auto" w:fill="auto"/>
            <w:vAlign w:val="center"/>
          </w:tcPr>
          <w:p>
            <w:pPr>
              <w:rPr>
                <w:rFonts w:hint="default"/>
              </w:rPr>
            </w:pPr>
            <w:r>
              <w:rPr>
                <w:rFonts w:hint="default"/>
              </w:rPr>
              <w:t xml:space="preserve">   660 </w:t>
            </w:r>
          </w:p>
        </w:tc>
        <w:tc>
          <w:tcPr>
            <w:tcW w:w="964" w:type="dxa"/>
            <w:shd w:val="clear" w:color="auto" w:fill="auto"/>
            <w:vAlign w:val="center"/>
          </w:tcPr>
          <w:p>
            <w:pPr>
              <w:rPr>
                <w:rFonts w:hint="default"/>
              </w:rPr>
            </w:pPr>
            <w:r>
              <w:rPr>
                <w:rFonts w:hint="default"/>
              </w:rPr>
              <w:t xml:space="preserve"> 1,328 </w:t>
            </w:r>
          </w:p>
        </w:tc>
        <w:tc>
          <w:tcPr>
            <w:tcW w:w="973" w:type="dxa"/>
            <w:shd w:val="clear" w:color="auto" w:fill="auto"/>
            <w:vAlign w:val="center"/>
          </w:tcPr>
          <w:p>
            <w:pPr>
              <w:rPr>
                <w:rFonts w:hint="default"/>
              </w:rPr>
            </w:pPr>
            <w:r>
              <w:rPr>
                <w:rFonts w:hint="default"/>
              </w:rPr>
              <w:t xml:space="preserve">   464 </w:t>
            </w:r>
          </w:p>
        </w:tc>
        <w:tc>
          <w:tcPr>
            <w:tcW w:w="982" w:type="dxa"/>
            <w:shd w:val="clear" w:color="auto" w:fill="auto"/>
            <w:vAlign w:val="center"/>
          </w:tcPr>
          <w:p>
            <w:pPr>
              <w:rPr>
                <w:rFonts w:hint="default"/>
              </w:rPr>
            </w:pPr>
            <w:r>
              <w:rPr>
                <w:rFonts w:hint="default"/>
              </w:rPr>
              <w:t xml:space="preserve">    29 </w:t>
            </w:r>
          </w:p>
        </w:tc>
        <w:tc>
          <w:tcPr>
            <w:tcW w:w="973" w:type="dxa"/>
            <w:shd w:val="clear" w:color="auto" w:fill="auto"/>
            <w:vAlign w:val="center"/>
          </w:tcPr>
          <w:p>
            <w:pPr>
              <w:rPr>
                <w:rFonts w:hint="default"/>
              </w:rPr>
            </w:pPr>
            <w:r>
              <w:rPr>
                <w:rFonts w:hint="default"/>
              </w:rPr>
              <w:t xml:space="preserve">   205 </w:t>
            </w:r>
          </w:p>
        </w:tc>
        <w:tc>
          <w:tcPr>
            <w:tcW w:w="973" w:type="dxa"/>
            <w:shd w:val="clear" w:color="auto" w:fill="auto"/>
            <w:vAlign w:val="center"/>
          </w:tcPr>
          <w:p>
            <w:pPr>
              <w:rPr>
                <w:rFonts w:hint="default"/>
              </w:rPr>
            </w:pPr>
            <w:r>
              <w:rPr>
                <w:rFonts w:hint="default"/>
              </w:rPr>
              <w:t xml:space="preserve">    99 </w:t>
            </w:r>
          </w:p>
        </w:tc>
        <w:tc>
          <w:tcPr>
            <w:tcW w:w="967" w:type="dxa"/>
            <w:shd w:val="clear" w:color="auto" w:fill="auto"/>
            <w:vAlign w:val="center"/>
          </w:tcPr>
          <w:p>
            <w:pPr>
              <w:rPr>
                <w:rFonts w:hint="default"/>
              </w:rPr>
            </w:pPr>
            <w:r>
              <w:rPr>
                <w:rFonts w:hint="default"/>
              </w:rPr>
              <w:t xml:space="preserve"> 2,823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MeD </w:t>
            </w:r>
          </w:p>
        </w:tc>
        <w:tc>
          <w:tcPr>
            <w:tcW w:w="964" w:type="dxa"/>
            <w:shd w:val="clear" w:color="auto" w:fill="auto"/>
            <w:vAlign w:val="center"/>
          </w:tcPr>
          <w:p>
            <w:pPr>
              <w:rPr>
                <w:rFonts w:hint="default"/>
              </w:rPr>
            </w:pPr>
            <w:r>
              <w:rPr>
                <w:rFonts w:hint="default"/>
              </w:rPr>
              <w:t xml:space="preserve">   187 </w:t>
            </w:r>
          </w:p>
        </w:tc>
        <w:tc>
          <w:tcPr>
            <w:tcW w:w="964" w:type="dxa"/>
            <w:shd w:val="clear" w:color="auto" w:fill="auto"/>
            <w:vAlign w:val="center"/>
          </w:tcPr>
          <w:p>
            <w:pPr>
              <w:rPr>
                <w:rFonts w:hint="default"/>
              </w:rPr>
            </w:pPr>
            <w:r>
              <w:rPr>
                <w:rFonts w:hint="default"/>
              </w:rPr>
              <w:t xml:space="preserve">   252 </w:t>
            </w:r>
          </w:p>
        </w:tc>
        <w:tc>
          <w:tcPr>
            <w:tcW w:w="973" w:type="dxa"/>
            <w:shd w:val="clear" w:color="auto" w:fill="auto"/>
            <w:vAlign w:val="center"/>
          </w:tcPr>
          <w:p>
            <w:pPr>
              <w:rPr>
                <w:rFonts w:hint="default"/>
              </w:rPr>
            </w:pPr>
            <w:r>
              <w:rPr>
                <w:rFonts w:hint="default"/>
              </w:rPr>
              <w:t xml:space="preserve">    97 </w:t>
            </w:r>
          </w:p>
        </w:tc>
        <w:tc>
          <w:tcPr>
            <w:tcW w:w="982" w:type="dxa"/>
            <w:shd w:val="clear" w:color="auto" w:fill="auto"/>
            <w:vAlign w:val="center"/>
          </w:tcPr>
          <w:p>
            <w:pPr>
              <w:rPr>
                <w:rFonts w:hint="default"/>
              </w:rPr>
            </w:pPr>
            <w:r>
              <w:rPr>
                <w:rFonts w:hint="default"/>
              </w:rPr>
              <w:t xml:space="preserve">     9 </w:t>
            </w:r>
          </w:p>
        </w:tc>
        <w:tc>
          <w:tcPr>
            <w:tcW w:w="973" w:type="dxa"/>
            <w:shd w:val="clear" w:color="auto" w:fill="auto"/>
            <w:vAlign w:val="center"/>
          </w:tcPr>
          <w:p>
            <w:pPr>
              <w:rPr>
                <w:rFonts w:hint="default"/>
              </w:rPr>
            </w:pPr>
            <w:r>
              <w:rPr>
                <w:rFonts w:hint="default"/>
              </w:rPr>
              <w:t xml:space="preserve">    30 </w:t>
            </w:r>
          </w:p>
        </w:tc>
        <w:tc>
          <w:tcPr>
            <w:tcW w:w="973" w:type="dxa"/>
            <w:shd w:val="clear" w:color="auto" w:fill="auto"/>
            <w:vAlign w:val="center"/>
          </w:tcPr>
          <w:p>
            <w:pPr>
              <w:rPr>
                <w:rFonts w:hint="default"/>
              </w:rPr>
            </w:pPr>
            <w:r>
              <w:rPr>
                <w:rFonts w:hint="default"/>
              </w:rPr>
              <w:t xml:space="preserve">    15 </w:t>
            </w:r>
          </w:p>
        </w:tc>
        <w:tc>
          <w:tcPr>
            <w:tcW w:w="967" w:type="dxa"/>
            <w:shd w:val="clear" w:color="auto" w:fill="auto"/>
            <w:vAlign w:val="center"/>
          </w:tcPr>
          <w:p>
            <w:pPr>
              <w:rPr>
                <w:rFonts w:hint="default"/>
              </w:rPr>
            </w:pPr>
            <w:r>
              <w:rPr>
                <w:rFonts w:hint="default"/>
              </w:rPr>
              <w:t xml:space="preserve">   600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HiD </w:t>
            </w:r>
          </w:p>
        </w:tc>
        <w:tc>
          <w:tcPr>
            <w:tcW w:w="964" w:type="dxa"/>
            <w:shd w:val="clear" w:color="auto" w:fill="auto"/>
            <w:vAlign w:val="center"/>
          </w:tcPr>
          <w:p>
            <w:pPr>
              <w:rPr>
                <w:rFonts w:hint="default"/>
              </w:rPr>
            </w:pPr>
            <w:r>
              <w:rPr>
                <w:rFonts w:hint="default"/>
              </w:rPr>
              <w:t xml:space="preserve">   314 </w:t>
            </w:r>
          </w:p>
        </w:tc>
        <w:tc>
          <w:tcPr>
            <w:tcW w:w="964" w:type="dxa"/>
            <w:shd w:val="clear" w:color="auto" w:fill="auto"/>
            <w:vAlign w:val="center"/>
          </w:tcPr>
          <w:p>
            <w:pPr>
              <w:rPr>
                <w:rFonts w:hint="default"/>
              </w:rPr>
            </w:pPr>
            <w:r>
              <w:rPr>
                <w:rFonts w:hint="default"/>
              </w:rPr>
              <w:t xml:space="preserve">   216 </w:t>
            </w:r>
          </w:p>
        </w:tc>
        <w:tc>
          <w:tcPr>
            <w:tcW w:w="973" w:type="dxa"/>
            <w:shd w:val="clear" w:color="auto" w:fill="auto"/>
            <w:vAlign w:val="center"/>
          </w:tcPr>
          <w:p>
            <w:pPr>
              <w:rPr>
                <w:rFonts w:hint="default"/>
              </w:rPr>
            </w:pPr>
            <w:r>
              <w:rPr>
                <w:rFonts w:hint="default"/>
              </w:rPr>
              <w:t xml:space="preserve">   109 </w:t>
            </w:r>
          </w:p>
        </w:tc>
        <w:tc>
          <w:tcPr>
            <w:tcW w:w="982" w:type="dxa"/>
            <w:shd w:val="clear" w:color="auto" w:fill="auto"/>
            <w:vAlign w:val="center"/>
          </w:tcPr>
          <w:p>
            <w:pPr>
              <w:rPr>
                <w:rFonts w:hint="default"/>
              </w:rPr>
            </w:pPr>
            <w:r>
              <w:rPr>
                <w:rFonts w:hint="default"/>
              </w:rPr>
              <w:t xml:space="preserve">    17 </w:t>
            </w:r>
          </w:p>
        </w:tc>
        <w:tc>
          <w:tcPr>
            <w:tcW w:w="973" w:type="dxa"/>
            <w:shd w:val="clear" w:color="auto" w:fill="auto"/>
            <w:vAlign w:val="center"/>
          </w:tcPr>
          <w:p>
            <w:pPr>
              <w:rPr>
                <w:rFonts w:hint="default"/>
              </w:rPr>
            </w:pPr>
            <w:r>
              <w:rPr>
                <w:rFonts w:hint="default"/>
              </w:rPr>
              <w:t xml:space="preserve">    20 </w:t>
            </w:r>
          </w:p>
        </w:tc>
        <w:tc>
          <w:tcPr>
            <w:tcW w:w="973" w:type="dxa"/>
            <w:shd w:val="clear" w:color="auto" w:fill="auto"/>
            <w:vAlign w:val="center"/>
          </w:tcPr>
          <w:p>
            <w:pPr>
              <w:rPr>
                <w:rFonts w:hint="default"/>
              </w:rPr>
            </w:pPr>
            <w:r>
              <w:rPr>
                <w:rFonts w:hint="default"/>
              </w:rPr>
              <w:t xml:space="preserve">    11 </w:t>
            </w:r>
          </w:p>
        </w:tc>
        <w:tc>
          <w:tcPr>
            <w:tcW w:w="967" w:type="dxa"/>
            <w:shd w:val="clear" w:color="auto" w:fill="auto"/>
            <w:vAlign w:val="center"/>
          </w:tcPr>
          <w:p>
            <w:pPr>
              <w:rPr>
                <w:rFonts w:hint="default"/>
              </w:rPr>
            </w:pPr>
            <w:r>
              <w:rPr>
                <w:rFonts w:hint="default"/>
              </w:rPr>
              <w:t xml:space="preserve"> 2,228 </w:t>
            </w:r>
          </w:p>
        </w:tc>
      </w:tr>
      <w:tr>
        <w:tc>
          <w:tcPr>
            <w:tcW w:w="1048" w:type="dxa"/>
            <w:shd w:val="clear" w:color="auto" w:fill="auto"/>
            <w:vAlign w:val="center"/>
          </w:tcPr>
          <w:p>
            <w:pPr>
              <w:rPr>
                <w:rFonts w:hint="default"/>
              </w:rPr>
            </w:pPr>
            <w:r>
              <w:rPr>
                <w:rFonts w:hint="default"/>
              </w:rPr>
              <w:t xml:space="preserve">  </w:t>
            </w:r>
          </w:p>
        </w:tc>
        <w:tc>
          <w:tcPr>
            <w:tcW w:w="619" w:type="dxa"/>
            <w:shd w:val="clear" w:color="auto" w:fill="auto"/>
            <w:vAlign w:val="center"/>
          </w:tcPr>
          <w:p>
            <w:pPr>
              <w:rPr>
                <w:rFonts w:hint="default"/>
              </w:rPr>
            </w:pPr>
            <w:r>
              <w:rPr>
                <w:rFonts w:hint="default"/>
              </w:rPr>
              <w:t xml:space="preserve">All </w:t>
            </w:r>
          </w:p>
        </w:tc>
        <w:tc>
          <w:tcPr>
            <w:tcW w:w="964" w:type="dxa"/>
            <w:shd w:val="clear" w:color="auto" w:fill="auto"/>
            <w:vAlign w:val="center"/>
          </w:tcPr>
          <w:p>
            <w:pPr>
              <w:rPr>
                <w:rFonts w:hint="default"/>
              </w:rPr>
            </w:pPr>
            <w:r>
              <w:rPr>
                <w:rFonts w:hint="default"/>
              </w:rPr>
              <w:t xml:space="preserve"> 1,168 </w:t>
            </w:r>
          </w:p>
        </w:tc>
        <w:tc>
          <w:tcPr>
            <w:tcW w:w="964" w:type="dxa"/>
            <w:shd w:val="clear" w:color="auto" w:fill="auto"/>
            <w:vAlign w:val="center"/>
          </w:tcPr>
          <w:p>
            <w:pPr>
              <w:rPr>
                <w:rFonts w:hint="default"/>
              </w:rPr>
            </w:pPr>
            <w:r>
              <w:rPr>
                <w:rFonts w:hint="default"/>
              </w:rPr>
              <w:t xml:space="preserve"> 1,796 </w:t>
            </w:r>
          </w:p>
        </w:tc>
        <w:tc>
          <w:tcPr>
            <w:tcW w:w="973" w:type="dxa"/>
            <w:shd w:val="clear" w:color="auto" w:fill="auto"/>
            <w:vAlign w:val="center"/>
          </w:tcPr>
          <w:p>
            <w:pPr>
              <w:rPr>
                <w:rFonts w:hint="default"/>
              </w:rPr>
            </w:pPr>
            <w:r>
              <w:rPr>
                <w:rFonts w:hint="default"/>
              </w:rPr>
              <w:t xml:space="preserve">   670 </w:t>
            </w:r>
          </w:p>
        </w:tc>
        <w:tc>
          <w:tcPr>
            <w:tcW w:w="982" w:type="dxa"/>
            <w:shd w:val="clear" w:color="auto" w:fill="auto"/>
            <w:vAlign w:val="center"/>
          </w:tcPr>
          <w:p>
            <w:pPr>
              <w:rPr>
                <w:rFonts w:hint="default"/>
              </w:rPr>
            </w:pPr>
            <w:r>
              <w:rPr>
                <w:rFonts w:hint="default"/>
              </w:rPr>
              <w:t xml:space="preserve">    55 </w:t>
            </w:r>
          </w:p>
        </w:tc>
        <w:tc>
          <w:tcPr>
            <w:tcW w:w="973" w:type="dxa"/>
            <w:shd w:val="clear" w:color="auto" w:fill="auto"/>
            <w:vAlign w:val="center"/>
          </w:tcPr>
          <w:p>
            <w:pPr>
              <w:rPr>
                <w:rFonts w:hint="default"/>
              </w:rPr>
            </w:pPr>
            <w:r>
              <w:rPr>
                <w:rFonts w:hint="default"/>
              </w:rPr>
              <w:t xml:space="preserve">   255 </w:t>
            </w:r>
          </w:p>
        </w:tc>
        <w:tc>
          <w:tcPr>
            <w:tcW w:w="973" w:type="dxa"/>
            <w:shd w:val="clear" w:color="auto" w:fill="auto"/>
            <w:vAlign w:val="center"/>
          </w:tcPr>
          <w:p>
            <w:pPr>
              <w:rPr>
                <w:rFonts w:hint="default"/>
              </w:rPr>
            </w:pPr>
            <w:r>
              <w:rPr>
                <w:rFonts w:hint="default"/>
              </w:rPr>
              <w:t xml:space="preserve">   125 </w:t>
            </w:r>
          </w:p>
        </w:tc>
        <w:tc>
          <w:tcPr>
            <w:tcW w:w="967" w:type="dxa"/>
            <w:shd w:val="clear" w:color="auto" w:fill="auto"/>
            <w:vAlign w:val="center"/>
          </w:tcPr>
          <w:p>
            <w:pPr>
              <w:rPr>
                <w:rFonts w:hint="default"/>
              </w:rPr>
            </w:pPr>
            <w:r>
              <w:rPr>
                <w:rFonts w:hint="default"/>
              </w:rPr>
              <w:t xml:space="preserve"> 5,998 </w:t>
            </w:r>
          </w:p>
        </w:tc>
      </w:tr>
    </w:tbl>
    <w:p/>
    <w:tbl>
      <w:tblPr>
        <w:tblStyle w:val="4"/>
        <w:tblW w:w="117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57"/>
        <w:gridCol w:w="1039"/>
        <w:gridCol w:w="960"/>
        <w:gridCol w:w="998"/>
        <w:gridCol w:w="960"/>
        <w:gridCol w:w="960"/>
        <w:gridCol w:w="960"/>
        <w:gridCol w:w="998"/>
        <w:gridCol w:w="960"/>
        <w:gridCol w:w="960"/>
        <w:gridCol w:w="1200"/>
      </w:tblGrid>
      <w:tr>
        <w:trPr>
          <w:tblHeader/>
        </w:trPr>
        <w:tc>
          <w:tcPr>
            <w:tcW w:w="11752" w:type="dxa"/>
            <w:gridSpan w:val="11"/>
            <w:tcBorders>
              <w:top w:val="nil"/>
              <w:left w:val="nil"/>
              <w:bottom w:val="nil"/>
              <w:right w:val="nil"/>
            </w:tcBorders>
            <w:shd w:val="clear" w:color="auto" w:fill="auto"/>
            <w:vAlign w:val="center"/>
          </w:tcPr>
          <w:p>
            <w:r>
              <w:rPr>
                <w:rFonts w:hint="default"/>
              </w:rPr>
              <w:t xml:space="preserve">Tab. 3.22: Proportions of Observations across Classes of Farm Households (farms above/below 4 ha) (percent of full survey sample) </w:t>
            </w:r>
          </w:p>
        </w:tc>
      </w:tr>
      <w:tr>
        <w:trPr>
          <w:tblHeader/>
        </w:trP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  </w:t>
            </w:r>
          </w:p>
        </w:tc>
        <w:tc>
          <w:tcPr>
            <w:tcW w:w="3878" w:type="dxa"/>
            <w:gridSpan w:val="4"/>
            <w:shd w:val="clear" w:color="auto" w:fill="auto"/>
            <w:vAlign w:val="center"/>
          </w:tcPr>
          <w:p>
            <w:pPr>
              <w:rPr>
                <w:rFonts w:hint="default"/>
              </w:rPr>
            </w:pPr>
            <w:r>
              <w:rPr>
                <w:rFonts w:hint="default"/>
              </w:rPr>
              <w:t xml:space="preserve">\(\leq\) 4 ha </w:t>
            </w:r>
          </w:p>
        </w:tc>
        <w:tc>
          <w:tcPr>
            <w:tcW w:w="3878" w:type="dxa"/>
            <w:gridSpan w:val="4"/>
            <w:shd w:val="clear" w:color="auto" w:fill="auto"/>
            <w:vAlign w:val="center"/>
          </w:tcPr>
          <w:p>
            <w:pPr>
              <w:rPr>
                <w:rFonts w:hint="default"/>
              </w:rPr>
            </w:pPr>
            <w:r>
              <w:rPr>
                <w:rFonts w:hint="default"/>
              </w:rPr>
              <w:t xml:space="preserve">\(&gt;\) 4 ha </w:t>
            </w:r>
          </w:p>
        </w:tc>
        <w:tc>
          <w:tcPr>
            <w:tcW w:w="1200" w:type="dxa"/>
            <w:shd w:val="clear" w:color="auto" w:fill="auto"/>
            <w:vAlign w:val="center"/>
          </w:tcPr>
          <w:p>
            <w:pPr>
              <w:rPr>
                <w:rFonts w:hint="default"/>
              </w:rPr>
            </w:pPr>
            <w:r>
              <w:rPr>
                <w:rFonts w:hint="default"/>
              </w:rPr>
              <w:t xml:space="preserve">  </w:t>
            </w:r>
          </w:p>
        </w:tc>
      </w:tr>
      <w:tr>
        <w:trPr>
          <w:tblHeader/>
        </w:trPr>
        <w:tc>
          <w:tcPr>
            <w:tcW w:w="1757" w:type="dxa"/>
            <w:shd w:val="clear" w:color="auto" w:fill="auto"/>
            <w:vAlign w:val="center"/>
          </w:tcPr>
          <w:p>
            <w:pPr>
              <w:rPr>
                <w:rFonts w:hint="default"/>
              </w:rPr>
            </w:pPr>
            <w:r>
              <w:rPr>
                <w:rFonts w:hint="default"/>
              </w:rPr>
              <w:t xml:space="preserve">Wave </w:t>
            </w:r>
          </w:p>
        </w:tc>
        <w:tc>
          <w:tcPr>
            <w:tcW w:w="1039" w:type="dxa"/>
            <w:shd w:val="clear" w:color="auto" w:fill="auto"/>
            <w:vAlign w:val="center"/>
          </w:tcPr>
          <w:p>
            <w:pPr>
              <w:rPr>
                <w:rFonts w:hint="default"/>
              </w:rPr>
            </w:pPr>
          </w:p>
        </w:tc>
        <w:tc>
          <w:tcPr>
            <w:tcW w:w="960" w:type="dxa"/>
            <w:shd w:val="clear" w:color="auto" w:fill="auto"/>
            <w:vAlign w:val="center"/>
          </w:tcPr>
          <w:p>
            <w:pPr>
              <w:rPr>
                <w:rFonts w:hint="default"/>
              </w:rPr>
            </w:pPr>
            <w:r>
              <w:rPr>
                <w:rFonts w:hint="default"/>
              </w:rPr>
              <w:t xml:space="preserve">LoC </w:t>
            </w:r>
          </w:p>
        </w:tc>
        <w:tc>
          <w:tcPr>
            <w:tcW w:w="998" w:type="dxa"/>
            <w:shd w:val="clear" w:color="auto" w:fill="auto"/>
            <w:vAlign w:val="center"/>
          </w:tcPr>
          <w:p>
            <w:pPr>
              <w:rPr>
                <w:rFonts w:hint="default"/>
              </w:rPr>
            </w:pPr>
            <w:r>
              <w:rPr>
                <w:rFonts w:hint="default"/>
              </w:rPr>
              <w:t xml:space="preserve">MeC </w:t>
            </w:r>
          </w:p>
        </w:tc>
        <w:tc>
          <w:tcPr>
            <w:tcW w:w="960" w:type="dxa"/>
            <w:shd w:val="clear" w:color="auto" w:fill="auto"/>
            <w:vAlign w:val="center"/>
          </w:tcPr>
          <w:p>
            <w:pPr>
              <w:rPr>
                <w:rFonts w:hint="default"/>
              </w:rPr>
            </w:pPr>
            <w:r>
              <w:rPr>
                <w:rFonts w:hint="default"/>
              </w:rPr>
              <w:t xml:space="preserve">HiC </w:t>
            </w:r>
          </w:p>
        </w:tc>
        <w:tc>
          <w:tcPr>
            <w:tcW w:w="960" w:type="dxa"/>
            <w:shd w:val="clear" w:color="auto" w:fill="auto"/>
            <w:vAlign w:val="center"/>
          </w:tcPr>
          <w:p>
            <w:pPr>
              <w:rPr>
                <w:rFonts w:hint="default"/>
              </w:rPr>
            </w:pPr>
            <w:r>
              <w:rPr>
                <w:rFonts w:hint="default"/>
              </w:rPr>
              <w:t xml:space="preserve">  </w:t>
            </w:r>
          </w:p>
        </w:tc>
        <w:tc>
          <w:tcPr>
            <w:tcW w:w="960" w:type="dxa"/>
            <w:shd w:val="clear" w:color="auto" w:fill="auto"/>
            <w:vAlign w:val="center"/>
          </w:tcPr>
          <w:p>
            <w:pPr>
              <w:rPr>
                <w:rFonts w:hint="default"/>
              </w:rPr>
            </w:pPr>
            <w:r>
              <w:rPr>
                <w:rFonts w:hint="default"/>
              </w:rPr>
              <w:t xml:space="preserve">LoC </w:t>
            </w:r>
          </w:p>
        </w:tc>
        <w:tc>
          <w:tcPr>
            <w:tcW w:w="998" w:type="dxa"/>
            <w:shd w:val="clear" w:color="auto" w:fill="auto"/>
            <w:vAlign w:val="center"/>
          </w:tcPr>
          <w:p>
            <w:pPr>
              <w:rPr>
                <w:rFonts w:hint="default"/>
              </w:rPr>
            </w:pPr>
            <w:r>
              <w:rPr>
                <w:rFonts w:hint="default"/>
              </w:rPr>
              <w:t xml:space="preserve">MeC </w:t>
            </w:r>
          </w:p>
        </w:tc>
        <w:tc>
          <w:tcPr>
            <w:tcW w:w="960" w:type="dxa"/>
            <w:shd w:val="clear" w:color="auto" w:fill="auto"/>
            <w:vAlign w:val="center"/>
          </w:tcPr>
          <w:p>
            <w:pPr>
              <w:rPr>
                <w:rFonts w:hint="default"/>
              </w:rPr>
            </w:pPr>
            <w:r>
              <w:rPr>
                <w:rFonts w:hint="default"/>
              </w:rPr>
              <w:t xml:space="preserve">HiC </w:t>
            </w:r>
          </w:p>
        </w:tc>
        <w:tc>
          <w:tcPr>
            <w:tcW w:w="960" w:type="dxa"/>
            <w:shd w:val="clear" w:color="auto" w:fill="auto"/>
            <w:vAlign w:val="center"/>
          </w:tcPr>
          <w:p>
            <w:pPr>
              <w:rPr>
                <w:rFonts w:hint="default"/>
              </w:rPr>
            </w:pPr>
            <w:r>
              <w:rPr>
                <w:rFonts w:hint="default"/>
              </w:rPr>
              <w:t xml:space="preserve">  </w:t>
            </w:r>
          </w:p>
        </w:tc>
        <w:tc>
          <w:tcPr>
            <w:tcW w:w="1200" w:type="dxa"/>
            <w:shd w:val="clear" w:color="auto" w:fill="auto"/>
            <w:vAlign w:val="center"/>
          </w:tcPr>
          <w:p>
            <w:pPr>
              <w:rPr>
                <w:rFonts w:hint="default"/>
              </w:rPr>
            </w:pPr>
            <w:r>
              <w:rPr>
                <w:rFonts w:hint="default"/>
              </w:rPr>
              <w:t xml:space="preserve">All </w:t>
            </w:r>
          </w:p>
        </w:tc>
      </w:tr>
      <w:tr>
        <w:tc>
          <w:tcPr>
            <w:tcW w:w="1757" w:type="dxa"/>
            <w:shd w:val="clear" w:color="auto" w:fill="auto"/>
            <w:vAlign w:val="center"/>
          </w:tcPr>
          <w:p>
            <w:pPr>
              <w:rPr>
                <w:rFonts w:hint="default"/>
              </w:rPr>
            </w:pPr>
            <w:r>
              <w:rPr>
                <w:rFonts w:hint="default"/>
              </w:rPr>
              <w:t xml:space="preserve">2012/13 </w:t>
            </w:r>
          </w:p>
        </w:tc>
        <w:tc>
          <w:tcPr>
            <w:tcW w:w="1039" w:type="dxa"/>
            <w:shd w:val="clear" w:color="auto" w:fill="auto"/>
            <w:vAlign w:val="center"/>
          </w:tcPr>
          <w:p>
            <w:pPr>
              <w:rPr>
                <w:rFonts w:hint="default"/>
              </w:rPr>
            </w:pPr>
            <w:r>
              <w:rPr>
                <w:rFonts w:hint="default"/>
              </w:rPr>
              <w:t xml:space="preserve">LoD </w:t>
            </w:r>
          </w:p>
        </w:tc>
        <w:tc>
          <w:tcPr>
            <w:tcW w:w="960" w:type="dxa"/>
            <w:shd w:val="clear" w:color="auto" w:fill="auto"/>
            <w:vAlign w:val="center"/>
          </w:tcPr>
          <w:p>
            <w:pPr>
              <w:rPr>
                <w:rFonts w:hint="default"/>
              </w:rPr>
            </w:pPr>
            <w:r>
              <w:rPr>
                <w:rFonts w:hint="default"/>
              </w:rPr>
              <w:t xml:space="preserve"> 4.8 </w:t>
            </w:r>
          </w:p>
        </w:tc>
        <w:tc>
          <w:tcPr>
            <w:tcW w:w="998" w:type="dxa"/>
            <w:shd w:val="clear" w:color="auto" w:fill="auto"/>
            <w:vAlign w:val="center"/>
          </w:tcPr>
          <w:p>
            <w:pPr>
              <w:rPr>
                <w:rFonts w:hint="default"/>
              </w:rPr>
            </w:pPr>
            <w:r>
              <w:rPr>
                <w:rFonts w:hint="default"/>
              </w:rPr>
              <w:t xml:space="preserve"> 7.4 </w:t>
            </w:r>
          </w:p>
        </w:tc>
        <w:tc>
          <w:tcPr>
            <w:tcW w:w="960" w:type="dxa"/>
            <w:shd w:val="clear" w:color="auto" w:fill="auto"/>
            <w:vAlign w:val="center"/>
          </w:tcPr>
          <w:p>
            <w:pPr>
              <w:rPr>
                <w:rFonts w:hint="default"/>
              </w:rPr>
            </w:pPr>
            <w:r>
              <w:rPr>
                <w:rFonts w:hint="default"/>
              </w:rPr>
              <w:t xml:space="preserve">10.0 </w:t>
            </w:r>
          </w:p>
        </w:tc>
        <w:tc>
          <w:tcPr>
            <w:tcW w:w="960" w:type="dxa"/>
            <w:shd w:val="clear" w:color="auto" w:fill="auto"/>
            <w:vAlign w:val="center"/>
          </w:tcPr>
          <w:p>
            <w:pPr>
              <w:rPr>
                <w:rFonts w:hint="default"/>
              </w:rPr>
            </w:pPr>
            <w:r>
              <w:rPr>
                <w:rFonts w:hint="default"/>
              </w:rPr>
              <w:t xml:space="preserve">22.3 </w:t>
            </w:r>
          </w:p>
        </w:tc>
        <w:tc>
          <w:tcPr>
            <w:tcW w:w="960" w:type="dxa"/>
            <w:shd w:val="clear" w:color="auto" w:fill="auto"/>
            <w:vAlign w:val="center"/>
          </w:tcPr>
          <w:p>
            <w:pPr>
              <w:rPr>
                <w:rFonts w:hint="default"/>
              </w:rPr>
            </w:pPr>
            <w:r>
              <w:rPr>
                <w:rFonts w:hint="default"/>
              </w:rPr>
              <w:t xml:space="preserve"> 0.4 </w:t>
            </w:r>
          </w:p>
        </w:tc>
        <w:tc>
          <w:tcPr>
            <w:tcW w:w="998" w:type="dxa"/>
            <w:shd w:val="clear" w:color="auto" w:fill="auto"/>
            <w:vAlign w:val="center"/>
          </w:tcPr>
          <w:p>
            <w:pPr>
              <w:rPr>
                <w:rFonts w:hint="default"/>
              </w:rPr>
            </w:pPr>
            <w:r>
              <w:rPr>
                <w:rFonts w:hint="default"/>
              </w:rPr>
              <w:t xml:space="preserve"> 2.0 </w:t>
            </w:r>
          </w:p>
        </w:tc>
        <w:tc>
          <w:tcPr>
            <w:tcW w:w="960" w:type="dxa"/>
            <w:shd w:val="clear" w:color="auto" w:fill="auto"/>
            <w:vAlign w:val="center"/>
          </w:tcPr>
          <w:p>
            <w:pPr>
              <w:rPr>
                <w:rFonts w:hint="default"/>
              </w:rPr>
            </w:pPr>
            <w:r>
              <w:rPr>
                <w:rFonts w:hint="default"/>
              </w:rPr>
              <w:t xml:space="preserve"> 3.2 </w:t>
            </w:r>
          </w:p>
        </w:tc>
        <w:tc>
          <w:tcPr>
            <w:tcW w:w="960" w:type="dxa"/>
            <w:shd w:val="clear" w:color="auto" w:fill="auto"/>
            <w:vAlign w:val="center"/>
          </w:tcPr>
          <w:p>
            <w:pPr>
              <w:rPr>
                <w:rFonts w:hint="default"/>
              </w:rPr>
            </w:pPr>
            <w:r>
              <w:rPr>
                <w:rFonts w:hint="default"/>
              </w:rPr>
              <w:t xml:space="preserve"> 5.6 </w:t>
            </w:r>
          </w:p>
        </w:tc>
        <w:tc>
          <w:tcPr>
            <w:tcW w:w="1200" w:type="dxa"/>
            <w:shd w:val="clear" w:color="auto" w:fill="auto"/>
            <w:vAlign w:val="center"/>
          </w:tcPr>
          <w:p>
            <w:pPr>
              <w:rPr>
                <w:rFonts w:hint="default"/>
              </w:rPr>
            </w:pPr>
            <w:r>
              <w:rPr>
                <w:rFonts w:hint="default"/>
              </w:rPr>
              <w:t xml:space="preserve">28.4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MeD </w:t>
            </w:r>
          </w:p>
        </w:tc>
        <w:tc>
          <w:tcPr>
            <w:tcW w:w="960" w:type="dxa"/>
            <w:shd w:val="clear" w:color="auto" w:fill="auto"/>
            <w:vAlign w:val="center"/>
          </w:tcPr>
          <w:p>
            <w:pPr>
              <w:rPr>
                <w:rFonts w:hint="default"/>
              </w:rPr>
            </w:pPr>
            <w:r>
              <w:rPr>
                <w:rFonts w:hint="default"/>
              </w:rPr>
              <w:t xml:space="preserve"> 0.7 </w:t>
            </w:r>
          </w:p>
        </w:tc>
        <w:tc>
          <w:tcPr>
            <w:tcW w:w="998" w:type="dxa"/>
            <w:shd w:val="clear" w:color="auto" w:fill="auto"/>
            <w:vAlign w:val="center"/>
          </w:tcPr>
          <w:p>
            <w:pPr>
              <w:rPr>
                <w:rFonts w:hint="default"/>
              </w:rPr>
            </w:pPr>
            <w:r>
              <w:rPr>
                <w:rFonts w:hint="default"/>
              </w:rPr>
              <w:t xml:space="preserve"> 1.0 </w:t>
            </w:r>
          </w:p>
        </w:tc>
        <w:tc>
          <w:tcPr>
            <w:tcW w:w="960" w:type="dxa"/>
            <w:shd w:val="clear" w:color="auto" w:fill="auto"/>
            <w:vAlign w:val="center"/>
          </w:tcPr>
          <w:p>
            <w:pPr>
              <w:rPr>
                <w:rFonts w:hint="default"/>
              </w:rPr>
            </w:pPr>
            <w:r>
              <w:rPr>
                <w:rFonts w:hint="default"/>
              </w:rPr>
              <w:t xml:space="preserve"> 1.4 </w:t>
            </w:r>
          </w:p>
        </w:tc>
        <w:tc>
          <w:tcPr>
            <w:tcW w:w="960" w:type="dxa"/>
            <w:shd w:val="clear" w:color="auto" w:fill="auto"/>
            <w:vAlign w:val="center"/>
          </w:tcPr>
          <w:p>
            <w:pPr>
              <w:rPr>
                <w:rFonts w:hint="default"/>
              </w:rPr>
            </w:pPr>
            <w:r>
              <w:rPr>
                <w:rFonts w:hint="default"/>
              </w:rPr>
              <w:t xml:space="preserve"> 3.2 </w:t>
            </w:r>
          </w:p>
        </w:tc>
        <w:tc>
          <w:tcPr>
            <w:tcW w:w="960" w:type="dxa"/>
            <w:shd w:val="clear" w:color="auto" w:fill="auto"/>
            <w:vAlign w:val="center"/>
          </w:tcPr>
          <w:p>
            <w:pPr>
              <w:rPr>
                <w:rFonts w:hint="default"/>
              </w:rPr>
            </w:pPr>
            <w:r>
              <w:rPr>
                <w:rFonts w:hint="default"/>
              </w:rPr>
              <w:t xml:space="preserve"> 0.0 </w:t>
            </w:r>
          </w:p>
        </w:tc>
        <w:tc>
          <w:tcPr>
            <w:tcW w:w="998" w:type="dxa"/>
            <w:shd w:val="clear" w:color="auto" w:fill="auto"/>
            <w:vAlign w:val="center"/>
          </w:tcPr>
          <w:p>
            <w:pPr>
              <w:rPr>
                <w:rFonts w:hint="default"/>
              </w:rPr>
            </w:pPr>
            <w:r>
              <w:rPr>
                <w:rFonts w:hint="default"/>
              </w:rPr>
              <w:t xml:space="preserve"> 0.3 </w:t>
            </w:r>
          </w:p>
        </w:tc>
        <w:tc>
          <w:tcPr>
            <w:tcW w:w="960" w:type="dxa"/>
            <w:shd w:val="clear" w:color="auto" w:fill="auto"/>
            <w:vAlign w:val="center"/>
          </w:tcPr>
          <w:p>
            <w:pPr>
              <w:rPr>
                <w:rFonts w:hint="default"/>
              </w:rPr>
            </w:pPr>
            <w:r>
              <w:rPr>
                <w:rFonts w:hint="default"/>
              </w:rPr>
              <w:t xml:space="preserve"> 0.5 </w:t>
            </w:r>
          </w:p>
        </w:tc>
        <w:tc>
          <w:tcPr>
            <w:tcW w:w="960" w:type="dxa"/>
            <w:shd w:val="clear" w:color="auto" w:fill="auto"/>
            <w:vAlign w:val="center"/>
          </w:tcPr>
          <w:p>
            <w:pPr>
              <w:rPr>
                <w:rFonts w:hint="default"/>
              </w:rPr>
            </w:pPr>
            <w:r>
              <w:rPr>
                <w:rFonts w:hint="default"/>
              </w:rPr>
              <w:t xml:space="preserve"> 0.8 </w:t>
            </w:r>
          </w:p>
        </w:tc>
        <w:tc>
          <w:tcPr>
            <w:tcW w:w="1200" w:type="dxa"/>
            <w:shd w:val="clear" w:color="auto" w:fill="auto"/>
            <w:vAlign w:val="center"/>
          </w:tcPr>
          <w:p>
            <w:pPr>
              <w:rPr>
                <w:rFonts w:hint="default"/>
              </w:rPr>
            </w:pPr>
            <w:r>
              <w:rPr>
                <w:rFonts w:hint="default"/>
              </w:rPr>
              <w:t xml:space="preserve"> 4.1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HiD </w:t>
            </w:r>
          </w:p>
        </w:tc>
        <w:tc>
          <w:tcPr>
            <w:tcW w:w="960" w:type="dxa"/>
            <w:shd w:val="clear" w:color="auto" w:fill="auto"/>
            <w:vAlign w:val="center"/>
          </w:tcPr>
          <w:p>
            <w:pPr>
              <w:rPr>
                <w:rFonts w:hint="default"/>
              </w:rPr>
            </w:pPr>
            <w:r>
              <w:rPr>
                <w:rFonts w:hint="default"/>
              </w:rPr>
              <w:t xml:space="preserve">10.1 </w:t>
            </w:r>
          </w:p>
        </w:tc>
        <w:tc>
          <w:tcPr>
            <w:tcW w:w="998" w:type="dxa"/>
            <w:shd w:val="clear" w:color="auto" w:fill="auto"/>
            <w:vAlign w:val="center"/>
          </w:tcPr>
          <w:p>
            <w:pPr>
              <w:rPr>
                <w:rFonts w:hint="default"/>
              </w:rPr>
            </w:pPr>
            <w:r>
              <w:rPr>
                <w:rFonts w:hint="default"/>
              </w:rPr>
              <w:t xml:space="preserve"> 4.0 </w:t>
            </w:r>
          </w:p>
        </w:tc>
        <w:tc>
          <w:tcPr>
            <w:tcW w:w="960" w:type="dxa"/>
            <w:shd w:val="clear" w:color="auto" w:fill="auto"/>
            <w:vAlign w:val="center"/>
          </w:tcPr>
          <w:p>
            <w:pPr>
              <w:rPr>
                <w:rFonts w:hint="default"/>
              </w:rPr>
            </w:pPr>
            <w:r>
              <w:rPr>
                <w:rFonts w:hint="default"/>
              </w:rPr>
              <w:t xml:space="preserve"> 4.9 </w:t>
            </w:r>
          </w:p>
        </w:tc>
        <w:tc>
          <w:tcPr>
            <w:tcW w:w="960" w:type="dxa"/>
            <w:shd w:val="clear" w:color="auto" w:fill="auto"/>
            <w:vAlign w:val="center"/>
          </w:tcPr>
          <w:p>
            <w:pPr>
              <w:rPr>
                <w:rFonts w:hint="default"/>
              </w:rPr>
            </w:pPr>
            <w:r>
              <w:rPr>
                <w:rFonts w:hint="default"/>
              </w:rPr>
              <w:t xml:space="preserve">19.0 </w:t>
            </w:r>
          </w:p>
        </w:tc>
        <w:tc>
          <w:tcPr>
            <w:tcW w:w="960" w:type="dxa"/>
            <w:shd w:val="clear" w:color="auto" w:fill="auto"/>
            <w:vAlign w:val="center"/>
          </w:tcPr>
          <w:p>
            <w:pPr>
              <w:rPr>
                <w:rFonts w:hint="default"/>
              </w:rPr>
            </w:pPr>
            <w:r>
              <w:rPr>
                <w:rFonts w:hint="default"/>
              </w:rPr>
              <w:t xml:space="preserve"> 1.4 </w:t>
            </w:r>
          </w:p>
        </w:tc>
        <w:tc>
          <w:tcPr>
            <w:tcW w:w="998" w:type="dxa"/>
            <w:shd w:val="clear" w:color="auto" w:fill="auto"/>
            <w:vAlign w:val="center"/>
          </w:tcPr>
          <w:p>
            <w:pPr>
              <w:rPr>
                <w:rFonts w:hint="default"/>
              </w:rPr>
            </w:pPr>
            <w:r>
              <w:rPr>
                <w:rFonts w:hint="default"/>
              </w:rPr>
              <w:t xml:space="preserve"> 0.7 </w:t>
            </w:r>
          </w:p>
        </w:tc>
        <w:tc>
          <w:tcPr>
            <w:tcW w:w="960" w:type="dxa"/>
            <w:shd w:val="clear" w:color="auto" w:fill="auto"/>
            <w:vAlign w:val="center"/>
          </w:tcPr>
          <w:p>
            <w:pPr>
              <w:rPr>
                <w:rFonts w:hint="default"/>
              </w:rPr>
            </w:pPr>
            <w:r>
              <w:rPr>
                <w:rFonts w:hint="default"/>
              </w:rPr>
              <w:t xml:space="preserve"> 1.4 </w:t>
            </w:r>
          </w:p>
        </w:tc>
        <w:tc>
          <w:tcPr>
            <w:tcW w:w="960" w:type="dxa"/>
            <w:shd w:val="clear" w:color="auto" w:fill="auto"/>
            <w:vAlign w:val="center"/>
          </w:tcPr>
          <w:p>
            <w:pPr>
              <w:rPr>
                <w:rFonts w:hint="default"/>
              </w:rPr>
            </w:pPr>
            <w:r>
              <w:rPr>
                <w:rFonts w:hint="default"/>
              </w:rPr>
              <w:t xml:space="preserve"> 3.5 </w:t>
            </w:r>
          </w:p>
        </w:tc>
        <w:tc>
          <w:tcPr>
            <w:tcW w:w="1200" w:type="dxa"/>
            <w:shd w:val="clear" w:color="auto" w:fill="auto"/>
            <w:vAlign w:val="center"/>
          </w:tcPr>
          <w:p>
            <w:pPr>
              <w:rPr>
                <w:rFonts w:hint="default"/>
              </w:rPr>
            </w:pPr>
            <w:r>
              <w:rPr>
                <w:rFonts w:hint="default"/>
              </w:rPr>
              <w:t xml:space="preserve">57.3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All </w:t>
            </w:r>
          </w:p>
        </w:tc>
        <w:tc>
          <w:tcPr>
            <w:tcW w:w="960" w:type="dxa"/>
            <w:shd w:val="clear" w:color="auto" w:fill="auto"/>
            <w:vAlign w:val="center"/>
          </w:tcPr>
          <w:p>
            <w:pPr>
              <w:rPr>
                <w:rFonts w:hint="default"/>
              </w:rPr>
            </w:pPr>
            <w:r>
              <w:rPr>
                <w:rFonts w:hint="default"/>
              </w:rPr>
              <w:t xml:space="preserve">17.4 </w:t>
            </w:r>
          </w:p>
        </w:tc>
        <w:tc>
          <w:tcPr>
            <w:tcW w:w="998" w:type="dxa"/>
            <w:shd w:val="clear" w:color="auto" w:fill="auto"/>
            <w:vAlign w:val="center"/>
          </w:tcPr>
          <w:p>
            <w:pPr>
              <w:rPr>
                <w:rFonts w:hint="default"/>
              </w:rPr>
            </w:pPr>
            <w:r>
              <w:rPr>
                <w:rFonts w:hint="default"/>
              </w:rPr>
              <w:t xml:space="preserve">12.4 </w:t>
            </w:r>
          </w:p>
        </w:tc>
        <w:tc>
          <w:tcPr>
            <w:tcW w:w="960" w:type="dxa"/>
            <w:shd w:val="clear" w:color="auto" w:fill="auto"/>
            <w:vAlign w:val="center"/>
          </w:tcPr>
          <w:p>
            <w:pPr>
              <w:rPr>
                <w:rFonts w:hint="default"/>
              </w:rPr>
            </w:pPr>
            <w:r>
              <w:rPr>
                <w:rFonts w:hint="default"/>
              </w:rPr>
              <w:t xml:space="preserve">16.4 </w:t>
            </w:r>
          </w:p>
        </w:tc>
        <w:tc>
          <w:tcPr>
            <w:tcW w:w="960" w:type="dxa"/>
            <w:shd w:val="clear" w:color="auto" w:fill="auto"/>
            <w:vAlign w:val="center"/>
          </w:tcPr>
          <w:p>
            <w:pPr>
              <w:rPr>
                <w:rFonts w:hint="default"/>
              </w:rPr>
            </w:pPr>
            <w:r>
              <w:rPr>
                <w:rFonts w:hint="default"/>
              </w:rPr>
              <w:t xml:space="preserve">46.2 </w:t>
            </w:r>
          </w:p>
        </w:tc>
        <w:tc>
          <w:tcPr>
            <w:tcW w:w="960" w:type="dxa"/>
            <w:shd w:val="clear" w:color="auto" w:fill="auto"/>
            <w:vAlign w:val="center"/>
          </w:tcPr>
          <w:p>
            <w:pPr>
              <w:rPr>
                <w:rFonts w:hint="default"/>
              </w:rPr>
            </w:pPr>
            <w:r>
              <w:rPr>
                <w:rFonts w:hint="default"/>
              </w:rPr>
              <w:t xml:space="preserve"> 2.2 </w:t>
            </w:r>
          </w:p>
        </w:tc>
        <w:tc>
          <w:tcPr>
            <w:tcW w:w="998" w:type="dxa"/>
            <w:shd w:val="clear" w:color="auto" w:fill="auto"/>
            <w:vAlign w:val="center"/>
          </w:tcPr>
          <w:p>
            <w:pPr>
              <w:rPr>
                <w:rFonts w:hint="default"/>
              </w:rPr>
            </w:pPr>
            <w:r>
              <w:rPr>
                <w:rFonts w:hint="default"/>
              </w:rPr>
              <w:t xml:space="preserve"> 3.0 </w:t>
            </w:r>
          </w:p>
        </w:tc>
        <w:tc>
          <w:tcPr>
            <w:tcW w:w="960" w:type="dxa"/>
            <w:shd w:val="clear" w:color="auto" w:fill="auto"/>
            <w:vAlign w:val="center"/>
          </w:tcPr>
          <w:p>
            <w:pPr>
              <w:rPr>
                <w:rFonts w:hint="default"/>
              </w:rPr>
            </w:pPr>
            <w:r>
              <w:rPr>
                <w:rFonts w:hint="default"/>
              </w:rPr>
              <w:t xml:space="preserve"> 5.1 </w:t>
            </w:r>
          </w:p>
        </w:tc>
        <w:tc>
          <w:tcPr>
            <w:tcW w:w="960" w:type="dxa"/>
            <w:shd w:val="clear" w:color="auto" w:fill="auto"/>
            <w:vAlign w:val="center"/>
          </w:tcPr>
          <w:p>
            <w:pPr>
              <w:rPr>
                <w:rFonts w:hint="default"/>
              </w:rPr>
            </w:pPr>
            <w:r>
              <w:rPr>
                <w:rFonts w:hint="default"/>
              </w:rPr>
              <w:t xml:space="preserve">10.3 </w:t>
            </w:r>
          </w:p>
        </w:tc>
        <w:tc>
          <w:tcPr>
            <w:tcW w:w="1200" w:type="dxa"/>
            <w:shd w:val="clear" w:color="auto" w:fill="auto"/>
            <w:vAlign w:val="center"/>
          </w:tcPr>
          <w:p>
            <w:pPr>
              <w:rPr>
                <w:rFonts w:hint="default"/>
              </w:rPr>
            </w:pPr>
            <w:r>
              <w:rPr>
                <w:rFonts w:hint="default"/>
              </w:rPr>
              <w:t xml:space="preserve">100.0 </w:t>
            </w:r>
          </w:p>
        </w:tc>
      </w:tr>
      <w:tr>
        <w:tc>
          <w:tcPr>
            <w:tcW w:w="1757" w:type="dxa"/>
            <w:shd w:val="clear" w:color="auto" w:fill="auto"/>
            <w:vAlign w:val="center"/>
          </w:tcPr>
          <w:p>
            <w:pPr>
              <w:rPr>
                <w:rFonts w:hint="default"/>
              </w:rPr>
            </w:pPr>
            <w:r>
              <w:rPr>
                <w:rFonts w:hint="default"/>
              </w:rPr>
              <w:t xml:space="preserve">2005/06 </w:t>
            </w:r>
          </w:p>
        </w:tc>
        <w:tc>
          <w:tcPr>
            <w:tcW w:w="1039" w:type="dxa"/>
            <w:shd w:val="clear" w:color="auto" w:fill="auto"/>
            <w:vAlign w:val="center"/>
          </w:tcPr>
          <w:p>
            <w:pPr>
              <w:rPr>
                <w:rFonts w:hint="default"/>
              </w:rPr>
            </w:pPr>
            <w:r>
              <w:rPr>
                <w:rFonts w:hint="default"/>
              </w:rPr>
              <w:t xml:space="preserve">LoD </w:t>
            </w:r>
          </w:p>
        </w:tc>
        <w:tc>
          <w:tcPr>
            <w:tcW w:w="960" w:type="dxa"/>
            <w:shd w:val="clear" w:color="auto" w:fill="auto"/>
            <w:vAlign w:val="center"/>
          </w:tcPr>
          <w:p>
            <w:pPr>
              <w:rPr>
                <w:rFonts w:hint="default"/>
              </w:rPr>
            </w:pPr>
            <w:r>
              <w:rPr>
                <w:rFonts w:hint="default"/>
              </w:rPr>
              <w:t xml:space="preserve"> 6.4 </w:t>
            </w:r>
          </w:p>
        </w:tc>
        <w:tc>
          <w:tcPr>
            <w:tcW w:w="998" w:type="dxa"/>
            <w:shd w:val="clear" w:color="auto" w:fill="auto"/>
            <w:vAlign w:val="center"/>
          </w:tcPr>
          <w:p>
            <w:pPr>
              <w:rPr>
                <w:rFonts w:hint="default"/>
              </w:rPr>
            </w:pPr>
            <w:r>
              <w:rPr>
                <w:rFonts w:hint="default"/>
              </w:rPr>
              <w:t xml:space="preserve">10.9 </w:t>
            </w:r>
          </w:p>
        </w:tc>
        <w:tc>
          <w:tcPr>
            <w:tcW w:w="960" w:type="dxa"/>
            <w:shd w:val="clear" w:color="auto" w:fill="auto"/>
            <w:vAlign w:val="center"/>
          </w:tcPr>
          <w:p>
            <w:pPr>
              <w:rPr>
                <w:rFonts w:hint="default"/>
              </w:rPr>
            </w:pPr>
            <w:r>
              <w:rPr>
                <w:rFonts w:hint="default"/>
              </w:rPr>
              <w:t xml:space="preserve"> 7.5 </w:t>
            </w:r>
          </w:p>
        </w:tc>
        <w:tc>
          <w:tcPr>
            <w:tcW w:w="960" w:type="dxa"/>
            <w:shd w:val="clear" w:color="auto" w:fill="auto"/>
            <w:vAlign w:val="center"/>
          </w:tcPr>
          <w:p>
            <w:pPr>
              <w:rPr>
                <w:rFonts w:hint="default"/>
              </w:rPr>
            </w:pPr>
            <w:r>
              <w:rPr>
                <w:rFonts w:hint="default"/>
              </w:rPr>
              <w:t xml:space="preserve">24.9 </w:t>
            </w:r>
          </w:p>
        </w:tc>
        <w:tc>
          <w:tcPr>
            <w:tcW w:w="960" w:type="dxa"/>
            <w:shd w:val="clear" w:color="auto" w:fill="auto"/>
            <w:vAlign w:val="center"/>
          </w:tcPr>
          <w:p>
            <w:pPr>
              <w:rPr>
                <w:rFonts w:hint="default"/>
              </w:rPr>
            </w:pPr>
            <w:r>
              <w:rPr>
                <w:rFonts w:hint="default"/>
              </w:rPr>
              <w:t xml:space="preserve"> 1.0 </w:t>
            </w:r>
          </w:p>
        </w:tc>
        <w:tc>
          <w:tcPr>
            <w:tcW w:w="998" w:type="dxa"/>
            <w:shd w:val="clear" w:color="auto" w:fill="auto"/>
            <w:vAlign w:val="center"/>
          </w:tcPr>
          <w:p>
            <w:pPr>
              <w:rPr>
                <w:rFonts w:hint="default"/>
              </w:rPr>
            </w:pPr>
            <w:r>
              <w:rPr>
                <w:rFonts w:hint="default"/>
              </w:rPr>
              <w:t xml:space="preserve"> 3.8 </w:t>
            </w:r>
          </w:p>
        </w:tc>
        <w:tc>
          <w:tcPr>
            <w:tcW w:w="960" w:type="dxa"/>
            <w:shd w:val="clear" w:color="auto" w:fill="auto"/>
            <w:vAlign w:val="center"/>
          </w:tcPr>
          <w:p>
            <w:pPr>
              <w:rPr>
                <w:rFonts w:hint="default"/>
              </w:rPr>
            </w:pPr>
            <w:r>
              <w:rPr>
                <w:rFonts w:hint="default"/>
              </w:rPr>
              <w:t xml:space="preserve"> 3.7 </w:t>
            </w:r>
          </w:p>
        </w:tc>
        <w:tc>
          <w:tcPr>
            <w:tcW w:w="960" w:type="dxa"/>
            <w:shd w:val="clear" w:color="auto" w:fill="auto"/>
            <w:vAlign w:val="center"/>
          </w:tcPr>
          <w:p>
            <w:pPr>
              <w:rPr>
                <w:rFonts w:hint="default"/>
              </w:rPr>
            </w:pPr>
            <w:r>
              <w:rPr>
                <w:rFonts w:hint="default"/>
              </w:rPr>
              <w:t xml:space="preserve"> 8.6 </w:t>
            </w:r>
          </w:p>
        </w:tc>
        <w:tc>
          <w:tcPr>
            <w:tcW w:w="1200" w:type="dxa"/>
            <w:shd w:val="clear" w:color="auto" w:fill="auto"/>
            <w:vAlign w:val="center"/>
          </w:tcPr>
          <w:p>
            <w:pPr>
              <w:rPr>
                <w:rFonts w:hint="default"/>
              </w:rPr>
            </w:pPr>
            <w:r>
              <w:rPr>
                <w:rFonts w:hint="default"/>
              </w:rPr>
              <w:t xml:space="preserve">34.1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MeD </w:t>
            </w:r>
          </w:p>
        </w:tc>
        <w:tc>
          <w:tcPr>
            <w:tcW w:w="960" w:type="dxa"/>
            <w:shd w:val="clear" w:color="auto" w:fill="auto"/>
            <w:vAlign w:val="center"/>
          </w:tcPr>
          <w:p>
            <w:pPr>
              <w:rPr>
                <w:rFonts w:hint="default"/>
              </w:rPr>
            </w:pPr>
            <w:r>
              <w:rPr>
                <w:rFonts w:hint="default"/>
              </w:rPr>
              <w:t xml:space="preserve"> 1.3 </w:t>
            </w:r>
          </w:p>
        </w:tc>
        <w:tc>
          <w:tcPr>
            <w:tcW w:w="998" w:type="dxa"/>
            <w:shd w:val="clear" w:color="auto" w:fill="auto"/>
            <w:vAlign w:val="center"/>
          </w:tcPr>
          <w:p>
            <w:pPr>
              <w:rPr>
                <w:rFonts w:hint="default"/>
              </w:rPr>
            </w:pPr>
            <w:r>
              <w:rPr>
                <w:rFonts w:hint="default"/>
              </w:rPr>
              <w:t xml:space="preserve"> 2.4 </w:t>
            </w:r>
          </w:p>
        </w:tc>
        <w:tc>
          <w:tcPr>
            <w:tcW w:w="960" w:type="dxa"/>
            <w:shd w:val="clear" w:color="auto" w:fill="auto"/>
            <w:vAlign w:val="center"/>
          </w:tcPr>
          <w:p>
            <w:pPr>
              <w:rPr>
                <w:rFonts w:hint="default"/>
              </w:rPr>
            </w:pPr>
            <w:r>
              <w:rPr>
                <w:rFonts w:hint="default"/>
              </w:rPr>
              <w:t xml:space="preserve"> 2.1 </w:t>
            </w:r>
          </w:p>
        </w:tc>
        <w:tc>
          <w:tcPr>
            <w:tcW w:w="960" w:type="dxa"/>
            <w:shd w:val="clear" w:color="auto" w:fill="auto"/>
            <w:vAlign w:val="center"/>
          </w:tcPr>
          <w:p>
            <w:pPr>
              <w:rPr>
                <w:rFonts w:hint="default"/>
              </w:rPr>
            </w:pPr>
            <w:r>
              <w:rPr>
                <w:rFonts w:hint="default"/>
              </w:rPr>
              <w:t xml:space="preserve"> 5.8 </w:t>
            </w:r>
          </w:p>
        </w:tc>
        <w:tc>
          <w:tcPr>
            <w:tcW w:w="960" w:type="dxa"/>
            <w:shd w:val="clear" w:color="auto" w:fill="auto"/>
            <w:vAlign w:val="center"/>
          </w:tcPr>
          <w:p>
            <w:pPr>
              <w:rPr>
                <w:rFonts w:hint="default"/>
              </w:rPr>
            </w:pPr>
            <w:r>
              <w:rPr>
                <w:rFonts w:hint="default"/>
              </w:rPr>
              <w:t xml:space="preserve"> 0.1 </w:t>
            </w:r>
          </w:p>
        </w:tc>
        <w:tc>
          <w:tcPr>
            <w:tcW w:w="998" w:type="dxa"/>
            <w:shd w:val="clear" w:color="auto" w:fill="auto"/>
            <w:vAlign w:val="center"/>
          </w:tcPr>
          <w:p>
            <w:pPr>
              <w:rPr>
                <w:rFonts w:hint="default"/>
              </w:rPr>
            </w:pPr>
            <w:r>
              <w:rPr>
                <w:rFonts w:hint="default"/>
              </w:rPr>
              <w:t xml:space="preserve"> 0.5 </w:t>
            </w:r>
          </w:p>
        </w:tc>
        <w:tc>
          <w:tcPr>
            <w:tcW w:w="960" w:type="dxa"/>
            <w:shd w:val="clear" w:color="auto" w:fill="auto"/>
            <w:vAlign w:val="center"/>
          </w:tcPr>
          <w:p>
            <w:pPr>
              <w:rPr>
                <w:rFonts w:hint="default"/>
              </w:rPr>
            </w:pPr>
            <w:r>
              <w:rPr>
                <w:rFonts w:hint="default"/>
              </w:rPr>
              <w:t xml:space="preserve"> 0.8 </w:t>
            </w:r>
          </w:p>
        </w:tc>
        <w:tc>
          <w:tcPr>
            <w:tcW w:w="960" w:type="dxa"/>
            <w:shd w:val="clear" w:color="auto" w:fill="auto"/>
            <w:vAlign w:val="center"/>
          </w:tcPr>
          <w:p>
            <w:pPr>
              <w:rPr>
                <w:rFonts w:hint="default"/>
              </w:rPr>
            </w:pPr>
            <w:r>
              <w:rPr>
                <w:rFonts w:hint="default"/>
              </w:rPr>
              <w:t xml:space="preserve"> 1.4 </w:t>
            </w:r>
          </w:p>
        </w:tc>
        <w:tc>
          <w:tcPr>
            <w:tcW w:w="1200" w:type="dxa"/>
            <w:shd w:val="clear" w:color="auto" w:fill="auto"/>
            <w:vAlign w:val="center"/>
          </w:tcPr>
          <w:p>
            <w:pPr>
              <w:rPr>
                <w:rFonts w:hint="default"/>
              </w:rPr>
            </w:pPr>
            <w:r>
              <w:rPr>
                <w:rFonts w:hint="default"/>
              </w:rPr>
              <w:t xml:space="preserve"> 7.4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HiD </w:t>
            </w:r>
          </w:p>
        </w:tc>
        <w:tc>
          <w:tcPr>
            <w:tcW w:w="960" w:type="dxa"/>
            <w:shd w:val="clear" w:color="auto" w:fill="auto"/>
            <w:vAlign w:val="center"/>
          </w:tcPr>
          <w:p>
            <w:pPr>
              <w:rPr>
                <w:rFonts w:hint="default"/>
              </w:rPr>
            </w:pPr>
            <w:r>
              <w:rPr>
                <w:rFonts w:hint="default"/>
              </w:rPr>
              <w:t xml:space="preserve">10.5 </w:t>
            </w:r>
          </w:p>
        </w:tc>
        <w:tc>
          <w:tcPr>
            <w:tcW w:w="998" w:type="dxa"/>
            <w:shd w:val="clear" w:color="auto" w:fill="auto"/>
            <w:vAlign w:val="center"/>
          </w:tcPr>
          <w:p>
            <w:pPr>
              <w:rPr>
                <w:rFonts w:hint="default"/>
              </w:rPr>
            </w:pPr>
            <w:r>
              <w:rPr>
                <w:rFonts w:hint="default"/>
              </w:rPr>
              <w:t xml:space="preserve"> 2.9 </w:t>
            </w:r>
          </w:p>
        </w:tc>
        <w:tc>
          <w:tcPr>
            <w:tcW w:w="960" w:type="dxa"/>
            <w:shd w:val="clear" w:color="auto" w:fill="auto"/>
            <w:vAlign w:val="center"/>
          </w:tcPr>
          <w:p>
            <w:pPr>
              <w:rPr>
                <w:rFonts w:hint="default"/>
              </w:rPr>
            </w:pPr>
            <w:r>
              <w:rPr>
                <w:rFonts w:hint="default"/>
              </w:rPr>
              <w:t xml:space="preserve"> 3.0 </w:t>
            </w:r>
          </w:p>
        </w:tc>
        <w:tc>
          <w:tcPr>
            <w:tcW w:w="960" w:type="dxa"/>
            <w:shd w:val="clear" w:color="auto" w:fill="auto"/>
            <w:vAlign w:val="center"/>
          </w:tcPr>
          <w:p>
            <w:pPr>
              <w:rPr>
                <w:rFonts w:hint="default"/>
              </w:rPr>
            </w:pPr>
            <w:r>
              <w:rPr>
                <w:rFonts w:hint="default"/>
              </w:rPr>
              <w:t xml:space="preserve">16.3 </w:t>
            </w:r>
          </w:p>
        </w:tc>
        <w:tc>
          <w:tcPr>
            <w:tcW w:w="960" w:type="dxa"/>
            <w:shd w:val="clear" w:color="auto" w:fill="auto"/>
            <w:vAlign w:val="center"/>
          </w:tcPr>
          <w:p>
            <w:pPr>
              <w:rPr>
                <w:rFonts w:hint="default"/>
              </w:rPr>
            </w:pPr>
            <w:r>
              <w:rPr>
                <w:rFonts w:hint="default"/>
              </w:rPr>
              <w:t xml:space="preserve"> 1.8 </w:t>
            </w:r>
          </w:p>
        </w:tc>
        <w:tc>
          <w:tcPr>
            <w:tcW w:w="998" w:type="dxa"/>
            <w:shd w:val="clear" w:color="auto" w:fill="auto"/>
            <w:vAlign w:val="center"/>
          </w:tcPr>
          <w:p>
            <w:pPr>
              <w:rPr>
                <w:rFonts w:hint="default"/>
              </w:rPr>
            </w:pPr>
            <w:r>
              <w:rPr>
                <w:rFonts w:hint="default"/>
              </w:rPr>
              <w:t xml:space="preserve"> 0.5 </w:t>
            </w:r>
          </w:p>
        </w:tc>
        <w:tc>
          <w:tcPr>
            <w:tcW w:w="960" w:type="dxa"/>
            <w:shd w:val="clear" w:color="auto" w:fill="auto"/>
            <w:vAlign w:val="center"/>
          </w:tcPr>
          <w:p>
            <w:pPr>
              <w:rPr>
                <w:rFonts w:hint="default"/>
              </w:rPr>
            </w:pPr>
            <w:r>
              <w:rPr>
                <w:rFonts w:hint="default"/>
              </w:rPr>
              <w:t xml:space="preserve"> 0.7 </w:t>
            </w:r>
          </w:p>
        </w:tc>
        <w:tc>
          <w:tcPr>
            <w:tcW w:w="960" w:type="dxa"/>
            <w:shd w:val="clear" w:color="auto" w:fill="auto"/>
            <w:vAlign w:val="center"/>
          </w:tcPr>
          <w:p>
            <w:pPr>
              <w:rPr>
                <w:rFonts w:hint="default"/>
              </w:rPr>
            </w:pPr>
            <w:r>
              <w:rPr>
                <w:rFonts w:hint="default"/>
              </w:rPr>
              <w:t xml:space="preserve"> 3.0 </w:t>
            </w:r>
          </w:p>
        </w:tc>
        <w:tc>
          <w:tcPr>
            <w:tcW w:w="1200" w:type="dxa"/>
            <w:shd w:val="clear" w:color="auto" w:fill="auto"/>
            <w:vAlign w:val="center"/>
          </w:tcPr>
          <w:p>
            <w:pPr>
              <w:rPr>
                <w:rFonts w:hint="default"/>
              </w:rPr>
            </w:pPr>
            <w:r>
              <w:rPr>
                <w:rFonts w:hint="default"/>
              </w:rPr>
              <w:t xml:space="preserve">50.9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All </w:t>
            </w:r>
          </w:p>
        </w:tc>
        <w:tc>
          <w:tcPr>
            <w:tcW w:w="960" w:type="dxa"/>
            <w:shd w:val="clear" w:color="auto" w:fill="auto"/>
            <w:vAlign w:val="center"/>
          </w:tcPr>
          <w:p>
            <w:pPr>
              <w:rPr>
                <w:rFonts w:hint="default"/>
              </w:rPr>
            </w:pPr>
            <w:r>
              <w:rPr>
                <w:rFonts w:hint="default"/>
              </w:rPr>
              <w:t xml:space="preserve">19.7 </w:t>
            </w:r>
          </w:p>
        </w:tc>
        <w:tc>
          <w:tcPr>
            <w:tcW w:w="998" w:type="dxa"/>
            <w:shd w:val="clear" w:color="auto" w:fill="auto"/>
            <w:vAlign w:val="center"/>
          </w:tcPr>
          <w:p>
            <w:pPr>
              <w:rPr>
                <w:rFonts w:hint="default"/>
              </w:rPr>
            </w:pPr>
            <w:r>
              <w:rPr>
                <w:rFonts w:hint="default"/>
              </w:rPr>
              <w:t xml:space="preserve">16.2 </w:t>
            </w:r>
          </w:p>
        </w:tc>
        <w:tc>
          <w:tcPr>
            <w:tcW w:w="960" w:type="dxa"/>
            <w:shd w:val="clear" w:color="auto" w:fill="auto"/>
            <w:vAlign w:val="center"/>
          </w:tcPr>
          <w:p>
            <w:pPr>
              <w:rPr>
                <w:rFonts w:hint="default"/>
              </w:rPr>
            </w:pPr>
            <w:r>
              <w:rPr>
                <w:rFonts w:hint="default"/>
              </w:rPr>
              <w:t xml:space="preserve">12.6 </w:t>
            </w:r>
          </w:p>
        </w:tc>
        <w:tc>
          <w:tcPr>
            <w:tcW w:w="960" w:type="dxa"/>
            <w:shd w:val="clear" w:color="auto" w:fill="auto"/>
            <w:vAlign w:val="center"/>
          </w:tcPr>
          <w:p>
            <w:pPr>
              <w:rPr>
                <w:rFonts w:hint="default"/>
              </w:rPr>
            </w:pPr>
            <w:r>
              <w:rPr>
                <w:rFonts w:hint="default"/>
              </w:rPr>
              <w:t xml:space="preserve">48.5 </w:t>
            </w:r>
          </w:p>
        </w:tc>
        <w:tc>
          <w:tcPr>
            <w:tcW w:w="960" w:type="dxa"/>
            <w:shd w:val="clear" w:color="auto" w:fill="auto"/>
            <w:vAlign w:val="center"/>
          </w:tcPr>
          <w:p>
            <w:pPr>
              <w:rPr>
                <w:rFonts w:hint="default"/>
              </w:rPr>
            </w:pPr>
            <w:r>
              <w:rPr>
                <w:rFonts w:hint="default"/>
              </w:rPr>
              <w:t xml:space="preserve"> 3.3 </w:t>
            </w:r>
          </w:p>
        </w:tc>
        <w:tc>
          <w:tcPr>
            <w:tcW w:w="998" w:type="dxa"/>
            <w:shd w:val="clear" w:color="auto" w:fill="auto"/>
            <w:vAlign w:val="center"/>
          </w:tcPr>
          <w:p>
            <w:pPr>
              <w:rPr>
                <w:rFonts w:hint="default"/>
              </w:rPr>
            </w:pPr>
            <w:r>
              <w:rPr>
                <w:rFonts w:hint="default"/>
              </w:rPr>
              <w:t xml:space="preserve"> 4.8 </w:t>
            </w:r>
          </w:p>
        </w:tc>
        <w:tc>
          <w:tcPr>
            <w:tcW w:w="960" w:type="dxa"/>
            <w:shd w:val="clear" w:color="auto" w:fill="auto"/>
            <w:vAlign w:val="center"/>
          </w:tcPr>
          <w:p>
            <w:pPr>
              <w:rPr>
                <w:rFonts w:hint="default"/>
              </w:rPr>
            </w:pPr>
            <w:r>
              <w:rPr>
                <w:rFonts w:hint="default"/>
              </w:rPr>
              <w:t xml:space="preserve"> 5.2 </w:t>
            </w:r>
          </w:p>
        </w:tc>
        <w:tc>
          <w:tcPr>
            <w:tcW w:w="960" w:type="dxa"/>
            <w:shd w:val="clear" w:color="auto" w:fill="auto"/>
            <w:vAlign w:val="center"/>
          </w:tcPr>
          <w:p>
            <w:pPr>
              <w:rPr>
                <w:rFonts w:hint="default"/>
              </w:rPr>
            </w:pPr>
            <w:r>
              <w:rPr>
                <w:rFonts w:hint="default"/>
              </w:rPr>
              <w:t xml:space="preserve">13.3 </w:t>
            </w:r>
          </w:p>
        </w:tc>
        <w:tc>
          <w:tcPr>
            <w:tcW w:w="1200" w:type="dxa"/>
            <w:shd w:val="clear" w:color="auto" w:fill="auto"/>
            <w:vAlign w:val="center"/>
          </w:tcPr>
          <w:p>
            <w:pPr>
              <w:rPr>
                <w:rFonts w:hint="default"/>
              </w:rPr>
            </w:pPr>
            <w:r>
              <w:rPr>
                <w:rFonts w:hint="default"/>
              </w:rPr>
              <w:t xml:space="preserve">100.0 </w:t>
            </w:r>
          </w:p>
        </w:tc>
      </w:tr>
      <w:tr>
        <w:tc>
          <w:tcPr>
            <w:tcW w:w="1757" w:type="dxa"/>
            <w:shd w:val="clear" w:color="auto" w:fill="auto"/>
            <w:vAlign w:val="center"/>
          </w:tcPr>
          <w:p>
            <w:pPr>
              <w:rPr>
                <w:rFonts w:hint="default"/>
              </w:rPr>
            </w:pPr>
            <w:r>
              <w:rPr>
                <w:rFonts w:hint="default"/>
              </w:rPr>
              <w:t xml:space="preserve">1998/99 </w:t>
            </w:r>
          </w:p>
        </w:tc>
        <w:tc>
          <w:tcPr>
            <w:tcW w:w="1039" w:type="dxa"/>
            <w:shd w:val="clear" w:color="auto" w:fill="auto"/>
            <w:vAlign w:val="center"/>
          </w:tcPr>
          <w:p>
            <w:pPr>
              <w:rPr>
                <w:rFonts w:hint="default"/>
              </w:rPr>
            </w:pPr>
            <w:r>
              <w:rPr>
                <w:rFonts w:hint="default"/>
              </w:rPr>
              <w:t xml:space="preserve">LoD </w:t>
            </w:r>
          </w:p>
        </w:tc>
        <w:tc>
          <w:tcPr>
            <w:tcW w:w="960" w:type="dxa"/>
            <w:shd w:val="clear" w:color="auto" w:fill="auto"/>
            <w:vAlign w:val="center"/>
          </w:tcPr>
          <w:p>
            <w:pPr>
              <w:rPr>
                <w:rFonts w:hint="default"/>
              </w:rPr>
            </w:pPr>
            <w:r>
              <w:rPr>
                <w:rFonts w:hint="default"/>
              </w:rPr>
              <w:t xml:space="preserve">11.0 </w:t>
            </w:r>
          </w:p>
        </w:tc>
        <w:tc>
          <w:tcPr>
            <w:tcW w:w="998" w:type="dxa"/>
            <w:shd w:val="clear" w:color="auto" w:fill="auto"/>
            <w:vAlign w:val="center"/>
          </w:tcPr>
          <w:p>
            <w:pPr>
              <w:rPr>
                <w:rFonts w:hint="default"/>
              </w:rPr>
            </w:pPr>
            <w:r>
              <w:rPr>
                <w:rFonts w:hint="default"/>
              </w:rPr>
              <w:t xml:space="preserve">22.1 </w:t>
            </w:r>
          </w:p>
        </w:tc>
        <w:tc>
          <w:tcPr>
            <w:tcW w:w="960" w:type="dxa"/>
            <w:shd w:val="clear" w:color="auto" w:fill="auto"/>
            <w:vAlign w:val="center"/>
          </w:tcPr>
          <w:p>
            <w:pPr>
              <w:rPr>
                <w:rFonts w:hint="default"/>
              </w:rPr>
            </w:pPr>
            <w:r>
              <w:rPr>
                <w:rFonts w:hint="default"/>
              </w:rPr>
              <w:t xml:space="preserve"> 7.7 </w:t>
            </w:r>
          </w:p>
        </w:tc>
        <w:tc>
          <w:tcPr>
            <w:tcW w:w="960" w:type="dxa"/>
            <w:shd w:val="clear" w:color="auto" w:fill="auto"/>
            <w:vAlign w:val="center"/>
          </w:tcPr>
          <w:p>
            <w:pPr>
              <w:rPr>
                <w:rFonts w:hint="default"/>
              </w:rPr>
            </w:pPr>
            <w:r>
              <w:rPr>
                <w:rFonts w:hint="default"/>
              </w:rPr>
              <w:t xml:space="preserve">40.9 </w:t>
            </w:r>
          </w:p>
        </w:tc>
        <w:tc>
          <w:tcPr>
            <w:tcW w:w="960" w:type="dxa"/>
            <w:shd w:val="clear" w:color="auto" w:fill="auto"/>
            <w:vAlign w:val="center"/>
          </w:tcPr>
          <w:p>
            <w:pPr>
              <w:rPr>
                <w:rFonts w:hint="default"/>
              </w:rPr>
            </w:pPr>
            <w:r>
              <w:rPr>
                <w:rFonts w:hint="default"/>
              </w:rPr>
              <w:t xml:space="preserve"> 0.5 </w:t>
            </w:r>
          </w:p>
        </w:tc>
        <w:tc>
          <w:tcPr>
            <w:tcW w:w="998" w:type="dxa"/>
            <w:shd w:val="clear" w:color="auto" w:fill="auto"/>
            <w:vAlign w:val="center"/>
          </w:tcPr>
          <w:p>
            <w:pPr>
              <w:rPr>
                <w:rFonts w:hint="default"/>
              </w:rPr>
            </w:pPr>
            <w:r>
              <w:rPr>
                <w:rFonts w:hint="default"/>
              </w:rPr>
              <w:t xml:space="preserve"> 3.4 </w:t>
            </w:r>
          </w:p>
        </w:tc>
        <w:tc>
          <w:tcPr>
            <w:tcW w:w="960" w:type="dxa"/>
            <w:shd w:val="clear" w:color="auto" w:fill="auto"/>
            <w:vAlign w:val="center"/>
          </w:tcPr>
          <w:p>
            <w:pPr>
              <w:rPr>
                <w:rFonts w:hint="default"/>
              </w:rPr>
            </w:pPr>
            <w:r>
              <w:rPr>
                <w:rFonts w:hint="default"/>
              </w:rPr>
              <w:t xml:space="preserve"> 1.7 </w:t>
            </w:r>
          </w:p>
        </w:tc>
        <w:tc>
          <w:tcPr>
            <w:tcW w:w="960" w:type="dxa"/>
            <w:shd w:val="clear" w:color="auto" w:fill="auto"/>
            <w:vAlign w:val="center"/>
          </w:tcPr>
          <w:p>
            <w:pPr>
              <w:rPr>
                <w:rFonts w:hint="default"/>
              </w:rPr>
            </w:pPr>
            <w:r>
              <w:rPr>
                <w:rFonts w:hint="default"/>
              </w:rPr>
              <w:t xml:space="preserve"> 5.6 </w:t>
            </w:r>
          </w:p>
        </w:tc>
        <w:tc>
          <w:tcPr>
            <w:tcW w:w="1200" w:type="dxa"/>
            <w:shd w:val="clear" w:color="auto" w:fill="auto"/>
            <w:vAlign w:val="center"/>
          </w:tcPr>
          <w:p>
            <w:pPr>
              <w:rPr>
                <w:rFonts w:hint="default"/>
              </w:rPr>
            </w:pPr>
            <w:r>
              <w:rPr>
                <w:rFonts w:hint="default"/>
              </w:rPr>
              <w:t xml:space="preserve">47.1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MeD </w:t>
            </w:r>
          </w:p>
        </w:tc>
        <w:tc>
          <w:tcPr>
            <w:tcW w:w="960" w:type="dxa"/>
            <w:shd w:val="clear" w:color="auto" w:fill="auto"/>
            <w:vAlign w:val="center"/>
          </w:tcPr>
          <w:p>
            <w:pPr>
              <w:rPr>
                <w:rFonts w:hint="default"/>
              </w:rPr>
            </w:pPr>
            <w:r>
              <w:rPr>
                <w:rFonts w:hint="default"/>
              </w:rPr>
              <w:t xml:space="preserve"> 3.1 </w:t>
            </w:r>
          </w:p>
        </w:tc>
        <w:tc>
          <w:tcPr>
            <w:tcW w:w="998" w:type="dxa"/>
            <w:shd w:val="clear" w:color="auto" w:fill="auto"/>
            <w:vAlign w:val="center"/>
          </w:tcPr>
          <w:p>
            <w:pPr>
              <w:rPr>
                <w:rFonts w:hint="default"/>
              </w:rPr>
            </w:pPr>
            <w:r>
              <w:rPr>
                <w:rFonts w:hint="default"/>
              </w:rPr>
              <w:t xml:space="preserve"> 4.2 </w:t>
            </w:r>
          </w:p>
        </w:tc>
        <w:tc>
          <w:tcPr>
            <w:tcW w:w="960" w:type="dxa"/>
            <w:shd w:val="clear" w:color="auto" w:fill="auto"/>
            <w:vAlign w:val="center"/>
          </w:tcPr>
          <w:p>
            <w:pPr>
              <w:rPr>
                <w:rFonts w:hint="default"/>
              </w:rPr>
            </w:pPr>
            <w:r>
              <w:rPr>
                <w:rFonts w:hint="default"/>
              </w:rPr>
              <w:t xml:space="preserve"> 1.6 </w:t>
            </w:r>
          </w:p>
        </w:tc>
        <w:tc>
          <w:tcPr>
            <w:tcW w:w="960" w:type="dxa"/>
            <w:shd w:val="clear" w:color="auto" w:fill="auto"/>
            <w:vAlign w:val="center"/>
          </w:tcPr>
          <w:p>
            <w:pPr>
              <w:rPr>
                <w:rFonts w:hint="default"/>
              </w:rPr>
            </w:pPr>
            <w:r>
              <w:rPr>
                <w:rFonts w:hint="default"/>
              </w:rPr>
              <w:t xml:space="preserve"> 8.9 </w:t>
            </w:r>
          </w:p>
        </w:tc>
        <w:tc>
          <w:tcPr>
            <w:tcW w:w="960" w:type="dxa"/>
            <w:shd w:val="clear" w:color="auto" w:fill="auto"/>
            <w:vAlign w:val="center"/>
          </w:tcPr>
          <w:p>
            <w:pPr>
              <w:rPr>
                <w:rFonts w:hint="default"/>
              </w:rPr>
            </w:pPr>
            <w:r>
              <w:rPr>
                <w:rFonts w:hint="default"/>
              </w:rPr>
              <w:t xml:space="preserve"> 0.2 </w:t>
            </w:r>
          </w:p>
        </w:tc>
        <w:tc>
          <w:tcPr>
            <w:tcW w:w="998" w:type="dxa"/>
            <w:shd w:val="clear" w:color="auto" w:fill="auto"/>
            <w:vAlign w:val="center"/>
          </w:tcPr>
          <w:p>
            <w:pPr>
              <w:rPr>
                <w:rFonts w:hint="default"/>
              </w:rPr>
            </w:pPr>
            <w:r>
              <w:rPr>
                <w:rFonts w:hint="default"/>
              </w:rPr>
              <w:t xml:space="preserve"> 0.5 </w:t>
            </w:r>
          </w:p>
        </w:tc>
        <w:tc>
          <w:tcPr>
            <w:tcW w:w="960" w:type="dxa"/>
            <w:shd w:val="clear" w:color="auto" w:fill="auto"/>
            <w:vAlign w:val="center"/>
          </w:tcPr>
          <w:p>
            <w:pPr>
              <w:rPr>
                <w:rFonts w:hint="default"/>
              </w:rPr>
            </w:pPr>
            <w:r>
              <w:rPr>
                <w:rFonts w:hint="default"/>
              </w:rPr>
              <w:t xml:space="preserve"> 0.3 </w:t>
            </w:r>
          </w:p>
        </w:tc>
        <w:tc>
          <w:tcPr>
            <w:tcW w:w="960" w:type="dxa"/>
            <w:shd w:val="clear" w:color="auto" w:fill="auto"/>
            <w:vAlign w:val="center"/>
          </w:tcPr>
          <w:p>
            <w:pPr>
              <w:rPr>
                <w:rFonts w:hint="default"/>
              </w:rPr>
            </w:pPr>
            <w:r>
              <w:rPr>
                <w:rFonts w:hint="default"/>
              </w:rPr>
              <w:t xml:space="preserve"> 0.9 </w:t>
            </w:r>
          </w:p>
        </w:tc>
        <w:tc>
          <w:tcPr>
            <w:tcW w:w="1200" w:type="dxa"/>
            <w:shd w:val="clear" w:color="auto" w:fill="auto"/>
            <w:vAlign w:val="center"/>
          </w:tcPr>
          <w:p>
            <w:pPr>
              <w:rPr>
                <w:rFonts w:hint="default"/>
              </w:rPr>
            </w:pPr>
            <w:r>
              <w:rPr>
                <w:rFonts w:hint="default"/>
              </w:rPr>
              <w:t xml:space="preserve">10.0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HiD </w:t>
            </w:r>
          </w:p>
        </w:tc>
        <w:tc>
          <w:tcPr>
            <w:tcW w:w="960" w:type="dxa"/>
            <w:shd w:val="clear" w:color="auto" w:fill="auto"/>
            <w:vAlign w:val="center"/>
          </w:tcPr>
          <w:p>
            <w:pPr>
              <w:rPr>
                <w:rFonts w:hint="default"/>
              </w:rPr>
            </w:pPr>
            <w:r>
              <w:rPr>
                <w:rFonts w:hint="default"/>
              </w:rPr>
              <w:t xml:space="preserve"> 5.2 </w:t>
            </w:r>
          </w:p>
        </w:tc>
        <w:tc>
          <w:tcPr>
            <w:tcW w:w="998" w:type="dxa"/>
            <w:shd w:val="clear" w:color="auto" w:fill="auto"/>
            <w:vAlign w:val="center"/>
          </w:tcPr>
          <w:p>
            <w:pPr>
              <w:rPr>
                <w:rFonts w:hint="default"/>
              </w:rPr>
            </w:pPr>
            <w:r>
              <w:rPr>
                <w:rFonts w:hint="default"/>
              </w:rPr>
              <w:t xml:space="preserve"> 3.6 </w:t>
            </w:r>
          </w:p>
        </w:tc>
        <w:tc>
          <w:tcPr>
            <w:tcW w:w="960" w:type="dxa"/>
            <w:shd w:val="clear" w:color="auto" w:fill="auto"/>
            <w:vAlign w:val="center"/>
          </w:tcPr>
          <w:p>
            <w:pPr>
              <w:rPr>
                <w:rFonts w:hint="default"/>
              </w:rPr>
            </w:pPr>
            <w:r>
              <w:rPr>
                <w:rFonts w:hint="default"/>
              </w:rPr>
              <w:t xml:space="preserve"> 1.8 </w:t>
            </w:r>
          </w:p>
        </w:tc>
        <w:tc>
          <w:tcPr>
            <w:tcW w:w="960" w:type="dxa"/>
            <w:shd w:val="clear" w:color="auto" w:fill="auto"/>
            <w:vAlign w:val="center"/>
          </w:tcPr>
          <w:p>
            <w:pPr>
              <w:rPr>
                <w:rFonts w:hint="default"/>
              </w:rPr>
            </w:pPr>
            <w:r>
              <w:rPr>
                <w:rFonts w:hint="default"/>
              </w:rPr>
              <w:t xml:space="preserve">10.7 </w:t>
            </w:r>
          </w:p>
        </w:tc>
        <w:tc>
          <w:tcPr>
            <w:tcW w:w="960" w:type="dxa"/>
            <w:shd w:val="clear" w:color="auto" w:fill="auto"/>
            <w:vAlign w:val="center"/>
          </w:tcPr>
          <w:p>
            <w:pPr>
              <w:rPr>
                <w:rFonts w:hint="default"/>
              </w:rPr>
            </w:pPr>
            <w:r>
              <w:rPr>
                <w:rFonts w:hint="default"/>
              </w:rPr>
              <w:t xml:space="preserve"> 0.3 </w:t>
            </w:r>
          </w:p>
        </w:tc>
        <w:tc>
          <w:tcPr>
            <w:tcW w:w="998" w:type="dxa"/>
            <w:shd w:val="clear" w:color="auto" w:fill="auto"/>
            <w:vAlign w:val="center"/>
          </w:tcPr>
          <w:p>
            <w:pPr>
              <w:rPr>
                <w:rFonts w:hint="default"/>
              </w:rPr>
            </w:pPr>
            <w:r>
              <w:rPr>
                <w:rFonts w:hint="default"/>
              </w:rPr>
              <w:t xml:space="preserve"> 0.3 </w:t>
            </w:r>
          </w:p>
        </w:tc>
        <w:tc>
          <w:tcPr>
            <w:tcW w:w="960" w:type="dxa"/>
            <w:shd w:val="clear" w:color="auto" w:fill="auto"/>
            <w:vAlign w:val="center"/>
          </w:tcPr>
          <w:p>
            <w:pPr>
              <w:rPr>
                <w:rFonts w:hint="default"/>
              </w:rPr>
            </w:pPr>
            <w:r>
              <w:rPr>
                <w:rFonts w:hint="default"/>
              </w:rPr>
              <w:t xml:space="preserve"> 0.2 </w:t>
            </w:r>
          </w:p>
        </w:tc>
        <w:tc>
          <w:tcPr>
            <w:tcW w:w="960" w:type="dxa"/>
            <w:shd w:val="clear" w:color="auto" w:fill="auto"/>
            <w:vAlign w:val="center"/>
          </w:tcPr>
          <w:p>
            <w:pPr>
              <w:rPr>
                <w:rFonts w:hint="default"/>
              </w:rPr>
            </w:pPr>
            <w:r>
              <w:rPr>
                <w:rFonts w:hint="default"/>
              </w:rPr>
              <w:t xml:space="preserve"> 0.8 </w:t>
            </w:r>
          </w:p>
        </w:tc>
        <w:tc>
          <w:tcPr>
            <w:tcW w:w="1200" w:type="dxa"/>
            <w:shd w:val="clear" w:color="auto" w:fill="auto"/>
            <w:vAlign w:val="center"/>
          </w:tcPr>
          <w:p>
            <w:pPr>
              <w:rPr>
                <w:rFonts w:hint="default"/>
              </w:rPr>
            </w:pPr>
            <w:r>
              <w:rPr>
                <w:rFonts w:hint="default"/>
              </w:rPr>
              <w:t xml:space="preserve">37.1 </w:t>
            </w:r>
          </w:p>
        </w:tc>
      </w:tr>
      <w:tr>
        <w:tc>
          <w:tcPr>
            <w:tcW w:w="1757" w:type="dxa"/>
            <w:shd w:val="clear" w:color="auto" w:fill="auto"/>
            <w:vAlign w:val="center"/>
          </w:tcPr>
          <w:p>
            <w:pPr>
              <w:rPr>
                <w:rFonts w:hint="default"/>
              </w:rPr>
            </w:pPr>
            <w:r>
              <w:rPr>
                <w:rFonts w:hint="default"/>
              </w:rPr>
              <w:t xml:space="preserve">  </w:t>
            </w:r>
          </w:p>
        </w:tc>
        <w:tc>
          <w:tcPr>
            <w:tcW w:w="1039" w:type="dxa"/>
            <w:shd w:val="clear" w:color="auto" w:fill="auto"/>
            <w:vAlign w:val="center"/>
          </w:tcPr>
          <w:p>
            <w:pPr>
              <w:rPr>
                <w:rFonts w:hint="default"/>
              </w:rPr>
            </w:pPr>
            <w:r>
              <w:rPr>
                <w:rFonts w:hint="default"/>
              </w:rPr>
              <w:t xml:space="preserve">All </w:t>
            </w:r>
          </w:p>
        </w:tc>
        <w:tc>
          <w:tcPr>
            <w:tcW w:w="960" w:type="dxa"/>
            <w:shd w:val="clear" w:color="auto" w:fill="auto"/>
            <w:vAlign w:val="center"/>
          </w:tcPr>
          <w:p>
            <w:pPr>
              <w:rPr>
                <w:rFonts w:hint="default"/>
              </w:rPr>
            </w:pPr>
            <w:r>
              <w:rPr>
                <w:rFonts w:hint="default"/>
              </w:rPr>
              <w:t xml:space="preserve">19.5 </w:t>
            </w:r>
          </w:p>
        </w:tc>
        <w:tc>
          <w:tcPr>
            <w:tcW w:w="998" w:type="dxa"/>
            <w:shd w:val="clear" w:color="auto" w:fill="auto"/>
            <w:vAlign w:val="center"/>
          </w:tcPr>
          <w:p>
            <w:pPr>
              <w:rPr>
                <w:rFonts w:hint="default"/>
              </w:rPr>
            </w:pPr>
            <w:r>
              <w:rPr>
                <w:rFonts w:hint="default"/>
              </w:rPr>
              <w:t xml:space="preserve">29.9 </w:t>
            </w:r>
          </w:p>
        </w:tc>
        <w:tc>
          <w:tcPr>
            <w:tcW w:w="960" w:type="dxa"/>
            <w:shd w:val="clear" w:color="auto" w:fill="auto"/>
            <w:vAlign w:val="center"/>
          </w:tcPr>
          <w:p>
            <w:pPr>
              <w:rPr>
                <w:rFonts w:hint="default"/>
              </w:rPr>
            </w:pPr>
            <w:r>
              <w:rPr>
                <w:rFonts w:hint="default"/>
              </w:rPr>
              <w:t xml:space="preserve">11.2 </w:t>
            </w:r>
          </w:p>
        </w:tc>
        <w:tc>
          <w:tcPr>
            <w:tcW w:w="960" w:type="dxa"/>
            <w:shd w:val="clear" w:color="auto" w:fill="auto"/>
            <w:vAlign w:val="center"/>
          </w:tcPr>
          <w:p>
            <w:pPr>
              <w:rPr>
                <w:rFonts w:hint="default"/>
              </w:rPr>
            </w:pPr>
            <w:r>
              <w:rPr>
                <w:rFonts w:hint="default"/>
              </w:rPr>
              <w:t xml:space="preserve">60.6 </w:t>
            </w:r>
          </w:p>
        </w:tc>
        <w:tc>
          <w:tcPr>
            <w:tcW w:w="960" w:type="dxa"/>
            <w:shd w:val="clear" w:color="auto" w:fill="auto"/>
            <w:vAlign w:val="center"/>
          </w:tcPr>
          <w:p>
            <w:pPr>
              <w:rPr>
                <w:rFonts w:hint="default"/>
              </w:rPr>
            </w:pPr>
            <w:r>
              <w:rPr>
                <w:rFonts w:hint="default"/>
              </w:rPr>
              <w:t xml:space="preserve"> 0.9 </w:t>
            </w:r>
          </w:p>
        </w:tc>
        <w:tc>
          <w:tcPr>
            <w:tcW w:w="998" w:type="dxa"/>
            <w:shd w:val="clear" w:color="auto" w:fill="auto"/>
            <w:vAlign w:val="center"/>
          </w:tcPr>
          <w:p>
            <w:pPr>
              <w:rPr>
                <w:rFonts w:hint="default"/>
              </w:rPr>
            </w:pPr>
            <w:r>
              <w:rPr>
                <w:rFonts w:hint="default"/>
              </w:rPr>
              <w:t xml:space="preserve"> 4.3 </w:t>
            </w:r>
          </w:p>
        </w:tc>
        <w:tc>
          <w:tcPr>
            <w:tcW w:w="960" w:type="dxa"/>
            <w:shd w:val="clear" w:color="auto" w:fill="auto"/>
            <w:vAlign w:val="center"/>
          </w:tcPr>
          <w:p>
            <w:pPr>
              <w:rPr>
                <w:rFonts w:hint="default"/>
              </w:rPr>
            </w:pPr>
            <w:r>
              <w:rPr>
                <w:rFonts w:hint="default"/>
              </w:rPr>
              <w:t xml:space="preserve"> 2.1 </w:t>
            </w:r>
          </w:p>
        </w:tc>
        <w:tc>
          <w:tcPr>
            <w:tcW w:w="960" w:type="dxa"/>
            <w:shd w:val="clear" w:color="auto" w:fill="auto"/>
            <w:vAlign w:val="center"/>
          </w:tcPr>
          <w:p>
            <w:pPr>
              <w:rPr>
                <w:rFonts w:hint="default"/>
              </w:rPr>
            </w:pPr>
            <w:r>
              <w:rPr>
                <w:rFonts w:hint="default"/>
              </w:rPr>
              <w:t xml:space="preserve"> 7.3 </w:t>
            </w:r>
          </w:p>
        </w:tc>
        <w:tc>
          <w:tcPr>
            <w:tcW w:w="1200" w:type="dxa"/>
            <w:shd w:val="clear" w:color="auto" w:fill="auto"/>
            <w:vAlign w:val="center"/>
          </w:tcPr>
          <w:p>
            <w:pPr>
              <w:rPr>
                <w:rFonts w:hint="default"/>
              </w:rPr>
            </w:pPr>
            <w:r>
              <w:rPr>
                <w:rFonts w:hint="default"/>
              </w:rPr>
              <w:t xml:space="preserve">100.0 </w:t>
            </w:r>
          </w:p>
        </w:tc>
      </w:tr>
    </w:tbl>
    <w:p/>
    <w:tbl>
      <w:tblPr>
        <w:tblStyle w:val="4"/>
        <w:tblW w:w="124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0"/>
        <w:gridCol w:w="1099"/>
        <w:gridCol w:w="1016"/>
        <w:gridCol w:w="1057"/>
        <w:gridCol w:w="1016"/>
        <w:gridCol w:w="1016"/>
        <w:gridCol w:w="1016"/>
        <w:gridCol w:w="1057"/>
        <w:gridCol w:w="1016"/>
        <w:gridCol w:w="1016"/>
        <w:gridCol w:w="1269"/>
      </w:tblGrid>
      <w:tr>
        <w:trPr>
          <w:tblHeader/>
        </w:trPr>
        <w:tc>
          <w:tcPr>
            <w:tcW w:w="12438" w:type="dxa"/>
            <w:gridSpan w:val="11"/>
            <w:tcBorders>
              <w:top w:val="nil"/>
              <w:left w:val="nil"/>
              <w:bottom w:val="nil"/>
              <w:right w:val="nil"/>
            </w:tcBorders>
            <w:shd w:val="clear" w:color="auto" w:fill="auto"/>
            <w:vAlign w:val="center"/>
          </w:tcPr>
          <w:p>
            <w:r>
              <w:rPr>
                <w:rFonts w:hint="default"/>
              </w:rPr>
              <w:t xml:space="preserve">Tab. 3.23: Proportions of Observations across Classes of Farm Households (farms above/below 4 ha) (percent of selected farm households) </w:t>
            </w:r>
          </w:p>
        </w:tc>
      </w:tr>
      <w:tr>
        <w:trPr>
          <w:tblHeader/>
        </w:trP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  </w:t>
            </w:r>
          </w:p>
        </w:tc>
        <w:tc>
          <w:tcPr>
            <w:tcW w:w="4105" w:type="dxa"/>
            <w:gridSpan w:val="4"/>
            <w:shd w:val="clear" w:color="auto" w:fill="auto"/>
            <w:vAlign w:val="center"/>
          </w:tcPr>
          <w:p>
            <w:pPr>
              <w:rPr>
                <w:rFonts w:hint="default"/>
              </w:rPr>
            </w:pPr>
            <w:r>
              <w:rPr>
                <w:rFonts w:hint="default"/>
              </w:rPr>
              <w:t xml:space="preserve">\(\leq\) 4 ha </w:t>
            </w:r>
          </w:p>
        </w:tc>
        <w:tc>
          <w:tcPr>
            <w:tcW w:w="4105" w:type="dxa"/>
            <w:gridSpan w:val="4"/>
            <w:shd w:val="clear" w:color="auto" w:fill="auto"/>
            <w:vAlign w:val="center"/>
          </w:tcPr>
          <w:p>
            <w:pPr>
              <w:rPr>
                <w:rFonts w:hint="default"/>
              </w:rPr>
            </w:pPr>
            <w:r>
              <w:rPr>
                <w:rFonts w:hint="default"/>
              </w:rPr>
              <w:t xml:space="preserve">\(&gt;\) 4 ha </w:t>
            </w:r>
          </w:p>
        </w:tc>
        <w:tc>
          <w:tcPr>
            <w:tcW w:w="1269" w:type="dxa"/>
            <w:shd w:val="clear" w:color="auto" w:fill="auto"/>
            <w:vAlign w:val="center"/>
          </w:tcPr>
          <w:p>
            <w:pPr>
              <w:rPr>
                <w:rFonts w:hint="default"/>
              </w:rPr>
            </w:pPr>
            <w:r>
              <w:rPr>
                <w:rFonts w:hint="default"/>
              </w:rPr>
              <w:t xml:space="preserve">  </w:t>
            </w:r>
          </w:p>
        </w:tc>
      </w:tr>
      <w:tr>
        <w:trPr>
          <w:tblHeader/>
        </w:trPr>
        <w:tc>
          <w:tcPr>
            <w:tcW w:w="1860" w:type="dxa"/>
            <w:shd w:val="clear" w:color="auto" w:fill="auto"/>
            <w:vAlign w:val="center"/>
          </w:tcPr>
          <w:p>
            <w:pPr>
              <w:rPr>
                <w:rFonts w:hint="default"/>
              </w:rPr>
            </w:pPr>
            <w:r>
              <w:rPr>
                <w:rFonts w:hint="default"/>
              </w:rPr>
              <w:t xml:space="preserve">Wave </w:t>
            </w:r>
          </w:p>
        </w:tc>
        <w:tc>
          <w:tcPr>
            <w:tcW w:w="1099" w:type="dxa"/>
            <w:shd w:val="clear" w:color="auto" w:fill="auto"/>
            <w:vAlign w:val="center"/>
          </w:tcPr>
          <w:p>
            <w:pPr>
              <w:rPr>
                <w:rFonts w:hint="default"/>
              </w:rPr>
            </w:pPr>
          </w:p>
        </w:tc>
        <w:tc>
          <w:tcPr>
            <w:tcW w:w="1016" w:type="dxa"/>
            <w:shd w:val="clear" w:color="auto" w:fill="auto"/>
            <w:vAlign w:val="center"/>
          </w:tcPr>
          <w:p>
            <w:pPr>
              <w:rPr>
                <w:rFonts w:hint="default"/>
              </w:rPr>
            </w:pPr>
            <w:r>
              <w:rPr>
                <w:rFonts w:hint="default"/>
              </w:rPr>
              <w:t xml:space="preserve">LoC </w:t>
            </w:r>
          </w:p>
        </w:tc>
        <w:tc>
          <w:tcPr>
            <w:tcW w:w="1057" w:type="dxa"/>
            <w:shd w:val="clear" w:color="auto" w:fill="auto"/>
            <w:vAlign w:val="center"/>
          </w:tcPr>
          <w:p>
            <w:pPr>
              <w:rPr>
                <w:rFonts w:hint="default"/>
              </w:rPr>
            </w:pPr>
            <w:r>
              <w:rPr>
                <w:rFonts w:hint="default"/>
              </w:rPr>
              <w:t xml:space="preserve">MeC </w:t>
            </w:r>
          </w:p>
        </w:tc>
        <w:tc>
          <w:tcPr>
            <w:tcW w:w="1016" w:type="dxa"/>
            <w:shd w:val="clear" w:color="auto" w:fill="auto"/>
            <w:vAlign w:val="center"/>
          </w:tcPr>
          <w:p>
            <w:pPr>
              <w:rPr>
                <w:rFonts w:hint="default"/>
              </w:rPr>
            </w:pPr>
            <w:r>
              <w:rPr>
                <w:rFonts w:hint="default"/>
              </w:rPr>
              <w:t xml:space="preserve">HiC </w:t>
            </w:r>
          </w:p>
        </w:tc>
        <w:tc>
          <w:tcPr>
            <w:tcW w:w="1016" w:type="dxa"/>
            <w:shd w:val="clear" w:color="auto" w:fill="auto"/>
            <w:vAlign w:val="center"/>
          </w:tcPr>
          <w:p>
            <w:pPr>
              <w:rPr>
                <w:rFonts w:hint="default"/>
              </w:rPr>
            </w:pPr>
            <w:r>
              <w:rPr>
                <w:rFonts w:hint="default"/>
              </w:rPr>
              <w:t xml:space="preserve">  </w:t>
            </w:r>
          </w:p>
        </w:tc>
        <w:tc>
          <w:tcPr>
            <w:tcW w:w="1016" w:type="dxa"/>
            <w:shd w:val="clear" w:color="auto" w:fill="auto"/>
            <w:vAlign w:val="center"/>
          </w:tcPr>
          <w:p>
            <w:pPr>
              <w:rPr>
                <w:rFonts w:hint="default"/>
              </w:rPr>
            </w:pPr>
            <w:r>
              <w:rPr>
                <w:rFonts w:hint="default"/>
              </w:rPr>
              <w:t xml:space="preserve">LoC </w:t>
            </w:r>
          </w:p>
        </w:tc>
        <w:tc>
          <w:tcPr>
            <w:tcW w:w="1057" w:type="dxa"/>
            <w:shd w:val="clear" w:color="auto" w:fill="auto"/>
            <w:vAlign w:val="center"/>
          </w:tcPr>
          <w:p>
            <w:pPr>
              <w:rPr>
                <w:rFonts w:hint="default"/>
              </w:rPr>
            </w:pPr>
            <w:r>
              <w:rPr>
                <w:rFonts w:hint="default"/>
              </w:rPr>
              <w:t xml:space="preserve">MeC </w:t>
            </w:r>
          </w:p>
        </w:tc>
        <w:tc>
          <w:tcPr>
            <w:tcW w:w="1016" w:type="dxa"/>
            <w:shd w:val="clear" w:color="auto" w:fill="auto"/>
            <w:vAlign w:val="center"/>
          </w:tcPr>
          <w:p>
            <w:pPr>
              <w:rPr>
                <w:rFonts w:hint="default"/>
              </w:rPr>
            </w:pPr>
            <w:r>
              <w:rPr>
                <w:rFonts w:hint="default"/>
              </w:rPr>
              <w:t xml:space="preserve">HiC </w:t>
            </w:r>
          </w:p>
        </w:tc>
        <w:tc>
          <w:tcPr>
            <w:tcW w:w="1016" w:type="dxa"/>
            <w:shd w:val="clear" w:color="auto" w:fill="auto"/>
            <w:vAlign w:val="center"/>
          </w:tcPr>
          <w:p>
            <w:pPr>
              <w:rPr>
                <w:rFonts w:hint="default"/>
              </w:rPr>
            </w:pPr>
            <w:r>
              <w:rPr>
                <w:rFonts w:hint="default"/>
              </w:rPr>
              <w:t xml:space="preserve">  </w:t>
            </w:r>
          </w:p>
        </w:tc>
        <w:tc>
          <w:tcPr>
            <w:tcW w:w="1269" w:type="dxa"/>
            <w:shd w:val="clear" w:color="auto" w:fill="auto"/>
            <w:vAlign w:val="center"/>
          </w:tcPr>
          <w:p>
            <w:pPr>
              <w:rPr>
                <w:rFonts w:hint="default"/>
              </w:rPr>
            </w:pPr>
            <w:r>
              <w:rPr>
                <w:rFonts w:hint="default"/>
              </w:rPr>
              <w:t xml:space="preserve">All </w:t>
            </w:r>
          </w:p>
        </w:tc>
      </w:tr>
      <w:tr>
        <w:tc>
          <w:tcPr>
            <w:tcW w:w="1860" w:type="dxa"/>
            <w:shd w:val="clear" w:color="auto" w:fill="auto"/>
            <w:vAlign w:val="center"/>
          </w:tcPr>
          <w:p>
            <w:pPr>
              <w:rPr>
                <w:rFonts w:hint="default"/>
              </w:rPr>
            </w:pPr>
            <w:r>
              <w:rPr>
                <w:rFonts w:hint="default"/>
              </w:rPr>
              <w:t xml:space="preserve">2012/13 </w:t>
            </w:r>
          </w:p>
        </w:tc>
        <w:tc>
          <w:tcPr>
            <w:tcW w:w="1099" w:type="dxa"/>
            <w:shd w:val="clear" w:color="auto" w:fill="auto"/>
            <w:vAlign w:val="center"/>
          </w:tcPr>
          <w:p>
            <w:pPr>
              <w:rPr>
                <w:rFonts w:hint="default"/>
              </w:rPr>
            </w:pPr>
            <w:r>
              <w:rPr>
                <w:rFonts w:hint="default"/>
              </w:rPr>
              <w:t xml:space="preserve">LoD </w:t>
            </w:r>
          </w:p>
        </w:tc>
        <w:tc>
          <w:tcPr>
            <w:tcW w:w="1016" w:type="dxa"/>
            <w:shd w:val="clear" w:color="auto" w:fill="auto"/>
            <w:vAlign w:val="center"/>
          </w:tcPr>
          <w:p>
            <w:pPr>
              <w:rPr>
                <w:rFonts w:hint="default"/>
              </w:rPr>
            </w:pPr>
            <w:r>
              <w:rPr>
                <w:rFonts w:hint="default"/>
              </w:rPr>
              <w:t xml:space="preserve"> 8.8 </w:t>
            </w:r>
          </w:p>
        </w:tc>
        <w:tc>
          <w:tcPr>
            <w:tcW w:w="1057" w:type="dxa"/>
            <w:shd w:val="clear" w:color="auto" w:fill="auto"/>
            <w:vAlign w:val="center"/>
          </w:tcPr>
          <w:p>
            <w:pPr>
              <w:rPr>
                <w:rFonts w:hint="default"/>
              </w:rPr>
            </w:pPr>
            <w:r>
              <w:rPr>
                <w:rFonts w:hint="default"/>
              </w:rPr>
              <w:t xml:space="preserve">13.7 </w:t>
            </w:r>
          </w:p>
        </w:tc>
        <w:tc>
          <w:tcPr>
            <w:tcW w:w="1016" w:type="dxa"/>
            <w:shd w:val="clear" w:color="auto" w:fill="auto"/>
            <w:vAlign w:val="center"/>
          </w:tcPr>
          <w:p>
            <w:pPr>
              <w:rPr>
                <w:rFonts w:hint="default"/>
              </w:rPr>
            </w:pPr>
            <w:r>
              <w:rPr>
                <w:rFonts w:hint="default"/>
              </w:rPr>
              <w:t xml:space="preserve">18.5 </w:t>
            </w:r>
          </w:p>
        </w:tc>
        <w:tc>
          <w:tcPr>
            <w:tcW w:w="1016" w:type="dxa"/>
            <w:shd w:val="clear" w:color="auto" w:fill="auto"/>
            <w:vAlign w:val="center"/>
          </w:tcPr>
          <w:p>
            <w:pPr>
              <w:rPr>
                <w:rFonts w:hint="default"/>
              </w:rPr>
            </w:pPr>
            <w:r>
              <w:rPr>
                <w:rFonts w:hint="default"/>
              </w:rPr>
              <w:t xml:space="preserve">41.0 </w:t>
            </w:r>
          </w:p>
        </w:tc>
        <w:tc>
          <w:tcPr>
            <w:tcW w:w="1016" w:type="dxa"/>
            <w:shd w:val="clear" w:color="auto" w:fill="auto"/>
            <w:vAlign w:val="center"/>
          </w:tcPr>
          <w:p>
            <w:pPr>
              <w:rPr>
                <w:rFonts w:hint="default"/>
              </w:rPr>
            </w:pPr>
            <w:r>
              <w:rPr>
                <w:rFonts w:hint="default"/>
              </w:rPr>
              <w:t xml:space="preserve"> 0.7 </w:t>
            </w:r>
          </w:p>
        </w:tc>
        <w:tc>
          <w:tcPr>
            <w:tcW w:w="1057" w:type="dxa"/>
            <w:shd w:val="clear" w:color="auto" w:fill="auto"/>
            <w:vAlign w:val="center"/>
          </w:tcPr>
          <w:p>
            <w:pPr>
              <w:rPr>
                <w:rFonts w:hint="default"/>
              </w:rPr>
            </w:pPr>
            <w:r>
              <w:rPr>
                <w:rFonts w:hint="default"/>
              </w:rPr>
              <w:t xml:space="preserve"> 3.6 </w:t>
            </w:r>
          </w:p>
        </w:tc>
        <w:tc>
          <w:tcPr>
            <w:tcW w:w="1016" w:type="dxa"/>
            <w:shd w:val="clear" w:color="auto" w:fill="auto"/>
            <w:vAlign w:val="center"/>
          </w:tcPr>
          <w:p>
            <w:pPr>
              <w:rPr>
                <w:rFonts w:hint="default"/>
              </w:rPr>
            </w:pPr>
            <w:r>
              <w:rPr>
                <w:rFonts w:hint="default"/>
              </w:rPr>
              <w:t xml:space="preserve"> 5.9 </w:t>
            </w:r>
          </w:p>
        </w:tc>
        <w:tc>
          <w:tcPr>
            <w:tcW w:w="1016" w:type="dxa"/>
            <w:shd w:val="clear" w:color="auto" w:fill="auto"/>
            <w:vAlign w:val="center"/>
          </w:tcPr>
          <w:p>
            <w:pPr>
              <w:rPr>
                <w:rFonts w:hint="default"/>
              </w:rPr>
            </w:pPr>
            <w:r>
              <w:rPr>
                <w:rFonts w:hint="default"/>
              </w:rPr>
              <w:t xml:space="preserve">10.3 </w:t>
            </w:r>
          </w:p>
        </w:tc>
        <w:tc>
          <w:tcPr>
            <w:tcW w:w="1269" w:type="dxa"/>
            <w:shd w:val="clear" w:color="auto" w:fill="auto"/>
            <w:vAlign w:val="center"/>
          </w:tcPr>
          <w:p>
            <w:pPr>
              <w:rPr>
                <w:rFonts w:hint="default"/>
              </w:rPr>
            </w:pPr>
            <w:r>
              <w:rPr>
                <w:rFonts w:hint="default"/>
              </w:rPr>
              <w:t xml:space="preserve">51.3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MeD </w:t>
            </w:r>
          </w:p>
        </w:tc>
        <w:tc>
          <w:tcPr>
            <w:tcW w:w="1016" w:type="dxa"/>
            <w:shd w:val="clear" w:color="auto" w:fill="auto"/>
            <w:vAlign w:val="center"/>
          </w:tcPr>
          <w:p>
            <w:pPr>
              <w:rPr>
                <w:rFonts w:hint="default"/>
              </w:rPr>
            </w:pPr>
            <w:r>
              <w:rPr>
                <w:rFonts w:hint="default"/>
              </w:rPr>
              <w:t xml:space="preserve"> 1.3 </w:t>
            </w:r>
          </w:p>
        </w:tc>
        <w:tc>
          <w:tcPr>
            <w:tcW w:w="1057" w:type="dxa"/>
            <w:shd w:val="clear" w:color="auto" w:fill="auto"/>
            <w:vAlign w:val="center"/>
          </w:tcPr>
          <w:p>
            <w:pPr>
              <w:rPr>
                <w:rFonts w:hint="default"/>
              </w:rPr>
            </w:pPr>
            <w:r>
              <w:rPr>
                <w:rFonts w:hint="default"/>
              </w:rPr>
              <w:t xml:space="preserve"> 1.9 </w:t>
            </w:r>
          </w:p>
        </w:tc>
        <w:tc>
          <w:tcPr>
            <w:tcW w:w="1016" w:type="dxa"/>
            <w:shd w:val="clear" w:color="auto" w:fill="auto"/>
            <w:vAlign w:val="center"/>
          </w:tcPr>
          <w:p>
            <w:pPr>
              <w:rPr>
                <w:rFonts w:hint="default"/>
              </w:rPr>
            </w:pPr>
            <w:r>
              <w:rPr>
                <w:rFonts w:hint="default"/>
              </w:rPr>
              <w:t xml:space="preserve"> 2.6 </w:t>
            </w:r>
          </w:p>
        </w:tc>
        <w:tc>
          <w:tcPr>
            <w:tcW w:w="1016" w:type="dxa"/>
            <w:shd w:val="clear" w:color="auto" w:fill="auto"/>
            <w:vAlign w:val="center"/>
          </w:tcPr>
          <w:p>
            <w:pPr>
              <w:rPr>
                <w:rFonts w:hint="default"/>
              </w:rPr>
            </w:pPr>
            <w:r>
              <w:rPr>
                <w:rFonts w:hint="default"/>
              </w:rPr>
              <w:t xml:space="preserve"> 5.8 </w:t>
            </w:r>
          </w:p>
        </w:tc>
        <w:tc>
          <w:tcPr>
            <w:tcW w:w="1016" w:type="dxa"/>
            <w:shd w:val="clear" w:color="auto" w:fill="auto"/>
            <w:vAlign w:val="center"/>
          </w:tcPr>
          <w:p>
            <w:pPr>
              <w:rPr>
                <w:rFonts w:hint="default"/>
              </w:rPr>
            </w:pPr>
            <w:r>
              <w:rPr>
                <w:rFonts w:hint="default"/>
              </w:rPr>
              <w:t xml:space="preserve"> 0.1 </w:t>
            </w:r>
          </w:p>
        </w:tc>
        <w:tc>
          <w:tcPr>
            <w:tcW w:w="1057" w:type="dxa"/>
            <w:shd w:val="clear" w:color="auto" w:fill="auto"/>
            <w:vAlign w:val="center"/>
          </w:tcPr>
          <w:p>
            <w:pPr>
              <w:rPr>
                <w:rFonts w:hint="default"/>
              </w:rPr>
            </w:pPr>
            <w:r>
              <w:rPr>
                <w:rFonts w:hint="default"/>
              </w:rPr>
              <w:t xml:space="preserve"> 0.5 </w:t>
            </w:r>
          </w:p>
        </w:tc>
        <w:tc>
          <w:tcPr>
            <w:tcW w:w="1016" w:type="dxa"/>
            <w:shd w:val="clear" w:color="auto" w:fill="auto"/>
            <w:vAlign w:val="center"/>
          </w:tcPr>
          <w:p>
            <w:pPr>
              <w:rPr>
                <w:rFonts w:hint="default"/>
              </w:rPr>
            </w:pPr>
            <w:r>
              <w:rPr>
                <w:rFonts w:hint="default"/>
              </w:rPr>
              <w:t xml:space="preserve"> 0.9 </w:t>
            </w:r>
          </w:p>
        </w:tc>
        <w:tc>
          <w:tcPr>
            <w:tcW w:w="1016" w:type="dxa"/>
            <w:shd w:val="clear" w:color="auto" w:fill="auto"/>
            <w:vAlign w:val="center"/>
          </w:tcPr>
          <w:p>
            <w:pPr>
              <w:rPr>
                <w:rFonts w:hint="default"/>
              </w:rPr>
            </w:pPr>
            <w:r>
              <w:rPr>
                <w:rFonts w:hint="default"/>
              </w:rPr>
              <w:t xml:space="preserve"> 1.5 </w:t>
            </w:r>
          </w:p>
        </w:tc>
        <w:tc>
          <w:tcPr>
            <w:tcW w:w="1269" w:type="dxa"/>
            <w:shd w:val="clear" w:color="auto" w:fill="auto"/>
            <w:vAlign w:val="center"/>
          </w:tcPr>
          <w:p>
            <w:pPr>
              <w:rPr>
                <w:rFonts w:hint="default"/>
              </w:rPr>
            </w:pPr>
            <w:r>
              <w:rPr>
                <w:rFonts w:hint="default"/>
              </w:rPr>
              <w:t xml:space="preserve"> 7.3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HiD </w:t>
            </w:r>
          </w:p>
        </w:tc>
        <w:tc>
          <w:tcPr>
            <w:tcW w:w="1016" w:type="dxa"/>
            <w:shd w:val="clear" w:color="auto" w:fill="auto"/>
            <w:vAlign w:val="center"/>
          </w:tcPr>
          <w:p>
            <w:pPr>
              <w:rPr>
                <w:rFonts w:hint="default"/>
              </w:rPr>
            </w:pPr>
            <w:r>
              <w:rPr>
                <w:rFonts w:hint="default"/>
              </w:rPr>
              <w:t xml:space="preserve">18.6 </w:t>
            </w:r>
          </w:p>
        </w:tc>
        <w:tc>
          <w:tcPr>
            <w:tcW w:w="1057" w:type="dxa"/>
            <w:shd w:val="clear" w:color="auto" w:fill="auto"/>
            <w:vAlign w:val="center"/>
          </w:tcPr>
          <w:p>
            <w:pPr>
              <w:rPr>
                <w:rFonts w:hint="default"/>
              </w:rPr>
            </w:pPr>
            <w:r>
              <w:rPr>
                <w:rFonts w:hint="default"/>
              </w:rPr>
              <w:t xml:space="preserve"> 7.3 </w:t>
            </w:r>
          </w:p>
        </w:tc>
        <w:tc>
          <w:tcPr>
            <w:tcW w:w="1016" w:type="dxa"/>
            <w:shd w:val="clear" w:color="auto" w:fill="auto"/>
            <w:vAlign w:val="center"/>
          </w:tcPr>
          <w:p>
            <w:pPr>
              <w:rPr>
                <w:rFonts w:hint="default"/>
              </w:rPr>
            </w:pPr>
            <w:r>
              <w:rPr>
                <w:rFonts w:hint="default"/>
              </w:rPr>
              <w:t xml:space="preserve"> 9.1 </w:t>
            </w:r>
          </w:p>
        </w:tc>
        <w:tc>
          <w:tcPr>
            <w:tcW w:w="1016" w:type="dxa"/>
            <w:shd w:val="clear" w:color="auto" w:fill="auto"/>
            <w:vAlign w:val="center"/>
          </w:tcPr>
          <w:p>
            <w:pPr>
              <w:rPr>
                <w:rFonts w:hint="default"/>
              </w:rPr>
            </w:pPr>
            <w:r>
              <w:rPr>
                <w:rFonts w:hint="default"/>
              </w:rPr>
              <w:t xml:space="preserve">35.0 </w:t>
            </w:r>
          </w:p>
        </w:tc>
        <w:tc>
          <w:tcPr>
            <w:tcW w:w="1016" w:type="dxa"/>
            <w:shd w:val="clear" w:color="auto" w:fill="auto"/>
            <w:vAlign w:val="center"/>
          </w:tcPr>
          <w:p>
            <w:pPr>
              <w:rPr>
                <w:rFonts w:hint="default"/>
              </w:rPr>
            </w:pPr>
            <w:r>
              <w:rPr>
                <w:rFonts w:hint="default"/>
              </w:rPr>
              <w:t xml:space="preserve"> 2.6 </w:t>
            </w:r>
          </w:p>
        </w:tc>
        <w:tc>
          <w:tcPr>
            <w:tcW w:w="1057" w:type="dxa"/>
            <w:shd w:val="clear" w:color="auto" w:fill="auto"/>
            <w:vAlign w:val="center"/>
          </w:tcPr>
          <w:p>
            <w:pPr>
              <w:rPr>
                <w:rFonts w:hint="default"/>
              </w:rPr>
            </w:pPr>
            <w:r>
              <w:rPr>
                <w:rFonts w:hint="default"/>
              </w:rPr>
              <w:t xml:space="preserve"> 1.3 </w:t>
            </w:r>
          </w:p>
        </w:tc>
        <w:tc>
          <w:tcPr>
            <w:tcW w:w="1016" w:type="dxa"/>
            <w:shd w:val="clear" w:color="auto" w:fill="auto"/>
            <w:vAlign w:val="center"/>
          </w:tcPr>
          <w:p>
            <w:pPr>
              <w:rPr>
                <w:rFonts w:hint="default"/>
              </w:rPr>
            </w:pPr>
            <w:r>
              <w:rPr>
                <w:rFonts w:hint="default"/>
              </w:rPr>
              <w:t xml:space="preserve"> 2.6 </w:t>
            </w:r>
          </w:p>
        </w:tc>
        <w:tc>
          <w:tcPr>
            <w:tcW w:w="1016" w:type="dxa"/>
            <w:shd w:val="clear" w:color="auto" w:fill="auto"/>
            <w:vAlign w:val="center"/>
          </w:tcPr>
          <w:p>
            <w:pPr>
              <w:rPr>
                <w:rFonts w:hint="default"/>
              </w:rPr>
            </w:pPr>
            <w:r>
              <w:rPr>
                <w:rFonts w:hint="default"/>
              </w:rPr>
              <w:t xml:space="preserve"> 6.5 </w:t>
            </w:r>
          </w:p>
        </w:tc>
        <w:tc>
          <w:tcPr>
            <w:tcW w:w="1269" w:type="dxa"/>
            <w:shd w:val="clear" w:color="auto" w:fill="auto"/>
            <w:vAlign w:val="center"/>
          </w:tcPr>
          <w:p>
            <w:pPr>
              <w:rPr>
                <w:rFonts w:hint="default"/>
              </w:rPr>
            </w:pPr>
            <w:r>
              <w:rPr>
                <w:rFonts w:hint="default"/>
              </w:rPr>
              <w:t xml:space="preserve">41.4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All </w:t>
            </w:r>
          </w:p>
        </w:tc>
        <w:tc>
          <w:tcPr>
            <w:tcW w:w="1016" w:type="dxa"/>
            <w:shd w:val="clear" w:color="auto" w:fill="auto"/>
            <w:vAlign w:val="center"/>
          </w:tcPr>
          <w:p>
            <w:pPr>
              <w:rPr>
                <w:rFonts w:hint="default"/>
              </w:rPr>
            </w:pPr>
            <w:r>
              <w:rPr>
                <w:rFonts w:hint="default"/>
              </w:rPr>
              <w:t xml:space="preserve">28.7 </w:t>
            </w:r>
          </w:p>
        </w:tc>
        <w:tc>
          <w:tcPr>
            <w:tcW w:w="1057" w:type="dxa"/>
            <w:shd w:val="clear" w:color="auto" w:fill="auto"/>
            <w:vAlign w:val="center"/>
          </w:tcPr>
          <w:p>
            <w:pPr>
              <w:rPr>
                <w:rFonts w:hint="default"/>
              </w:rPr>
            </w:pPr>
            <w:r>
              <w:rPr>
                <w:rFonts w:hint="default"/>
              </w:rPr>
              <w:t xml:space="preserve">22.9 </w:t>
            </w:r>
          </w:p>
        </w:tc>
        <w:tc>
          <w:tcPr>
            <w:tcW w:w="1016" w:type="dxa"/>
            <w:shd w:val="clear" w:color="auto" w:fill="auto"/>
            <w:vAlign w:val="center"/>
          </w:tcPr>
          <w:p>
            <w:pPr>
              <w:rPr>
                <w:rFonts w:hint="default"/>
              </w:rPr>
            </w:pPr>
            <w:r>
              <w:rPr>
                <w:rFonts w:hint="default"/>
              </w:rPr>
              <w:t xml:space="preserve">30.1 </w:t>
            </w:r>
          </w:p>
        </w:tc>
        <w:tc>
          <w:tcPr>
            <w:tcW w:w="1016" w:type="dxa"/>
            <w:shd w:val="clear" w:color="auto" w:fill="auto"/>
            <w:vAlign w:val="center"/>
          </w:tcPr>
          <w:p>
            <w:pPr>
              <w:rPr>
                <w:rFonts w:hint="default"/>
              </w:rPr>
            </w:pPr>
            <w:r>
              <w:rPr>
                <w:rFonts w:hint="default"/>
              </w:rPr>
              <w:t xml:space="preserve">81.8 </w:t>
            </w:r>
          </w:p>
        </w:tc>
        <w:tc>
          <w:tcPr>
            <w:tcW w:w="1016" w:type="dxa"/>
            <w:shd w:val="clear" w:color="auto" w:fill="auto"/>
            <w:vAlign w:val="center"/>
          </w:tcPr>
          <w:p>
            <w:pPr>
              <w:rPr>
                <w:rFonts w:hint="default"/>
              </w:rPr>
            </w:pPr>
            <w:r>
              <w:rPr>
                <w:rFonts w:hint="default"/>
              </w:rPr>
              <w:t xml:space="preserve"> 3.4 </w:t>
            </w:r>
          </w:p>
        </w:tc>
        <w:tc>
          <w:tcPr>
            <w:tcW w:w="1057" w:type="dxa"/>
            <w:shd w:val="clear" w:color="auto" w:fill="auto"/>
            <w:vAlign w:val="center"/>
          </w:tcPr>
          <w:p>
            <w:pPr>
              <w:rPr>
                <w:rFonts w:hint="default"/>
              </w:rPr>
            </w:pPr>
            <w:r>
              <w:rPr>
                <w:rFonts w:hint="default"/>
              </w:rPr>
              <w:t xml:space="preserve"> 5.4 </w:t>
            </w:r>
          </w:p>
        </w:tc>
        <w:tc>
          <w:tcPr>
            <w:tcW w:w="1016" w:type="dxa"/>
            <w:shd w:val="clear" w:color="auto" w:fill="auto"/>
            <w:vAlign w:val="center"/>
          </w:tcPr>
          <w:p>
            <w:pPr>
              <w:rPr>
                <w:rFonts w:hint="default"/>
              </w:rPr>
            </w:pPr>
            <w:r>
              <w:rPr>
                <w:rFonts w:hint="default"/>
              </w:rPr>
              <w:t xml:space="preserve"> 9.4 </w:t>
            </w:r>
          </w:p>
        </w:tc>
        <w:tc>
          <w:tcPr>
            <w:tcW w:w="1016" w:type="dxa"/>
            <w:shd w:val="clear" w:color="auto" w:fill="auto"/>
            <w:vAlign w:val="center"/>
          </w:tcPr>
          <w:p>
            <w:pPr>
              <w:rPr>
                <w:rFonts w:hint="default"/>
              </w:rPr>
            </w:pPr>
            <w:r>
              <w:rPr>
                <w:rFonts w:hint="default"/>
              </w:rPr>
              <w:t xml:space="preserve">18.2 </w:t>
            </w:r>
          </w:p>
        </w:tc>
        <w:tc>
          <w:tcPr>
            <w:tcW w:w="1269" w:type="dxa"/>
            <w:shd w:val="clear" w:color="auto" w:fill="auto"/>
            <w:vAlign w:val="center"/>
          </w:tcPr>
          <w:p>
            <w:pPr>
              <w:rPr>
                <w:rFonts w:hint="default"/>
              </w:rPr>
            </w:pPr>
            <w:r>
              <w:rPr>
                <w:rFonts w:hint="default"/>
              </w:rPr>
              <w:t xml:space="preserve">100.0 </w:t>
            </w:r>
          </w:p>
        </w:tc>
      </w:tr>
      <w:tr>
        <w:tc>
          <w:tcPr>
            <w:tcW w:w="1860" w:type="dxa"/>
            <w:shd w:val="clear" w:color="auto" w:fill="auto"/>
            <w:vAlign w:val="center"/>
          </w:tcPr>
          <w:p>
            <w:pPr>
              <w:rPr>
                <w:rFonts w:hint="default"/>
              </w:rPr>
            </w:pPr>
            <w:r>
              <w:rPr>
                <w:rFonts w:hint="default"/>
              </w:rPr>
              <w:t xml:space="preserve">2005/06 </w:t>
            </w:r>
          </w:p>
        </w:tc>
        <w:tc>
          <w:tcPr>
            <w:tcW w:w="1099" w:type="dxa"/>
            <w:shd w:val="clear" w:color="auto" w:fill="auto"/>
            <w:vAlign w:val="center"/>
          </w:tcPr>
          <w:p>
            <w:pPr>
              <w:rPr>
                <w:rFonts w:hint="default"/>
              </w:rPr>
            </w:pPr>
            <w:r>
              <w:rPr>
                <w:rFonts w:hint="default"/>
              </w:rPr>
              <w:t xml:space="preserve">LoD </w:t>
            </w:r>
          </w:p>
        </w:tc>
        <w:tc>
          <w:tcPr>
            <w:tcW w:w="1016" w:type="dxa"/>
            <w:shd w:val="clear" w:color="auto" w:fill="auto"/>
            <w:vAlign w:val="center"/>
          </w:tcPr>
          <w:p>
            <w:pPr>
              <w:rPr>
                <w:rFonts w:hint="default"/>
              </w:rPr>
            </w:pPr>
            <w:r>
              <w:rPr>
                <w:rFonts w:hint="default"/>
              </w:rPr>
              <w:t xml:space="preserve">10.7 </w:t>
            </w:r>
          </w:p>
        </w:tc>
        <w:tc>
          <w:tcPr>
            <w:tcW w:w="1057" w:type="dxa"/>
            <w:shd w:val="clear" w:color="auto" w:fill="auto"/>
            <w:vAlign w:val="center"/>
          </w:tcPr>
          <w:p>
            <w:pPr>
              <w:rPr>
                <w:rFonts w:hint="default"/>
              </w:rPr>
            </w:pPr>
            <w:r>
              <w:rPr>
                <w:rFonts w:hint="default"/>
              </w:rPr>
              <w:t xml:space="preserve">18.2 </w:t>
            </w:r>
          </w:p>
        </w:tc>
        <w:tc>
          <w:tcPr>
            <w:tcW w:w="1016" w:type="dxa"/>
            <w:shd w:val="clear" w:color="auto" w:fill="auto"/>
            <w:vAlign w:val="center"/>
          </w:tcPr>
          <w:p>
            <w:pPr>
              <w:rPr>
                <w:rFonts w:hint="default"/>
              </w:rPr>
            </w:pPr>
            <w:r>
              <w:rPr>
                <w:rFonts w:hint="default"/>
              </w:rPr>
              <w:t xml:space="preserve">12.6 </w:t>
            </w:r>
          </w:p>
        </w:tc>
        <w:tc>
          <w:tcPr>
            <w:tcW w:w="1016" w:type="dxa"/>
            <w:shd w:val="clear" w:color="auto" w:fill="auto"/>
            <w:vAlign w:val="center"/>
          </w:tcPr>
          <w:p>
            <w:pPr>
              <w:rPr>
                <w:rFonts w:hint="default"/>
              </w:rPr>
            </w:pPr>
            <w:r>
              <w:rPr>
                <w:rFonts w:hint="default"/>
              </w:rPr>
              <w:t xml:space="preserve">41.5 </w:t>
            </w:r>
          </w:p>
        </w:tc>
        <w:tc>
          <w:tcPr>
            <w:tcW w:w="1016" w:type="dxa"/>
            <w:shd w:val="clear" w:color="auto" w:fill="auto"/>
            <w:vAlign w:val="center"/>
          </w:tcPr>
          <w:p>
            <w:pPr>
              <w:rPr>
                <w:rFonts w:hint="default"/>
              </w:rPr>
            </w:pPr>
            <w:r>
              <w:rPr>
                <w:rFonts w:hint="default"/>
              </w:rPr>
              <w:t xml:space="preserve"> 1.8 </w:t>
            </w:r>
          </w:p>
        </w:tc>
        <w:tc>
          <w:tcPr>
            <w:tcW w:w="1057" w:type="dxa"/>
            <w:shd w:val="clear" w:color="auto" w:fill="auto"/>
            <w:vAlign w:val="center"/>
          </w:tcPr>
          <w:p>
            <w:pPr>
              <w:rPr>
                <w:rFonts w:hint="default"/>
              </w:rPr>
            </w:pPr>
            <w:r>
              <w:rPr>
                <w:rFonts w:hint="default"/>
              </w:rPr>
              <w:t xml:space="preserve"> 6.3 </w:t>
            </w:r>
          </w:p>
        </w:tc>
        <w:tc>
          <w:tcPr>
            <w:tcW w:w="1016" w:type="dxa"/>
            <w:shd w:val="clear" w:color="auto" w:fill="auto"/>
            <w:vAlign w:val="center"/>
          </w:tcPr>
          <w:p>
            <w:pPr>
              <w:rPr>
                <w:rFonts w:hint="default"/>
              </w:rPr>
            </w:pPr>
            <w:r>
              <w:rPr>
                <w:rFonts w:hint="default"/>
              </w:rPr>
              <w:t xml:space="preserve"> 6.2 </w:t>
            </w:r>
          </w:p>
        </w:tc>
        <w:tc>
          <w:tcPr>
            <w:tcW w:w="1016" w:type="dxa"/>
            <w:shd w:val="clear" w:color="auto" w:fill="auto"/>
            <w:vAlign w:val="center"/>
          </w:tcPr>
          <w:p>
            <w:pPr>
              <w:rPr>
                <w:rFonts w:hint="default"/>
              </w:rPr>
            </w:pPr>
            <w:r>
              <w:rPr>
                <w:rFonts w:hint="default"/>
              </w:rPr>
              <w:t xml:space="preserve">14.3 </w:t>
            </w:r>
          </w:p>
        </w:tc>
        <w:tc>
          <w:tcPr>
            <w:tcW w:w="1269" w:type="dxa"/>
            <w:shd w:val="clear" w:color="auto" w:fill="auto"/>
            <w:vAlign w:val="center"/>
          </w:tcPr>
          <w:p>
            <w:pPr>
              <w:rPr>
                <w:rFonts w:hint="default"/>
              </w:rPr>
            </w:pPr>
            <w:r>
              <w:rPr>
                <w:rFonts w:hint="default"/>
              </w:rPr>
              <w:t xml:space="preserve">55.8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MeD </w:t>
            </w:r>
          </w:p>
        </w:tc>
        <w:tc>
          <w:tcPr>
            <w:tcW w:w="1016" w:type="dxa"/>
            <w:shd w:val="clear" w:color="auto" w:fill="auto"/>
            <w:vAlign w:val="center"/>
          </w:tcPr>
          <w:p>
            <w:pPr>
              <w:rPr>
                <w:rFonts w:hint="default"/>
              </w:rPr>
            </w:pPr>
            <w:r>
              <w:rPr>
                <w:rFonts w:hint="default"/>
              </w:rPr>
              <w:t xml:space="preserve"> 2.1 </w:t>
            </w:r>
          </w:p>
        </w:tc>
        <w:tc>
          <w:tcPr>
            <w:tcW w:w="1057" w:type="dxa"/>
            <w:shd w:val="clear" w:color="auto" w:fill="auto"/>
            <w:vAlign w:val="center"/>
          </w:tcPr>
          <w:p>
            <w:pPr>
              <w:rPr>
                <w:rFonts w:hint="default"/>
              </w:rPr>
            </w:pPr>
            <w:r>
              <w:rPr>
                <w:rFonts w:hint="default"/>
              </w:rPr>
              <w:t xml:space="preserve"> 4.0 </w:t>
            </w:r>
          </w:p>
        </w:tc>
        <w:tc>
          <w:tcPr>
            <w:tcW w:w="1016" w:type="dxa"/>
            <w:shd w:val="clear" w:color="auto" w:fill="auto"/>
            <w:vAlign w:val="center"/>
          </w:tcPr>
          <w:p>
            <w:pPr>
              <w:rPr>
                <w:rFonts w:hint="default"/>
              </w:rPr>
            </w:pPr>
            <w:r>
              <w:rPr>
                <w:rFonts w:hint="default"/>
              </w:rPr>
              <w:t xml:space="preserve"> 3.6 </w:t>
            </w:r>
          </w:p>
        </w:tc>
        <w:tc>
          <w:tcPr>
            <w:tcW w:w="1016" w:type="dxa"/>
            <w:shd w:val="clear" w:color="auto" w:fill="auto"/>
            <w:vAlign w:val="center"/>
          </w:tcPr>
          <w:p>
            <w:pPr>
              <w:rPr>
                <w:rFonts w:hint="default"/>
              </w:rPr>
            </w:pPr>
            <w:r>
              <w:rPr>
                <w:rFonts w:hint="default"/>
              </w:rPr>
              <w:t xml:space="preserve"> 9.7 </w:t>
            </w:r>
          </w:p>
        </w:tc>
        <w:tc>
          <w:tcPr>
            <w:tcW w:w="1016" w:type="dxa"/>
            <w:shd w:val="clear" w:color="auto" w:fill="auto"/>
            <w:vAlign w:val="center"/>
          </w:tcPr>
          <w:p>
            <w:pPr>
              <w:rPr>
                <w:rFonts w:hint="default"/>
              </w:rPr>
            </w:pPr>
            <w:r>
              <w:rPr>
                <w:rFonts w:hint="default"/>
              </w:rPr>
              <w:t xml:space="preserve"> 0.2 </w:t>
            </w:r>
          </w:p>
        </w:tc>
        <w:tc>
          <w:tcPr>
            <w:tcW w:w="1057" w:type="dxa"/>
            <w:shd w:val="clear" w:color="auto" w:fill="auto"/>
            <w:vAlign w:val="center"/>
          </w:tcPr>
          <w:p>
            <w:pPr>
              <w:rPr>
                <w:rFonts w:hint="default"/>
              </w:rPr>
            </w:pPr>
            <w:r>
              <w:rPr>
                <w:rFonts w:hint="default"/>
              </w:rPr>
              <w:t xml:space="preserve"> 0.8 </w:t>
            </w:r>
          </w:p>
        </w:tc>
        <w:tc>
          <w:tcPr>
            <w:tcW w:w="1016" w:type="dxa"/>
            <w:shd w:val="clear" w:color="auto" w:fill="auto"/>
            <w:vAlign w:val="center"/>
          </w:tcPr>
          <w:p>
            <w:pPr>
              <w:rPr>
                <w:rFonts w:hint="default"/>
              </w:rPr>
            </w:pPr>
            <w:r>
              <w:rPr>
                <w:rFonts w:hint="default"/>
              </w:rPr>
              <w:t xml:space="preserve"> 1.3 </w:t>
            </w:r>
          </w:p>
        </w:tc>
        <w:tc>
          <w:tcPr>
            <w:tcW w:w="1016" w:type="dxa"/>
            <w:shd w:val="clear" w:color="auto" w:fill="auto"/>
            <w:vAlign w:val="center"/>
          </w:tcPr>
          <w:p>
            <w:pPr>
              <w:rPr>
                <w:rFonts w:hint="default"/>
              </w:rPr>
            </w:pPr>
            <w:r>
              <w:rPr>
                <w:rFonts w:hint="default"/>
              </w:rPr>
              <w:t xml:space="preserve"> 2.3 </w:t>
            </w:r>
          </w:p>
        </w:tc>
        <w:tc>
          <w:tcPr>
            <w:tcW w:w="1269" w:type="dxa"/>
            <w:shd w:val="clear" w:color="auto" w:fill="auto"/>
            <w:vAlign w:val="center"/>
          </w:tcPr>
          <w:p>
            <w:pPr>
              <w:rPr>
                <w:rFonts w:hint="default"/>
              </w:rPr>
            </w:pPr>
            <w:r>
              <w:rPr>
                <w:rFonts w:hint="default"/>
              </w:rPr>
              <w:t xml:space="preserve">12.1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HiD </w:t>
            </w:r>
          </w:p>
        </w:tc>
        <w:tc>
          <w:tcPr>
            <w:tcW w:w="1016" w:type="dxa"/>
            <w:shd w:val="clear" w:color="auto" w:fill="auto"/>
            <w:vAlign w:val="center"/>
          </w:tcPr>
          <w:p>
            <w:pPr>
              <w:rPr>
                <w:rFonts w:hint="default"/>
              </w:rPr>
            </w:pPr>
            <w:r>
              <w:rPr>
                <w:rFonts w:hint="default"/>
              </w:rPr>
              <w:t xml:space="preserve">17.5 </w:t>
            </w:r>
          </w:p>
        </w:tc>
        <w:tc>
          <w:tcPr>
            <w:tcW w:w="1057" w:type="dxa"/>
            <w:shd w:val="clear" w:color="auto" w:fill="auto"/>
            <w:vAlign w:val="center"/>
          </w:tcPr>
          <w:p>
            <w:pPr>
              <w:rPr>
                <w:rFonts w:hint="default"/>
              </w:rPr>
            </w:pPr>
            <w:r>
              <w:rPr>
                <w:rFonts w:hint="default"/>
              </w:rPr>
              <w:t xml:space="preserve"> 4.8 </w:t>
            </w:r>
          </w:p>
        </w:tc>
        <w:tc>
          <w:tcPr>
            <w:tcW w:w="1016" w:type="dxa"/>
            <w:shd w:val="clear" w:color="auto" w:fill="auto"/>
            <w:vAlign w:val="center"/>
          </w:tcPr>
          <w:p>
            <w:pPr>
              <w:rPr>
                <w:rFonts w:hint="default"/>
              </w:rPr>
            </w:pPr>
            <w:r>
              <w:rPr>
                <w:rFonts w:hint="default"/>
              </w:rPr>
              <w:t xml:space="preserve"> 4.9 </w:t>
            </w:r>
          </w:p>
        </w:tc>
        <w:tc>
          <w:tcPr>
            <w:tcW w:w="1016" w:type="dxa"/>
            <w:shd w:val="clear" w:color="auto" w:fill="auto"/>
            <w:vAlign w:val="center"/>
          </w:tcPr>
          <w:p>
            <w:pPr>
              <w:rPr>
                <w:rFonts w:hint="default"/>
              </w:rPr>
            </w:pPr>
            <w:r>
              <w:rPr>
                <w:rFonts w:hint="default"/>
              </w:rPr>
              <w:t xml:space="preserve">27.2 </w:t>
            </w:r>
          </w:p>
        </w:tc>
        <w:tc>
          <w:tcPr>
            <w:tcW w:w="1016" w:type="dxa"/>
            <w:shd w:val="clear" w:color="auto" w:fill="auto"/>
            <w:vAlign w:val="center"/>
          </w:tcPr>
          <w:p>
            <w:pPr>
              <w:rPr>
                <w:rFonts w:hint="default"/>
              </w:rPr>
            </w:pPr>
            <w:r>
              <w:rPr>
                <w:rFonts w:hint="default"/>
              </w:rPr>
              <w:t xml:space="preserve"> 2.9 </w:t>
            </w:r>
          </w:p>
        </w:tc>
        <w:tc>
          <w:tcPr>
            <w:tcW w:w="1057" w:type="dxa"/>
            <w:shd w:val="clear" w:color="auto" w:fill="auto"/>
            <w:vAlign w:val="center"/>
          </w:tcPr>
          <w:p>
            <w:pPr>
              <w:rPr>
                <w:rFonts w:hint="default"/>
              </w:rPr>
            </w:pPr>
            <w:r>
              <w:rPr>
                <w:rFonts w:hint="default"/>
              </w:rPr>
              <w:t xml:space="preserve"> 0.8 </w:t>
            </w:r>
          </w:p>
        </w:tc>
        <w:tc>
          <w:tcPr>
            <w:tcW w:w="1016" w:type="dxa"/>
            <w:shd w:val="clear" w:color="auto" w:fill="auto"/>
            <w:vAlign w:val="center"/>
          </w:tcPr>
          <w:p>
            <w:pPr>
              <w:rPr>
                <w:rFonts w:hint="default"/>
              </w:rPr>
            </w:pPr>
            <w:r>
              <w:rPr>
                <w:rFonts w:hint="default"/>
              </w:rPr>
              <w:t xml:space="preserve"> 1.2 </w:t>
            </w:r>
          </w:p>
        </w:tc>
        <w:tc>
          <w:tcPr>
            <w:tcW w:w="1016" w:type="dxa"/>
            <w:shd w:val="clear" w:color="auto" w:fill="auto"/>
            <w:vAlign w:val="center"/>
          </w:tcPr>
          <w:p>
            <w:pPr>
              <w:rPr>
                <w:rFonts w:hint="default"/>
              </w:rPr>
            </w:pPr>
            <w:r>
              <w:rPr>
                <w:rFonts w:hint="default"/>
              </w:rPr>
              <w:t xml:space="preserve"> 4.9 </w:t>
            </w:r>
          </w:p>
        </w:tc>
        <w:tc>
          <w:tcPr>
            <w:tcW w:w="1269" w:type="dxa"/>
            <w:shd w:val="clear" w:color="auto" w:fill="auto"/>
            <w:vAlign w:val="center"/>
          </w:tcPr>
          <w:p>
            <w:pPr>
              <w:rPr>
                <w:rFonts w:hint="default"/>
              </w:rPr>
            </w:pPr>
            <w:r>
              <w:rPr>
                <w:rFonts w:hint="default"/>
              </w:rPr>
              <w:t xml:space="preserve">32.1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All </w:t>
            </w:r>
          </w:p>
        </w:tc>
        <w:tc>
          <w:tcPr>
            <w:tcW w:w="1016" w:type="dxa"/>
            <w:shd w:val="clear" w:color="auto" w:fill="auto"/>
            <w:vAlign w:val="center"/>
          </w:tcPr>
          <w:p>
            <w:pPr>
              <w:rPr>
                <w:rFonts w:hint="default"/>
              </w:rPr>
            </w:pPr>
            <w:r>
              <w:rPr>
                <w:rFonts w:hint="default"/>
              </w:rPr>
              <w:t xml:space="preserve">30.3 </w:t>
            </w:r>
          </w:p>
        </w:tc>
        <w:tc>
          <w:tcPr>
            <w:tcW w:w="1057" w:type="dxa"/>
            <w:shd w:val="clear" w:color="auto" w:fill="auto"/>
            <w:vAlign w:val="center"/>
          </w:tcPr>
          <w:p>
            <w:pPr>
              <w:rPr>
                <w:rFonts w:hint="default"/>
              </w:rPr>
            </w:pPr>
            <w:r>
              <w:rPr>
                <w:rFonts w:hint="default"/>
              </w:rPr>
              <w:t xml:space="preserve">27.0 </w:t>
            </w:r>
          </w:p>
        </w:tc>
        <w:tc>
          <w:tcPr>
            <w:tcW w:w="1016" w:type="dxa"/>
            <w:shd w:val="clear" w:color="auto" w:fill="auto"/>
            <w:vAlign w:val="center"/>
          </w:tcPr>
          <w:p>
            <w:pPr>
              <w:rPr>
                <w:rFonts w:hint="default"/>
              </w:rPr>
            </w:pPr>
            <w:r>
              <w:rPr>
                <w:rFonts w:hint="default"/>
              </w:rPr>
              <w:t xml:space="preserve">21.1 </w:t>
            </w:r>
          </w:p>
        </w:tc>
        <w:tc>
          <w:tcPr>
            <w:tcW w:w="1016" w:type="dxa"/>
            <w:shd w:val="clear" w:color="auto" w:fill="auto"/>
            <w:vAlign w:val="center"/>
          </w:tcPr>
          <w:p>
            <w:pPr>
              <w:rPr>
                <w:rFonts w:hint="default"/>
              </w:rPr>
            </w:pPr>
            <w:r>
              <w:rPr>
                <w:rFonts w:hint="default"/>
              </w:rPr>
              <w:t xml:space="preserve">78.4 </w:t>
            </w:r>
          </w:p>
        </w:tc>
        <w:tc>
          <w:tcPr>
            <w:tcW w:w="1016" w:type="dxa"/>
            <w:shd w:val="clear" w:color="auto" w:fill="auto"/>
            <w:vAlign w:val="center"/>
          </w:tcPr>
          <w:p>
            <w:pPr>
              <w:rPr>
                <w:rFonts w:hint="default"/>
              </w:rPr>
            </w:pPr>
            <w:r>
              <w:rPr>
                <w:rFonts w:hint="default"/>
              </w:rPr>
              <w:t xml:space="preserve"> 4.9 </w:t>
            </w:r>
          </w:p>
        </w:tc>
        <w:tc>
          <w:tcPr>
            <w:tcW w:w="1057" w:type="dxa"/>
            <w:shd w:val="clear" w:color="auto" w:fill="auto"/>
            <w:vAlign w:val="center"/>
          </w:tcPr>
          <w:p>
            <w:pPr>
              <w:rPr>
                <w:rFonts w:hint="default"/>
              </w:rPr>
            </w:pPr>
            <w:r>
              <w:rPr>
                <w:rFonts w:hint="default"/>
              </w:rPr>
              <w:t xml:space="preserve"> 8.0 </w:t>
            </w:r>
          </w:p>
        </w:tc>
        <w:tc>
          <w:tcPr>
            <w:tcW w:w="1016" w:type="dxa"/>
            <w:shd w:val="clear" w:color="auto" w:fill="auto"/>
            <w:vAlign w:val="center"/>
          </w:tcPr>
          <w:p>
            <w:pPr>
              <w:rPr>
                <w:rFonts w:hint="default"/>
              </w:rPr>
            </w:pPr>
            <w:r>
              <w:rPr>
                <w:rFonts w:hint="default"/>
              </w:rPr>
              <w:t xml:space="preserve"> 8.7 </w:t>
            </w:r>
          </w:p>
        </w:tc>
        <w:tc>
          <w:tcPr>
            <w:tcW w:w="1016" w:type="dxa"/>
            <w:shd w:val="clear" w:color="auto" w:fill="auto"/>
            <w:vAlign w:val="center"/>
          </w:tcPr>
          <w:p>
            <w:pPr>
              <w:rPr>
                <w:rFonts w:hint="default"/>
              </w:rPr>
            </w:pPr>
            <w:r>
              <w:rPr>
                <w:rFonts w:hint="default"/>
              </w:rPr>
              <w:t xml:space="preserve">21.6 </w:t>
            </w:r>
          </w:p>
        </w:tc>
        <w:tc>
          <w:tcPr>
            <w:tcW w:w="1269" w:type="dxa"/>
            <w:shd w:val="clear" w:color="auto" w:fill="auto"/>
            <w:vAlign w:val="center"/>
          </w:tcPr>
          <w:p>
            <w:pPr>
              <w:rPr>
                <w:rFonts w:hint="default"/>
              </w:rPr>
            </w:pPr>
            <w:r>
              <w:rPr>
                <w:rFonts w:hint="default"/>
              </w:rPr>
              <w:t xml:space="preserve">100.0 </w:t>
            </w:r>
          </w:p>
        </w:tc>
      </w:tr>
      <w:tr>
        <w:tc>
          <w:tcPr>
            <w:tcW w:w="1860" w:type="dxa"/>
            <w:shd w:val="clear" w:color="auto" w:fill="auto"/>
            <w:vAlign w:val="center"/>
          </w:tcPr>
          <w:p>
            <w:pPr>
              <w:rPr>
                <w:rFonts w:hint="default"/>
              </w:rPr>
            </w:pPr>
            <w:r>
              <w:rPr>
                <w:rFonts w:hint="default"/>
              </w:rPr>
              <w:t xml:space="preserve">1998/99 </w:t>
            </w:r>
          </w:p>
        </w:tc>
        <w:tc>
          <w:tcPr>
            <w:tcW w:w="1099" w:type="dxa"/>
            <w:shd w:val="clear" w:color="auto" w:fill="auto"/>
            <w:vAlign w:val="center"/>
          </w:tcPr>
          <w:p>
            <w:pPr>
              <w:rPr>
                <w:rFonts w:hint="default"/>
              </w:rPr>
            </w:pPr>
            <w:r>
              <w:rPr>
                <w:rFonts w:hint="default"/>
              </w:rPr>
              <w:t xml:space="preserve">LoD </w:t>
            </w:r>
          </w:p>
        </w:tc>
        <w:tc>
          <w:tcPr>
            <w:tcW w:w="1016" w:type="dxa"/>
            <w:shd w:val="clear" w:color="auto" w:fill="auto"/>
            <w:vAlign w:val="center"/>
          </w:tcPr>
          <w:p>
            <w:pPr>
              <w:rPr>
                <w:rFonts w:hint="default"/>
              </w:rPr>
            </w:pPr>
            <w:r>
              <w:rPr>
                <w:rFonts w:hint="default"/>
              </w:rPr>
              <w:t xml:space="preserve">16.2 </w:t>
            </w:r>
          </w:p>
        </w:tc>
        <w:tc>
          <w:tcPr>
            <w:tcW w:w="1057" w:type="dxa"/>
            <w:shd w:val="clear" w:color="auto" w:fill="auto"/>
            <w:vAlign w:val="center"/>
          </w:tcPr>
          <w:p>
            <w:pPr>
              <w:rPr>
                <w:rFonts w:hint="default"/>
              </w:rPr>
            </w:pPr>
            <w:r>
              <w:rPr>
                <w:rFonts w:hint="default"/>
              </w:rPr>
              <w:t xml:space="preserve">32.7 </w:t>
            </w:r>
          </w:p>
        </w:tc>
        <w:tc>
          <w:tcPr>
            <w:tcW w:w="1016" w:type="dxa"/>
            <w:shd w:val="clear" w:color="auto" w:fill="auto"/>
            <w:vAlign w:val="center"/>
          </w:tcPr>
          <w:p>
            <w:pPr>
              <w:rPr>
                <w:rFonts w:hint="default"/>
              </w:rPr>
            </w:pPr>
            <w:r>
              <w:rPr>
                <w:rFonts w:hint="default"/>
              </w:rPr>
              <w:t xml:space="preserve">11.4 </w:t>
            </w:r>
          </w:p>
        </w:tc>
        <w:tc>
          <w:tcPr>
            <w:tcW w:w="1016" w:type="dxa"/>
            <w:shd w:val="clear" w:color="auto" w:fill="auto"/>
            <w:vAlign w:val="center"/>
          </w:tcPr>
          <w:p>
            <w:pPr>
              <w:rPr>
                <w:rFonts w:hint="default"/>
              </w:rPr>
            </w:pPr>
            <w:r>
              <w:rPr>
                <w:rFonts w:hint="default"/>
              </w:rPr>
              <w:t xml:space="preserve">60.4 </w:t>
            </w:r>
          </w:p>
        </w:tc>
        <w:tc>
          <w:tcPr>
            <w:tcW w:w="1016" w:type="dxa"/>
            <w:shd w:val="clear" w:color="auto" w:fill="auto"/>
            <w:vAlign w:val="center"/>
          </w:tcPr>
          <w:p>
            <w:pPr>
              <w:rPr>
                <w:rFonts w:hint="default"/>
              </w:rPr>
            </w:pPr>
            <w:r>
              <w:rPr>
                <w:rFonts w:hint="default"/>
              </w:rPr>
              <w:t xml:space="preserve"> 0.7 </w:t>
            </w:r>
          </w:p>
        </w:tc>
        <w:tc>
          <w:tcPr>
            <w:tcW w:w="1057" w:type="dxa"/>
            <w:shd w:val="clear" w:color="auto" w:fill="auto"/>
            <w:vAlign w:val="center"/>
          </w:tcPr>
          <w:p>
            <w:pPr>
              <w:rPr>
                <w:rFonts w:hint="default"/>
              </w:rPr>
            </w:pPr>
            <w:r>
              <w:rPr>
                <w:rFonts w:hint="default"/>
              </w:rPr>
              <w:t xml:space="preserve"> 5.0 </w:t>
            </w:r>
          </w:p>
        </w:tc>
        <w:tc>
          <w:tcPr>
            <w:tcW w:w="1016" w:type="dxa"/>
            <w:shd w:val="clear" w:color="auto" w:fill="auto"/>
            <w:vAlign w:val="center"/>
          </w:tcPr>
          <w:p>
            <w:pPr>
              <w:rPr>
                <w:rFonts w:hint="default"/>
              </w:rPr>
            </w:pPr>
            <w:r>
              <w:rPr>
                <w:rFonts w:hint="default"/>
              </w:rPr>
              <w:t xml:space="preserve"> 2.4 </w:t>
            </w:r>
          </w:p>
        </w:tc>
        <w:tc>
          <w:tcPr>
            <w:tcW w:w="1016" w:type="dxa"/>
            <w:shd w:val="clear" w:color="auto" w:fill="auto"/>
            <w:vAlign w:val="center"/>
          </w:tcPr>
          <w:p>
            <w:pPr>
              <w:rPr>
                <w:rFonts w:hint="default"/>
              </w:rPr>
            </w:pPr>
            <w:r>
              <w:rPr>
                <w:rFonts w:hint="default"/>
              </w:rPr>
              <w:t xml:space="preserve"> 8.2 </w:t>
            </w:r>
          </w:p>
        </w:tc>
        <w:tc>
          <w:tcPr>
            <w:tcW w:w="1269" w:type="dxa"/>
            <w:shd w:val="clear" w:color="auto" w:fill="auto"/>
            <w:vAlign w:val="center"/>
          </w:tcPr>
          <w:p>
            <w:pPr>
              <w:rPr>
                <w:rFonts w:hint="default"/>
              </w:rPr>
            </w:pPr>
            <w:r>
              <w:rPr>
                <w:rFonts w:hint="default"/>
              </w:rPr>
              <w:t xml:space="preserve">68.6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MeD </w:t>
            </w:r>
          </w:p>
        </w:tc>
        <w:tc>
          <w:tcPr>
            <w:tcW w:w="1016" w:type="dxa"/>
            <w:shd w:val="clear" w:color="auto" w:fill="auto"/>
            <w:vAlign w:val="center"/>
          </w:tcPr>
          <w:p>
            <w:pPr>
              <w:rPr>
                <w:rFonts w:hint="default"/>
              </w:rPr>
            </w:pPr>
            <w:r>
              <w:rPr>
                <w:rFonts w:hint="default"/>
              </w:rPr>
              <w:t xml:space="preserve"> 4.6 </w:t>
            </w:r>
          </w:p>
        </w:tc>
        <w:tc>
          <w:tcPr>
            <w:tcW w:w="1057" w:type="dxa"/>
            <w:shd w:val="clear" w:color="auto" w:fill="auto"/>
            <w:vAlign w:val="center"/>
          </w:tcPr>
          <w:p>
            <w:pPr>
              <w:rPr>
                <w:rFonts w:hint="default"/>
              </w:rPr>
            </w:pPr>
            <w:r>
              <w:rPr>
                <w:rFonts w:hint="default"/>
              </w:rPr>
              <w:t xml:space="preserve"> 6.2 </w:t>
            </w:r>
          </w:p>
        </w:tc>
        <w:tc>
          <w:tcPr>
            <w:tcW w:w="1016" w:type="dxa"/>
            <w:shd w:val="clear" w:color="auto" w:fill="auto"/>
            <w:vAlign w:val="center"/>
          </w:tcPr>
          <w:p>
            <w:pPr>
              <w:rPr>
                <w:rFonts w:hint="default"/>
              </w:rPr>
            </w:pPr>
            <w:r>
              <w:rPr>
                <w:rFonts w:hint="default"/>
              </w:rPr>
              <w:t xml:space="preserve"> 2.4 </w:t>
            </w:r>
          </w:p>
        </w:tc>
        <w:tc>
          <w:tcPr>
            <w:tcW w:w="1016" w:type="dxa"/>
            <w:shd w:val="clear" w:color="auto" w:fill="auto"/>
            <w:vAlign w:val="center"/>
          </w:tcPr>
          <w:p>
            <w:pPr>
              <w:rPr>
                <w:rFonts w:hint="default"/>
              </w:rPr>
            </w:pPr>
            <w:r>
              <w:rPr>
                <w:rFonts w:hint="default"/>
              </w:rPr>
              <w:t xml:space="preserve">13.2 </w:t>
            </w:r>
          </w:p>
        </w:tc>
        <w:tc>
          <w:tcPr>
            <w:tcW w:w="1016" w:type="dxa"/>
            <w:shd w:val="clear" w:color="auto" w:fill="auto"/>
            <w:vAlign w:val="center"/>
          </w:tcPr>
          <w:p>
            <w:pPr>
              <w:rPr>
                <w:rFonts w:hint="default"/>
              </w:rPr>
            </w:pPr>
            <w:r>
              <w:rPr>
                <w:rFonts w:hint="default"/>
              </w:rPr>
              <w:t xml:space="preserve"> 0.2 </w:t>
            </w:r>
          </w:p>
        </w:tc>
        <w:tc>
          <w:tcPr>
            <w:tcW w:w="1057" w:type="dxa"/>
            <w:shd w:val="clear" w:color="auto" w:fill="auto"/>
            <w:vAlign w:val="center"/>
          </w:tcPr>
          <w:p>
            <w:pPr>
              <w:rPr>
                <w:rFonts w:hint="default"/>
              </w:rPr>
            </w:pPr>
            <w:r>
              <w:rPr>
                <w:rFonts w:hint="default"/>
              </w:rPr>
              <w:t xml:space="preserve"> 0.7 </w:t>
            </w:r>
          </w:p>
        </w:tc>
        <w:tc>
          <w:tcPr>
            <w:tcW w:w="1016" w:type="dxa"/>
            <w:shd w:val="clear" w:color="auto" w:fill="auto"/>
            <w:vAlign w:val="center"/>
          </w:tcPr>
          <w:p>
            <w:pPr>
              <w:rPr>
                <w:rFonts w:hint="default"/>
              </w:rPr>
            </w:pPr>
            <w:r>
              <w:rPr>
                <w:rFonts w:hint="default"/>
              </w:rPr>
              <w:t xml:space="preserve"> 0.4 </w:t>
            </w:r>
          </w:p>
        </w:tc>
        <w:tc>
          <w:tcPr>
            <w:tcW w:w="1016" w:type="dxa"/>
            <w:shd w:val="clear" w:color="auto" w:fill="auto"/>
            <w:vAlign w:val="center"/>
          </w:tcPr>
          <w:p>
            <w:pPr>
              <w:rPr>
                <w:rFonts w:hint="default"/>
              </w:rPr>
            </w:pPr>
            <w:r>
              <w:rPr>
                <w:rFonts w:hint="default"/>
              </w:rPr>
              <w:t xml:space="preserve"> 1.3 </w:t>
            </w:r>
          </w:p>
        </w:tc>
        <w:tc>
          <w:tcPr>
            <w:tcW w:w="1269" w:type="dxa"/>
            <w:shd w:val="clear" w:color="auto" w:fill="auto"/>
            <w:vAlign w:val="center"/>
          </w:tcPr>
          <w:p>
            <w:pPr>
              <w:rPr>
                <w:rFonts w:hint="default"/>
              </w:rPr>
            </w:pPr>
            <w:r>
              <w:rPr>
                <w:rFonts w:hint="default"/>
              </w:rPr>
              <w:t xml:space="preserve">14.5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HiD </w:t>
            </w:r>
          </w:p>
        </w:tc>
        <w:tc>
          <w:tcPr>
            <w:tcW w:w="1016" w:type="dxa"/>
            <w:shd w:val="clear" w:color="auto" w:fill="auto"/>
            <w:vAlign w:val="center"/>
          </w:tcPr>
          <w:p>
            <w:pPr>
              <w:rPr>
                <w:rFonts w:hint="default"/>
              </w:rPr>
            </w:pPr>
            <w:r>
              <w:rPr>
                <w:rFonts w:hint="default"/>
              </w:rPr>
              <w:t xml:space="preserve"> 7.7 </w:t>
            </w:r>
          </w:p>
        </w:tc>
        <w:tc>
          <w:tcPr>
            <w:tcW w:w="1057" w:type="dxa"/>
            <w:shd w:val="clear" w:color="auto" w:fill="auto"/>
            <w:vAlign w:val="center"/>
          </w:tcPr>
          <w:p>
            <w:pPr>
              <w:rPr>
                <w:rFonts w:hint="default"/>
              </w:rPr>
            </w:pPr>
            <w:r>
              <w:rPr>
                <w:rFonts w:hint="default"/>
              </w:rPr>
              <w:t xml:space="preserve"> 5.3 </w:t>
            </w:r>
          </w:p>
        </w:tc>
        <w:tc>
          <w:tcPr>
            <w:tcW w:w="1016" w:type="dxa"/>
            <w:shd w:val="clear" w:color="auto" w:fill="auto"/>
            <w:vAlign w:val="center"/>
          </w:tcPr>
          <w:p>
            <w:pPr>
              <w:rPr>
                <w:rFonts w:hint="default"/>
              </w:rPr>
            </w:pPr>
            <w:r>
              <w:rPr>
                <w:rFonts w:hint="default"/>
              </w:rPr>
              <w:t xml:space="preserve"> 2.7 </w:t>
            </w:r>
          </w:p>
        </w:tc>
        <w:tc>
          <w:tcPr>
            <w:tcW w:w="1016" w:type="dxa"/>
            <w:shd w:val="clear" w:color="auto" w:fill="auto"/>
            <w:vAlign w:val="center"/>
          </w:tcPr>
          <w:p>
            <w:pPr>
              <w:rPr>
                <w:rFonts w:hint="default"/>
              </w:rPr>
            </w:pPr>
            <w:r>
              <w:rPr>
                <w:rFonts w:hint="default"/>
              </w:rPr>
              <w:t xml:space="preserve">15.7 </w:t>
            </w:r>
          </w:p>
        </w:tc>
        <w:tc>
          <w:tcPr>
            <w:tcW w:w="1016" w:type="dxa"/>
            <w:shd w:val="clear" w:color="auto" w:fill="auto"/>
            <w:vAlign w:val="center"/>
          </w:tcPr>
          <w:p>
            <w:pPr>
              <w:rPr>
                <w:rFonts w:hint="default"/>
              </w:rPr>
            </w:pPr>
            <w:r>
              <w:rPr>
                <w:rFonts w:hint="default"/>
              </w:rPr>
              <w:t xml:space="preserve"> 0.4 </w:t>
            </w:r>
          </w:p>
        </w:tc>
        <w:tc>
          <w:tcPr>
            <w:tcW w:w="1057" w:type="dxa"/>
            <w:shd w:val="clear" w:color="auto" w:fill="auto"/>
            <w:vAlign w:val="center"/>
          </w:tcPr>
          <w:p>
            <w:pPr>
              <w:rPr>
                <w:rFonts w:hint="default"/>
              </w:rPr>
            </w:pPr>
            <w:r>
              <w:rPr>
                <w:rFonts w:hint="default"/>
              </w:rPr>
              <w:t xml:space="preserve"> 0.5 </w:t>
            </w:r>
          </w:p>
        </w:tc>
        <w:tc>
          <w:tcPr>
            <w:tcW w:w="1016" w:type="dxa"/>
            <w:shd w:val="clear" w:color="auto" w:fill="auto"/>
            <w:vAlign w:val="center"/>
          </w:tcPr>
          <w:p>
            <w:pPr>
              <w:rPr>
                <w:rFonts w:hint="default"/>
              </w:rPr>
            </w:pPr>
            <w:r>
              <w:rPr>
                <w:rFonts w:hint="default"/>
              </w:rPr>
              <w:t xml:space="preserve"> 0.3 </w:t>
            </w:r>
          </w:p>
        </w:tc>
        <w:tc>
          <w:tcPr>
            <w:tcW w:w="1016" w:type="dxa"/>
            <w:shd w:val="clear" w:color="auto" w:fill="auto"/>
            <w:vAlign w:val="center"/>
          </w:tcPr>
          <w:p>
            <w:pPr>
              <w:rPr>
                <w:rFonts w:hint="default"/>
              </w:rPr>
            </w:pPr>
            <w:r>
              <w:rPr>
                <w:rFonts w:hint="default"/>
              </w:rPr>
              <w:t xml:space="preserve"> 1.2 </w:t>
            </w:r>
          </w:p>
        </w:tc>
        <w:tc>
          <w:tcPr>
            <w:tcW w:w="1269" w:type="dxa"/>
            <w:shd w:val="clear" w:color="auto" w:fill="auto"/>
            <w:vAlign w:val="center"/>
          </w:tcPr>
          <w:p>
            <w:pPr>
              <w:rPr>
                <w:rFonts w:hint="default"/>
              </w:rPr>
            </w:pPr>
            <w:r>
              <w:rPr>
                <w:rFonts w:hint="default"/>
              </w:rPr>
              <w:t xml:space="preserve">16.9 </w:t>
            </w:r>
          </w:p>
        </w:tc>
      </w:tr>
      <w:tr>
        <w:tc>
          <w:tcPr>
            <w:tcW w:w="1860" w:type="dxa"/>
            <w:shd w:val="clear" w:color="auto" w:fill="auto"/>
            <w:vAlign w:val="center"/>
          </w:tcPr>
          <w:p>
            <w:pPr>
              <w:rPr>
                <w:rFonts w:hint="default"/>
              </w:rPr>
            </w:pPr>
            <w:r>
              <w:rPr>
                <w:rFonts w:hint="default"/>
              </w:rPr>
              <w:t xml:space="preserve">  </w:t>
            </w:r>
          </w:p>
        </w:tc>
        <w:tc>
          <w:tcPr>
            <w:tcW w:w="1099" w:type="dxa"/>
            <w:shd w:val="clear" w:color="auto" w:fill="auto"/>
            <w:vAlign w:val="center"/>
          </w:tcPr>
          <w:p>
            <w:pPr>
              <w:rPr>
                <w:rFonts w:hint="default"/>
              </w:rPr>
            </w:pPr>
            <w:r>
              <w:rPr>
                <w:rFonts w:hint="default"/>
              </w:rPr>
              <w:t xml:space="preserve">All </w:t>
            </w:r>
          </w:p>
        </w:tc>
        <w:tc>
          <w:tcPr>
            <w:tcW w:w="1016" w:type="dxa"/>
            <w:shd w:val="clear" w:color="auto" w:fill="auto"/>
            <w:vAlign w:val="center"/>
          </w:tcPr>
          <w:p>
            <w:pPr>
              <w:rPr>
                <w:rFonts w:hint="default"/>
              </w:rPr>
            </w:pPr>
            <w:r>
              <w:rPr>
                <w:rFonts w:hint="default"/>
              </w:rPr>
              <w:t xml:space="preserve">28.6 </w:t>
            </w:r>
          </w:p>
        </w:tc>
        <w:tc>
          <w:tcPr>
            <w:tcW w:w="1057" w:type="dxa"/>
            <w:shd w:val="clear" w:color="auto" w:fill="auto"/>
            <w:vAlign w:val="center"/>
          </w:tcPr>
          <w:p>
            <w:pPr>
              <w:rPr>
                <w:rFonts w:hint="default"/>
              </w:rPr>
            </w:pPr>
            <w:r>
              <w:rPr>
                <w:rFonts w:hint="default"/>
              </w:rPr>
              <w:t xml:space="preserve">44.2 </w:t>
            </w:r>
          </w:p>
        </w:tc>
        <w:tc>
          <w:tcPr>
            <w:tcW w:w="1016" w:type="dxa"/>
            <w:shd w:val="clear" w:color="auto" w:fill="auto"/>
            <w:vAlign w:val="center"/>
          </w:tcPr>
          <w:p>
            <w:pPr>
              <w:rPr>
                <w:rFonts w:hint="default"/>
              </w:rPr>
            </w:pPr>
            <w:r>
              <w:rPr>
                <w:rFonts w:hint="default"/>
              </w:rPr>
              <w:t xml:space="preserve">16.5 </w:t>
            </w:r>
          </w:p>
        </w:tc>
        <w:tc>
          <w:tcPr>
            <w:tcW w:w="1016" w:type="dxa"/>
            <w:shd w:val="clear" w:color="auto" w:fill="auto"/>
            <w:vAlign w:val="center"/>
          </w:tcPr>
          <w:p>
            <w:pPr>
              <w:rPr>
                <w:rFonts w:hint="default"/>
              </w:rPr>
            </w:pPr>
            <w:r>
              <w:rPr>
                <w:rFonts w:hint="default"/>
              </w:rPr>
              <w:t xml:space="preserve">89.3 </w:t>
            </w:r>
          </w:p>
        </w:tc>
        <w:tc>
          <w:tcPr>
            <w:tcW w:w="1016" w:type="dxa"/>
            <w:shd w:val="clear" w:color="auto" w:fill="auto"/>
            <w:vAlign w:val="center"/>
          </w:tcPr>
          <w:p>
            <w:pPr>
              <w:rPr>
                <w:rFonts w:hint="default"/>
              </w:rPr>
            </w:pPr>
            <w:r>
              <w:rPr>
                <w:rFonts w:hint="default"/>
              </w:rPr>
              <w:t xml:space="preserve"> 1.4 </w:t>
            </w:r>
          </w:p>
        </w:tc>
        <w:tc>
          <w:tcPr>
            <w:tcW w:w="1057" w:type="dxa"/>
            <w:shd w:val="clear" w:color="auto" w:fill="auto"/>
            <w:vAlign w:val="center"/>
          </w:tcPr>
          <w:p>
            <w:pPr>
              <w:rPr>
                <w:rFonts w:hint="default"/>
              </w:rPr>
            </w:pPr>
            <w:r>
              <w:rPr>
                <w:rFonts w:hint="default"/>
              </w:rPr>
              <w:t xml:space="preserve"> 6.3 </w:t>
            </w:r>
          </w:p>
        </w:tc>
        <w:tc>
          <w:tcPr>
            <w:tcW w:w="1016" w:type="dxa"/>
            <w:shd w:val="clear" w:color="auto" w:fill="auto"/>
            <w:vAlign w:val="center"/>
          </w:tcPr>
          <w:p>
            <w:pPr>
              <w:rPr>
                <w:rFonts w:hint="default"/>
              </w:rPr>
            </w:pPr>
            <w:r>
              <w:rPr>
                <w:rFonts w:hint="default"/>
              </w:rPr>
              <w:t xml:space="preserve"> 3.1 </w:t>
            </w:r>
          </w:p>
        </w:tc>
        <w:tc>
          <w:tcPr>
            <w:tcW w:w="1016" w:type="dxa"/>
            <w:shd w:val="clear" w:color="auto" w:fill="auto"/>
            <w:vAlign w:val="center"/>
          </w:tcPr>
          <w:p>
            <w:pPr>
              <w:rPr>
                <w:rFonts w:hint="default"/>
              </w:rPr>
            </w:pPr>
            <w:r>
              <w:rPr>
                <w:rFonts w:hint="default"/>
              </w:rPr>
              <w:t xml:space="preserve">10.7 </w:t>
            </w:r>
          </w:p>
        </w:tc>
        <w:tc>
          <w:tcPr>
            <w:tcW w:w="1269" w:type="dxa"/>
            <w:shd w:val="clear" w:color="auto" w:fill="auto"/>
            <w:vAlign w:val="center"/>
          </w:tcPr>
          <w:p>
            <w:pPr>
              <w:rPr>
                <w:rFonts w:hint="default"/>
              </w:rPr>
            </w:pPr>
            <w:r>
              <w:rPr>
                <w:rFonts w:hint="default"/>
              </w:rPr>
              <w:t xml:space="preserve">100.0 </w:t>
            </w:r>
          </w:p>
        </w:tc>
      </w:tr>
    </w:tbl>
    <w:p>
      <w:r>
        <w:rPr>
          <w:rFonts w:hint="default"/>
        </w:rPr>
        <w:t>Using data from the 3 GLSS waves we estimate the proportions of farm households across all categories and the distributions of other key household characteristics (household structure, assets, farm input uses, etc.).</w:t>
      </w:r>
    </w:p>
    <w:p>
      <w:r>
        <w:rPr>
          <w:rFonts w:hint="default"/>
        </w:rPr>
        <w:t>Estimated proportions of farm households across classes and categories are shown in the next graph and table.</w:t>
      </w:r>
    </w:p>
    <w:p>
      <w:r>
        <w:t>3.2.5 Key Results</w:t>
      </w:r>
    </w:p>
    <w:p>
      <w:pPr>
        <w:rPr>
          <w:rFonts w:hint="default"/>
        </w:rPr>
      </w:pPr>
      <w:r>
        <w:rPr>
          <w:rFonts w:hint="default"/>
        </w:rPr>
        <w:fldChar w:fldCharType="begin"/>
      </w:r>
      <w:r>
        <w:rPr>
          <w:rFonts w:hint="default"/>
        </w:rPr>
        <w:instrText xml:space="preserve">INCLUDEPICTURE \d "/home/mbacou/Projects/2017-agra-aasr/docs/fig/ghafig2a-1.svg" \* MERGEFORMATINET </w:instrText>
      </w:r>
      <w:r>
        <w:rPr>
          <w:rFonts w:hint="default"/>
        </w:rPr>
        <w:fldChar w:fldCharType="separate"/>
      </w:r>
      <w:r>
        <w:rPr>
          <w:rFonts w:hint="default"/>
        </w:rPr>
        <w:drawing>
          <wp:inline distT="0" distB="0" distL="114300" distR="114300">
            <wp:extent cx="3712210" cy="2011680"/>
            <wp:effectExtent l="0" t="0" r="12065" b="3810"/>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a:srcRect/>
                    <a:stretch>
                      <a:fillRect/>
                    </a:stretch>
                  </pic:blipFill>
                  <pic:spPr>
                    <a:xfrm>
                      <a:off x="0" y="0"/>
                      <a:ext cx="3712210" cy="2011680"/>
                    </a:xfrm>
                    <a:prstGeom prst="rect">
                      <a:avLst/>
                    </a:prstGeom>
                    <a:noFill/>
                    <a:ln w="9525">
                      <a:noFill/>
                      <a:miter/>
                    </a:ln>
                  </pic:spPr>
                </pic:pic>
              </a:graphicData>
            </a:graphic>
          </wp:inline>
        </w:drawing>
      </w:r>
      <w:r>
        <w:rPr>
          <w:rFonts w:hint="default"/>
        </w:rPr>
        <w:fldChar w:fldCharType="end"/>
      </w:r>
    </w:p>
    <w:p>
      <w:r>
        <w:rPr>
          <w:rFonts w:hint="default"/>
        </w:rPr>
        <w:t xml:space="preserve">Fig. 3.18: Est. Proportions of Farm Holdings across Cultivated Area and Categories </w:t>
      </w:r>
    </w:p>
    <w:tbl>
      <w:tblPr>
        <w:tblStyle w:val="4"/>
        <w:tblW w:w="82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30"/>
        <w:gridCol w:w="804"/>
        <w:gridCol w:w="1462"/>
        <w:gridCol w:w="1461"/>
        <w:gridCol w:w="1466"/>
      </w:tblGrid>
      <w:tr>
        <w:trPr>
          <w:tblHeader/>
        </w:trPr>
        <w:tc>
          <w:tcPr>
            <w:tcW w:w="8223" w:type="dxa"/>
            <w:gridSpan w:val="5"/>
            <w:tcBorders>
              <w:top w:val="nil"/>
              <w:left w:val="nil"/>
              <w:bottom w:val="nil"/>
              <w:right w:val="nil"/>
            </w:tcBorders>
            <w:shd w:val="clear" w:color="auto" w:fill="auto"/>
            <w:vAlign w:val="center"/>
          </w:tcPr>
          <w:p>
            <w:r>
              <w:rPr>
                <w:rFonts w:hint="default"/>
              </w:rPr>
              <w:t xml:space="preserve">Tab. 3.6: Est. Proportions of Farm Holdings below 4 ha across Categories (2012/13, percent) </w:t>
            </w:r>
          </w:p>
        </w:tc>
      </w:tr>
      <w:tr>
        <w:trPr>
          <w:tblHeader/>
        </w:trPr>
        <w:tc>
          <w:tcPr>
            <w:tcW w:w="3030" w:type="dxa"/>
            <w:shd w:val="clear" w:color="auto" w:fill="auto"/>
            <w:vAlign w:val="center"/>
          </w:tcPr>
          <w:p>
            <w:pPr>
              <w:rPr>
                <w:rFonts w:hint="default"/>
              </w:rPr>
            </w:pPr>
            <w:r>
              <w:rPr>
                <w:rFonts w:hint="default"/>
              </w:rPr>
              <w:t xml:space="preserve">  </w:t>
            </w:r>
          </w:p>
        </w:tc>
        <w:tc>
          <w:tcPr>
            <w:tcW w:w="804" w:type="dxa"/>
            <w:shd w:val="clear" w:color="auto" w:fill="auto"/>
            <w:vAlign w:val="center"/>
          </w:tcPr>
          <w:p>
            <w:pPr>
              <w:rPr>
                <w:rFonts w:hint="default"/>
              </w:rPr>
            </w:pPr>
            <w:r>
              <w:rPr>
                <w:rFonts w:hint="default"/>
              </w:rPr>
              <w:t xml:space="preserve">  </w:t>
            </w:r>
          </w:p>
        </w:tc>
        <w:tc>
          <w:tcPr>
            <w:tcW w:w="4389" w:type="dxa"/>
            <w:gridSpan w:val="3"/>
            <w:shd w:val="clear" w:color="auto" w:fill="auto"/>
            <w:vAlign w:val="center"/>
          </w:tcPr>
          <w:p>
            <w:pPr>
              <w:rPr>
                <w:rFonts w:hint="default"/>
              </w:rPr>
            </w:pPr>
            <w:r>
              <w:rPr>
                <w:rFonts w:hint="default"/>
              </w:rPr>
              <w:t xml:space="preserve">Crop Commercialization </w:t>
            </w:r>
          </w:p>
        </w:tc>
      </w:tr>
      <w:tr>
        <w:trPr>
          <w:tblHeader/>
        </w:trPr>
        <w:tc>
          <w:tcPr>
            <w:tcW w:w="3030" w:type="dxa"/>
            <w:shd w:val="clear" w:color="auto" w:fill="auto"/>
            <w:vAlign w:val="center"/>
          </w:tcPr>
          <w:p>
            <w:pPr>
              <w:rPr>
                <w:rFonts w:hint="default"/>
              </w:rPr>
            </w:pPr>
            <w:r>
              <w:rPr>
                <w:rFonts w:hint="default"/>
              </w:rPr>
              <w:t xml:space="preserve">Income Diversification </w:t>
            </w:r>
          </w:p>
        </w:tc>
        <w:tc>
          <w:tcPr>
            <w:tcW w:w="804" w:type="dxa"/>
            <w:shd w:val="clear" w:color="auto" w:fill="auto"/>
            <w:vAlign w:val="center"/>
          </w:tcPr>
          <w:p>
            <w:pPr>
              <w:rPr>
                <w:rFonts w:hint="default"/>
              </w:rPr>
            </w:pPr>
          </w:p>
        </w:tc>
        <w:tc>
          <w:tcPr>
            <w:tcW w:w="1462" w:type="dxa"/>
            <w:shd w:val="clear" w:color="auto" w:fill="auto"/>
            <w:vAlign w:val="center"/>
          </w:tcPr>
          <w:p>
            <w:pPr>
              <w:rPr>
                <w:rFonts w:hint="default"/>
              </w:rPr>
            </w:pPr>
            <w:r>
              <w:rPr>
                <w:rFonts w:hint="default"/>
              </w:rPr>
              <w:t xml:space="preserve">LoC </w:t>
            </w:r>
          </w:p>
        </w:tc>
        <w:tc>
          <w:tcPr>
            <w:tcW w:w="1461" w:type="dxa"/>
            <w:shd w:val="clear" w:color="auto" w:fill="auto"/>
            <w:vAlign w:val="center"/>
          </w:tcPr>
          <w:p>
            <w:pPr>
              <w:rPr>
                <w:rFonts w:hint="default"/>
              </w:rPr>
            </w:pPr>
            <w:r>
              <w:rPr>
                <w:rFonts w:hint="default"/>
              </w:rPr>
              <w:t xml:space="preserve">MeC </w:t>
            </w:r>
          </w:p>
        </w:tc>
        <w:tc>
          <w:tcPr>
            <w:tcW w:w="1466" w:type="dxa"/>
            <w:shd w:val="clear" w:color="auto" w:fill="auto"/>
            <w:vAlign w:val="center"/>
          </w:tcPr>
          <w:p>
            <w:pPr>
              <w:rPr>
                <w:rFonts w:hint="default"/>
              </w:rPr>
            </w:pPr>
            <w:r>
              <w:rPr>
                <w:rFonts w:hint="default"/>
              </w:rPr>
              <w:t xml:space="preserve">HiC </w:t>
            </w:r>
          </w:p>
        </w:tc>
      </w:tr>
      <w:tr>
        <w:tc>
          <w:tcPr>
            <w:tcW w:w="3030" w:type="dxa"/>
            <w:shd w:val="clear" w:color="auto" w:fill="auto"/>
            <w:vAlign w:val="center"/>
          </w:tcPr>
          <w:p>
            <w:pPr>
              <w:rPr>
                <w:rFonts w:hint="default"/>
              </w:rPr>
            </w:pPr>
            <w:r>
              <w:rPr>
                <w:rFonts w:hint="default"/>
              </w:rPr>
              <w:t xml:space="preserve">LoD </w:t>
            </w:r>
          </w:p>
        </w:tc>
        <w:tc>
          <w:tcPr>
            <w:tcW w:w="804" w:type="dxa"/>
            <w:shd w:val="clear" w:color="auto" w:fill="auto"/>
            <w:vAlign w:val="center"/>
          </w:tcPr>
          <w:p>
            <w:pPr>
              <w:rPr>
                <w:rFonts w:hint="default"/>
              </w:rPr>
            </w:pPr>
            <w:r>
              <w:rPr>
                <w:rFonts w:hint="default"/>
              </w:rPr>
              <w:t xml:space="preserve">mean </w:t>
            </w:r>
          </w:p>
        </w:tc>
        <w:tc>
          <w:tcPr>
            <w:tcW w:w="1462" w:type="dxa"/>
            <w:shd w:val="clear" w:color="auto" w:fill="auto"/>
            <w:vAlign w:val="center"/>
          </w:tcPr>
          <w:p>
            <w:pPr>
              <w:rPr>
                <w:rFonts w:hint="default"/>
              </w:rPr>
            </w:pPr>
            <w:r>
              <w:rPr>
                <w:rFonts w:hint="default"/>
              </w:rPr>
              <w:t xml:space="preserve">8.1 </w:t>
            </w:r>
          </w:p>
        </w:tc>
        <w:tc>
          <w:tcPr>
            <w:tcW w:w="1461" w:type="dxa"/>
            <w:shd w:val="clear" w:color="auto" w:fill="auto"/>
            <w:vAlign w:val="center"/>
          </w:tcPr>
          <w:p>
            <w:pPr>
              <w:rPr>
                <w:rFonts w:hint="default"/>
              </w:rPr>
            </w:pPr>
            <w:r>
              <w:rPr>
                <w:rFonts w:hint="default"/>
              </w:rPr>
              <w:t xml:space="preserve">14.5 </w:t>
            </w:r>
          </w:p>
        </w:tc>
        <w:tc>
          <w:tcPr>
            <w:tcW w:w="1466" w:type="dxa"/>
            <w:shd w:val="clear" w:color="auto" w:fill="auto"/>
            <w:vAlign w:val="center"/>
          </w:tcPr>
          <w:p>
            <w:pPr>
              <w:rPr>
                <w:rFonts w:hint="default"/>
              </w:rPr>
            </w:pPr>
            <w:r>
              <w:rPr>
                <w:rFonts w:hint="default"/>
              </w:rPr>
              <w:t xml:space="preserve">22.6 </w:t>
            </w:r>
          </w:p>
        </w:tc>
      </w:tr>
      <w:tr>
        <w:tc>
          <w:tcPr>
            <w:tcW w:w="3030" w:type="dxa"/>
            <w:shd w:val="clear" w:color="auto" w:fill="auto"/>
            <w:vAlign w:val="center"/>
          </w:tcPr>
          <w:p>
            <w:pPr>
              <w:rPr>
                <w:rFonts w:hint="default"/>
              </w:rPr>
            </w:pPr>
            <w:r>
              <w:rPr>
                <w:rFonts w:hint="default"/>
              </w:rPr>
              <w:t xml:space="preserve">  </w:t>
            </w:r>
          </w:p>
        </w:tc>
        <w:tc>
          <w:tcPr>
            <w:tcW w:w="804" w:type="dxa"/>
            <w:shd w:val="clear" w:color="auto" w:fill="auto"/>
            <w:vAlign w:val="center"/>
          </w:tcPr>
          <w:p>
            <w:pPr>
              <w:rPr>
                <w:rFonts w:hint="default"/>
              </w:rPr>
            </w:pPr>
            <w:r>
              <w:rPr>
                <w:rFonts w:hint="default"/>
              </w:rPr>
              <w:t xml:space="preserve">CI </w:t>
            </w:r>
          </w:p>
        </w:tc>
        <w:tc>
          <w:tcPr>
            <w:tcW w:w="1462" w:type="dxa"/>
            <w:shd w:val="clear" w:color="auto" w:fill="auto"/>
            <w:vAlign w:val="center"/>
          </w:tcPr>
          <w:p>
            <w:pPr>
              <w:rPr>
                <w:rFonts w:hint="default"/>
              </w:rPr>
            </w:pPr>
            <w:r>
              <w:rPr>
                <w:rFonts w:hint="default"/>
              </w:rPr>
              <w:t xml:space="preserve">7.0 - 9.2 </w:t>
            </w:r>
          </w:p>
        </w:tc>
        <w:tc>
          <w:tcPr>
            <w:tcW w:w="1461" w:type="dxa"/>
            <w:shd w:val="clear" w:color="auto" w:fill="auto"/>
            <w:vAlign w:val="center"/>
          </w:tcPr>
          <w:p>
            <w:pPr>
              <w:rPr>
                <w:rFonts w:hint="default"/>
              </w:rPr>
            </w:pPr>
            <w:r>
              <w:rPr>
                <w:rFonts w:hint="default"/>
              </w:rPr>
              <w:t xml:space="preserve">12.9 - 16.1 </w:t>
            </w:r>
          </w:p>
        </w:tc>
        <w:tc>
          <w:tcPr>
            <w:tcW w:w="1466" w:type="dxa"/>
            <w:shd w:val="clear" w:color="auto" w:fill="auto"/>
            <w:vAlign w:val="center"/>
          </w:tcPr>
          <w:p>
            <w:pPr>
              <w:rPr>
                <w:rFonts w:hint="default"/>
              </w:rPr>
            </w:pPr>
            <w:r>
              <w:rPr>
                <w:rFonts w:hint="default"/>
              </w:rPr>
              <w:t xml:space="preserve">20.5 - 24.7 </w:t>
            </w:r>
          </w:p>
        </w:tc>
      </w:tr>
      <w:tr>
        <w:tc>
          <w:tcPr>
            <w:tcW w:w="3030" w:type="dxa"/>
            <w:shd w:val="clear" w:color="auto" w:fill="auto"/>
            <w:vAlign w:val="center"/>
          </w:tcPr>
          <w:p>
            <w:pPr>
              <w:rPr>
                <w:rFonts w:hint="default"/>
              </w:rPr>
            </w:pPr>
            <w:r>
              <w:rPr>
                <w:rFonts w:hint="default"/>
              </w:rPr>
              <w:t xml:space="preserve">MeD </w:t>
            </w:r>
          </w:p>
        </w:tc>
        <w:tc>
          <w:tcPr>
            <w:tcW w:w="804" w:type="dxa"/>
            <w:shd w:val="clear" w:color="auto" w:fill="auto"/>
            <w:vAlign w:val="center"/>
          </w:tcPr>
          <w:p>
            <w:pPr>
              <w:rPr>
                <w:rFonts w:hint="default"/>
              </w:rPr>
            </w:pPr>
            <w:r>
              <w:rPr>
                <w:rFonts w:hint="default"/>
              </w:rPr>
              <w:t xml:space="preserve">mean </w:t>
            </w:r>
          </w:p>
        </w:tc>
        <w:tc>
          <w:tcPr>
            <w:tcW w:w="1462" w:type="dxa"/>
            <w:shd w:val="clear" w:color="auto" w:fill="auto"/>
            <w:vAlign w:val="center"/>
          </w:tcPr>
          <w:p>
            <w:pPr>
              <w:rPr>
                <w:rFonts w:hint="default"/>
              </w:rPr>
            </w:pPr>
            <w:r>
              <w:rPr>
                <w:rFonts w:hint="default"/>
              </w:rPr>
              <w:t xml:space="preserve">1.4 </w:t>
            </w:r>
          </w:p>
        </w:tc>
        <w:tc>
          <w:tcPr>
            <w:tcW w:w="1461" w:type="dxa"/>
            <w:shd w:val="clear" w:color="auto" w:fill="auto"/>
            <w:vAlign w:val="center"/>
          </w:tcPr>
          <w:p>
            <w:pPr>
              <w:rPr>
                <w:rFonts w:hint="default"/>
              </w:rPr>
            </w:pPr>
            <w:r>
              <w:rPr>
                <w:rFonts w:hint="default"/>
              </w:rPr>
              <w:t xml:space="preserve">1.8 </w:t>
            </w:r>
          </w:p>
        </w:tc>
        <w:tc>
          <w:tcPr>
            <w:tcW w:w="1466" w:type="dxa"/>
            <w:shd w:val="clear" w:color="auto" w:fill="auto"/>
            <w:vAlign w:val="center"/>
          </w:tcPr>
          <w:p>
            <w:pPr>
              <w:rPr>
                <w:rFonts w:hint="default"/>
              </w:rPr>
            </w:pPr>
            <w:r>
              <w:rPr>
                <w:rFonts w:hint="default"/>
              </w:rPr>
              <w:t xml:space="preserve">3.4 </w:t>
            </w:r>
          </w:p>
        </w:tc>
      </w:tr>
      <w:tr>
        <w:tc>
          <w:tcPr>
            <w:tcW w:w="3030" w:type="dxa"/>
            <w:shd w:val="clear" w:color="auto" w:fill="auto"/>
            <w:vAlign w:val="center"/>
          </w:tcPr>
          <w:p>
            <w:pPr>
              <w:rPr>
                <w:rFonts w:hint="default"/>
              </w:rPr>
            </w:pPr>
            <w:r>
              <w:rPr>
                <w:rFonts w:hint="default"/>
              </w:rPr>
              <w:t xml:space="preserve">  </w:t>
            </w:r>
          </w:p>
        </w:tc>
        <w:tc>
          <w:tcPr>
            <w:tcW w:w="804" w:type="dxa"/>
            <w:shd w:val="clear" w:color="auto" w:fill="auto"/>
            <w:vAlign w:val="center"/>
          </w:tcPr>
          <w:p>
            <w:pPr>
              <w:rPr>
                <w:rFonts w:hint="default"/>
              </w:rPr>
            </w:pPr>
            <w:r>
              <w:rPr>
                <w:rFonts w:hint="default"/>
              </w:rPr>
              <w:t xml:space="preserve">CI </w:t>
            </w:r>
          </w:p>
        </w:tc>
        <w:tc>
          <w:tcPr>
            <w:tcW w:w="1462" w:type="dxa"/>
            <w:shd w:val="clear" w:color="auto" w:fill="auto"/>
            <w:vAlign w:val="center"/>
          </w:tcPr>
          <w:p>
            <w:pPr>
              <w:rPr>
                <w:rFonts w:hint="default"/>
              </w:rPr>
            </w:pPr>
            <w:r>
              <w:rPr>
                <w:rFonts w:hint="default"/>
              </w:rPr>
              <w:t xml:space="preserve">1.1 - 1.8 </w:t>
            </w:r>
          </w:p>
        </w:tc>
        <w:tc>
          <w:tcPr>
            <w:tcW w:w="1461" w:type="dxa"/>
            <w:shd w:val="clear" w:color="auto" w:fill="auto"/>
            <w:vAlign w:val="center"/>
          </w:tcPr>
          <w:p>
            <w:pPr>
              <w:rPr>
                <w:rFonts w:hint="default"/>
              </w:rPr>
            </w:pPr>
            <w:r>
              <w:rPr>
                <w:rFonts w:hint="default"/>
              </w:rPr>
              <w:t xml:space="preserve">1.4 - 2.2 </w:t>
            </w:r>
          </w:p>
        </w:tc>
        <w:tc>
          <w:tcPr>
            <w:tcW w:w="1466" w:type="dxa"/>
            <w:shd w:val="clear" w:color="auto" w:fill="auto"/>
            <w:vAlign w:val="center"/>
          </w:tcPr>
          <w:p>
            <w:pPr>
              <w:rPr>
                <w:rFonts w:hint="default"/>
              </w:rPr>
            </w:pPr>
            <w:r>
              <w:rPr>
                <w:rFonts w:hint="default"/>
              </w:rPr>
              <w:t xml:space="preserve">2.8 - 4.0 </w:t>
            </w:r>
          </w:p>
        </w:tc>
      </w:tr>
      <w:tr>
        <w:tc>
          <w:tcPr>
            <w:tcW w:w="3030" w:type="dxa"/>
            <w:shd w:val="clear" w:color="auto" w:fill="auto"/>
            <w:vAlign w:val="center"/>
          </w:tcPr>
          <w:p>
            <w:pPr>
              <w:rPr>
                <w:rFonts w:hint="default"/>
              </w:rPr>
            </w:pPr>
            <w:r>
              <w:rPr>
                <w:rFonts w:hint="default"/>
              </w:rPr>
              <w:t xml:space="preserve">HiD </w:t>
            </w:r>
          </w:p>
        </w:tc>
        <w:tc>
          <w:tcPr>
            <w:tcW w:w="804" w:type="dxa"/>
            <w:shd w:val="clear" w:color="auto" w:fill="auto"/>
            <w:vAlign w:val="center"/>
          </w:tcPr>
          <w:p>
            <w:pPr>
              <w:rPr>
                <w:rFonts w:hint="default"/>
              </w:rPr>
            </w:pPr>
            <w:r>
              <w:rPr>
                <w:rFonts w:hint="default"/>
              </w:rPr>
              <w:t xml:space="preserve">mean </w:t>
            </w:r>
          </w:p>
        </w:tc>
        <w:tc>
          <w:tcPr>
            <w:tcW w:w="1462" w:type="dxa"/>
            <w:shd w:val="clear" w:color="auto" w:fill="auto"/>
            <w:vAlign w:val="center"/>
          </w:tcPr>
          <w:p>
            <w:pPr>
              <w:rPr>
                <w:rFonts w:hint="default"/>
              </w:rPr>
            </w:pPr>
            <w:r>
              <w:rPr>
                <w:rFonts w:hint="default"/>
              </w:rPr>
              <w:t xml:space="preserve">27.0 </w:t>
            </w:r>
          </w:p>
        </w:tc>
        <w:tc>
          <w:tcPr>
            <w:tcW w:w="1461" w:type="dxa"/>
            <w:shd w:val="clear" w:color="auto" w:fill="auto"/>
            <w:vAlign w:val="center"/>
          </w:tcPr>
          <w:p>
            <w:pPr>
              <w:rPr>
                <w:rFonts w:hint="default"/>
              </w:rPr>
            </w:pPr>
            <w:r>
              <w:rPr>
                <w:rFonts w:hint="default"/>
              </w:rPr>
              <w:t xml:space="preserve">8.7 </w:t>
            </w:r>
          </w:p>
        </w:tc>
        <w:tc>
          <w:tcPr>
            <w:tcW w:w="1466" w:type="dxa"/>
            <w:shd w:val="clear" w:color="auto" w:fill="auto"/>
            <w:vAlign w:val="center"/>
          </w:tcPr>
          <w:p>
            <w:pPr>
              <w:rPr>
                <w:rFonts w:hint="default"/>
              </w:rPr>
            </w:pPr>
            <w:r>
              <w:rPr>
                <w:rFonts w:hint="default"/>
              </w:rPr>
              <w:t xml:space="preserve">12.5 </w:t>
            </w:r>
          </w:p>
        </w:tc>
      </w:tr>
      <w:tr>
        <w:tc>
          <w:tcPr>
            <w:tcW w:w="3030" w:type="dxa"/>
            <w:shd w:val="clear" w:color="auto" w:fill="auto"/>
            <w:vAlign w:val="center"/>
          </w:tcPr>
          <w:p>
            <w:pPr>
              <w:rPr>
                <w:rFonts w:hint="default"/>
              </w:rPr>
            </w:pPr>
            <w:r>
              <w:rPr>
                <w:rFonts w:hint="default"/>
              </w:rPr>
              <w:t xml:space="preserve">  </w:t>
            </w:r>
          </w:p>
        </w:tc>
        <w:tc>
          <w:tcPr>
            <w:tcW w:w="804" w:type="dxa"/>
            <w:shd w:val="clear" w:color="auto" w:fill="auto"/>
            <w:vAlign w:val="center"/>
          </w:tcPr>
          <w:p>
            <w:pPr>
              <w:rPr>
                <w:rFonts w:hint="default"/>
              </w:rPr>
            </w:pPr>
            <w:r>
              <w:rPr>
                <w:rFonts w:hint="default"/>
              </w:rPr>
              <w:t xml:space="preserve">CI </w:t>
            </w:r>
          </w:p>
        </w:tc>
        <w:tc>
          <w:tcPr>
            <w:tcW w:w="1462" w:type="dxa"/>
            <w:shd w:val="clear" w:color="auto" w:fill="auto"/>
            <w:vAlign w:val="center"/>
          </w:tcPr>
          <w:p>
            <w:pPr>
              <w:rPr>
                <w:rFonts w:hint="default"/>
              </w:rPr>
            </w:pPr>
            <w:r>
              <w:rPr>
                <w:rFonts w:hint="default"/>
              </w:rPr>
              <w:t xml:space="preserve">24.2 - 29.8 </w:t>
            </w:r>
          </w:p>
        </w:tc>
        <w:tc>
          <w:tcPr>
            <w:tcW w:w="1461" w:type="dxa"/>
            <w:shd w:val="clear" w:color="auto" w:fill="auto"/>
            <w:vAlign w:val="center"/>
          </w:tcPr>
          <w:p>
            <w:pPr>
              <w:rPr>
                <w:rFonts w:hint="default"/>
              </w:rPr>
            </w:pPr>
            <w:r>
              <w:rPr>
                <w:rFonts w:hint="default"/>
              </w:rPr>
              <w:t xml:space="preserve">7.3 - 10.1 </w:t>
            </w:r>
          </w:p>
        </w:tc>
        <w:tc>
          <w:tcPr>
            <w:tcW w:w="1466" w:type="dxa"/>
            <w:shd w:val="clear" w:color="auto" w:fill="auto"/>
            <w:vAlign w:val="center"/>
          </w:tcPr>
          <w:p>
            <w:pPr>
              <w:rPr>
                <w:rFonts w:hint="default"/>
              </w:rPr>
            </w:pPr>
            <w:r>
              <w:rPr>
                <w:rFonts w:hint="default"/>
              </w:rPr>
              <w:t xml:space="preserve">11.0 - 13.9 </w:t>
            </w:r>
          </w:p>
        </w:tc>
      </w:tr>
    </w:tbl>
    <w:p/>
    <w:tbl>
      <w:tblPr>
        <w:tblStyle w:val="4"/>
        <w:tblW w:w="149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58"/>
        <w:gridCol w:w="550"/>
        <w:gridCol w:w="659"/>
        <w:gridCol w:w="730"/>
        <w:gridCol w:w="659"/>
        <w:gridCol w:w="730"/>
        <w:gridCol w:w="659"/>
        <w:gridCol w:w="730"/>
        <w:gridCol w:w="659"/>
        <w:gridCol w:w="730"/>
        <w:gridCol w:w="659"/>
        <w:gridCol w:w="730"/>
        <w:gridCol w:w="659"/>
        <w:gridCol w:w="730"/>
        <w:gridCol w:w="659"/>
        <w:gridCol w:w="730"/>
        <w:gridCol w:w="659"/>
        <w:gridCol w:w="730"/>
        <w:gridCol w:w="659"/>
        <w:gridCol w:w="730"/>
      </w:tblGrid>
      <w:tr>
        <w:trPr>
          <w:tblHeader/>
        </w:trPr>
        <w:tc>
          <w:tcPr>
            <w:tcW w:w="14909" w:type="dxa"/>
            <w:gridSpan w:val="20"/>
            <w:tcBorders>
              <w:top w:val="nil"/>
              <w:left w:val="nil"/>
              <w:bottom w:val="nil"/>
              <w:right w:val="nil"/>
            </w:tcBorders>
            <w:shd w:val="clear" w:color="auto" w:fill="auto"/>
            <w:vAlign w:val="center"/>
          </w:tcPr>
          <w:p>
            <w:r>
              <w:rPr>
                <w:rFonts w:hint="default"/>
              </w:rPr>
              <w:t xml:space="preserve">Tab. 3.24: Est. Characteristics of Farm Holdings below 4 ha across Categories (2012/13, percent) </w:t>
            </w:r>
          </w:p>
        </w:tc>
      </w:tr>
      <w:tr>
        <w:trPr>
          <w:tblHeader/>
        </w:trP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  </w:t>
            </w:r>
          </w:p>
        </w:tc>
        <w:tc>
          <w:tcPr>
            <w:tcW w:w="1389" w:type="dxa"/>
            <w:gridSpan w:val="2"/>
            <w:shd w:val="clear" w:color="auto" w:fill="auto"/>
            <w:vAlign w:val="center"/>
          </w:tcPr>
          <w:p>
            <w:pPr>
              <w:rPr>
                <w:rFonts w:hint="default"/>
              </w:rPr>
            </w:pPr>
            <w:r>
              <w:rPr>
                <w:rFonts w:hint="default"/>
              </w:rPr>
              <w:t xml:space="preserve">LoCLoD </w:t>
            </w:r>
          </w:p>
        </w:tc>
        <w:tc>
          <w:tcPr>
            <w:tcW w:w="1389" w:type="dxa"/>
            <w:gridSpan w:val="2"/>
            <w:shd w:val="clear" w:color="auto" w:fill="auto"/>
            <w:vAlign w:val="center"/>
          </w:tcPr>
          <w:p>
            <w:pPr>
              <w:rPr>
                <w:rFonts w:hint="default"/>
              </w:rPr>
            </w:pPr>
            <w:r>
              <w:rPr>
                <w:rFonts w:hint="default"/>
              </w:rPr>
              <w:t xml:space="preserve">LoCMeD </w:t>
            </w:r>
          </w:p>
        </w:tc>
        <w:tc>
          <w:tcPr>
            <w:tcW w:w="1389" w:type="dxa"/>
            <w:gridSpan w:val="2"/>
            <w:shd w:val="clear" w:color="auto" w:fill="auto"/>
            <w:vAlign w:val="center"/>
          </w:tcPr>
          <w:p>
            <w:pPr>
              <w:rPr>
                <w:rFonts w:hint="default"/>
              </w:rPr>
            </w:pPr>
            <w:r>
              <w:rPr>
                <w:rFonts w:hint="default"/>
              </w:rPr>
              <w:t xml:space="preserve">LoCHiD </w:t>
            </w:r>
          </w:p>
        </w:tc>
        <w:tc>
          <w:tcPr>
            <w:tcW w:w="1389" w:type="dxa"/>
            <w:gridSpan w:val="2"/>
            <w:shd w:val="clear" w:color="auto" w:fill="auto"/>
            <w:vAlign w:val="center"/>
          </w:tcPr>
          <w:p>
            <w:pPr>
              <w:rPr>
                <w:rFonts w:hint="default"/>
              </w:rPr>
            </w:pPr>
            <w:r>
              <w:rPr>
                <w:rFonts w:hint="default"/>
              </w:rPr>
              <w:t xml:space="preserve">MeCLoD </w:t>
            </w:r>
          </w:p>
        </w:tc>
        <w:tc>
          <w:tcPr>
            <w:tcW w:w="1389" w:type="dxa"/>
            <w:gridSpan w:val="2"/>
            <w:shd w:val="clear" w:color="auto" w:fill="auto"/>
            <w:vAlign w:val="center"/>
          </w:tcPr>
          <w:p>
            <w:pPr>
              <w:rPr>
                <w:rFonts w:hint="default"/>
              </w:rPr>
            </w:pPr>
            <w:r>
              <w:rPr>
                <w:rFonts w:hint="default"/>
              </w:rPr>
              <w:t xml:space="preserve">MeCMeD </w:t>
            </w:r>
          </w:p>
        </w:tc>
        <w:tc>
          <w:tcPr>
            <w:tcW w:w="1389" w:type="dxa"/>
            <w:gridSpan w:val="2"/>
            <w:shd w:val="clear" w:color="auto" w:fill="auto"/>
            <w:vAlign w:val="center"/>
          </w:tcPr>
          <w:p>
            <w:pPr>
              <w:rPr>
                <w:rFonts w:hint="default"/>
              </w:rPr>
            </w:pPr>
            <w:r>
              <w:rPr>
                <w:rFonts w:hint="default"/>
              </w:rPr>
              <w:t xml:space="preserve">MeCHiD </w:t>
            </w:r>
          </w:p>
        </w:tc>
        <w:tc>
          <w:tcPr>
            <w:tcW w:w="1389" w:type="dxa"/>
            <w:gridSpan w:val="2"/>
            <w:shd w:val="clear" w:color="auto" w:fill="auto"/>
            <w:vAlign w:val="center"/>
          </w:tcPr>
          <w:p>
            <w:pPr>
              <w:rPr>
                <w:rFonts w:hint="default"/>
              </w:rPr>
            </w:pPr>
            <w:r>
              <w:rPr>
                <w:rFonts w:hint="default"/>
              </w:rPr>
              <w:t xml:space="preserve">HiCLoD </w:t>
            </w:r>
          </w:p>
        </w:tc>
        <w:tc>
          <w:tcPr>
            <w:tcW w:w="1389" w:type="dxa"/>
            <w:gridSpan w:val="2"/>
            <w:shd w:val="clear" w:color="auto" w:fill="auto"/>
            <w:vAlign w:val="center"/>
          </w:tcPr>
          <w:p>
            <w:pPr>
              <w:rPr>
                <w:rFonts w:hint="default"/>
              </w:rPr>
            </w:pPr>
            <w:r>
              <w:rPr>
                <w:rFonts w:hint="default"/>
              </w:rPr>
              <w:t xml:space="preserve">HiCMeD </w:t>
            </w:r>
          </w:p>
        </w:tc>
        <w:tc>
          <w:tcPr>
            <w:tcW w:w="1389" w:type="dxa"/>
            <w:gridSpan w:val="2"/>
            <w:shd w:val="clear" w:color="auto" w:fill="auto"/>
            <w:vAlign w:val="center"/>
          </w:tcPr>
          <w:p>
            <w:pPr>
              <w:rPr>
                <w:rFonts w:hint="default"/>
              </w:rPr>
            </w:pPr>
            <w:r>
              <w:rPr>
                <w:rFonts w:hint="default"/>
              </w:rPr>
              <w:t xml:space="preserve">HiCHiD </w:t>
            </w:r>
          </w:p>
        </w:tc>
      </w:tr>
      <w:tr>
        <w:trPr>
          <w:tblHeader/>
        </w:trPr>
        <w:tc>
          <w:tcPr>
            <w:tcW w:w="1858" w:type="dxa"/>
            <w:shd w:val="clear" w:color="auto" w:fill="auto"/>
            <w:vAlign w:val="center"/>
          </w:tcPr>
          <w:p>
            <w:pPr>
              <w:rPr>
                <w:rFonts w:hint="default"/>
              </w:rPr>
            </w:pPr>
            <w:r>
              <w:rPr>
                <w:rFonts w:hint="default"/>
              </w:rPr>
              <w:t xml:space="preserve">Variable </w:t>
            </w:r>
          </w:p>
        </w:tc>
        <w:tc>
          <w:tcPr>
            <w:tcW w:w="550" w:type="dxa"/>
            <w:shd w:val="clear" w:color="auto" w:fill="auto"/>
            <w:vAlign w:val="center"/>
          </w:tcPr>
          <w:p>
            <w:pPr>
              <w:rPr>
                <w:rFonts w:hint="default"/>
              </w:rPr>
            </w:pP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659"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r>
      <w:tr>
        <w:tc>
          <w:tcPr>
            <w:tcW w:w="1858" w:type="dxa"/>
            <w:shd w:val="clear" w:color="auto" w:fill="auto"/>
            <w:vAlign w:val="center"/>
          </w:tcPr>
          <w:p>
            <w:pPr>
              <w:rPr>
                <w:rFonts w:hint="default"/>
              </w:rPr>
            </w:pPr>
            <w:r>
              <w:rPr>
                <w:rFonts w:hint="default"/>
              </w:rPr>
              <w:t xml:space="preserve">hhsize_imp </w:t>
            </w:r>
          </w:p>
        </w:tc>
        <w:tc>
          <w:tcPr>
            <w:tcW w:w="550" w:type="dxa"/>
            <w:shd w:val="clear" w:color="auto" w:fill="auto"/>
            <w:vAlign w:val="center"/>
          </w:tcPr>
          <w:p>
            <w:pPr>
              <w:rPr>
                <w:rFonts w:hint="default"/>
              </w:rPr>
            </w:pPr>
            <w:r>
              <w:rPr>
                <w:rFonts w:hint="default"/>
              </w:rPr>
              <w:t xml:space="preserve">Mean </w:t>
            </w:r>
          </w:p>
        </w:tc>
        <w:tc>
          <w:tcPr>
            <w:tcW w:w="659" w:type="dxa"/>
            <w:shd w:val="clear" w:color="auto" w:fill="auto"/>
            <w:vAlign w:val="center"/>
          </w:tcPr>
          <w:p>
            <w:pPr>
              <w:rPr>
                <w:rFonts w:hint="default"/>
              </w:rPr>
            </w:pPr>
            <w:r>
              <w:rPr>
                <w:rFonts w:hint="default"/>
              </w:rPr>
              <w:t xml:space="preserve">  4.24 </w:t>
            </w:r>
          </w:p>
        </w:tc>
        <w:tc>
          <w:tcPr>
            <w:tcW w:w="730" w:type="dxa"/>
            <w:shd w:val="clear" w:color="auto" w:fill="auto"/>
            <w:vAlign w:val="center"/>
          </w:tcPr>
          <w:p>
            <w:pPr>
              <w:rPr>
                <w:rFonts w:hint="default"/>
              </w:rPr>
            </w:pPr>
            <w:r>
              <w:rPr>
                <w:rFonts w:hint="default"/>
              </w:rPr>
              <w:t xml:space="preserve">  0.13 </w:t>
            </w:r>
          </w:p>
        </w:tc>
        <w:tc>
          <w:tcPr>
            <w:tcW w:w="659" w:type="dxa"/>
            <w:shd w:val="clear" w:color="auto" w:fill="auto"/>
            <w:vAlign w:val="center"/>
          </w:tcPr>
          <w:p>
            <w:pPr>
              <w:rPr>
                <w:rFonts w:hint="default"/>
              </w:rPr>
            </w:pPr>
            <w:r>
              <w:rPr>
                <w:rFonts w:hint="default"/>
              </w:rPr>
              <w:t xml:space="preserve">  3.56 </w:t>
            </w:r>
          </w:p>
        </w:tc>
        <w:tc>
          <w:tcPr>
            <w:tcW w:w="730" w:type="dxa"/>
            <w:shd w:val="clear" w:color="auto" w:fill="auto"/>
            <w:vAlign w:val="center"/>
          </w:tcPr>
          <w:p>
            <w:pPr>
              <w:rPr>
                <w:rFonts w:hint="default"/>
              </w:rPr>
            </w:pPr>
            <w:r>
              <w:rPr>
                <w:rFonts w:hint="default"/>
              </w:rPr>
              <w:t xml:space="preserve">  0.25 </w:t>
            </w:r>
          </w:p>
        </w:tc>
        <w:tc>
          <w:tcPr>
            <w:tcW w:w="659" w:type="dxa"/>
            <w:shd w:val="clear" w:color="auto" w:fill="auto"/>
            <w:vAlign w:val="center"/>
          </w:tcPr>
          <w:p>
            <w:pPr>
              <w:rPr>
                <w:rFonts w:hint="default"/>
              </w:rPr>
            </w:pPr>
            <w:r>
              <w:rPr>
                <w:rFonts w:hint="default"/>
              </w:rPr>
              <w:t xml:space="preserve">  4.32 </w:t>
            </w:r>
          </w:p>
        </w:tc>
        <w:tc>
          <w:tcPr>
            <w:tcW w:w="730" w:type="dxa"/>
            <w:shd w:val="clear" w:color="auto" w:fill="auto"/>
            <w:vAlign w:val="center"/>
          </w:tcPr>
          <w:p>
            <w:pPr>
              <w:rPr>
                <w:rFonts w:hint="default"/>
              </w:rPr>
            </w:pPr>
            <w:r>
              <w:rPr>
                <w:rFonts w:hint="default"/>
              </w:rPr>
              <w:t xml:space="preserve">  0.09 </w:t>
            </w:r>
          </w:p>
        </w:tc>
        <w:tc>
          <w:tcPr>
            <w:tcW w:w="659" w:type="dxa"/>
            <w:shd w:val="clear" w:color="auto" w:fill="auto"/>
            <w:vAlign w:val="center"/>
          </w:tcPr>
          <w:p>
            <w:pPr>
              <w:rPr>
                <w:rFonts w:hint="default"/>
              </w:rPr>
            </w:pPr>
            <w:r>
              <w:rPr>
                <w:rFonts w:hint="default"/>
              </w:rPr>
              <w:t xml:space="preserve">  4.77 </w:t>
            </w:r>
          </w:p>
        </w:tc>
        <w:tc>
          <w:tcPr>
            <w:tcW w:w="730" w:type="dxa"/>
            <w:shd w:val="clear" w:color="auto" w:fill="auto"/>
            <w:vAlign w:val="center"/>
          </w:tcPr>
          <w:p>
            <w:pPr>
              <w:rPr>
                <w:rFonts w:hint="default"/>
              </w:rPr>
            </w:pPr>
            <w:r>
              <w:rPr>
                <w:rFonts w:hint="default"/>
              </w:rPr>
              <w:t xml:space="preserve">  0.11 </w:t>
            </w:r>
          </w:p>
        </w:tc>
        <w:tc>
          <w:tcPr>
            <w:tcW w:w="659" w:type="dxa"/>
            <w:shd w:val="clear" w:color="auto" w:fill="auto"/>
            <w:vAlign w:val="center"/>
          </w:tcPr>
          <w:p>
            <w:pPr>
              <w:rPr>
                <w:rFonts w:hint="default"/>
              </w:rPr>
            </w:pPr>
            <w:r>
              <w:rPr>
                <w:rFonts w:hint="default"/>
              </w:rPr>
              <w:t xml:space="preserve">  4.45 </w:t>
            </w:r>
          </w:p>
        </w:tc>
        <w:tc>
          <w:tcPr>
            <w:tcW w:w="730" w:type="dxa"/>
            <w:shd w:val="clear" w:color="auto" w:fill="auto"/>
            <w:vAlign w:val="center"/>
          </w:tcPr>
          <w:p>
            <w:pPr>
              <w:rPr>
                <w:rFonts w:hint="default"/>
              </w:rPr>
            </w:pPr>
            <w:r>
              <w:rPr>
                <w:rFonts w:hint="default"/>
              </w:rPr>
              <w:t xml:space="preserve">  0.24 </w:t>
            </w:r>
          </w:p>
        </w:tc>
        <w:tc>
          <w:tcPr>
            <w:tcW w:w="659" w:type="dxa"/>
            <w:shd w:val="clear" w:color="auto" w:fill="auto"/>
            <w:vAlign w:val="center"/>
          </w:tcPr>
          <w:p>
            <w:pPr>
              <w:rPr>
                <w:rFonts w:hint="default"/>
              </w:rPr>
            </w:pPr>
            <w:r>
              <w:rPr>
                <w:rFonts w:hint="default"/>
              </w:rPr>
              <w:t xml:space="preserve">  5.18 </w:t>
            </w:r>
          </w:p>
        </w:tc>
        <w:tc>
          <w:tcPr>
            <w:tcW w:w="730" w:type="dxa"/>
            <w:shd w:val="clear" w:color="auto" w:fill="auto"/>
            <w:vAlign w:val="center"/>
          </w:tcPr>
          <w:p>
            <w:pPr>
              <w:rPr>
                <w:rFonts w:hint="default"/>
              </w:rPr>
            </w:pPr>
            <w:r>
              <w:rPr>
                <w:rFonts w:hint="default"/>
              </w:rPr>
              <w:t xml:space="preserve">  0.19 </w:t>
            </w:r>
          </w:p>
        </w:tc>
        <w:tc>
          <w:tcPr>
            <w:tcW w:w="659" w:type="dxa"/>
            <w:shd w:val="clear" w:color="auto" w:fill="auto"/>
            <w:vAlign w:val="center"/>
          </w:tcPr>
          <w:p>
            <w:pPr>
              <w:rPr>
                <w:rFonts w:hint="default"/>
              </w:rPr>
            </w:pPr>
            <w:r>
              <w:rPr>
                <w:rFonts w:hint="default"/>
              </w:rPr>
              <w:t xml:space="preserve">  4.33 </w:t>
            </w:r>
          </w:p>
        </w:tc>
        <w:tc>
          <w:tcPr>
            <w:tcW w:w="730" w:type="dxa"/>
            <w:shd w:val="clear" w:color="auto" w:fill="auto"/>
            <w:vAlign w:val="center"/>
          </w:tcPr>
          <w:p>
            <w:pPr>
              <w:rPr>
                <w:rFonts w:hint="default"/>
              </w:rPr>
            </w:pPr>
            <w:r>
              <w:rPr>
                <w:rFonts w:hint="default"/>
              </w:rPr>
              <w:t xml:space="preserve">  0.09 </w:t>
            </w:r>
          </w:p>
        </w:tc>
        <w:tc>
          <w:tcPr>
            <w:tcW w:w="659" w:type="dxa"/>
            <w:shd w:val="clear" w:color="auto" w:fill="auto"/>
            <w:vAlign w:val="center"/>
          </w:tcPr>
          <w:p>
            <w:pPr>
              <w:rPr>
                <w:rFonts w:hint="default"/>
              </w:rPr>
            </w:pPr>
            <w:r>
              <w:rPr>
                <w:rFonts w:hint="default"/>
              </w:rPr>
              <w:t xml:space="preserve">  3.87 </w:t>
            </w:r>
          </w:p>
        </w:tc>
        <w:tc>
          <w:tcPr>
            <w:tcW w:w="730" w:type="dxa"/>
            <w:shd w:val="clear" w:color="auto" w:fill="auto"/>
            <w:vAlign w:val="center"/>
          </w:tcPr>
          <w:p>
            <w:pPr>
              <w:rPr>
                <w:rFonts w:hint="default"/>
              </w:rPr>
            </w:pPr>
            <w:r>
              <w:rPr>
                <w:rFonts w:hint="default"/>
              </w:rPr>
              <w:t xml:space="preserve">  0.23 </w:t>
            </w:r>
          </w:p>
        </w:tc>
        <w:tc>
          <w:tcPr>
            <w:tcW w:w="659" w:type="dxa"/>
            <w:shd w:val="clear" w:color="auto" w:fill="auto"/>
            <w:vAlign w:val="center"/>
          </w:tcPr>
          <w:p>
            <w:pPr>
              <w:rPr>
                <w:rFonts w:hint="default"/>
              </w:rPr>
            </w:pPr>
            <w:r>
              <w:rPr>
                <w:rFonts w:hint="default"/>
              </w:rPr>
              <w:t xml:space="preserve">  4.57 </w:t>
            </w:r>
          </w:p>
        </w:tc>
        <w:tc>
          <w:tcPr>
            <w:tcW w:w="730" w:type="dxa"/>
            <w:shd w:val="clear" w:color="auto" w:fill="auto"/>
            <w:vAlign w:val="center"/>
          </w:tcPr>
          <w:p>
            <w:pPr>
              <w:rPr>
                <w:rFonts w:hint="default"/>
              </w:rPr>
            </w:pPr>
            <w:r>
              <w:rPr>
                <w:rFonts w:hint="default"/>
              </w:rPr>
              <w:t xml:space="preserve">  0.12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  0.51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  0.26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659" w:type="dxa"/>
            <w:shd w:val="clear" w:color="auto" w:fill="auto"/>
            <w:vAlign w:val="center"/>
          </w:tcPr>
          <w:p>
            <w:pPr>
              <w:rPr>
                <w:rFonts w:hint="default"/>
              </w:rPr>
            </w:pPr>
            <w:r>
              <w:rPr>
                <w:rFonts w:hint="default"/>
              </w:rPr>
              <w:t xml:space="preserve">  4.00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  4.00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  4.00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  4.00 </w:t>
            </w:r>
          </w:p>
        </w:tc>
        <w:tc>
          <w:tcPr>
            <w:tcW w:w="730" w:type="dxa"/>
            <w:shd w:val="clear" w:color="auto" w:fill="auto"/>
            <w:vAlign w:val="center"/>
          </w:tcPr>
          <w:p>
            <w:pPr>
              <w:rPr>
                <w:rFonts w:hint="default"/>
              </w:rPr>
            </w:pPr>
            <w:r>
              <w:rPr>
                <w:rFonts w:hint="default"/>
              </w:rPr>
              <w:t xml:space="preserve">  0.51 </w:t>
            </w:r>
          </w:p>
        </w:tc>
        <w:tc>
          <w:tcPr>
            <w:tcW w:w="659" w:type="dxa"/>
            <w:shd w:val="clear" w:color="auto" w:fill="auto"/>
            <w:vAlign w:val="center"/>
          </w:tcPr>
          <w:p>
            <w:pPr>
              <w:rPr>
                <w:rFonts w:hint="default"/>
              </w:rPr>
            </w:pPr>
            <w:r>
              <w:rPr>
                <w:rFonts w:hint="default"/>
              </w:rPr>
              <w:t xml:space="preserve">  5.00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  4.00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  4.00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  4.00 </w:t>
            </w:r>
          </w:p>
        </w:tc>
        <w:tc>
          <w:tcPr>
            <w:tcW w:w="730" w:type="dxa"/>
            <w:shd w:val="clear" w:color="auto" w:fill="auto"/>
            <w:vAlign w:val="center"/>
          </w:tcPr>
          <w:p>
            <w:pPr>
              <w:rPr>
                <w:rFonts w:hint="default"/>
              </w:rPr>
            </w:pPr>
            <w:r>
              <w:rPr>
                <w:rFonts w:hint="default"/>
              </w:rPr>
              <w:t xml:space="preserve">  0.26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659" w:type="dxa"/>
            <w:shd w:val="clear" w:color="auto" w:fill="auto"/>
            <w:vAlign w:val="center"/>
          </w:tcPr>
          <w:p>
            <w:pPr>
              <w:rPr>
                <w:rFonts w:hint="default"/>
              </w:rPr>
            </w:pPr>
            <w:r>
              <w:rPr>
                <w:rFonts w:hint="default"/>
              </w:rPr>
              <w:t xml:space="preserve">  6.00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  5.00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  6.00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  6.00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  6.00 </w:t>
            </w:r>
          </w:p>
        </w:tc>
        <w:tc>
          <w:tcPr>
            <w:tcW w:w="730" w:type="dxa"/>
            <w:shd w:val="clear" w:color="auto" w:fill="auto"/>
            <w:vAlign w:val="center"/>
          </w:tcPr>
          <w:p>
            <w:pPr>
              <w:rPr>
                <w:rFonts w:hint="default"/>
              </w:rPr>
            </w:pPr>
            <w:r>
              <w:rPr>
                <w:rFonts w:hint="default"/>
              </w:rPr>
              <w:t xml:space="preserve">  0.51 </w:t>
            </w:r>
          </w:p>
        </w:tc>
        <w:tc>
          <w:tcPr>
            <w:tcW w:w="659" w:type="dxa"/>
            <w:shd w:val="clear" w:color="auto" w:fill="auto"/>
            <w:vAlign w:val="center"/>
          </w:tcPr>
          <w:p>
            <w:pPr>
              <w:rPr>
                <w:rFonts w:hint="default"/>
              </w:rPr>
            </w:pPr>
            <w:r>
              <w:rPr>
                <w:rFonts w:hint="default"/>
              </w:rPr>
              <w:t xml:space="preserve">  7.00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  6.00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  5.00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  6.00 </w:t>
            </w:r>
          </w:p>
        </w:tc>
        <w:tc>
          <w:tcPr>
            <w:tcW w:w="730" w:type="dxa"/>
            <w:shd w:val="clear" w:color="auto" w:fill="auto"/>
            <w:vAlign w:val="center"/>
          </w:tcPr>
          <w:p>
            <w:pPr>
              <w:rPr>
                <w:rFonts w:hint="default"/>
              </w:rPr>
            </w:pPr>
            <w:r>
              <w:rPr>
                <w:rFonts w:hint="default"/>
              </w:rPr>
              <w:t xml:space="preserve">  0.00 </w:t>
            </w:r>
          </w:p>
        </w:tc>
      </w:tr>
      <w:tr>
        <w:tc>
          <w:tcPr>
            <w:tcW w:w="1858" w:type="dxa"/>
            <w:shd w:val="clear" w:color="auto" w:fill="auto"/>
            <w:vAlign w:val="center"/>
          </w:tcPr>
          <w:p>
            <w:pPr>
              <w:rPr>
                <w:rFonts w:hint="default"/>
              </w:rPr>
            </w:pPr>
            <w:r>
              <w:rPr>
                <w:rFonts w:hint="default"/>
              </w:rPr>
              <w:t xml:space="preserve">(100 * femhead) </w:t>
            </w:r>
          </w:p>
        </w:tc>
        <w:tc>
          <w:tcPr>
            <w:tcW w:w="550" w:type="dxa"/>
            <w:shd w:val="clear" w:color="auto" w:fill="auto"/>
            <w:vAlign w:val="center"/>
          </w:tcPr>
          <w:p>
            <w:pPr>
              <w:rPr>
                <w:rFonts w:hint="default"/>
              </w:rPr>
            </w:pPr>
            <w:r>
              <w:rPr>
                <w:rFonts w:hint="default"/>
              </w:rPr>
              <w:t xml:space="preserve">Mean </w:t>
            </w:r>
          </w:p>
        </w:tc>
        <w:tc>
          <w:tcPr>
            <w:tcW w:w="659" w:type="dxa"/>
            <w:shd w:val="clear" w:color="auto" w:fill="auto"/>
            <w:vAlign w:val="center"/>
          </w:tcPr>
          <w:p>
            <w:pPr>
              <w:rPr>
                <w:rFonts w:hint="default"/>
              </w:rPr>
            </w:pPr>
            <w:r>
              <w:rPr>
                <w:rFonts w:hint="default"/>
              </w:rPr>
              <w:t xml:space="preserve"> 30.12 </w:t>
            </w:r>
          </w:p>
        </w:tc>
        <w:tc>
          <w:tcPr>
            <w:tcW w:w="730" w:type="dxa"/>
            <w:shd w:val="clear" w:color="auto" w:fill="auto"/>
            <w:vAlign w:val="center"/>
          </w:tcPr>
          <w:p>
            <w:pPr>
              <w:rPr>
                <w:rFonts w:hint="default"/>
              </w:rPr>
            </w:pPr>
            <w:r>
              <w:rPr>
                <w:rFonts w:hint="default"/>
              </w:rPr>
              <w:t xml:space="preserve">  2.22 </w:t>
            </w:r>
          </w:p>
        </w:tc>
        <w:tc>
          <w:tcPr>
            <w:tcW w:w="659" w:type="dxa"/>
            <w:shd w:val="clear" w:color="auto" w:fill="auto"/>
            <w:vAlign w:val="center"/>
          </w:tcPr>
          <w:p>
            <w:pPr>
              <w:rPr>
                <w:rFonts w:hint="default"/>
              </w:rPr>
            </w:pPr>
            <w:r>
              <w:rPr>
                <w:rFonts w:hint="default"/>
              </w:rPr>
              <w:t xml:space="preserve"> 56.94 </w:t>
            </w:r>
          </w:p>
        </w:tc>
        <w:tc>
          <w:tcPr>
            <w:tcW w:w="730" w:type="dxa"/>
            <w:shd w:val="clear" w:color="auto" w:fill="auto"/>
            <w:vAlign w:val="center"/>
          </w:tcPr>
          <w:p>
            <w:pPr>
              <w:rPr>
                <w:rFonts w:hint="default"/>
              </w:rPr>
            </w:pPr>
            <w:r>
              <w:rPr>
                <w:rFonts w:hint="default"/>
              </w:rPr>
              <w:t xml:space="preserve">  6.30 </w:t>
            </w:r>
          </w:p>
        </w:tc>
        <w:tc>
          <w:tcPr>
            <w:tcW w:w="659" w:type="dxa"/>
            <w:shd w:val="clear" w:color="auto" w:fill="auto"/>
            <w:vAlign w:val="center"/>
          </w:tcPr>
          <w:p>
            <w:pPr>
              <w:rPr>
                <w:rFonts w:hint="default"/>
              </w:rPr>
            </w:pPr>
            <w:r>
              <w:rPr>
                <w:rFonts w:hint="default"/>
              </w:rPr>
              <w:t xml:space="preserve"> 33.62 </w:t>
            </w:r>
          </w:p>
        </w:tc>
        <w:tc>
          <w:tcPr>
            <w:tcW w:w="730" w:type="dxa"/>
            <w:shd w:val="clear" w:color="auto" w:fill="auto"/>
            <w:vAlign w:val="center"/>
          </w:tcPr>
          <w:p>
            <w:pPr>
              <w:rPr>
                <w:rFonts w:hint="default"/>
              </w:rPr>
            </w:pPr>
            <w:r>
              <w:rPr>
                <w:rFonts w:hint="default"/>
              </w:rPr>
              <w:t xml:space="preserve">  1.69 </w:t>
            </w:r>
          </w:p>
        </w:tc>
        <w:tc>
          <w:tcPr>
            <w:tcW w:w="659" w:type="dxa"/>
            <w:shd w:val="clear" w:color="auto" w:fill="auto"/>
            <w:vAlign w:val="center"/>
          </w:tcPr>
          <w:p>
            <w:pPr>
              <w:rPr>
                <w:rFonts w:hint="default"/>
              </w:rPr>
            </w:pPr>
            <w:r>
              <w:rPr>
                <w:rFonts w:hint="default"/>
              </w:rPr>
              <w:t xml:space="preserve"> 20.88 </w:t>
            </w:r>
          </w:p>
        </w:tc>
        <w:tc>
          <w:tcPr>
            <w:tcW w:w="730" w:type="dxa"/>
            <w:shd w:val="clear" w:color="auto" w:fill="auto"/>
            <w:vAlign w:val="center"/>
          </w:tcPr>
          <w:p>
            <w:pPr>
              <w:rPr>
                <w:rFonts w:hint="default"/>
              </w:rPr>
            </w:pPr>
            <w:r>
              <w:rPr>
                <w:rFonts w:hint="default"/>
              </w:rPr>
              <w:t xml:space="preserve">  1.72 </w:t>
            </w:r>
          </w:p>
        </w:tc>
        <w:tc>
          <w:tcPr>
            <w:tcW w:w="659" w:type="dxa"/>
            <w:shd w:val="clear" w:color="auto" w:fill="auto"/>
            <w:vAlign w:val="center"/>
          </w:tcPr>
          <w:p>
            <w:pPr>
              <w:rPr>
                <w:rFonts w:hint="default"/>
              </w:rPr>
            </w:pPr>
            <w:r>
              <w:rPr>
                <w:rFonts w:hint="default"/>
              </w:rPr>
              <w:t xml:space="preserve"> 42.89 </w:t>
            </w:r>
          </w:p>
        </w:tc>
        <w:tc>
          <w:tcPr>
            <w:tcW w:w="730" w:type="dxa"/>
            <w:shd w:val="clear" w:color="auto" w:fill="auto"/>
            <w:vAlign w:val="center"/>
          </w:tcPr>
          <w:p>
            <w:pPr>
              <w:rPr>
                <w:rFonts w:hint="default"/>
              </w:rPr>
            </w:pPr>
            <w:r>
              <w:rPr>
                <w:rFonts w:hint="default"/>
              </w:rPr>
              <w:t xml:space="preserve">  5.49 </w:t>
            </w:r>
          </w:p>
        </w:tc>
        <w:tc>
          <w:tcPr>
            <w:tcW w:w="659" w:type="dxa"/>
            <w:shd w:val="clear" w:color="auto" w:fill="auto"/>
            <w:vAlign w:val="center"/>
          </w:tcPr>
          <w:p>
            <w:pPr>
              <w:rPr>
                <w:rFonts w:hint="default"/>
              </w:rPr>
            </w:pPr>
            <w:r>
              <w:rPr>
                <w:rFonts w:hint="default"/>
              </w:rPr>
              <w:t xml:space="preserve"> 27.57 </w:t>
            </w:r>
          </w:p>
        </w:tc>
        <w:tc>
          <w:tcPr>
            <w:tcW w:w="730" w:type="dxa"/>
            <w:shd w:val="clear" w:color="auto" w:fill="auto"/>
            <w:vAlign w:val="center"/>
          </w:tcPr>
          <w:p>
            <w:pPr>
              <w:rPr>
                <w:rFonts w:hint="default"/>
              </w:rPr>
            </w:pPr>
            <w:r>
              <w:rPr>
                <w:rFonts w:hint="default"/>
              </w:rPr>
              <w:t xml:space="preserve">  2.32 </w:t>
            </w:r>
          </w:p>
        </w:tc>
        <w:tc>
          <w:tcPr>
            <w:tcW w:w="659" w:type="dxa"/>
            <w:shd w:val="clear" w:color="auto" w:fill="auto"/>
            <w:vAlign w:val="center"/>
          </w:tcPr>
          <w:p>
            <w:pPr>
              <w:rPr>
                <w:rFonts w:hint="default"/>
              </w:rPr>
            </w:pPr>
            <w:r>
              <w:rPr>
                <w:rFonts w:hint="default"/>
              </w:rPr>
              <w:t xml:space="preserve"> 20.74 </w:t>
            </w:r>
          </w:p>
        </w:tc>
        <w:tc>
          <w:tcPr>
            <w:tcW w:w="730" w:type="dxa"/>
            <w:shd w:val="clear" w:color="auto" w:fill="auto"/>
            <w:vAlign w:val="center"/>
          </w:tcPr>
          <w:p>
            <w:pPr>
              <w:rPr>
                <w:rFonts w:hint="default"/>
              </w:rPr>
            </w:pPr>
            <w:r>
              <w:rPr>
                <w:rFonts w:hint="default"/>
              </w:rPr>
              <w:t xml:space="preserve">  1.48 </w:t>
            </w:r>
          </w:p>
        </w:tc>
        <w:tc>
          <w:tcPr>
            <w:tcW w:w="659" w:type="dxa"/>
            <w:shd w:val="clear" w:color="auto" w:fill="auto"/>
            <w:vAlign w:val="center"/>
          </w:tcPr>
          <w:p>
            <w:pPr>
              <w:rPr>
                <w:rFonts w:hint="default"/>
              </w:rPr>
            </w:pPr>
            <w:r>
              <w:rPr>
                <w:rFonts w:hint="default"/>
              </w:rPr>
              <w:t xml:space="preserve"> 27.22 </w:t>
            </w:r>
          </w:p>
        </w:tc>
        <w:tc>
          <w:tcPr>
            <w:tcW w:w="730" w:type="dxa"/>
            <w:shd w:val="clear" w:color="auto" w:fill="auto"/>
            <w:vAlign w:val="center"/>
          </w:tcPr>
          <w:p>
            <w:pPr>
              <w:rPr>
                <w:rFonts w:hint="default"/>
              </w:rPr>
            </w:pPr>
            <w:r>
              <w:rPr>
                <w:rFonts w:hint="default"/>
              </w:rPr>
              <w:t xml:space="preserve">  4.06 </w:t>
            </w:r>
          </w:p>
        </w:tc>
        <w:tc>
          <w:tcPr>
            <w:tcW w:w="659" w:type="dxa"/>
            <w:shd w:val="clear" w:color="auto" w:fill="auto"/>
            <w:vAlign w:val="center"/>
          </w:tcPr>
          <w:p>
            <w:pPr>
              <w:rPr>
                <w:rFonts w:hint="default"/>
              </w:rPr>
            </w:pPr>
            <w:r>
              <w:rPr>
                <w:rFonts w:hint="default"/>
              </w:rPr>
              <w:t xml:space="preserve"> 25.98 </w:t>
            </w:r>
          </w:p>
        </w:tc>
        <w:tc>
          <w:tcPr>
            <w:tcW w:w="730" w:type="dxa"/>
            <w:shd w:val="clear" w:color="auto" w:fill="auto"/>
            <w:vAlign w:val="center"/>
          </w:tcPr>
          <w:p>
            <w:pPr>
              <w:rPr>
                <w:rFonts w:hint="default"/>
              </w:rPr>
            </w:pPr>
            <w:r>
              <w:rPr>
                <w:rFonts w:hint="default"/>
              </w:rPr>
              <w:t xml:space="preserve">  2.27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 25.51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r>
      <w:tr>
        <w:tc>
          <w:tcPr>
            <w:tcW w:w="1858" w:type="dxa"/>
            <w:shd w:val="clear" w:color="auto" w:fill="auto"/>
            <w:vAlign w:val="center"/>
          </w:tcPr>
          <w:p>
            <w:pPr>
              <w:rPr>
                <w:rFonts w:hint="default"/>
              </w:rPr>
            </w:pPr>
            <w:r>
              <w:rPr>
                <w:rFonts w:hint="default"/>
              </w:rPr>
              <w:t xml:space="preserve">hhlabor </w:t>
            </w:r>
          </w:p>
        </w:tc>
        <w:tc>
          <w:tcPr>
            <w:tcW w:w="550" w:type="dxa"/>
            <w:shd w:val="clear" w:color="auto" w:fill="auto"/>
            <w:vAlign w:val="center"/>
          </w:tcPr>
          <w:p>
            <w:pPr>
              <w:rPr>
                <w:rFonts w:hint="default"/>
              </w:rPr>
            </w:pPr>
            <w:r>
              <w:rPr>
                <w:rFonts w:hint="default"/>
              </w:rPr>
              <w:t xml:space="preserve">Mean </w:t>
            </w:r>
          </w:p>
        </w:tc>
        <w:tc>
          <w:tcPr>
            <w:tcW w:w="659" w:type="dxa"/>
            <w:shd w:val="clear" w:color="auto" w:fill="auto"/>
            <w:vAlign w:val="center"/>
          </w:tcPr>
          <w:p>
            <w:pPr>
              <w:rPr>
                <w:rFonts w:hint="default"/>
              </w:rPr>
            </w:pPr>
            <w:r>
              <w:rPr>
                <w:rFonts w:hint="default"/>
              </w:rPr>
              <w:t xml:space="preserve">  2.07 </w:t>
            </w:r>
          </w:p>
        </w:tc>
        <w:tc>
          <w:tcPr>
            <w:tcW w:w="730" w:type="dxa"/>
            <w:shd w:val="clear" w:color="auto" w:fill="auto"/>
            <w:vAlign w:val="center"/>
          </w:tcPr>
          <w:p>
            <w:pPr>
              <w:rPr>
                <w:rFonts w:hint="default"/>
              </w:rPr>
            </w:pPr>
            <w:r>
              <w:rPr>
                <w:rFonts w:hint="default"/>
              </w:rPr>
              <w:t xml:space="preserve">  0.07 </w:t>
            </w:r>
          </w:p>
        </w:tc>
        <w:tc>
          <w:tcPr>
            <w:tcW w:w="659" w:type="dxa"/>
            <w:shd w:val="clear" w:color="auto" w:fill="auto"/>
            <w:vAlign w:val="center"/>
          </w:tcPr>
          <w:p>
            <w:pPr>
              <w:rPr>
                <w:rFonts w:hint="default"/>
              </w:rPr>
            </w:pPr>
            <w:r>
              <w:rPr>
                <w:rFonts w:hint="default"/>
              </w:rPr>
              <w:t xml:space="preserve">  1.65 </w:t>
            </w:r>
          </w:p>
        </w:tc>
        <w:tc>
          <w:tcPr>
            <w:tcW w:w="730" w:type="dxa"/>
            <w:shd w:val="clear" w:color="auto" w:fill="auto"/>
            <w:vAlign w:val="center"/>
          </w:tcPr>
          <w:p>
            <w:pPr>
              <w:rPr>
                <w:rFonts w:hint="default"/>
              </w:rPr>
            </w:pPr>
            <w:r>
              <w:rPr>
                <w:rFonts w:hint="default"/>
              </w:rPr>
              <w:t xml:space="preserve">  0.14 </w:t>
            </w:r>
          </w:p>
        </w:tc>
        <w:tc>
          <w:tcPr>
            <w:tcW w:w="659" w:type="dxa"/>
            <w:shd w:val="clear" w:color="auto" w:fill="auto"/>
            <w:vAlign w:val="center"/>
          </w:tcPr>
          <w:p>
            <w:pPr>
              <w:rPr>
                <w:rFonts w:hint="default"/>
              </w:rPr>
            </w:pPr>
            <w:r>
              <w:rPr>
                <w:rFonts w:hint="default"/>
              </w:rPr>
              <w:t xml:space="preserve">  2.28 </w:t>
            </w:r>
          </w:p>
        </w:tc>
        <w:tc>
          <w:tcPr>
            <w:tcW w:w="730" w:type="dxa"/>
            <w:shd w:val="clear" w:color="auto" w:fill="auto"/>
            <w:vAlign w:val="center"/>
          </w:tcPr>
          <w:p>
            <w:pPr>
              <w:rPr>
                <w:rFonts w:hint="default"/>
              </w:rPr>
            </w:pPr>
            <w:r>
              <w:rPr>
                <w:rFonts w:hint="default"/>
              </w:rPr>
              <w:t xml:space="preserve">  0.06 </w:t>
            </w:r>
          </w:p>
        </w:tc>
        <w:tc>
          <w:tcPr>
            <w:tcW w:w="659" w:type="dxa"/>
            <w:shd w:val="clear" w:color="auto" w:fill="auto"/>
            <w:vAlign w:val="center"/>
          </w:tcPr>
          <w:p>
            <w:pPr>
              <w:rPr>
                <w:rFonts w:hint="default"/>
              </w:rPr>
            </w:pPr>
            <w:r>
              <w:rPr>
                <w:rFonts w:hint="default"/>
              </w:rPr>
              <w:t xml:space="preserve">  2.29 </w:t>
            </w:r>
          </w:p>
        </w:tc>
        <w:tc>
          <w:tcPr>
            <w:tcW w:w="730" w:type="dxa"/>
            <w:shd w:val="clear" w:color="auto" w:fill="auto"/>
            <w:vAlign w:val="center"/>
          </w:tcPr>
          <w:p>
            <w:pPr>
              <w:rPr>
                <w:rFonts w:hint="default"/>
              </w:rPr>
            </w:pPr>
            <w:r>
              <w:rPr>
                <w:rFonts w:hint="default"/>
              </w:rPr>
              <w:t xml:space="preserve">  0.05 </w:t>
            </w:r>
          </w:p>
        </w:tc>
        <w:tc>
          <w:tcPr>
            <w:tcW w:w="659" w:type="dxa"/>
            <w:shd w:val="clear" w:color="auto" w:fill="auto"/>
            <w:vAlign w:val="center"/>
          </w:tcPr>
          <w:p>
            <w:pPr>
              <w:rPr>
                <w:rFonts w:hint="default"/>
              </w:rPr>
            </w:pPr>
            <w:r>
              <w:rPr>
                <w:rFonts w:hint="default"/>
              </w:rPr>
              <w:t xml:space="preserve">  2.09 </w:t>
            </w:r>
          </w:p>
        </w:tc>
        <w:tc>
          <w:tcPr>
            <w:tcW w:w="730" w:type="dxa"/>
            <w:shd w:val="clear" w:color="auto" w:fill="auto"/>
            <w:vAlign w:val="center"/>
          </w:tcPr>
          <w:p>
            <w:pPr>
              <w:rPr>
                <w:rFonts w:hint="default"/>
              </w:rPr>
            </w:pPr>
            <w:r>
              <w:rPr>
                <w:rFonts w:hint="default"/>
              </w:rPr>
              <w:t xml:space="preserve">  0.14 </w:t>
            </w:r>
          </w:p>
        </w:tc>
        <w:tc>
          <w:tcPr>
            <w:tcW w:w="659" w:type="dxa"/>
            <w:shd w:val="clear" w:color="auto" w:fill="auto"/>
            <w:vAlign w:val="center"/>
          </w:tcPr>
          <w:p>
            <w:pPr>
              <w:rPr>
                <w:rFonts w:hint="default"/>
              </w:rPr>
            </w:pPr>
            <w:r>
              <w:rPr>
                <w:rFonts w:hint="default"/>
              </w:rPr>
              <w:t xml:space="preserve">  2.58 </w:t>
            </w:r>
          </w:p>
        </w:tc>
        <w:tc>
          <w:tcPr>
            <w:tcW w:w="730" w:type="dxa"/>
            <w:shd w:val="clear" w:color="auto" w:fill="auto"/>
            <w:vAlign w:val="center"/>
          </w:tcPr>
          <w:p>
            <w:pPr>
              <w:rPr>
                <w:rFonts w:hint="default"/>
              </w:rPr>
            </w:pPr>
            <w:r>
              <w:rPr>
                <w:rFonts w:hint="default"/>
              </w:rPr>
              <w:t xml:space="preserve">  0.09 </w:t>
            </w:r>
          </w:p>
        </w:tc>
        <w:tc>
          <w:tcPr>
            <w:tcW w:w="659" w:type="dxa"/>
            <w:shd w:val="clear" w:color="auto" w:fill="auto"/>
            <w:vAlign w:val="center"/>
          </w:tcPr>
          <w:p>
            <w:pPr>
              <w:rPr>
                <w:rFonts w:hint="default"/>
              </w:rPr>
            </w:pPr>
            <w:r>
              <w:rPr>
                <w:rFonts w:hint="default"/>
              </w:rPr>
              <w:t xml:space="preserve">  2.12 </w:t>
            </w:r>
          </w:p>
        </w:tc>
        <w:tc>
          <w:tcPr>
            <w:tcW w:w="730" w:type="dxa"/>
            <w:shd w:val="clear" w:color="auto" w:fill="auto"/>
            <w:vAlign w:val="center"/>
          </w:tcPr>
          <w:p>
            <w:pPr>
              <w:rPr>
                <w:rFonts w:hint="default"/>
              </w:rPr>
            </w:pPr>
            <w:r>
              <w:rPr>
                <w:rFonts w:hint="default"/>
              </w:rPr>
              <w:t xml:space="preserve">  0.05 </w:t>
            </w:r>
          </w:p>
        </w:tc>
        <w:tc>
          <w:tcPr>
            <w:tcW w:w="659" w:type="dxa"/>
            <w:shd w:val="clear" w:color="auto" w:fill="auto"/>
            <w:vAlign w:val="center"/>
          </w:tcPr>
          <w:p>
            <w:pPr>
              <w:rPr>
                <w:rFonts w:hint="default"/>
              </w:rPr>
            </w:pPr>
            <w:r>
              <w:rPr>
                <w:rFonts w:hint="default"/>
              </w:rPr>
              <w:t xml:space="preserve">  1.91 </w:t>
            </w:r>
          </w:p>
        </w:tc>
        <w:tc>
          <w:tcPr>
            <w:tcW w:w="730" w:type="dxa"/>
            <w:shd w:val="clear" w:color="auto" w:fill="auto"/>
            <w:vAlign w:val="center"/>
          </w:tcPr>
          <w:p>
            <w:pPr>
              <w:rPr>
                <w:rFonts w:hint="default"/>
              </w:rPr>
            </w:pPr>
            <w:r>
              <w:rPr>
                <w:rFonts w:hint="default"/>
              </w:rPr>
              <w:t xml:space="preserve">  0.12 </w:t>
            </w:r>
          </w:p>
        </w:tc>
        <w:tc>
          <w:tcPr>
            <w:tcW w:w="659" w:type="dxa"/>
            <w:shd w:val="clear" w:color="auto" w:fill="auto"/>
            <w:vAlign w:val="center"/>
          </w:tcPr>
          <w:p>
            <w:pPr>
              <w:rPr>
                <w:rFonts w:hint="default"/>
              </w:rPr>
            </w:pPr>
            <w:r>
              <w:rPr>
                <w:rFonts w:hint="default"/>
              </w:rPr>
              <w:t xml:space="preserve">  2.31 </w:t>
            </w:r>
          </w:p>
        </w:tc>
        <w:tc>
          <w:tcPr>
            <w:tcW w:w="730" w:type="dxa"/>
            <w:shd w:val="clear" w:color="auto" w:fill="auto"/>
            <w:vAlign w:val="center"/>
          </w:tcPr>
          <w:p>
            <w:pPr>
              <w:rPr>
                <w:rFonts w:hint="default"/>
              </w:rPr>
            </w:pPr>
            <w:r>
              <w:rPr>
                <w:rFonts w:hint="default"/>
              </w:rPr>
              <w:t xml:space="preserve">  0.06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  0.26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  1.00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  0.07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  0.00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  2.00 </w:t>
            </w:r>
          </w:p>
        </w:tc>
        <w:tc>
          <w:tcPr>
            <w:tcW w:w="730" w:type="dxa"/>
            <w:shd w:val="clear" w:color="auto" w:fill="auto"/>
            <w:vAlign w:val="center"/>
          </w:tcPr>
          <w:p>
            <w:pPr>
              <w:rPr>
                <w:rFonts w:hint="default"/>
              </w:rPr>
            </w:pPr>
            <w:r>
              <w:rPr>
                <w:rFonts w:hint="default"/>
              </w:rPr>
              <w:t xml:space="preserve">  0.17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  0.26 </w:t>
            </w:r>
          </w:p>
        </w:tc>
        <w:tc>
          <w:tcPr>
            <w:tcW w:w="659" w:type="dxa"/>
            <w:shd w:val="clear" w:color="auto" w:fill="auto"/>
            <w:vAlign w:val="center"/>
          </w:tcPr>
          <w:p>
            <w:pPr>
              <w:rPr>
                <w:rFonts w:hint="default"/>
              </w:rPr>
            </w:pPr>
            <w:r>
              <w:rPr>
                <w:rFonts w:hint="default"/>
              </w:rPr>
              <w:t xml:space="preserve">  3.00 </w:t>
            </w:r>
          </w:p>
        </w:tc>
        <w:tc>
          <w:tcPr>
            <w:tcW w:w="730" w:type="dxa"/>
            <w:shd w:val="clear" w:color="auto" w:fill="auto"/>
            <w:vAlign w:val="center"/>
          </w:tcPr>
          <w:p>
            <w:pPr>
              <w:rPr>
                <w:rFonts w:hint="default"/>
              </w:rPr>
            </w:pPr>
            <w:r>
              <w:rPr>
                <w:rFonts w:hint="default"/>
              </w:rPr>
              <w:t xml:space="preserve">  0.00 </w:t>
            </w:r>
          </w:p>
        </w:tc>
      </w:tr>
      <w:tr>
        <w:tc>
          <w:tcPr>
            <w:tcW w:w="1858" w:type="dxa"/>
            <w:shd w:val="clear" w:color="auto" w:fill="auto"/>
            <w:vAlign w:val="center"/>
          </w:tcPr>
          <w:p>
            <w:pPr>
              <w:rPr>
                <w:rFonts w:hint="default"/>
              </w:rPr>
            </w:pPr>
            <w:r>
              <w:rPr>
                <w:rFonts w:hint="default"/>
              </w:rPr>
              <w:t xml:space="preserve">(100 * naggross_sh) </w:t>
            </w:r>
          </w:p>
        </w:tc>
        <w:tc>
          <w:tcPr>
            <w:tcW w:w="550" w:type="dxa"/>
            <w:shd w:val="clear" w:color="auto" w:fill="auto"/>
            <w:vAlign w:val="center"/>
          </w:tcPr>
          <w:p>
            <w:pPr>
              <w:rPr>
                <w:rFonts w:hint="default"/>
              </w:rPr>
            </w:pPr>
            <w:r>
              <w:rPr>
                <w:rFonts w:hint="default"/>
              </w:rPr>
              <w:t xml:space="preserve">Mean </w:t>
            </w:r>
          </w:p>
        </w:tc>
        <w:tc>
          <w:tcPr>
            <w:tcW w:w="659" w:type="dxa"/>
            <w:shd w:val="clear" w:color="auto" w:fill="auto"/>
            <w:vAlign w:val="center"/>
          </w:tcPr>
          <w:p>
            <w:pPr>
              <w:rPr>
                <w:rFonts w:hint="default"/>
              </w:rPr>
            </w:pPr>
            <w:r>
              <w:rPr>
                <w:rFonts w:hint="default"/>
              </w:rPr>
              <w:t xml:space="preserve">  2.24 </w:t>
            </w:r>
          </w:p>
        </w:tc>
        <w:tc>
          <w:tcPr>
            <w:tcW w:w="730" w:type="dxa"/>
            <w:shd w:val="clear" w:color="auto" w:fill="auto"/>
            <w:vAlign w:val="center"/>
          </w:tcPr>
          <w:p>
            <w:pPr>
              <w:rPr>
                <w:rFonts w:hint="default"/>
              </w:rPr>
            </w:pPr>
            <w:r>
              <w:rPr>
                <w:rFonts w:hint="default"/>
              </w:rPr>
              <w:t xml:space="preserve">  0.33 </w:t>
            </w:r>
          </w:p>
        </w:tc>
        <w:tc>
          <w:tcPr>
            <w:tcW w:w="659" w:type="dxa"/>
            <w:shd w:val="clear" w:color="auto" w:fill="auto"/>
            <w:vAlign w:val="center"/>
          </w:tcPr>
          <w:p>
            <w:pPr>
              <w:rPr>
                <w:rFonts w:hint="default"/>
              </w:rPr>
            </w:pPr>
            <w:r>
              <w:rPr>
                <w:rFonts w:hint="default"/>
              </w:rPr>
              <w:t xml:space="preserve"> 48.18 </w:t>
            </w:r>
          </w:p>
        </w:tc>
        <w:tc>
          <w:tcPr>
            <w:tcW w:w="730" w:type="dxa"/>
            <w:shd w:val="clear" w:color="auto" w:fill="auto"/>
            <w:vAlign w:val="center"/>
          </w:tcPr>
          <w:p>
            <w:pPr>
              <w:rPr>
                <w:rFonts w:hint="default"/>
              </w:rPr>
            </w:pPr>
            <w:r>
              <w:rPr>
                <w:rFonts w:hint="default"/>
              </w:rPr>
              <w:t xml:space="preserve">  1.20 </w:t>
            </w:r>
          </w:p>
        </w:tc>
        <w:tc>
          <w:tcPr>
            <w:tcW w:w="659" w:type="dxa"/>
            <w:shd w:val="clear" w:color="auto" w:fill="auto"/>
            <w:vAlign w:val="center"/>
          </w:tcPr>
          <w:p>
            <w:pPr>
              <w:rPr>
                <w:rFonts w:hint="default"/>
              </w:rPr>
            </w:pPr>
            <w:r>
              <w:rPr>
                <w:rFonts w:hint="default"/>
              </w:rPr>
              <w:t xml:space="preserve"> 98.31 </w:t>
            </w:r>
          </w:p>
        </w:tc>
        <w:tc>
          <w:tcPr>
            <w:tcW w:w="730" w:type="dxa"/>
            <w:shd w:val="clear" w:color="auto" w:fill="auto"/>
            <w:vAlign w:val="center"/>
          </w:tcPr>
          <w:p>
            <w:pPr>
              <w:rPr>
                <w:rFonts w:hint="default"/>
              </w:rPr>
            </w:pPr>
            <w:r>
              <w:rPr>
                <w:rFonts w:hint="default"/>
              </w:rPr>
              <w:t xml:space="preserve">  0.17 </w:t>
            </w:r>
          </w:p>
        </w:tc>
        <w:tc>
          <w:tcPr>
            <w:tcW w:w="659" w:type="dxa"/>
            <w:shd w:val="clear" w:color="auto" w:fill="auto"/>
            <w:vAlign w:val="center"/>
          </w:tcPr>
          <w:p>
            <w:pPr>
              <w:rPr>
                <w:rFonts w:hint="default"/>
              </w:rPr>
            </w:pPr>
            <w:r>
              <w:rPr>
                <w:rFonts w:hint="default"/>
              </w:rPr>
              <w:t xml:space="preserve">  3.32 </w:t>
            </w:r>
          </w:p>
        </w:tc>
        <w:tc>
          <w:tcPr>
            <w:tcW w:w="730" w:type="dxa"/>
            <w:shd w:val="clear" w:color="auto" w:fill="auto"/>
            <w:vAlign w:val="center"/>
          </w:tcPr>
          <w:p>
            <w:pPr>
              <w:rPr>
                <w:rFonts w:hint="default"/>
              </w:rPr>
            </w:pPr>
            <w:r>
              <w:rPr>
                <w:rFonts w:hint="default"/>
              </w:rPr>
              <w:t xml:space="preserve">  0.31 </w:t>
            </w:r>
          </w:p>
        </w:tc>
        <w:tc>
          <w:tcPr>
            <w:tcW w:w="659" w:type="dxa"/>
            <w:shd w:val="clear" w:color="auto" w:fill="auto"/>
            <w:vAlign w:val="center"/>
          </w:tcPr>
          <w:p>
            <w:pPr>
              <w:rPr>
                <w:rFonts w:hint="default"/>
              </w:rPr>
            </w:pPr>
            <w:r>
              <w:rPr>
                <w:rFonts w:hint="default"/>
              </w:rPr>
              <w:t xml:space="preserve"> 48.00 </w:t>
            </w:r>
          </w:p>
        </w:tc>
        <w:tc>
          <w:tcPr>
            <w:tcW w:w="730" w:type="dxa"/>
            <w:shd w:val="clear" w:color="auto" w:fill="auto"/>
            <w:vAlign w:val="center"/>
          </w:tcPr>
          <w:p>
            <w:pPr>
              <w:rPr>
                <w:rFonts w:hint="default"/>
              </w:rPr>
            </w:pPr>
            <w:r>
              <w:rPr>
                <w:rFonts w:hint="default"/>
              </w:rPr>
              <w:t xml:space="preserve">  0.90 </w:t>
            </w:r>
          </w:p>
        </w:tc>
        <w:tc>
          <w:tcPr>
            <w:tcW w:w="659" w:type="dxa"/>
            <w:shd w:val="clear" w:color="auto" w:fill="auto"/>
            <w:vAlign w:val="center"/>
          </w:tcPr>
          <w:p>
            <w:pPr>
              <w:rPr>
                <w:rFonts w:hint="default"/>
              </w:rPr>
            </w:pPr>
            <w:r>
              <w:rPr>
                <w:rFonts w:hint="default"/>
              </w:rPr>
              <w:t xml:space="preserve"> 91.04 </w:t>
            </w:r>
          </w:p>
        </w:tc>
        <w:tc>
          <w:tcPr>
            <w:tcW w:w="730" w:type="dxa"/>
            <w:shd w:val="clear" w:color="auto" w:fill="auto"/>
            <w:vAlign w:val="center"/>
          </w:tcPr>
          <w:p>
            <w:pPr>
              <w:rPr>
                <w:rFonts w:hint="default"/>
              </w:rPr>
            </w:pPr>
            <w:r>
              <w:rPr>
                <w:rFonts w:hint="default"/>
              </w:rPr>
              <w:t xml:space="preserve">  0.50 </w:t>
            </w:r>
          </w:p>
        </w:tc>
        <w:tc>
          <w:tcPr>
            <w:tcW w:w="659" w:type="dxa"/>
            <w:shd w:val="clear" w:color="auto" w:fill="auto"/>
            <w:vAlign w:val="center"/>
          </w:tcPr>
          <w:p>
            <w:pPr>
              <w:rPr>
                <w:rFonts w:hint="default"/>
              </w:rPr>
            </w:pPr>
            <w:r>
              <w:rPr>
                <w:rFonts w:hint="default"/>
              </w:rPr>
              <w:t xml:space="preserve">  3.96 </w:t>
            </w:r>
          </w:p>
        </w:tc>
        <w:tc>
          <w:tcPr>
            <w:tcW w:w="730" w:type="dxa"/>
            <w:shd w:val="clear" w:color="auto" w:fill="auto"/>
            <w:vAlign w:val="center"/>
          </w:tcPr>
          <w:p>
            <w:pPr>
              <w:rPr>
                <w:rFonts w:hint="default"/>
              </w:rPr>
            </w:pPr>
            <w:r>
              <w:rPr>
                <w:rFonts w:hint="default"/>
              </w:rPr>
              <w:t xml:space="preserve">  0.28 </w:t>
            </w:r>
          </w:p>
        </w:tc>
        <w:tc>
          <w:tcPr>
            <w:tcW w:w="659" w:type="dxa"/>
            <w:shd w:val="clear" w:color="auto" w:fill="auto"/>
            <w:vAlign w:val="center"/>
          </w:tcPr>
          <w:p>
            <w:pPr>
              <w:rPr>
                <w:rFonts w:hint="default"/>
              </w:rPr>
            </w:pPr>
            <w:r>
              <w:rPr>
                <w:rFonts w:hint="default"/>
              </w:rPr>
              <w:t xml:space="preserve"> 49.47 </w:t>
            </w:r>
          </w:p>
        </w:tc>
        <w:tc>
          <w:tcPr>
            <w:tcW w:w="730" w:type="dxa"/>
            <w:shd w:val="clear" w:color="auto" w:fill="auto"/>
            <w:vAlign w:val="center"/>
          </w:tcPr>
          <w:p>
            <w:pPr>
              <w:rPr>
                <w:rFonts w:hint="default"/>
              </w:rPr>
            </w:pPr>
            <w:r>
              <w:rPr>
                <w:rFonts w:hint="default"/>
              </w:rPr>
              <w:t xml:space="preserve">  0.74 </w:t>
            </w:r>
          </w:p>
        </w:tc>
        <w:tc>
          <w:tcPr>
            <w:tcW w:w="659" w:type="dxa"/>
            <w:shd w:val="clear" w:color="auto" w:fill="auto"/>
            <w:vAlign w:val="center"/>
          </w:tcPr>
          <w:p>
            <w:pPr>
              <w:rPr>
                <w:rFonts w:hint="default"/>
              </w:rPr>
            </w:pPr>
            <w:r>
              <w:rPr>
                <w:rFonts w:hint="default"/>
              </w:rPr>
              <w:t xml:space="preserve"> 91.33 </w:t>
            </w:r>
          </w:p>
        </w:tc>
        <w:tc>
          <w:tcPr>
            <w:tcW w:w="730" w:type="dxa"/>
            <w:shd w:val="clear" w:color="auto" w:fill="auto"/>
            <w:vAlign w:val="center"/>
          </w:tcPr>
          <w:p>
            <w:pPr>
              <w:rPr>
                <w:rFonts w:hint="default"/>
              </w:rPr>
            </w:pPr>
            <w:r>
              <w:rPr>
                <w:rFonts w:hint="default"/>
              </w:rPr>
              <w:t xml:space="preserve">  0.42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 39.50 </w:t>
            </w:r>
          </w:p>
        </w:tc>
        <w:tc>
          <w:tcPr>
            <w:tcW w:w="730" w:type="dxa"/>
            <w:shd w:val="clear" w:color="auto" w:fill="auto"/>
            <w:vAlign w:val="center"/>
          </w:tcPr>
          <w:p>
            <w:pPr>
              <w:rPr>
                <w:rFonts w:hint="default"/>
              </w:rPr>
            </w:pPr>
            <w:r>
              <w:rPr>
                <w:rFonts w:hint="default"/>
              </w:rPr>
              <w:t xml:space="preserve">  1.08 </w:t>
            </w:r>
          </w:p>
        </w:tc>
        <w:tc>
          <w:tcPr>
            <w:tcW w:w="659" w:type="dxa"/>
            <w:shd w:val="clear" w:color="auto" w:fill="auto"/>
            <w:vAlign w:val="center"/>
          </w:tcPr>
          <w:p>
            <w:pPr>
              <w:rPr>
                <w:rFonts w:hint="default"/>
              </w:rPr>
            </w:pPr>
            <w:r>
              <w:rPr>
                <w:rFonts w:hint="default"/>
              </w:rPr>
              <w:t xml:space="preserve"> 99.58 </w:t>
            </w:r>
          </w:p>
        </w:tc>
        <w:tc>
          <w:tcPr>
            <w:tcW w:w="730" w:type="dxa"/>
            <w:shd w:val="clear" w:color="auto" w:fill="auto"/>
            <w:vAlign w:val="center"/>
          </w:tcPr>
          <w:p>
            <w:pPr>
              <w:rPr>
                <w:rFonts w:hint="default"/>
              </w:rPr>
            </w:pPr>
            <w:r>
              <w:rPr>
                <w:rFonts w:hint="default"/>
              </w:rPr>
              <w:t xml:space="preserve">  0.17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 39.93 </w:t>
            </w:r>
          </w:p>
        </w:tc>
        <w:tc>
          <w:tcPr>
            <w:tcW w:w="730" w:type="dxa"/>
            <w:shd w:val="clear" w:color="auto" w:fill="auto"/>
            <w:vAlign w:val="center"/>
          </w:tcPr>
          <w:p>
            <w:pPr>
              <w:rPr>
                <w:rFonts w:hint="default"/>
              </w:rPr>
            </w:pPr>
            <w:r>
              <w:rPr>
                <w:rFonts w:hint="default"/>
              </w:rPr>
              <w:t xml:space="preserve">  0.86 </w:t>
            </w:r>
          </w:p>
        </w:tc>
        <w:tc>
          <w:tcPr>
            <w:tcW w:w="659" w:type="dxa"/>
            <w:shd w:val="clear" w:color="auto" w:fill="auto"/>
            <w:vAlign w:val="center"/>
          </w:tcPr>
          <w:p>
            <w:pPr>
              <w:rPr>
                <w:rFonts w:hint="default"/>
              </w:rPr>
            </w:pPr>
            <w:r>
              <w:rPr>
                <w:rFonts w:hint="default"/>
              </w:rPr>
              <w:t xml:space="preserve"> 85.78 </w:t>
            </w:r>
          </w:p>
        </w:tc>
        <w:tc>
          <w:tcPr>
            <w:tcW w:w="730" w:type="dxa"/>
            <w:shd w:val="clear" w:color="auto" w:fill="auto"/>
            <w:vAlign w:val="center"/>
          </w:tcPr>
          <w:p>
            <w:pPr>
              <w:rPr>
                <w:rFonts w:hint="default"/>
              </w:rPr>
            </w:pPr>
            <w:r>
              <w:rPr>
                <w:rFonts w:hint="default"/>
              </w:rPr>
              <w:t xml:space="preserve">  1.01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 40.91 </w:t>
            </w:r>
          </w:p>
        </w:tc>
        <w:tc>
          <w:tcPr>
            <w:tcW w:w="730" w:type="dxa"/>
            <w:shd w:val="clear" w:color="auto" w:fill="auto"/>
            <w:vAlign w:val="center"/>
          </w:tcPr>
          <w:p>
            <w:pPr>
              <w:rPr>
                <w:rFonts w:hint="default"/>
              </w:rPr>
            </w:pPr>
            <w:r>
              <w:rPr>
                <w:rFonts w:hint="default"/>
              </w:rPr>
              <w:t xml:space="preserve">  0.64 </w:t>
            </w:r>
          </w:p>
        </w:tc>
        <w:tc>
          <w:tcPr>
            <w:tcW w:w="659" w:type="dxa"/>
            <w:shd w:val="clear" w:color="auto" w:fill="auto"/>
            <w:vAlign w:val="center"/>
          </w:tcPr>
          <w:p>
            <w:pPr>
              <w:rPr>
                <w:rFonts w:hint="default"/>
              </w:rPr>
            </w:pPr>
            <w:r>
              <w:rPr>
                <w:rFonts w:hint="default"/>
              </w:rPr>
              <w:t xml:space="preserve"> 85.75 </w:t>
            </w:r>
          </w:p>
        </w:tc>
        <w:tc>
          <w:tcPr>
            <w:tcW w:w="730" w:type="dxa"/>
            <w:shd w:val="clear" w:color="auto" w:fill="auto"/>
            <w:vAlign w:val="center"/>
          </w:tcPr>
          <w:p>
            <w:pPr>
              <w:rPr>
                <w:rFonts w:hint="default"/>
              </w:rPr>
            </w:pPr>
            <w:r>
              <w:rPr>
                <w:rFonts w:hint="default"/>
              </w:rPr>
              <w:t xml:space="preserve">  0.96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 45.54 </w:t>
            </w:r>
          </w:p>
        </w:tc>
        <w:tc>
          <w:tcPr>
            <w:tcW w:w="730" w:type="dxa"/>
            <w:shd w:val="clear" w:color="auto" w:fill="auto"/>
            <w:vAlign w:val="center"/>
          </w:tcPr>
          <w:p>
            <w:pPr>
              <w:rPr>
                <w:rFonts w:hint="default"/>
              </w:rPr>
            </w:pPr>
            <w:r>
              <w:rPr>
                <w:rFonts w:hint="default"/>
              </w:rPr>
              <w:t xml:space="preserve">  2.46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 46.81 </w:t>
            </w:r>
          </w:p>
        </w:tc>
        <w:tc>
          <w:tcPr>
            <w:tcW w:w="730" w:type="dxa"/>
            <w:shd w:val="clear" w:color="auto" w:fill="auto"/>
            <w:vAlign w:val="center"/>
          </w:tcPr>
          <w:p>
            <w:pPr>
              <w:rPr>
                <w:rFonts w:hint="default"/>
              </w:rPr>
            </w:pPr>
            <w:r>
              <w:rPr>
                <w:rFonts w:hint="default"/>
              </w:rPr>
              <w:t xml:space="preserve">  1.87 </w:t>
            </w:r>
          </w:p>
        </w:tc>
        <w:tc>
          <w:tcPr>
            <w:tcW w:w="659" w:type="dxa"/>
            <w:shd w:val="clear" w:color="auto" w:fill="auto"/>
            <w:vAlign w:val="center"/>
          </w:tcPr>
          <w:p>
            <w:pPr>
              <w:rPr>
                <w:rFonts w:hint="default"/>
              </w:rPr>
            </w:pPr>
            <w:r>
              <w:rPr>
                <w:rFonts w:hint="default"/>
              </w:rPr>
              <w:t xml:space="preserve"> 95.11 </w:t>
            </w:r>
          </w:p>
        </w:tc>
        <w:tc>
          <w:tcPr>
            <w:tcW w:w="730" w:type="dxa"/>
            <w:shd w:val="clear" w:color="auto" w:fill="auto"/>
            <w:vAlign w:val="center"/>
          </w:tcPr>
          <w:p>
            <w:pPr>
              <w:rPr>
                <w:rFonts w:hint="default"/>
              </w:rPr>
            </w:pPr>
            <w:r>
              <w:rPr>
                <w:rFonts w:hint="default"/>
              </w:rPr>
              <w:t xml:space="preserve">  0.87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 49.02 </w:t>
            </w:r>
          </w:p>
        </w:tc>
        <w:tc>
          <w:tcPr>
            <w:tcW w:w="730" w:type="dxa"/>
            <w:shd w:val="clear" w:color="auto" w:fill="auto"/>
            <w:vAlign w:val="center"/>
          </w:tcPr>
          <w:p>
            <w:pPr>
              <w:rPr>
                <w:rFonts w:hint="default"/>
              </w:rPr>
            </w:pPr>
            <w:r>
              <w:rPr>
                <w:rFonts w:hint="default"/>
              </w:rPr>
              <w:t xml:space="preserve">  1.59 </w:t>
            </w:r>
          </w:p>
        </w:tc>
        <w:tc>
          <w:tcPr>
            <w:tcW w:w="659" w:type="dxa"/>
            <w:shd w:val="clear" w:color="auto" w:fill="auto"/>
            <w:vAlign w:val="center"/>
          </w:tcPr>
          <w:p>
            <w:pPr>
              <w:rPr>
                <w:rFonts w:hint="default"/>
              </w:rPr>
            </w:pPr>
            <w:r>
              <w:rPr>
                <w:rFonts w:hint="default"/>
              </w:rPr>
              <w:t xml:space="preserve"> 95.12 </w:t>
            </w:r>
          </w:p>
        </w:tc>
        <w:tc>
          <w:tcPr>
            <w:tcW w:w="730" w:type="dxa"/>
            <w:shd w:val="clear" w:color="auto" w:fill="auto"/>
            <w:vAlign w:val="center"/>
          </w:tcPr>
          <w:p>
            <w:pPr>
              <w:rPr>
                <w:rFonts w:hint="default"/>
              </w:rPr>
            </w:pPr>
            <w:r>
              <w:rPr>
                <w:rFonts w:hint="default"/>
              </w:rPr>
              <w:t xml:space="preserve">  0.57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 58.14 </w:t>
            </w:r>
          </w:p>
        </w:tc>
        <w:tc>
          <w:tcPr>
            <w:tcW w:w="730" w:type="dxa"/>
            <w:shd w:val="clear" w:color="auto" w:fill="auto"/>
            <w:vAlign w:val="center"/>
          </w:tcPr>
          <w:p>
            <w:pPr>
              <w:rPr>
                <w:rFonts w:hint="default"/>
              </w:rPr>
            </w:pPr>
            <w:r>
              <w:rPr>
                <w:rFonts w:hint="default"/>
              </w:rPr>
              <w:t xml:space="preserve">  1.80 </w:t>
            </w:r>
          </w:p>
        </w:tc>
        <w:tc>
          <w:tcPr>
            <w:tcW w:w="659" w:type="dxa"/>
            <w:shd w:val="clear" w:color="auto" w:fill="auto"/>
            <w:vAlign w:val="center"/>
          </w:tcPr>
          <w:p>
            <w:pPr>
              <w:rPr>
                <w:rFonts w:hint="default"/>
              </w:rPr>
            </w:pPr>
            <w:r>
              <w:rPr>
                <w:rFonts w:hint="default"/>
              </w:rPr>
              <w:t xml:space="preserve">100.00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  0.75 </w:t>
            </w:r>
          </w:p>
        </w:tc>
        <w:tc>
          <w:tcPr>
            <w:tcW w:w="730" w:type="dxa"/>
            <w:shd w:val="clear" w:color="auto" w:fill="auto"/>
            <w:vAlign w:val="center"/>
          </w:tcPr>
          <w:p>
            <w:pPr>
              <w:rPr>
                <w:rFonts w:hint="default"/>
              </w:rPr>
            </w:pPr>
            <w:r>
              <w:rPr>
                <w:rFonts w:hint="default"/>
              </w:rPr>
              <w:t xml:space="preserve">  0.66 </w:t>
            </w:r>
          </w:p>
        </w:tc>
        <w:tc>
          <w:tcPr>
            <w:tcW w:w="659" w:type="dxa"/>
            <w:shd w:val="clear" w:color="auto" w:fill="auto"/>
            <w:vAlign w:val="center"/>
          </w:tcPr>
          <w:p>
            <w:pPr>
              <w:rPr>
                <w:rFonts w:hint="default"/>
              </w:rPr>
            </w:pPr>
            <w:r>
              <w:rPr>
                <w:rFonts w:hint="default"/>
              </w:rPr>
              <w:t xml:space="preserve"> 56.41 </w:t>
            </w:r>
          </w:p>
        </w:tc>
        <w:tc>
          <w:tcPr>
            <w:tcW w:w="730" w:type="dxa"/>
            <w:shd w:val="clear" w:color="auto" w:fill="auto"/>
            <w:vAlign w:val="center"/>
          </w:tcPr>
          <w:p>
            <w:pPr>
              <w:rPr>
                <w:rFonts w:hint="default"/>
              </w:rPr>
            </w:pPr>
            <w:r>
              <w:rPr>
                <w:rFonts w:hint="default"/>
              </w:rPr>
              <w:t xml:space="preserve">  1.31 </w:t>
            </w:r>
          </w:p>
        </w:tc>
        <w:tc>
          <w:tcPr>
            <w:tcW w:w="659" w:type="dxa"/>
            <w:shd w:val="clear" w:color="auto" w:fill="auto"/>
            <w:vAlign w:val="center"/>
          </w:tcPr>
          <w:p>
            <w:pPr>
              <w:rPr>
                <w:rFonts w:hint="default"/>
              </w:rPr>
            </w:pPr>
            <w:r>
              <w:rPr>
                <w:rFonts w:hint="default"/>
              </w:rPr>
              <w:t xml:space="preserve"> 98.39 </w:t>
            </w:r>
          </w:p>
        </w:tc>
        <w:tc>
          <w:tcPr>
            <w:tcW w:w="730" w:type="dxa"/>
            <w:shd w:val="clear" w:color="auto" w:fill="auto"/>
            <w:vAlign w:val="center"/>
          </w:tcPr>
          <w:p>
            <w:pPr>
              <w:rPr>
                <w:rFonts w:hint="default"/>
              </w:rPr>
            </w:pPr>
            <w:r>
              <w:rPr>
                <w:rFonts w:hint="default"/>
              </w:rPr>
              <w:t xml:space="preserve">  0.33 </w:t>
            </w:r>
          </w:p>
        </w:tc>
        <w:tc>
          <w:tcPr>
            <w:tcW w:w="659" w:type="dxa"/>
            <w:shd w:val="clear" w:color="auto" w:fill="auto"/>
            <w:vAlign w:val="center"/>
          </w:tcPr>
          <w:p>
            <w:pPr>
              <w:rPr>
                <w:rFonts w:hint="default"/>
              </w:rPr>
            </w:pPr>
            <w:r>
              <w:rPr>
                <w:rFonts w:hint="default"/>
              </w:rPr>
              <w:t xml:space="preserve">  3.20 </w:t>
            </w:r>
          </w:p>
        </w:tc>
        <w:tc>
          <w:tcPr>
            <w:tcW w:w="730" w:type="dxa"/>
            <w:shd w:val="clear" w:color="auto" w:fill="auto"/>
            <w:vAlign w:val="center"/>
          </w:tcPr>
          <w:p>
            <w:pPr>
              <w:rPr>
                <w:rFonts w:hint="default"/>
              </w:rPr>
            </w:pPr>
            <w:r>
              <w:rPr>
                <w:rFonts w:hint="default"/>
              </w:rPr>
              <w:t xml:space="preserve">  1.07 </w:t>
            </w:r>
          </w:p>
        </w:tc>
        <w:tc>
          <w:tcPr>
            <w:tcW w:w="659" w:type="dxa"/>
            <w:shd w:val="clear" w:color="auto" w:fill="auto"/>
            <w:vAlign w:val="center"/>
          </w:tcPr>
          <w:p>
            <w:pPr>
              <w:rPr>
                <w:rFonts w:hint="default"/>
              </w:rPr>
            </w:pPr>
            <w:r>
              <w:rPr>
                <w:rFonts w:hint="default"/>
              </w:rPr>
              <w:t xml:space="preserve"> 58.49 </w:t>
            </w:r>
          </w:p>
        </w:tc>
        <w:tc>
          <w:tcPr>
            <w:tcW w:w="730" w:type="dxa"/>
            <w:shd w:val="clear" w:color="auto" w:fill="auto"/>
            <w:vAlign w:val="center"/>
          </w:tcPr>
          <w:p>
            <w:pPr>
              <w:rPr>
                <w:rFonts w:hint="default"/>
              </w:rPr>
            </w:pPr>
            <w:r>
              <w:rPr>
                <w:rFonts w:hint="default"/>
              </w:rPr>
              <w:t xml:space="preserve">  1.30 </w:t>
            </w:r>
          </w:p>
        </w:tc>
        <w:tc>
          <w:tcPr>
            <w:tcW w:w="659" w:type="dxa"/>
            <w:shd w:val="clear" w:color="auto" w:fill="auto"/>
            <w:vAlign w:val="center"/>
          </w:tcPr>
          <w:p>
            <w:pPr>
              <w:rPr>
                <w:rFonts w:hint="default"/>
              </w:rPr>
            </w:pPr>
            <w:r>
              <w:rPr>
                <w:rFonts w:hint="default"/>
              </w:rPr>
              <w:t xml:space="preserve"> 98.60 </w:t>
            </w:r>
          </w:p>
        </w:tc>
        <w:tc>
          <w:tcPr>
            <w:tcW w:w="730" w:type="dxa"/>
            <w:shd w:val="clear" w:color="auto" w:fill="auto"/>
            <w:vAlign w:val="center"/>
          </w:tcPr>
          <w:p>
            <w:pPr>
              <w:rPr>
                <w:rFonts w:hint="default"/>
              </w:rPr>
            </w:pPr>
            <w:r>
              <w:rPr>
                <w:rFonts w:hint="default"/>
              </w:rPr>
              <w:t xml:space="preserve">  0.25 </w:t>
            </w:r>
          </w:p>
        </w:tc>
      </w:tr>
      <w:tr>
        <w:tc>
          <w:tcPr>
            <w:tcW w:w="1858" w:type="dxa"/>
            <w:shd w:val="clear" w:color="auto" w:fill="auto"/>
            <w:vAlign w:val="center"/>
          </w:tcPr>
          <w:p>
            <w:pPr>
              <w:rPr>
                <w:rFonts w:hint="default"/>
              </w:rPr>
            </w:pPr>
            <w:r>
              <w:rPr>
                <w:rFonts w:hint="default"/>
              </w:rPr>
              <w:t xml:space="preserve">(100 * cropsales_sh) </w:t>
            </w:r>
          </w:p>
        </w:tc>
        <w:tc>
          <w:tcPr>
            <w:tcW w:w="550" w:type="dxa"/>
            <w:shd w:val="clear" w:color="auto" w:fill="auto"/>
            <w:vAlign w:val="center"/>
          </w:tcPr>
          <w:p>
            <w:pPr>
              <w:rPr>
                <w:rFonts w:hint="default"/>
              </w:rPr>
            </w:pPr>
            <w:r>
              <w:rPr>
                <w:rFonts w:hint="default"/>
              </w:rPr>
              <w:t xml:space="preserve">Mean </w:t>
            </w:r>
          </w:p>
        </w:tc>
        <w:tc>
          <w:tcPr>
            <w:tcW w:w="659" w:type="dxa"/>
            <w:shd w:val="clear" w:color="auto" w:fill="auto"/>
            <w:vAlign w:val="center"/>
          </w:tcPr>
          <w:p>
            <w:pPr>
              <w:rPr>
                <w:rFonts w:hint="default"/>
              </w:rPr>
            </w:pPr>
            <w:r>
              <w:rPr>
                <w:rFonts w:hint="default"/>
              </w:rPr>
              <w:t xml:space="preserve">  0.30 </w:t>
            </w:r>
          </w:p>
        </w:tc>
        <w:tc>
          <w:tcPr>
            <w:tcW w:w="730" w:type="dxa"/>
            <w:shd w:val="clear" w:color="auto" w:fill="auto"/>
            <w:vAlign w:val="center"/>
          </w:tcPr>
          <w:p>
            <w:pPr>
              <w:rPr>
                <w:rFonts w:hint="default"/>
              </w:rPr>
            </w:pPr>
            <w:r>
              <w:rPr>
                <w:rFonts w:hint="default"/>
              </w:rPr>
              <w:t xml:space="preserve">  0.05 </w:t>
            </w:r>
          </w:p>
        </w:tc>
        <w:tc>
          <w:tcPr>
            <w:tcW w:w="659" w:type="dxa"/>
            <w:shd w:val="clear" w:color="auto" w:fill="auto"/>
            <w:vAlign w:val="center"/>
          </w:tcPr>
          <w:p>
            <w:pPr>
              <w:rPr>
                <w:rFonts w:hint="default"/>
              </w:rPr>
            </w:pPr>
            <w:r>
              <w:rPr>
                <w:rFonts w:hint="default"/>
              </w:rPr>
              <w:t xml:space="preserve">  0.47 </w:t>
            </w:r>
          </w:p>
        </w:tc>
        <w:tc>
          <w:tcPr>
            <w:tcW w:w="730" w:type="dxa"/>
            <w:shd w:val="clear" w:color="auto" w:fill="auto"/>
            <w:vAlign w:val="center"/>
          </w:tcPr>
          <w:p>
            <w:pPr>
              <w:rPr>
                <w:rFonts w:hint="default"/>
              </w:rPr>
            </w:pPr>
            <w:r>
              <w:rPr>
                <w:rFonts w:hint="default"/>
              </w:rPr>
              <w:t xml:space="preserve">  0.11 </w:t>
            </w:r>
          </w:p>
        </w:tc>
        <w:tc>
          <w:tcPr>
            <w:tcW w:w="659" w:type="dxa"/>
            <w:shd w:val="clear" w:color="auto" w:fill="auto"/>
            <w:vAlign w:val="center"/>
          </w:tcPr>
          <w:p>
            <w:pPr>
              <w:rPr>
                <w:rFonts w:hint="default"/>
              </w:rPr>
            </w:pPr>
            <w:r>
              <w:rPr>
                <w:rFonts w:hint="default"/>
              </w:rPr>
              <w:t xml:space="preserve">  0.07 </w:t>
            </w:r>
          </w:p>
        </w:tc>
        <w:tc>
          <w:tcPr>
            <w:tcW w:w="730" w:type="dxa"/>
            <w:shd w:val="clear" w:color="auto" w:fill="auto"/>
            <w:vAlign w:val="center"/>
          </w:tcPr>
          <w:p>
            <w:pPr>
              <w:rPr>
                <w:rFonts w:hint="default"/>
              </w:rPr>
            </w:pPr>
            <w:r>
              <w:rPr>
                <w:rFonts w:hint="default"/>
              </w:rPr>
              <w:t xml:space="preserve">  0.01 </w:t>
            </w:r>
          </w:p>
        </w:tc>
        <w:tc>
          <w:tcPr>
            <w:tcW w:w="659" w:type="dxa"/>
            <w:shd w:val="clear" w:color="auto" w:fill="auto"/>
            <w:vAlign w:val="center"/>
          </w:tcPr>
          <w:p>
            <w:pPr>
              <w:rPr>
                <w:rFonts w:hint="default"/>
              </w:rPr>
            </w:pPr>
            <w:r>
              <w:rPr>
                <w:rFonts w:hint="default"/>
              </w:rPr>
              <w:t xml:space="preserve"> 29.57 </w:t>
            </w:r>
          </w:p>
        </w:tc>
        <w:tc>
          <w:tcPr>
            <w:tcW w:w="730" w:type="dxa"/>
            <w:shd w:val="clear" w:color="auto" w:fill="auto"/>
            <w:vAlign w:val="center"/>
          </w:tcPr>
          <w:p>
            <w:pPr>
              <w:rPr>
                <w:rFonts w:hint="default"/>
              </w:rPr>
            </w:pPr>
            <w:r>
              <w:rPr>
                <w:rFonts w:hint="default"/>
              </w:rPr>
              <w:t xml:space="preserve">  0.59 </w:t>
            </w:r>
          </w:p>
        </w:tc>
        <w:tc>
          <w:tcPr>
            <w:tcW w:w="659" w:type="dxa"/>
            <w:shd w:val="clear" w:color="auto" w:fill="auto"/>
            <w:vAlign w:val="center"/>
          </w:tcPr>
          <w:p>
            <w:pPr>
              <w:rPr>
                <w:rFonts w:hint="default"/>
              </w:rPr>
            </w:pPr>
            <w:r>
              <w:rPr>
                <w:rFonts w:hint="default"/>
              </w:rPr>
              <w:t xml:space="preserve"> 29.26 </w:t>
            </w:r>
          </w:p>
        </w:tc>
        <w:tc>
          <w:tcPr>
            <w:tcW w:w="730" w:type="dxa"/>
            <w:shd w:val="clear" w:color="auto" w:fill="auto"/>
            <w:vAlign w:val="center"/>
          </w:tcPr>
          <w:p>
            <w:pPr>
              <w:rPr>
                <w:rFonts w:hint="default"/>
              </w:rPr>
            </w:pPr>
            <w:r>
              <w:rPr>
                <w:rFonts w:hint="default"/>
              </w:rPr>
              <w:t xml:space="preserve">  1.19 </w:t>
            </w:r>
          </w:p>
        </w:tc>
        <w:tc>
          <w:tcPr>
            <w:tcW w:w="659" w:type="dxa"/>
            <w:shd w:val="clear" w:color="auto" w:fill="auto"/>
            <w:vAlign w:val="center"/>
          </w:tcPr>
          <w:p>
            <w:pPr>
              <w:rPr>
                <w:rFonts w:hint="default"/>
              </w:rPr>
            </w:pPr>
            <w:r>
              <w:rPr>
                <w:rFonts w:hint="default"/>
              </w:rPr>
              <w:t xml:space="preserve"> 28.12 </w:t>
            </w:r>
          </w:p>
        </w:tc>
        <w:tc>
          <w:tcPr>
            <w:tcW w:w="730" w:type="dxa"/>
            <w:shd w:val="clear" w:color="auto" w:fill="auto"/>
            <w:vAlign w:val="center"/>
          </w:tcPr>
          <w:p>
            <w:pPr>
              <w:rPr>
                <w:rFonts w:hint="default"/>
              </w:rPr>
            </w:pPr>
            <w:r>
              <w:rPr>
                <w:rFonts w:hint="default"/>
              </w:rPr>
              <w:t xml:space="preserve">  0.85 </w:t>
            </w:r>
          </w:p>
        </w:tc>
        <w:tc>
          <w:tcPr>
            <w:tcW w:w="659" w:type="dxa"/>
            <w:shd w:val="clear" w:color="auto" w:fill="auto"/>
            <w:vAlign w:val="center"/>
          </w:tcPr>
          <w:p>
            <w:pPr>
              <w:rPr>
                <w:rFonts w:hint="default"/>
              </w:rPr>
            </w:pPr>
            <w:r>
              <w:rPr>
                <w:rFonts w:hint="default"/>
              </w:rPr>
              <w:t xml:space="preserve"> 76.60 </w:t>
            </w:r>
          </w:p>
        </w:tc>
        <w:tc>
          <w:tcPr>
            <w:tcW w:w="730" w:type="dxa"/>
            <w:shd w:val="clear" w:color="auto" w:fill="auto"/>
            <w:vAlign w:val="center"/>
          </w:tcPr>
          <w:p>
            <w:pPr>
              <w:rPr>
                <w:rFonts w:hint="default"/>
              </w:rPr>
            </w:pPr>
            <w:r>
              <w:rPr>
                <w:rFonts w:hint="default"/>
              </w:rPr>
              <w:t xml:space="preserve">  0.72 </w:t>
            </w:r>
          </w:p>
        </w:tc>
        <w:tc>
          <w:tcPr>
            <w:tcW w:w="659" w:type="dxa"/>
            <w:shd w:val="clear" w:color="auto" w:fill="auto"/>
            <w:vAlign w:val="center"/>
          </w:tcPr>
          <w:p>
            <w:pPr>
              <w:rPr>
                <w:rFonts w:hint="default"/>
              </w:rPr>
            </w:pPr>
            <w:r>
              <w:rPr>
                <w:rFonts w:hint="default"/>
              </w:rPr>
              <w:t xml:space="preserve"> 76.80 </w:t>
            </w:r>
          </w:p>
        </w:tc>
        <w:tc>
          <w:tcPr>
            <w:tcW w:w="730" w:type="dxa"/>
            <w:shd w:val="clear" w:color="auto" w:fill="auto"/>
            <w:vAlign w:val="center"/>
          </w:tcPr>
          <w:p>
            <w:pPr>
              <w:rPr>
                <w:rFonts w:hint="default"/>
              </w:rPr>
            </w:pPr>
            <w:r>
              <w:rPr>
                <w:rFonts w:hint="default"/>
              </w:rPr>
              <w:t xml:space="preserve">  1.24 </w:t>
            </w:r>
          </w:p>
        </w:tc>
        <w:tc>
          <w:tcPr>
            <w:tcW w:w="659" w:type="dxa"/>
            <w:shd w:val="clear" w:color="auto" w:fill="auto"/>
            <w:vAlign w:val="center"/>
          </w:tcPr>
          <w:p>
            <w:pPr>
              <w:rPr>
                <w:rFonts w:hint="default"/>
              </w:rPr>
            </w:pPr>
            <w:r>
              <w:rPr>
                <w:rFonts w:hint="default"/>
              </w:rPr>
              <w:t xml:space="preserve"> 79.13 </w:t>
            </w:r>
          </w:p>
        </w:tc>
        <w:tc>
          <w:tcPr>
            <w:tcW w:w="730" w:type="dxa"/>
            <w:shd w:val="clear" w:color="auto" w:fill="auto"/>
            <w:vAlign w:val="center"/>
          </w:tcPr>
          <w:p>
            <w:pPr>
              <w:rPr>
                <w:rFonts w:hint="default"/>
              </w:rPr>
            </w:pPr>
            <w:r>
              <w:rPr>
                <w:rFonts w:hint="default"/>
              </w:rPr>
              <w:t xml:space="preserve">  0.89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 18.67 </w:t>
            </w:r>
          </w:p>
        </w:tc>
        <w:tc>
          <w:tcPr>
            <w:tcW w:w="730" w:type="dxa"/>
            <w:shd w:val="clear" w:color="auto" w:fill="auto"/>
            <w:vAlign w:val="center"/>
          </w:tcPr>
          <w:p>
            <w:pPr>
              <w:rPr>
                <w:rFonts w:hint="default"/>
              </w:rPr>
            </w:pPr>
            <w:r>
              <w:rPr>
                <w:rFonts w:hint="default"/>
              </w:rPr>
              <w:t xml:space="preserve">  0.61 </w:t>
            </w:r>
          </w:p>
        </w:tc>
        <w:tc>
          <w:tcPr>
            <w:tcW w:w="659" w:type="dxa"/>
            <w:shd w:val="clear" w:color="auto" w:fill="auto"/>
            <w:vAlign w:val="center"/>
          </w:tcPr>
          <w:p>
            <w:pPr>
              <w:rPr>
                <w:rFonts w:hint="default"/>
              </w:rPr>
            </w:pPr>
            <w:r>
              <w:rPr>
                <w:rFonts w:hint="default"/>
              </w:rPr>
              <w:t xml:space="preserve"> 19.99 </w:t>
            </w:r>
          </w:p>
        </w:tc>
        <w:tc>
          <w:tcPr>
            <w:tcW w:w="730" w:type="dxa"/>
            <w:shd w:val="clear" w:color="auto" w:fill="auto"/>
            <w:vAlign w:val="center"/>
          </w:tcPr>
          <w:p>
            <w:pPr>
              <w:rPr>
                <w:rFonts w:hint="default"/>
              </w:rPr>
            </w:pPr>
            <w:r>
              <w:rPr>
                <w:rFonts w:hint="default"/>
              </w:rPr>
              <w:t xml:space="preserve">  1.85 </w:t>
            </w:r>
          </w:p>
        </w:tc>
        <w:tc>
          <w:tcPr>
            <w:tcW w:w="659" w:type="dxa"/>
            <w:shd w:val="clear" w:color="auto" w:fill="auto"/>
            <w:vAlign w:val="center"/>
          </w:tcPr>
          <w:p>
            <w:pPr>
              <w:rPr>
                <w:rFonts w:hint="default"/>
              </w:rPr>
            </w:pPr>
            <w:r>
              <w:rPr>
                <w:rFonts w:hint="default"/>
              </w:rPr>
              <w:t xml:space="preserve"> 17.51 </w:t>
            </w:r>
          </w:p>
        </w:tc>
        <w:tc>
          <w:tcPr>
            <w:tcW w:w="730" w:type="dxa"/>
            <w:shd w:val="clear" w:color="auto" w:fill="auto"/>
            <w:vAlign w:val="center"/>
          </w:tcPr>
          <w:p>
            <w:pPr>
              <w:rPr>
                <w:rFonts w:hint="default"/>
              </w:rPr>
            </w:pPr>
            <w:r>
              <w:rPr>
                <w:rFonts w:hint="default"/>
              </w:rPr>
              <w:t xml:space="preserve">  1.40 </w:t>
            </w:r>
          </w:p>
        </w:tc>
        <w:tc>
          <w:tcPr>
            <w:tcW w:w="659" w:type="dxa"/>
            <w:shd w:val="clear" w:color="auto" w:fill="auto"/>
            <w:vAlign w:val="center"/>
          </w:tcPr>
          <w:p>
            <w:pPr>
              <w:rPr>
                <w:rFonts w:hint="default"/>
              </w:rPr>
            </w:pPr>
            <w:r>
              <w:rPr>
                <w:rFonts w:hint="default"/>
              </w:rPr>
              <w:t xml:space="preserve"> 63.32 </w:t>
            </w:r>
          </w:p>
        </w:tc>
        <w:tc>
          <w:tcPr>
            <w:tcW w:w="730" w:type="dxa"/>
            <w:shd w:val="clear" w:color="auto" w:fill="auto"/>
            <w:vAlign w:val="center"/>
          </w:tcPr>
          <w:p>
            <w:pPr>
              <w:rPr>
                <w:rFonts w:hint="default"/>
              </w:rPr>
            </w:pPr>
            <w:r>
              <w:rPr>
                <w:rFonts w:hint="default"/>
              </w:rPr>
              <w:t xml:space="preserve">  0.71 </w:t>
            </w:r>
          </w:p>
        </w:tc>
        <w:tc>
          <w:tcPr>
            <w:tcW w:w="659" w:type="dxa"/>
            <w:shd w:val="clear" w:color="auto" w:fill="auto"/>
            <w:vAlign w:val="center"/>
          </w:tcPr>
          <w:p>
            <w:pPr>
              <w:rPr>
                <w:rFonts w:hint="default"/>
              </w:rPr>
            </w:pPr>
            <w:r>
              <w:rPr>
                <w:rFonts w:hint="default"/>
              </w:rPr>
              <w:t xml:space="preserve"> 64.91 </w:t>
            </w:r>
          </w:p>
        </w:tc>
        <w:tc>
          <w:tcPr>
            <w:tcW w:w="730" w:type="dxa"/>
            <w:shd w:val="clear" w:color="auto" w:fill="auto"/>
            <w:vAlign w:val="center"/>
          </w:tcPr>
          <w:p>
            <w:pPr>
              <w:rPr>
                <w:rFonts w:hint="default"/>
              </w:rPr>
            </w:pPr>
            <w:r>
              <w:rPr>
                <w:rFonts w:hint="default"/>
              </w:rPr>
              <w:t xml:space="preserve">  2.18 </w:t>
            </w:r>
          </w:p>
        </w:tc>
        <w:tc>
          <w:tcPr>
            <w:tcW w:w="659" w:type="dxa"/>
            <w:shd w:val="clear" w:color="auto" w:fill="auto"/>
            <w:vAlign w:val="center"/>
          </w:tcPr>
          <w:p>
            <w:pPr>
              <w:rPr>
                <w:rFonts w:hint="default"/>
              </w:rPr>
            </w:pPr>
            <w:r>
              <w:rPr>
                <w:rFonts w:hint="default"/>
              </w:rPr>
              <w:t xml:space="preserve"> 63.76 </w:t>
            </w:r>
          </w:p>
        </w:tc>
        <w:tc>
          <w:tcPr>
            <w:tcW w:w="730" w:type="dxa"/>
            <w:shd w:val="clear" w:color="auto" w:fill="auto"/>
            <w:vAlign w:val="center"/>
          </w:tcPr>
          <w:p>
            <w:pPr>
              <w:rPr>
                <w:rFonts w:hint="default"/>
              </w:rPr>
            </w:pPr>
            <w:r>
              <w:rPr>
                <w:rFonts w:hint="default"/>
              </w:rPr>
              <w:t xml:space="preserve">  1.33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 30.40 </w:t>
            </w:r>
          </w:p>
        </w:tc>
        <w:tc>
          <w:tcPr>
            <w:tcW w:w="730" w:type="dxa"/>
            <w:shd w:val="clear" w:color="auto" w:fill="auto"/>
            <w:vAlign w:val="center"/>
          </w:tcPr>
          <w:p>
            <w:pPr>
              <w:rPr>
                <w:rFonts w:hint="default"/>
              </w:rPr>
            </w:pPr>
            <w:r>
              <w:rPr>
                <w:rFonts w:hint="default"/>
              </w:rPr>
              <w:t xml:space="preserve">  1.01 </w:t>
            </w:r>
          </w:p>
        </w:tc>
        <w:tc>
          <w:tcPr>
            <w:tcW w:w="659" w:type="dxa"/>
            <w:shd w:val="clear" w:color="auto" w:fill="auto"/>
            <w:vAlign w:val="center"/>
          </w:tcPr>
          <w:p>
            <w:pPr>
              <w:rPr>
                <w:rFonts w:hint="default"/>
              </w:rPr>
            </w:pPr>
            <w:r>
              <w:rPr>
                <w:rFonts w:hint="default"/>
              </w:rPr>
              <w:t xml:space="preserve"> 30.71 </w:t>
            </w:r>
          </w:p>
        </w:tc>
        <w:tc>
          <w:tcPr>
            <w:tcW w:w="730" w:type="dxa"/>
            <w:shd w:val="clear" w:color="auto" w:fill="auto"/>
            <w:vAlign w:val="center"/>
          </w:tcPr>
          <w:p>
            <w:pPr>
              <w:rPr>
                <w:rFonts w:hint="default"/>
              </w:rPr>
            </w:pPr>
            <w:r>
              <w:rPr>
                <w:rFonts w:hint="default"/>
              </w:rPr>
              <w:t xml:space="preserve">  2.23 </w:t>
            </w:r>
          </w:p>
        </w:tc>
        <w:tc>
          <w:tcPr>
            <w:tcW w:w="659" w:type="dxa"/>
            <w:shd w:val="clear" w:color="auto" w:fill="auto"/>
            <w:vAlign w:val="center"/>
          </w:tcPr>
          <w:p>
            <w:pPr>
              <w:rPr>
                <w:rFonts w:hint="default"/>
              </w:rPr>
            </w:pPr>
            <w:r>
              <w:rPr>
                <w:rFonts w:hint="default"/>
              </w:rPr>
              <w:t xml:space="preserve"> 28.84 </w:t>
            </w:r>
          </w:p>
        </w:tc>
        <w:tc>
          <w:tcPr>
            <w:tcW w:w="730" w:type="dxa"/>
            <w:shd w:val="clear" w:color="auto" w:fill="auto"/>
            <w:vAlign w:val="center"/>
          </w:tcPr>
          <w:p>
            <w:pPr>
              <w:rPr>
                <w:rFonts w:hint="default"/>
              </w:rPr>
            </w:pPr>
            <w:r>
              <w:rPr>
                <w:rFonts w:hint="default"/>
              </w:rPr>
              <w:t xml:space="preserve">  1.13 </w:t>
            </w:r>
          </w:p>
        </w:tc>
        <w:tc>
          <w:tcPr>
            <w:tcW w:w="659" w:type="dxa"/>
            <w:shd w:val="clear" w:color="auto" w:fill="auto"/>
            <w:vAlign w:val="center"/>
          </w:tcPr>
          <w:p>
            <w:pPr>
              <w:rPr>
                <w:rFonts w:hint="default"/>
              </w:rPr>
            </w:pPr>
            <w:r>
              <w:rPr>
                <w:rFonts w:hint="default"/>
              </w:rPr>
              <w:t xml:space="preserve"> 76.94 </w:t>
            </w:r>
          </w:p>
        </w:tc>
        <w:tc>
          <w:tcPr>
            <w:tcW w:w="730" w:type="dxa"/>
            <w:shd w:val="clear" w:color="auto" w:fill="auto"/>
            <w:vAlign w:val="center"/>
          </w:tcPr>
          <w:p>
            <w:pPr>
              <w:rPr>
                <w:rFonts w:hint="default"/>
              </w:rPr>
            </w:pPr>
            <w:r>
              <w:rPr>
                <w:rFonts w:hint="default"/>
              </w:rPr>
              <w:t xml:space="preserve">  1.25 </w:t>
            </w:r>
          </w:p>
        </w:tc>
        <w:tc>
          <w:tcPr>
            <w:tcW w:w="659" w:type="dxa"/>
            <w:shd w:val="clear" w:color="auto" w:fill="auto"/>
            <w:vAlign w:val="center"/>
          </w:tcPr>
          <w:p>
            <w:pPr>
              <w:rPr>
                <w:rFonts w:hint="default"/>
              </w:rPr>
            </w:pPr>
            <w:r>
              <w:rPr>
                <w:rFonts w:hint="default"/>
              </w:rPr>
              <w:t xml:space="preserve"> 78.19 </w:t>
            </w:r>
          </w:p>
        </w:tc>
        <w:tc>
          <w:tcPr>
            <w:tcW w:w="730" w:type="dxa"/>
            <w:shd w:val="clear" w:color="auto" w:fill="auto"/>
            <w:vAlign w:val="center"/>
          </w:tcPr>
          <w:p>
            <w:pPr>
              <w:rPr>
                <w:rFonts w:hint="default"/>
              </w:rPr>
            </w:pPr>
            <w:r>
              <w:rPr>
                <w:rFonts w:hint="default"/>
              </w:rPr>
              <w:t xml:space="preserve">  2.51 </w:t>
            </w:r>
          </w:p>
        </w:tc>
        <w:tc>
          <w:tcPr>
            <w:tcW w:w="659" w:type="dxa"/>
            <w:shd w:val="clear" w:color="auto" w:fill="auto"/>
            <w:vAlign w:val="center"/>
          </w:tcPr>
          <w:p>
            <w:pPr>
              <w:rPr>
                <w:rFonts w:hint="default"/>
              </w:rPr>
            </w:pPr>
            <w:r>
              <w:rPr>
                <w:rFonts w:hint="default"/>
              </w:rPr>
              <w:t xml:space="preserve"> 80.11 </w:t>
            </w:r>
          </w:p>
        </w:tc>
        <w:tc>
          <w:tcPr>
            <w:tcW w:w="730" w:type="dxa"/>
            <w:shd w:val="clear" w:color="auto" w:fill="auto"/>
            <w:vAlign w:val="center"/>
          </w:tcPr>
          <w:p>
            <w:pPr>
              <w:rPr>
                <w:rFonts w:hint="default"/>
              </w:rPr>
            </w:pPr>
            <w:r>
              <w:rPr>
                <w:rFonts w:hint="default"/>
              </w:rPr>
              <w:t xml:space="preserve">  1.52 </w:t>
            </w:r>
          </w:p>
        </w:tc>
      </w:tr>
      <w:tr>
        <w:tc>
          <w:tcPr>
            <w:tcW w:w="185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  0.16 </w:t>
            </w:r>
          </w:p>
        </w:tc>
        <w:tc>
          <w:tcPr>
            <w:tcW w:w="659" w:type="dxa"/>
            <w:shd w:val="clear" w:color="auto" w:fill="auto"/>
            <w:vAlign w:val="center"/>
          </w:tcPr>
          <w:p>
            <w:pPr>
              <w:rPr>
                <w:rFonts w:hint="default"/>
              </w:rPr>
            </w:pPr>
            <w:r>
              <w:rPr>
                <w:rFonts w:hint="default"/>
              </w:rPr>
              <w:t xml:space="preserve">  0.00 </w:t>
            </w:r>
          </w:p>
        </w:tc>
        <w:tc>
          <w:tcPr>
            <w:tcW w:w="730" w:type="dxa"/>
            <w:shd w:val="clear" w:color="auto" w:fill="auto"/>
            <w:vAlign w:val="center"/>
          </w:tcPr>
          <w:p>
            <w:pPr>
              <w:rPr>
                <w:rFonts w:hint="default"/>
              </w:rPr>
            </w:pPr>
            <w:r>
              <w:rPr>
                <w:rFonts w:hint="default"/>
              </w:rPr>
              <w:t xml:space="preserve">  0.00 </w:t>
            </w:r>
          </w:p>
        </w:tc>
        <w:tc>
          <w:tcPr>
            <w:tcW w:w="659" w:type="dxa"/>
            <w:shd w:val="clear" w:color="auto" w:fill="auto"/>
            <w:vAlign w:val="center"/>
          </w:tcPr>
          <w:p>
            <w:pPr>
              <w:rPr>
                <w:rFonts w:hint="default"/>
              </w:rPr>
            </w:pPr>
            <w:r>
              <w:rPr>
                <w:rFonts w:hint="default"/>
              </w:rPr>
              <w:t xml:space="preserve"> 41.07 </w:t>
            </w:r>
          </w:p>
        </w:tc>
        <w:tc>
          <w:tcPr>
            <w:tcW w:w="730" w:type="dxa"/>
            <w:shd w:val="clear" w:color="auto" w:fill="auto"/>
            <w:vAlign w:val="center"/>
          </w:tcPr>
          <w:p>
            <w:pPr>
              <w:rPr>
                <w:rFonts w:hint="default"/>
              </w:rPr>
            </w:pPr>
            <w:r>
              <w:rPr>
                <w:rFonts w:hint="default"/>
              </w:rPr>
              <w:t xml:space="preserve">  0.69 </w:t>
            </w:r>
          </w:p>
        </w:tc>
        <w:tc>
          <w:tcPr>
            <w:tcW w:w="659" w:type="dxa"/>
            <w:shd w:val="clear" w:color="auto" w:fill="auto"/>
            <w:vAlign w:val="center"/>
          </w:tcPr>
          <w:p>
            <w:pPr>
              <w:rPr>
                <w:rFonts w:hint="default"/>
              </w:rPr>
            </w:pPr>
            <w:r>
              <w:rPr>
                <w:rFonts w:hint="default"/>
              </w:rPr>
              <w:t xml:space="preserve"> 40.04 </w:t>
            </w:r>
          </w:p>
        </w:tc>
        <w:tc>
          <w:tcPr>
            <w:tcW w:w="730" w:type="dxa"/>
            <w:shd w:val="clear" w:color="auto" w:fill="auto"/>
            <w:vAlign w:val="center"/>
          </w:tcPr>
          <w:p>
            <w:pPr>
              <w:rPr>
                <w:rFonts w:hint="default"/>
              </w:rPr>
            </w:pPr>
            <w:r>
              <w:rPr>
                <w:rFonts w:hint="default"/>
              </w:rPr>
              <w:t xml:space="preserve">  1.48 </w:t>
            </w:r>
          </w:p>
        </w:tc>
        <w:tc>
          <w:tcPr>
            <w:tcW w:w="659" w:type="dxa"/>
            <w:shd w:val="clear" w:color="auto" w:fill="auto"/>
            <w:vAlign w:val="center"/>
          </w:tcPr>
          <w:p>
            <w:pPr>
              <w:rPr>
                <w:rFonts w:hint="default"/>
              </w:rPr>
            </w:pPr>
            <w:r>
              <w:rPr>
                <w:rFonts w:hint="default"/>
              </w:rPr>
              <w:t xml:space="preserve"> 39.44 </w:t>
            </w:r>
          </w:p>
        </w:tc>
        <w:tc>
          <w:tcPr>
            <w:tcW w:w="730" w:type="dxa"/>
            <w:shd w:val="clear" w:color="auto" w:fill="auto"/>
            <w:vAlign w:val="center"/>
          </w:tcPr>
          <w:p>
            <w:pPr>
              <w:rPr>
                <w:rFonts w:hint="default"/>
              </w:rPr>
            </w:pPr>
            <w:r>
              <w:rPr>
                <w:rFonts w:hint="default"/>
              </w:rPr>
              <w:t xml:space="preserve">  1.46 </w:t>
            </w:r>
          </w:p>
        </w:tc>
        <w:tc>
          <w:tcPr>
            <w:tcW w:w="659" w:type="dxa"/>
            <w:shd w:val="clear" w:color="auto" w:fill="auto"/>
            <w:vAlign w:val="center"/>
          </w:tcPr>
          <w:p>
            <w:pPr>
              <w:rPr>
                <w:rFonts w:hint="default"/>
              </w:rPr>
            </w:pPr>
            <w:r>
              <w:rPr>
                <w:rFonts w:hint="default"/>
              </w:rPr>
              <w:t xml:space="preserve"> 90.24 </w:t>
            </w:r>
          </w:p>
        </w:tc>
        <w:tc>
          <w:tcPr>
            <w:tcW w:w="730" w:type="dxa"/>
            <w:shd w:val="clear" w:color="auto" w:fill="auto"/>
            <w:vAlign w:val="center"/>
          </w:tcPr>
          <w:p>
            <w:pPr>
              <w:rPr>
                <w:rFonts w:hint="default"/>
              </w:rPr>
            </w:pPr>
            <w:r>
              <w:rPr>
                <w:rFonts w:hint="default"/>
              </w:rPr>
              <w:t xml:space="preserve">  1.09 </w:t>
            </w:r>
          </w:p>
        </w:tc>
        <w:tc>
          <w:tcPr>
            <w:tcW w:w="659" w:type="dxa"/>
            <w:shd w:val="clear" w:color="auto" w:fill="auto"/>
            <w:vAlign w:val="center"/>
          </w:tcPr>
          <w:p>
            <w:pPr>
              <w:rPr>
                <w:rFonts w:hint="default"/>
              </w:rPr>
            </w:pPr>
            <w:r>
              <w:rPr>
                <w:rFonts w:hint="default"/>
              </w:rPr>
              <w:t xml:space="preserve"> 89.29 </w:t>
            </w:r>
          </w:p>
        </w:tc>
        <w:tc>
          <w:tcPr>
            <w:tcW w:w="730" w:type="dxa"/>
            <w:shd w:val="clear" w:color="auto" w:fill="auto"/>
            <w:vAlign w:val="center"/>
          </w:tcPr>
          <w:p>
            <w:pPr>
              <w:rPr>
                <w:rFonts w:hint="default"/>
              </w:rPr>
            </w:pPr>
            <w:r>
              <w:rPr>
                <w:rFonts w:hint="default"/>
              </w:rPr>
              <w:t xml:space="preserve">  1.25 </w:t>
            </w:r>
          </w:p>
        </w:tc>
        <w:tc>
          <w:tcPr>
            <w:tcW w:w="659" w:type="dxa"/>
            <w:shd w:val="clear" w:color="auto" w:fill="auto"/>
            <w:vAlign w:val="center"/>
          </w:tcPr>
          <w:p>
            <w:pPr>
              <w:rPr>
                <w:rFonts w:hint="default"/>
              </w:rPr>
            </w:pPr>
            <w:r>
              <w:rPr>
                <w:rFonts w:hint="default"/>
              </w:rPr>
              <w:t xml:space="preserve"> 95.45 </w:t>
            </w:r>
          </w:p>
        </w:tc>
        <w:tc>
          <w:tcPr>
            <w:tcW w:w="730" w:type="dxa"/>
            <w:shd w:val="clear" w:color="auto" w:fill="auto"/>
            <w:vAlign w:val="center"/>
          </w:tcPr>
          <w:p>
            <w:pPr>
              <w:rPr>
                <w:rFonts w:hint="default"/>
              </w:rPr>
            </w:pPr>
            <w:r>
              <w:rPr>
                <w:rFonts w:hint="default"/>
              </w:rPr>
              <w:t xml:space="preserve">  1.01 </w:t>
            </w:r>
          </w:p>
        </w:tc>
      </w:tr>
    </w:tbl>
    <w:p/>
    <w:tbl>
      <w:tblPr>
        <w:tblStyle w:val="4"/>
        <w:tblW w:w="11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81"/>
        <w:gridCol w:w="550"/>
        <w:gridCol w:w="356"/>
        <w:gridCol w:w="730"/>
        <w:gridCol w:w="356"/>
        <w:gridCol w:w="730"/>
        <w:gridCol w:w="356"/>
        <w:gridCol w:w="730"/>
        <w:gridCol w:w="356"/>
        <w:gridCol w:w="730"/>
        <w:gridCol w:w="356"/>
        <w:gridCol w:w="730"/>
        <w:gridCol w:w="356"/>
        <w:gridCol w:w="730"/>
        <w:gridCol w:w="356"/>
        <w:gridCol w:w="730"/>
        <w:gridCol w:w="356"/>
        <w:gridCol w:w="730"/>
        <w:gridCol w:w="356"/>
        <w:gridCol w:w="730"/>
      </w:tblGrid>
      <w:tr>
        <w:trPr>
          <w:tblHeader/>
        </w:trPr>
        <w:tc>
          <w:tcPr>
            <w:tcW w:w="11605" w:type="dxa"/>
            <w:gridSpan w:val="20"/>
            <w:tcBorders>
              <w:top w:val="nil"/>
              <w:left w:val="nil"/>
              <w:bottom w:val="nil"/>
              <w:right w:val="nil"/>
            </w:tcBorders>
            <w:shd w:val="clear" w:color="auto" w:fill="auto"/>
            <w:vAlign w:val="center"/>
          </w:tcPr>
          <w:p>
            <w:r>
              <w:rPr>
                <w:rFonts w:hint="default"/>
              </w:rPr>
              <w:t xml:space="preserve">Tab. 3.25: Land Assets of Farm Holdings below 4 ha across Categories (2012/13, ha) </w:t>
            </w:r>
          </w:p>
        </w:tc>
      </w:tr>
      <w:tr>
        <w:trPr>
          <w:tblHeader/>
        </w:trP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  </w:t>
            </w:r>
          </w:p>
        </w:tc>
        <w:tc>
          <w:tcPr>
            <w:tcW w:w="1086" w:type="dxa"/>
            <w:gridSpan w:val="2"/>
            <w:shd w:val="clear" w:color="auto" w:fill="auto"/>
            <w:vAlign w:val="center"/>
          </w:tcPr>
          <w:p>
            <w:pPr>
              <w:rPr>
                <w:rFonts w:hint="default"/>
              </w:rPr>
            </w:pPr>
            <w:r>
              <w:rPr>
                <w:rFonts w:hint="default"/>
              </w:rPr>
              <w:t xml:space="preserve">LoCLoD </w:t>
            </w:r>
          </w:p>
        </w:tc>
        <w:tc>
          <w:tcPr>
            <w:tcW w:w="1086" w:type="dxa"/>
            <w:gridSpan w:val="2"/>
            <w:shd w:val="clear" w:color="auto" w:fill="auto"/>
            <w:vAlign w:val="center"/>
          </w:tcPr>
          <w:p>
            <w:pPr>
              <w:rPr>
                <w:rFonts w:hint="default"/>
              </w:rPr>
            </w:pPr>
            <w:r>
              <w:rPr>
                <w:rFonts w:hint="default"/>
              </w:rPr>
              <w:t xml:space="preserve">LoCMeD </w:t>
            </w:r>
          </w:p>
        </w:tc>
        <w:tc>
          <w:tcPr>
            <w:tcW w:w="1086" w:type="dxa"/>
            <w:gridSpan w:val="2"/>
            <w:shd w:val="clear" w:color="auto" w:fill="auto"/>
            <w:vAlign w:val="center"/>
          </w:tcPr>
          <w:p>
            <w:pPr>
              <w:rPr>
                <w:rFonts w:hint="default"/>
              </w:rPr>
            </w:pPr>
            <w:r>
              <w:rPr>
                <w:rFonts w:hint="default"/>
              </w:rPr>
              <w:t xml:space="preserve">LoCHiD </w:t>
            </w:r>
          </w:p>
        </w:tc>
        <w:tc>
          <w:tcPr>
            <w:tcW w:w="1086" w:type="dxa"/>
            <w:gridSpan w:val="2"/>
            <w:shd w:val="clear" w:color="auto" w:fill="auto"/>
            <w:vAlign w:val="center"/>
          </w:tcPr>
          <w:p>
            <w:pPr>
              <w:rPr>
                <w:rFonts w:hint="default"/>
              </w:rPr>
            </w:pPr>
            <w:r>
              <w:rPr>
                <w:rFonts w:hint="default"/>
              </w:rPr>
              <w:t xml:space="preserve">MeCLoD </w:t>
            </w:r>
          </w:p>
        </w:tc>
        <w:tc>
          <w:tcPr>
            <w:tcW w:w="1086" w:type="dxa"/>
            <w:gridSpan w:val="2"/>
            <w:shd w:val="clear" w:color="auto" w:fill="auto"/>
            <w:vAlign w:val="center"/>
          </w:tcPr>
          <w:p>
            <w:pPr>
              <w:rPr>
                <w:rFonts w:hint="default"/>
              </w:rPr>
            </w:pPr>
            <w:r>
              <w:rPr>
                <w:rFonts w:hint="default"/>
              </w:rPr>
              <w:t xml:space="preserve">MeCMeD </w:t>
            </w:r>
          </w:p>
        </w:tc>
        <w:tc>
          <w:tcPr>
            <w:tcW w:w="1086" w:type="dxa"/>
            <w:gridSpan w:val="2"/>
            <w:shd w:val="clear" w:color="auto" w:fill="auto"/>
            <w:vAlign w:val="center"/>
          </w:tcPr>
          <w:p>
            <w:pPr>
              <w:rPr>
                <w:rFonts w:hint="default"/>
              </w:rPr>
            </w:pPr>
            <w:r>
              <w:rPr>
                <w:rFonts w:hint="default"/>
              </w:rPr>
              <w:t xml:space="preserve">MeCHiD </w:t>
            </w:r>
          </w:p>
        </w:tc>
        <w:tc>
          <w:tcPr>
            <w:tcW w:w="1086" w:type="dxa"/>
            <w:gridSpan w:val="2"/>
            <w:shd w:val="clear" w:color="auto" w:fill="auto"/>
            <w:vAlign w:val="center"/>
          </w:tcPr>
          <w:p>
            <w:pPr>
              <w:rPr>
                <w:rFonts w:hint="default"/>
              </w:rPr>
            </w:pPr>
            <w:r>
              <w:rPr>
                <w:rFonts w:hint="default"/>
              </w:rPr>
              <w:t xml:space="preserve">HiCLoD </w:t>
            </w:r>
          </w:p>
        </w:tc>
        <w:tc>
          <w:tcPr>
            <w:tcW w:w="1086" w:type="dxa"/>
            <w:gridSpan w:val="2"/>
            <w:shd w:val="clear" w:color="auto" w:fill="auto"/>
            <w:vAlign w:val="center"/>
          </w:tcPr>
          <w:p>
            <w:pPr>
              <w:rPr>
                <w:rFonts w:hint="default"/>
              </w:rPr>
            </w:pPr>
            <w:r>
              <w:rPr>
                <w:rFonts w:hint="default"/>
              </w:rPr>
              <w:t xml:space="preserve">HiCMeD </w:t>
            </w:r>
          </w:p>
        </w:tc>
        <w:tc>
          <w:tcPr>
            <w:tcW w:w="1086" w:type="dxa"/>
            <w:gridSpan w:val="2"/>
            <w:shd w:val="clear" w:color="auto" w:fill="auto"/>
            <w:vAlign w:val="center"/>
          </w:tcPr>
          <w:p>
            <w:pPr>
              <w:rPr>
                <w:rFonts w:hint="default"/>
              </w:rPr>
            </w:pPr>
            <w:r>
              <w:rPr>
                <w:rFonts w:hint="default"/>
              </w:rPr>
              <w:t xml:space="preserve">HiCHiD </w:t>
            </w:r>
          </w:p>
        </w:tc>
      </w:tr>
      <w:tr>
        <w:trPr>
          <w:tblHeader/>
        </w:trPr>
        <w:tc>
          <w:tcPr>
            <w:tcW w:w="1281" w:type="dxa"/>
            <w:shd w:val="clear" w:color="auto" w:fill="auto"/>
            <w:vAlign w:val="center"/>
          </w:tcPr>
          <w:p>
            <w:pPr>
              <w:rPr>
                <w:rFonts w:hint="default"/>
              </w:rPr>
            </w:pPr>
            <w:r>
              <w:rPr>
                <w:rFonts w:hint="default"/>
              </w:rPr>
              <w:t xml:space="preserve">Variable </w:t>
            </w:r>
          </w:p>
        </w:tc>
        <w:tc>
          <w:tcPr>
            <w:tcW w:w="550" w:type="dxa"/>
            <w:shd w:val="clear" w:color="auto" w:fill="auto"/>
            <w:vAlign w:val="center"/>
          </w:tcPr>
          <w:p>
            <w:pPr>
              <w:rPr>
                <w:rFonts w:hint="default"/>
              </w:rPr>
            </w:pP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c>
          <w:tcPr>
            <w:tcW w:w="356" w:type="dxa"/>
            <w:shd w:val="clear" w:color="auto" w:fill="auto"/>
            <w:vAlign w:val="center"/>
          </w:tcPr>
          <w:p>
            <w:pPr>
              <w:rPr>
                <w:rFonts w:hint="default"/>
              </w:rPr>
            </w:pPr>
            <w:r>
              <w:rPr>
                <w:rFonts w:hint="default"/>
              </w:rPr>
              <w:t xml:space="preserve">est. </w:t>
            </w:r>
          </w:p>
        </w:tc>
        <w:tc>
          <w:tcPr>
            <w:tcW w:w="730" w:type="dxa"/>
            <w:shd w:val="clear" w:color="auto" w:fill="auto"/>
            <w:vAlign w:val="center"/>
          </w:tcPr>
          <w:p>
            <w:pPr>
              <w:rPr>
                <w:rFonts w:hint="default"/>
              </w:rPr>
            </w:pPr>
            <w:r>
              <w:rPr>
                <w:rFonts w:hint="default"/>
              </w:rPr>
              <w:t xml:space="preserve">std. err. </w:t>
            </w:r>
          </w:p>
        </w:tc>
      </w:tr>
      <w:tr>
        <w:tc>
          <w:tcPr>
            <w:tcW w:w="1281" w:type="dxa"/>
            <w:shd w:val="clear" w:color="auto" w:fill="auto"/>
            <w:vAlign w:val="center"/>
          </w:tcPr>
          <w:p>
            <w:pPr>
              <w:rPr>
                <w:rFonts w:hint="default"/>
              </w:rPr>
            </w:pPr>
            <w:r>
              <w:rPr>
                <w:rFonts w:hint="default"/>
              </w:rPr>
              <w:t xml:space="preserve">landown </w:t>
            </w:r>
          </w:p>
        </w:tc>
        <w:tc>
          <w:tcPr>
            <w:tcW w:w="550" w:type="dxa"/>
            <w:shd w:val="clear" w:color="auto" w:fill="auto"/>
            <w:vAlign w:val="center"/>
          </w:tcPr>
          <w:p>
            <w:pPr>
              <w:rPr>
                <w:rFonts w:hint="default"/>
              </w:rPr>
            </w:pPr>
            <w:r>
              <w:rPr>
                <w:rFonts w:hint="default"/>
              </w:rPr>
              <w:t xml:space="preserve">Mean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0.6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1.0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1.1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1.1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0.9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1.1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356" w:type="dxa"/>
            <w:shd w:val="clear" w:color="auto" w:fill="auto"/>
            <w:vAlign w:val="center"/>
          </w:tcPr>
          <w:p>
            <w:pPr>
              <w:rPr>
                <w:rFonts w:hint="default"/>
              </w:rPr>
            </w:pPr>
            <w:r>
              <w:rPr>
                <w:rFonts w:hint="default"/>
              </w:rPr>
              <w:t xml:space="preserve">0.0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0.0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0.2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0.0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0.0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0.0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0.0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0.1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0.0 </w:t>
            </w:r>
          </w:p>
        </w:tc>
        <w:tc>
          <w:tcPr>
            <w:tcW w:w="730" w:type="dxa"/>
            <w:shd w:val="clear" w:color="auto" w:fill="auto"/>
            <w:vAlign w:val="center"/>
          </w:tcPr>
          <w:p>
            <w:pPr>
              <w:rPr>
                <w:rFonts w:hint="default"/>
              </w:rPr>
            </w:pPr>
            <w:r>
              <w:rPr>
                <w:rFonts w:hint="default"/>
              </w:rPr>
              <w:t xml:space="preserve">0.0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356" w:type="dxa"/>
            <w:shd w:val="clear" w:color="auto" w:fill="auto"/>
            <w:vAlign w:val="center"/>
          </w:tcPr>
          <w:p>
            <w:pPr>
              <w:rPr>
                <w:rFonts w:hint="default"/>
              </w:rPr>
            </w:pPr>
            <w:r>
              <w:rPr>
                <w:rFonts w:hint="default"/>
              </w:rPr>
              <w:t xml:space="preserve">0.5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1.2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356" w:type="dxa"/>
            <w:shd w:val="clear" w:color="auto" w:fill="auto"/>
            <w:vAlign w:val="center"/>
          </w:tcPr>
          <w:p>
            <w:pPr>
              <w:rPr>
                <w:rFonts w:hint="default"/>
              </w:rPr>
            </w:pPr>
            <w:r>
              <w:rPr>
                <w:rFonts w:hint="default"/>
              </w:rPr>
              <w:t xml:space="preserve">1.3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1.6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2.0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2.0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1.6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2.2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2.2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2.0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landshare </w:t>
            </w:r>
          </w:p>
        </w:tc>
        <w:tc>
          <w:tcPr>
            <w:tcW w:w="550" w:type="dxa"/>
            <w:shd w:val="clear" w:color="auto" w:fill="auto"/>
            <w:vAlign w:val="center"/>
          </w:tcPr>
          <w:p>
            <w:pPr>
              <w:rPr>
                <w:rFonts w:hint="default"/>
              </w:rPr>
            </w:pPr>
            <w:r>
              <w:rPr>
                <w:rFonts w:hint="default"/>
              </w:rPr>
              <w:t xml:space="preserve">Mean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0.9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0.7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0.7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0.7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0.7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0.7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356" w:type="dxa"/>
            <w:shd w:val="clear" w:color="auto" w:fill="auto"/>
            <w:vAlign w:val="center"/>
          </w:tcPr>
          <w:p>
            <w:pPr>
              <w:rPr>
                <w:rFonts w:hint="default"/>
              </w:rPr>
            </w:pPr>
            <w:r>
              <w:rPr>
                <w:rFonts w:hint="default"/>
              </w:rPr>
              <w:t xml:space="preserve">0.2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0.1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0.2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0.3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0.3 </w:t>
            </w:r>
          </w:p>
        </w:tc>
        <w:tc>
          <w:tcPr>
            <w:tcW w:w="356" w:type="dxa"/>
            <w:shd w:val="clear" w:color="auto" w:fill="auto"/>
            <w:vAlign w:val="center"/>
          </w:tcPr>
          <w:p>
            <w:pPr>
              <w:rPr>
                <w:rFonts w:hint="default"/>
              </w:rPr>
            </w:pPr>
            <w:r>
              <w:rPr>
                <w:rFonts w:hint="default"/>
              </w:rPr>
              <w:t xml:space="preserve">0.1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0.7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0.3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0.2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1.2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1.2 </w:t>
            </w:r>
          </w:p>
        </w:tc>
        <w:tc>
          <w:tcPr>
            <w:tcW w:w="730" w:type="dxa"/>
            <w:shd w:val="clear" w:color="auto" w:fill="auto"/>
            <w:vAlign w:val="center"/>
          </w:tcPr>
          <w:p>
            <w:pPr>
              <w:rPr>
                <w:rFonts w:hint="default"/>
              </w:rPr>
            </w:pPr>
            <w:r>
              <w:rPr>
                <w:rFonts w:hint="default"/>
              </w:rPr>
              <w:t xml:space="preserve">0.3 </w:t>
            </w:r>
          </w:p>
        </w:tc>
        <w:tc>
          <w:tcPr>
            <w:tcW w:w="356" w:type="dxa"/>
            <w:shd w:val="clear" w:color="auto" w:fill="auto"/>
            <w:vAlign w:val="center"/>
          </w:tcPr>
          <w:p>
            <w:pPr>
              <w:rPr>
                <w:rFonts w:hint="default"/>
              </w:rPr>
            </w:pPr>
            <w:r>
              <w:rPr>
                <w:rFonts w:hint="default"/>
              </w:rPr>
              <w:t xml:space="preserve">0.3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1.1 </w:t>
            </w:r>
          </w:p>
        </w:tc>
        <w:tc>
          <w:tcPr>
            <w:tcW w:w="730" w:type="dxa"/>
            <w:shd w:val="clear" w:color="auto" w:fill="auto"/>
            <w:vAlign w:val="center"/>
          </w:tcPr>
          <w:p>
            <w:pPr>
              <w:rPr>
                <w:rFonts w:hint="default"/>
              </w:rPr>
            </w:pPr>
            <w:r>
              <w:rPr>
                <w:rFonts w:hint="default"/>
              </w:rPr>
              <w:t xml:space="preserve">0.3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0.3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0.2 </w:t>
            </w:r>
          </w:p>
        </w:tc>
      </w:tr>
      <w:tr>
        <w:tc>
          <w:tcPr>
            <w:tcW w:w="1281" w:type="dxa"/>
            <w:shd w:val="clear" w:color="auto" w:fill="auto"/>
            <w:vAlign w:val="center"/>
          </w:tcPr>
          <w:p>
            <w:pPr>
              <w:rPr>
                <w:rFonts w:hint="default"/>
              </w:rPr>
            </w:pPr>
            <w:r>
              <w:rPr>
                <w:rFonts w:hint="default"/>
              </w:rPr>
              <w:t xml:space="preserve">croparea_imp </w:t>
            </w:r>
          </w:p>
        </w:tc>
        <w:tc>
          <w:tcPr>
            <w:tcW w:w="550" w:type="dxa"/>
            <w:shd w:val="clear" w:color="auto" w:fill="auto"/>
            <w:vAlign w:val="center"/>
          </w:tcPr>
          <w:p>
            <w:pPr>
              <w:rPr>
                <w:rFonts w:hint="default"/>
              </w:rPr>
            </w:pPr>
            <w:r>
              <w:rPr>
                <w:rFonts w:hint="default"/>
              </w:rPr>
              <w:t xml:space="preserve">Mean </w:t>
            </w:r>
          </w:p>
        </w:tc>
        <w:tc>
          <w:tcPr>
            <w:tcW w:w="356" w:type="dxa"/>
            <w:shd w:val="clear" w:color="auto" w:fill="auto"/>
            <w:vAlign w:val="center"/>
          </w:tcPr>
          <w:p>
            <w:pPr>
              <w:rPr>
                <w:rFonts w:hint="default"/>
              </w:rPr>
            </w:pPr>
            <w:r>
              <w:rPr>
                <w:rFonts w:hint="default"/>
              </w:rPr>
              <w:t xml:space="preserve">1.0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1.1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1.5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1.4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1.7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1.7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1.4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356" w:type="dxa"/>
            <w:shd w:val="clear" w:color="auto" w:fill="auto"/>
            <w:vAlign w:val="center"/>
          </w:tcPr>
          <w:p>
            <w:pPr>
              <w:rPr>
                <w:rFonts w:hint="default"/>
              </w:rPr>
            </w:pPr>
            <w:r>
              <w:rPr>
                <w:rFonts w:hint="default"/>
              </w:rPr>
              <w:t xml:space="preserve">0.3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0.7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0.4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0.5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0.6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0.8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1.3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1.2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1.2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1.6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1.6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1.2 </w:t>
            </w:r>
          </w:p>
        </w:tc>
        <w:tc>
          <w:tcPr>
            <w:tcW w:w="730" w:type="dxa"/>
            <w:shd w:val="clear" w:color="auto" w:fill="auto"/>
            <w:vAlign w:val="center"/>
          </w:tcPr>
          <w:p>
            <w:pPr>
              <w:rPr>
                <w:rFonts w:hint="default"/>
              </w:rPr>
            </w:pPr>
            <w:r>
              <w:rPr>
                <w:rFonts w:hint="default"/>
              </w:rPr>
              <w:t xml:space="preserve">0.1 </w:t>
            </w:r>
          </w:p>
        </w:tc>
      </w:tr>
      <w:tr>
        <w:tc>
          <w:tcPr>
            <w:tcW w:w="1281"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356" w:type="dxa"/>
            <w:shd w:val="clear" w:color="auto" w:fill="auto"/>
            <w:vAlign w:val="center"/>
          </w:tcPr>
          <w:p>
            <w:pPr>
              <w:rPr>
                <w:rFonts w:hint="default"/>
              </w:rPr>
            </w:pPr>
            <w:r>
              <w:rPr>
                <w:rFonts w:hint="default"/>
              </w:rPr>
              <w:t xml:space="preserve">1.4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1.1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1.8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2.2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2.1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2.0 </w:t>
            </w:r>
          </w:p>
        </w:tc>
        <w:tc>
          <w:tcPr>
            <w:tcW w:w="730" w:type="dxa"/>
            <w:shd w:val="clear" w:color="auto" w:fill="auto"/>
            <w:vAlign w:val="center"/>
          </w:tcPr>
          <w:p>
            <w:pPr>
              <w:rPr>
                <w:rFonts w:hint="default"/>
              </w:rPr>
            </w:pPr>
            <w:r>
              <w:rPr>
                <w:rFonts w:hint="default"/>
              </w:rPr>
              <w:t xml:space="preserve">0.1 </w:t>
            </w:r>
          </w:p>
        </w:tc>
        <w:tc>
          <w:tcPr>
            <w:tcW w:w="356" w:type="dxa"/>
            <w:shd w:val="clear" w:color="auto" w:fill="auto"/>
            <w:vAlign w:val="center"/>
          </w:tcPr>
          <w:p>
            <w:pPr>
              <w:rPr>
                <w:rFonts w:hint="default"/>
              </w:rPr>
            </w:pPr>
            <w:r>
              <w:rPr>
                <w:rFonts w:hint="default"/>
              </w:rPr>
              <w:t xml:space="preserve">2.4 </w:t>
            </w:r>
          </w:p>
        </w:tc>
        <w:tc>
          <w:tcPr>
            <w:tcW w:w="730" w:type="dxa"/>
            <w:shd w:val="clear" w:color="auto" w:fill="auto"/>
            <w:vAlign w:val="center"/>
          </w:tcPr>
          <w:p>
            <w:pPr>
              <w:rPr>
                <w:rFonts w:hint="default"/>
              </w:rPr>
            </w:pPr>
            <w:r>
              <w:rPr>
                <w:rFonts w:hint="default"/>
              </w:rPr>
              <w:t xml:space="preserve">0.0 </w:t>
            </w:r>
          </w:p>
        </w:tc>
        <w:tc>
          <w:tcPr>
            <w:tcW w:w="356" w:type="dxa"/>
            <w:shd w:val="clear" w:color="auto" w:fill="auto"/>
            <w:vAlign w:val="center"/>
          </w:tcPr>
          <w:p>
            <w:pPr>
              <w:rPr>
                <w:rFonts w:hint="default"/>
              </w:rPr>
            </w:pPr>
            <w:r>
              <w:rPr>
                <w:rFonts w:hint="default"/>
              </w:rPr>
              <w:t xml:space="preserve">2.4 </w:t>
            </w:r>
          </w:p>
        </w:tc>
        <w:tc>
          <w:tcPr>
            <w:tcW w:w="730" w:type="dxa"/>
            <w:shd w:val="clear" w:color="auto" w:fill="auto"/>
            <w:vAlign w:val="center"/>
          </w:tcPr>
          <w:p>
            <w:pPr>
              <w:rPr>
                <w:rFonts w:hint="default"/>
              </w:rPr>
            </w:pPr>
            <w:r>
              <w:rPr>
                <w:rFonts w:hint="default"/>
              </w:rPr>
              <w:t xml:space="preserve">0.2 </w:t>
            </w:r>
          </w:p>
        </w:tc>
        <w:tc>
          <w:tcPr>
            <w:tcW w:w="356" w:type="dxa"/>
            <w:shd w:val="clear" w:color="auto" w:fill="auto"/>
            <w:vAlign w:val="center"/>
          </w:tcPr>
          <w:p>
            <w:pPr>
              <w:rPr>
                <w:rFonts w:hint="default"/>
              </w:rPr>
            </w:pPr>
            <w:r>
              <w:rPr>
                <w:rFonts w:hint="default"/>
              </w:rPr>
              <w:t xml:space="preserve">2.0 </w:t>
            </w:r>
          </w:p>
        </w:tc>
        <w:tc>
          <w:tcPr>
            <w:tcW w:w="730" w:type="dxa"/>
            <w:shd w:val="clear" w:color="auto" w:fill="auto"/>
            <w:vAlign w:val="center"/>
          </w:tcPr>
          <w:p>
            <w:pPr>
              <w:rPr>
                <w:rFonts w:hint="default"/>
              </w:rPr>
            </w:pPr>
            <w:r>
              <w:rPr>
                <w:rFonts w:hint="default"/>
              </w:rPr>
              <w:t xml:space="preserve">0.1 </w:t>
            </w:r>
          </w:p>
        </w:tc>
      </w:tr>
    </w:tbl>
    <w:p/>
    <w:tbl>
      <w:tblPr>
        <w:tblStyle w:val="4"/>
        <w:tblW w:w="178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28"/>
        <w:gridCol w:w="550"/>
        <w:gridCol w:w="903"/>
        <w:gridCol w:w="903"/>
        <w:gridCol w:w="903"/>
        <w:gridCol w:w="903"/>
        <w:gridCol w:w="903"/>
        <w:gridCol w:w="903"/>
        <w:gridCol w:w="903"/>
        <w:gridCol w:w="903"/>
        <w:gridCol w:w="903"/>
        <w:gridCol w:w="903"/>
        <w:gridCol w:w="903"/>
        <w:gridCol w:w="903"/>
        <w:gridCol w:w="903"/>
        <w:gridCol w:w="903"/>
        <w:gridCol w:w="903"/>
        <w:gridCol w:w="903"/>
        <w:gridCol w:w="903"/>
        <w:gridCol w:w="903"/>
      </w:tblGrid>
      <w:tr>
        <w:trPr>
          <w:tblHeader/>
        </w:trPr>
        <w:tc>
          <w:tcPr>
            <w:tcW w:w="17832" w:type="dxa"/>
            <w:gridSpan w:val="20"/>
            <w:tcBorders>
              <w:top w:val="nil"/>
              <w:left w:val="nil"/>
              <w:bottom w:val="nil"/>
              <w:right w:val="nil"/>
            </w:tcBorders>
            <w:shd w:val="clear" w:color="auto" w:fill="auto"/>
            <w:vAlign w:val="center"/>
          </w:tcPr>
          <w:p>
            <w:r>
              <w:rPr>
                <w:rFonts w:hint="default"/>
              </w:rPr>
              <w:t xml:space="preserve">Tab. 3.12: Est. Production, Sales, and Income of Farm Holdings below 4 ha across Categories (2012/13, Cedis) </w:t>
            </w:r>
          </w:p>
        </w:tc>
      </w:tr>
      <w:tr>
        <w:trPr>
          <w:tblHeader/>
        </w:trP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  </w:t>
            </w:r>
          </w:p>
        </w:tc>
        <w:tc>
          <w:tcPr>
            <w:tcW w:w="1806" w:type="dxa"/>
            <w:gridSpan w:val="2"/>
            <w:shd w:val="clear" w:color="auto" w:fill="auto"/>
            <w:vAlign w:val="center"/>
          </w:tcPr>
          <w:p>
            <w:pPr>
              <w:rPr>
                <w:rFonts w:hint="default"/>
              </w:rPr>
            </w:pPr>
            <w:r>
              <w:rPr>
                <w:rFonts w:hint="default"/>
              </w:rPr>
              <w:t xml:space="preserve">LoCLoD </w:t>
            </w:r>
          </w:p>
        </w:tc>
        <w:tc>
          <w:tcPr>
            <w:tcW w:w="1806" w:type="dxa"/>
            <w:gridSpan w:val="2"/>
            <w:shd w:val="clear" w:color="auto" w:fill="auto"/>
            <w:vAlign w:val="center"/>
          </w:tcPr>
          <w:p>
            <w:pPr>
              <w:rPr>
                <w:rFonts w:hint="default"/>
              </w:rPr>
            </w:pPr>
            <w:r>
              <w:rPr>
                <w:rFonts w:hint="default"/>
              </w:rPr>
              <w:t xml:space="preserve">LoCMeD </w:t>
            </w:r>
          </w:p>
        </w:tc>
        <w:tc>
          <w:tcPr>
            <w:tcW w:w="1806" w:type="dxa"/>
            <w:gridSpan w:val="2"/>
            <w:shd w:val="clear" w:color="auto" w:fill="auto"/>
            <w:vAlign w:val="center"/>
          </w:tcPr>
          <w:p>
            <w:pPr>
              <w:rPr>
                <w:rFonts w:hint="default"/>
              </w:rPr>
            </w:pPr>
            <w:r>
              <w:rPr>
                <w:rFonts w:hint="default"/>
              </w:rPr>
              <w:t xml:space="preserve">LoCHiD </w:t>
            </w:r>
          </w:p>
        </w:tc>
        <w:tc>
          <w:tcPr>
            <w:tcW w:w="1806" w:type="dxa"/>
            <w:gridSpan w:val="2"/>
            <w:shd w:val="clear" w:color="auto" w:fill="auto"/>
            <w:vAlign w:val="center"/>
          </w:tcPr>
          <w:p>
            <w:pPr>
              <w:rPr>
                <w:rFonts w:hint="default"/>
              </w:rPr>
            </w:pPr>
            <w:r>
              <w:rPr>
                <w:rFonts w:hint="default"/>
              </w:rPr>
              <w:t xml:space="preserve">MeCLoD </w:t>
            </w:r>
          </w:p>
        </w:tc>
        <w:tc>
          <w:tcPr>
            <w:tcW w:w="1806" w:type="dxa"/>
            <w:gridSpan w:val="2"/>
            <w:shd w:val="clear" w:color="auto" w:fill="auto"/>
            <w:vAlign w:val="center"/>
          </w:tcPr>
          <w:p>
            <w:pPr>
              <w:rPr>
                <w:rFonts w:hint="default"/>
              </w:rPr>
            </w:pPr>
            <w:r>
              <w:rPr>
                <w:rFonts w:hint="default"/>
              </w:rPr>
              <w:t xml:space="preserve">MeCMeD </w:t>
            </w:r>
          </w:p>
        </w:tc>
        <w:tc>
          <w:tcPr>
            <w:tcW w:w="1806" w:type="dxa"/>
            <w:gridSpan w:val="2"/>
            <w:shd w:val="clear" w:color="auto" w:fill="auto"/>
            <w:vAlign w:val="center"/>
          </w:tcPr>
          <w:p>
            <w:pPr>
              <w:rPr>
                <w:rFonts w:hint="default"/>
              </w:rPr>
            </w:pPr>
            <w:r>
              <w:rPr>
                <w:rFonts w:hint="default"/>
              </w:rPr>
              <w:t xml:space="preserve">MeCHiD </w:t>
            </w:r>
          </w:p>
        </w:tc>
        <w:tc>
          <w:tcPr>
            <w:tcW w:w="1806" w:type="dxa"/>
            <w:gridSpan w:val="2"/>
            <w:shd w:val="clear" w:color="auto" w:fill="auto"/>
            <w:vAlign w:val="center"/>
          </w:tcPr>
          <w:p>
            <w:pPr>
              <w:rPr>
                <w:rFonts w:hint="default"/>
              </w:rPr>
            </w:pPr>
            <w:r>
              <w:rPr>
                <w:rFonts w:hint="default"/>
              </w:rPr>
              <w:t xml:space="preserve">HiCLoD </w:t>
            </w:r>
          </w:p>
        </w:tc>
        <w:tc>
          <w:tcPr>
            <w:tcW w:w="1806" w:type="dxa"/>
            <w:gridSpan w:val="2"/>
            <w:shd w:val="clear" w:color="auto" w:fill="auto"/>
            <w:vAlign w:val="center"/>
          </w:tcPr>
          <w:p>
            <w:pPr>
              <w:rPr>
                <w:rFonts w:hint="default"/>
              </w:rPr>
            </w:pPr>
            <w:r>
              <w:rPr>
                <w:rFonts w:hint="default"/>
              </w:rPr>
              <w:t xml:space="preserve">HiCMeD </w:t>
            </w:r>
          </w:p>
        </w:tc>
        <w:tc>
          <w:tcPr>
            <w:tcW w:w="1806" w:type="dxa"/>
            <w:gridSpan w:val="2"/>
            <w:shd w:val="clear" w:color="auto" w:fill="auto"/>
            <w:vAlign w:val="center"/>
          </w:tcPr>
          <w:p>
            <w:pPr>
              <w:rPr>
                <w:rFonts w:hint="default"/>
              </w:rPr>
            </w:pPr>
            <w:r>
              <w:rPr>
                <w:rFonts w:hint="default"/>
              </w:rPr>
              <w:t xml:space="preserve">HiCHiD </w:t>
            </w:r>
          </w:p>
        </w:tc>
      </w:tr>
      <w:tr>
        <w:trPr>
          <w:tblHeader/>
        </w:trPr>
        <w:tc>
          <w:tcPr>
            <w:tcW w:w="1028" w:type="dxa"/>
            <w:shd w:val="clear" w:color="auto" w:fill="auto"/>
            <w:vAlign w:val="center"/>
          </w:tcPr>
          <w:p>
            <w:pPr>
              <w:rPr>
                <w:rFonts w:hint="default"/>
              </w:rPr>
            </w:pPr>
            <w:r>
              <w:rPr>
                <w:rFonts w:hint="default"/>
              </w:rPr>
              <w:t xml:space="preserve">Variable </w:t>
            </w:r>
          </w:p>
        </w:tc>
        <w:tc>
          <w:tcPr>
            <w:tcW w:w="550" w:type="dxa"/>
            <w:shd w:val="clear" w:color="auto" w:fill="auto"/>
            <w:vAlign w:val="center"/>
          </w:tcPr>
          <w:p>
            <w:pPr>
              <w:rPr>
                <w:rFonts w:hint="default"/>
              </w:rPr>
            </w:pP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c>
          <w:tcPr>
            <w:tcW w:w="903" w:type="dxa"/>
            <w:shd w:val="clear" w:color="auto" w:fill="auto"/>
            <w:vAlign w:val="center"/>
          </w:tcPr>
          <w:p>
            <w:pPr>
              <w:rPr>
                <w:rFonts w:hint="default"/>
              </w:rPr>
            </w:pPr>
            <w:r>
              <w:rPr>
                <w:rFonts w:hint="default"/>
              </w:rPr>
              <w:t xml:space="preserve">est. </w:t>
            </w:r>
          </w:p>
        </w:tc>
        <w:tc>
          <w:tcPr>
            <w:tcW w:w="903" w:type="dxa"/>
            <w:shd w:val="clear" w:color="auto" w:fill="auto"/>
            <w:vAlign w:val="center"/>
          </w:tcPr>
          <w:p>
            <w:pPr>
              <w:rPr>
                <w:rFonts w:hint="default"/>
              </w:rPr>
            </w:pPr>
            <w:r>
              <w:rPr>
                <w:rFonts w:hint="default"/>
              </w:rPr>
              <w:t xml:space="preserve">std. err. </w:t>
            </w:r>
          </w:p>
        </w:tc>
      </w:tr>
      <w:tr>
        <w:tc>
          <w:tcPr>
            <w:tcW w:w="1028" w:type="dxa"/>
            <w:shd w:val="clear" w:color="auto" w:fill="auto"/>
            <w:vAlign w:val="center"/>
          </w:tcPr>
          <w:p>
            <w:pPr>
              <w:rPr>
                <w:rFonts w:hint="default"/>
              </w:rPr>
            </w:pPr>
            <w:r>
              <w:rPr>
                <w:rFonts w:hint="default"/>
              </w:rPr>
              <w:t xml:space="preserve">aggross </w:t>
            </w:r>
          </w:p>
        </w:tc>
        <w:tc>
          <w:tcPr>
            <w:tcW w:w="550" w:type="dxa"/>
            <w:shd w:val="clear" w:color="auto" w:fill="auto"/>
            <w:vAlign w:val="center"/>
          </w:tcPr>
          <w:p>
            <w:pPr>
              <w:rPr>
                <w:rFonts w:hint="default"/>
              </w:rPr>
            </w:pPr>
            <w:r>
              <w:rPr>
                <w:rFonts w:hint="default"/>
              </w:rPr>
              <w:t xml:space="preserve">Mean </w:t>
            </w:r>
          </w:p>
        </w:tc>
        <w:tc>
          <w:tcPr>
            <w:tcW w:w="903" w:type="dxa"/>
            <w:shd w:val="clear" w:color="auto" w:fill="auto"/>
            <w:vAlign w:val="center"/>
          </w:tcPr>
          <w:p>
            <w:pPr>
              <w:rPr>
                <w:rFonts w:hint="default"/>
              </w:rPr>
            </w:pPr>
            <w:r>
              <w:rPr>
                <w:rFonts w:hint="default"/>
              </w:rPr>
              <w:t xml:space="preserve">   764.3 </w:t>
            </w:r>
          </w:p>
        </w:tc>
        <w:tc>
          <w:tcPr>
            <w:tcW w:w="903" w:type="dxa"/>
            <w:shd w:val="clear" w:color="auto" w:fill="auto"/>
            <w:vAlign w:val="center"/>
          </w:tcPr>
          <w:p>
            <w:pPr>
              <w:rPr>
                <w:rFonts w:hint="default"/>
              </w:rPr>
            </w:pPr>
            <w:r>
              <w:rPr>
                <w:rFonts w:hint="default"/>
              </w:rPr>
              <w:t xml:space="preserve">    91.9 </w:t>
            </w:r>
          </w:p>
        </w:tc>
        <w:tc>
          <w:tcPr>
            <w:tcW w:w="903" w:type="dxa"/>
            <w:shd w:val="clear" w:color="auto" w:fill="auto"/>
            <w:vAlign w:val="center"/>
          </w:tcPr>
          <w:p>
            <w:pPr>
              <w:rPr>
                <w:rFonts w:hint="default"/>
              </w:rPr>
            </w:pPr>
            <w:r>
              <w:rPr>
                <w:rFonts w:hint="default"/>
              </w:rPr>
              <w:t xml:space="preserve">   867.2 </w:t>
            </w:r>
          </w:p>
        </w:tc>
        <w:tc>
          <w:tcPr>
            <w:tcW w:w="903" w:type="dxa"/>
            <w:shd w:val="clear" w:color="auto" w:fill="auto"/>
            <w:vAlign w:val="center"/>
          </w:tcPr>
          <w:p>
            <w:pPr>
              <w:rPr>
                <w:rFonts w:hint="default"/>
              </w:rPr>
            </w:pPr>
            <w:r>
              <w:rPr>
                <w:rFonts w:hint="default"/>
              </w:rPr>
              <w:t xml:space="preserve">   267.0 </w:t>
            </w:r>
          </w:p>
        </w:tc>
        <w:tc>
          <w:tcPr>
            <w:tcW w:w="903" w:type="dxa"/>
            <w:shd w:val="clear" w:color="auto" w:fill="auto"/>
            <w:vAlign w:val="center"/>
          </w:tcPr>
          <w:p>
            <w:pPr>
              <w:rPr>
                <w:rFonts w:hint="default"/>
              </w:rPr>
            </w:pPr>
            <w:r>
              <w:rPr>
                <w:rFonts w:hint="default"/>
              </w:rPr>
              <w:t xml:space="preserve">   109.2 </w:t>
            </w:r>
          </w:p>
        </w:tc>
        <w:tc>
          <w:tcPr>
            <w:tcW w:w="903" w:type="dxa"/>
            <w:shd w:val="clear" w:color="auto" w:fill="auto"/>
            <w:vAlign w:val="center"/>
          </w:tcPr>
          <w:p>
            <w:pPr>
              <w:rPr>
                <w:rFonts w:hint="default"/>
              </w:rPr>
            </w:pPr>
            <w:r>
              <w:rPr>
                <w:rFonts w:hint="default"/>
              </w:rPr>
              <w:t xml:space="preserve">    15.0 </w:t>
            </w:r>
          </w:p>
        </w:tc>
        <w:tc>
          <w:tcPr>
            <w:tcW w:w="903" w:type="dxa"/>
            <w:shd w:val="clear" w:color="auto" w:fill="auto"/>
            <w:vAlign w:val="center"/>
          </w:tcPr>
          <w:p>
            <w:pPr>
              <w:rPr>
                <w:rFonts w:hint="default"/>
              </w:rPr>
            </w:pPr>
            <w:r>
              <w:rPr>
                <w:rFonts w:hint="default"/>
              </w:rPr>
              <w:t xml:space="preserve"> 1,480.6 </w:t>
            </w:r>
          </w:p>
        </w:tc>
        <w:tc>
          <w:tcPr>
            <w:tcW w:w="903" w:type="dxa"/>
            <w:shd w:val="clear" w:color="auto" w:fill="auto"/>
            <w:vAlign w:val="center"/>
          </w:tcPr>
          <w:p>
            <w:pPr>
              <w:rPr>
                <w:rFonts w:hint="default"/>
              </w:rPr>
            </w:pPr>
            <w:r>
              <w:rPr>
                <w:rFonts w:hint="default"/>
              </w:rPr>
              <w:t xml:space="preserve">   156.3 </w:t>
            </w:r>
          </w:p>
        </w:tc>
        <w:tc>
          <w:tcPr>
            <w:tcW w:w="903" w:type="dxa"/>
            <w:shd w:val="clear" w:color="auto" w:fill="auto"/>
            <w:vAlign w:val="center"/>
          </w:tcPr>
          <w:p>
            <w:pPr>
              <w:rPr>
                <w:rFonts w:hint="default"/>
              </w:rPr>
            </w:pPr>
            <w:r>
              <w:rPr>
                <w:rFonts w:hint="default"/>
              </w:rPr>
              <w:t xml:space="preserve"> 1,001.9 </w:t>
            </w:r>
          </w:p>
        </w:tc>
        <w:tc>
          <w:tcPr>
            <w:tcW w:w="903" w:type="dxa"/>
            <w:shd w:val="clear" w:color="auto" w:fill="auto"/>
            <w:vAlign w:val="center"/>
          </w:tcPr>
          <w:p>
            <w:pPr>
              <w:rPr>
                <w:rFonts w:hint="default"/>
              </w:rPr>
            </w:pPr>
            <w:r>
              <w:rPr>
                <w:rFonts w:hint="default"/>
              </w:rPr>
              <w:t xml:space="preserve">   105.6 </w:t>
            </w:r>
          </w:p>
        </w:tc>
        <w:tc>
          <w:tcPr>
            <w:tcW w:w="903" w:type="dxa"/>
            <w:shd w:val="clear" w:color="auto" w:fill="auto"/>
            <w:vAlign w:val="center"/>
          </w:tcPr>
          <w:p>
            <w:pPr>
              <w:rPr>
                <w:rFonts w:hint="default"/>
              </w:rPr>
            </w:pPr>
            <w:r>
              <w:rPr>
                <w:rFonts w:hint="default"/>
              </w:rPr>
              <w:t xml:space="preserve">   915.4 </w:t>
            </w:r>
          </w:p>
        </w:tc>
        <w:tc>
          <w:tcPr>
            <w:tcW w:w="903" w:type="dxa"/>
            <w:shd w:val="clear" w:color="auto" w:fill="auto"/>
            <w:vAlign w:val="center"/>
          </w:tcPr>
          <w:p>
            <w:pPr>
              <w:rPr>
                <w:rFonts w:hint="default"/>
              </w:rPr>
            </w:pPr>
            <w:r>
              <w:rPr>
                <w:rFonts w:hint="default"/>
              </w:rPr>
              <w:t xml:space="preserve">    75.8 </w:t>
            </w:r>
          </w:p>
        </w:tc>
        <w:tc>
          <w:tcPr>
            <w:tcW w:w="903" w:type="dxa"/>
            <w:shd w:val="clear" w:color="auto" w:fill="auto"/>
            <w:vAlign w:val="center"/>
          </w:tcPr>
          <w:p>
            <w:pPr>
              <w:rPr>
                <w:rFonts w:hint="default"/>
              </w:rPr>
            </w:pPr>
            <w:r>
              <w:rPr>
                <w:rFonts w:hint="default"/>
              </w:rPr>
              <w:t xml:space="preserve"> 2,051.2 </w:t>
            </w:r>
          </w:p>
        </w:tc>
        <w:tc>
          <w:tcPr>
            <w:tcW w:w="903" w:type="dxa"/>
            <w:shd w:val="clear" w:color="auto" w:fill="auto"/>
            <w:vAlign w:val="center"/>
          </w:tcPr>
          <w:p>
            <w:pPr>
              <w:rPr>
                <w:rFonts w:hint="default"/>
              </w:rPr>
            </w:pPr>
            <w:r>
              <w:rPr>
                <w:rFonts w:hint="default"/>
              </w:rPr>
              <w:t xml:space="preserve">    94.4 </w:t>
            </w:r>
          </w:p>
        </w:tc>
        <w:tc>
          <w:tcPr>
            <w:tcW w:w="903" w:type="dxa"/>
            <w:shd w:val="clear" w:color="auto" w:fill="auto"/>
            <w:vAlign w:val="center"/>
          </w:tcPr>
          <w:p>
            <w:pPr>
              <w:rPr>
                <w:rFonts w:hint="default"/>
              </w:rPr>
            </w:pPr>
            <w:r>
              <w:rPr>
                <w:rFonts w:hint="default"/>
              </w:rPr>
              <w:t xml:space="preserve"> 2,165.5 </w:t>
            </w:r>
          </w:p>
        </w:tc>
        <w:tc>
          <w:tcPr>
            <w:tcW w:w="903" w:type="dxa"/>
            <w:shd w:val="clear" w:color="auto" w:fill="auto"/>
            <w:vAlign w:val="center"/>
          </w:tcPr>
          <w:p>
            <w:pPr>
              <w:rPr>
                <w:rFonts w:hint="default"/>
              </w:rPr>
            </w:pPr>
            <w:r>
              <w:rPr>
                <w:rFonts w:hint="default"/>
              </w:rPr>
              <w:t xml:space="preserve">   279.4 </w:t>
            </w:r>
          </w:p>
        </w:tc>
        <w:tc>
          <w:tcPr>
            <w:tcW w:w="903" w:type="dxa"/>
            <w:shd w:val="clear" w:color="auto" w:fill="auto"/>
            <w:vAlign w:val="center"/>
          </w:tcPr>
          <w:p>
            <w:pPr>
              <w:rPr>
                <w:rFonts w:hint="default"/>
              </w:rPr>
            </w:pPr>
            <w:r>
              <w:rPr>
                <w:rFonts w:hint="default"/>
              </w:rPr>
              <w:t xml:space="preserve"> 1,421.2 </w:t>
            </w:r>
          </w:p>
        </w:tc>
        <w:tc>
          <w:tcPr>
            <w:tcW w:w="903" w:type="dxa"/>
            <w:shd w:val="clear" w:color="auto" w:fill="auto"/>
            <w:vAlign w:val="center"/>
          </w:tcPr>
          <w:p>
            <w:pPr>
              <w:rPr>
                <w:rFonts w:hint="default"/>
              </w:rPr>
            </w:pPr>
            <w:r>
              <w:rPr>
                <w:rFonts w:hint="default"/>
              </w:rPr>
              <w:t xml:space="preserve">   116.3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903" w:type="dxa"/>
            <w:shd w:val="clear" w:color="auto" w:fill="auto"/>
            <w:vAlign w:val="center"/>
          </w:tcPr>
          <w:p>
            <w:pPr>
              <w:rPr>
                <w:rFonts w:hint="default"/>
              </w:rPr>
            </w:pPr>
            <w:r>
              <w:rPr>
                <w:rFonts w:hint="default"/>
              </w:rPr>
              <w:t xml:space="preserve">   131.2 </w:t>
            </w:r>
          </w:p>
        </w:tc>
        <w:tc>
          <w:tcPr>
            <w:tcW w:w="903" w:type="dxa"/>
            <w:shd w:val="clear" w:color="auto" w:fill="auto"/>
            <w:vAlign w:val="center"/>
          </w:tcPr>
          <w:p>
            <w:pPr>
              <w:rPr>
                <w:rFonts w:hint="default"/>
              </w:rPr>
            </w:pPr>
            <w:r>
              <w:rPr>
                <w:rFonts w:hint="default"/>
              </w:rPr>
              <w:t xml:space="preserve">    17.6 </w:t>
            </w:r>
          </w:p>
        </w:tc>
        <w:tc>
          <w:tcPr>
            <w:tcW w:w="903" w:type="dxa"/>
            <w:shd w:val="clear" w:color="auto" w:fill="auto"/>
            <w:vAlign w:val="center"/>
          </w:tcPr>
          <w:p>
            <w:pPr>
              <w:rPr>
                <w:rFonts w:hint="default"/>
              </w:rPr>
            </w:pPr>
            <w:r>
              <w:rPr>
                <w:rFonts w:hint="default"/>
              </w:rPr>
              <w:t xml:space="preserve">   142.6 </w:t>
            </w:r>
          </w:p>
        </w:tc>
        <w:tc>
          <w:tcPr>
            <w:tcW w:w="903" w:type="dxa"/>
            <w:shd w:val="clear" w:color="auto" w:fill="auto"/>
            <w:vAlign w:val="center"/>
          </w:tcPr>
          <w:p>
            <w:pPr>
              <w:rPr>
                <w:rFonts w:hint="default"/>
              </w:rPr>
            </w:pPr>
            <w:r>
              <w:rPr>
                <w:rFonts w:hint="default"/>
              </w:rPr>
              <w:t xml:space="preserve">    25.5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   486.6 </w:t>
            </w:r>
          </w:p>
        </w:tc>
        <w:tc>
          <w:tcPr>
            <w:tcW w:w="903" w:type="dxa"/>
            <w:shd w:val="clear" w:color="auto" w:fill="auto"/>
            <w:vAlign w:val="center"/>
          </w:tcPr>
          <w:p>
            <w:pPr>
              <w:rPr>
                <w:rFonts w:hint="default"/>
              </w:rPr>
            </w:pPr>
            <w:r>
              <w:rPr>
                <w:rFonts w:hint="default"/>
              </w:rPr>
              <w:t xml:space="preserve">    36.2 </w:t>
            </w:r>
          </w:p>
        </w:tc>
        <w:tc>
          <w:tcPr>
            <w:tcW w:w="903" w:type="dxa"/>
            <w:shd w:val="clear" w:color="auto" w:fill="auto"/>
            <w:vAlign w:val="center"/>
          </w:tcPr>
          <w:p>
            <w:pPr>
              <w:rPr>
                <w:rFonts w:hint="default"/>
              </w:rPr>
            </w:pPr>
            <w:r>
              <w:rPr>
                <w:rFonts w:hint="default"/>
              </w:rPr>
              <w:t xml:space="preserve">   311.2 </w:t>
            </w:r>
          </w:p>
        </w:tc>
        <w:tc>
          <w:tcPr>
            <w:tcW w:w="903" w:type="dxa"/>
            <w:shd w:val="clear" w:color="auto" w:fill="auto"/>
            <w:vAlign w:val="center"/>
          </w:tcPr>
          <w:p>
            <w:pPr>
              <w:rPr>
                <w:rFonts w:hint="default"/>
              </w:rPr>
            </w:pPr>
            <w:r>
              <w:rPr>
                <w:rFonts w:hint="default"/>
              </w:rPr>
              <w:t xml:space="preserve">    53.5 </w:t>
            </w:r>
          </w:p>
        </w:tc>
        <w:tc>
          <w:tcPr>
            <w:tcW w:w="903" w:type="dxa"/>
            <w:shd w:val="clear" w:color="auto" w:fill="auto"/>
            <w:vAlign w:val="center"/>
          </w:tcPr>
          <w:p>
            <w:pPr>
              <w:rPr>
                <w:rFonts w:hint="default"/>
              </w:rPr>
            </w:pPr>
            <w:r>
              <w:rPr>
                <w:rFonts w:hint="default"/>
              </w:rPr>
              <w:t xml:space="preserve">   261.7 </w:t>
            </w:r>
          </w:p>
        </w:tc>
        <w:tc>
          <w:tcPr>
            <w:tcW w:w="903" w:type="dxa"/>
            <w:shd w:val="clear" w:color="auto" w:fill="auto"/>
            <w:vAlign w:val="center"/>
          </w:tcPr>
          <w:p>
            <w:pPr>
              <w:rPr>
                <w:rFonts w:hint="default"/>
              </w:rPr>
            </w:pPr>
            <w:r>
              <w:rPr>
                <w:rFonts w:hint="default"/>
              </w:rPr>
              <w:t xml:space="preserve">    29.5 </w:t>
            </w:r>
          </w:p>
        </w:tc>
        <w:tc>
          <w:tcPr>
            <w:tcW w:w="903" w:type="dxa"/>
            <w:shd w:val="clear" w:color="auto" w:fill="auto"/>
            <w:vAlign w:val="center"/>
          </w:tcPr>
          <w:p>
            <w:pPr>
              <w:rPr>
                <w:rFonts w:hint="default"/>
              </w:rPr>
            </w:pPr>
            <w:r>
              <w:rPr>
                <w:rFonts w:hint="default"/>
              </w:rPr>
              <w:t xml:space="preserve">   787.1 </w:t>
            </w:r>
          </w:p>
        </w:tc>
        <w:tc>
          <w:tcPr>
            <w:tcW w:w="903" w:type="dxa"/>
            <w:shd w:val="clear" w:color="auto" w:fill="auto"/>
            <w:vAlign w:val="center"/>
          </w:tcPr>
          <w:p>
            <w:pPr>
              <w:rPr>
                <w:rFonts w:hint="default"/>
              </w:rPr>
            </w:pPr>
            <w:r>
              <w:rPr>
                <w:rFonts w:hint="default"/>
              </w:rPr>
              <w:t xml:space="preserve">    44.4 </w:t>
            </w:r>
          </w:p>
        </w:tc>
        <w:tc>
          <w:tcPr>
            <w:tcW w:w="903" w:type="dxa"/>
            <w:shd w:val="clear" w:color="auto" w:fill="auto"/>
            <w:vAlign w:val="center"/>
          </w:tcPr>
          <w:p>
            <w:pPr>
              <w:rPr>
                <w:rFonts w:hint="default"/>
              </w:rPr>
            </w:pPr>
            <w:r>
              <w:rPr>
                <w:rFonts w:hint="default"/>
              </w:rPr>
              <w:t xml:space="preserve">   758.0 </w:t>
            </w:r>
          </w:p>
        </w:tc>
        <w:tc>
          <w:tcPr>
            <w:tcW w:w="903" w:type="dxa"/>
            <w:shd w:val="clear" w:color="auto" w:fill="auto"/>
            <w:vAlign w:val="center"/>
          </w:tcPr>
          <w:p>
            <w:pPr>
              <w:rPr>
                <w:rFonts w:hint="default"/>
              </w:rPr>
            </w:pPr>
            <w:r>
              <w:rPr>
                <w:rFonts w:hint="default"/>
              </w:rPr>
              <w:t xml:space="preserve">    90.0 </w:t>
            </w:r>
          </w:p>
        </w:tc>
        <w:tc>
          <w:tcPr>
            <w:tcW w:w="903" w:type="dxa"/>
            <w:shd w:val="clear" w:color="auto" w:fill="auto"/>
            <w:vAlign w:val="center"/>
          </w:tcPr>
          <w:p>
            <w:pPr>
              <w:rPr>
                <w:rFonts w:hint="default"/>
              </w:rPr>
            </w:pPr>
            <w:r>
              <w:rPr>
                <w:rFonts w:hint="default"/>
              </w:rPr>
              <w:t xml:space="preserve">   291.2 </w:t>
            </w:r>
          </w:p>
        </w:tc>
        <w:tc>
          <w:tcPr>
            <w:tcW w:w="903" w:type="dxa"/>
            <w:shd w:val="clear" w:color="auto" w:fill="auto"/>
            <w:vAlign w:val="center"/>
          </w:tcPr>
          <w:p>
            <w:pPr>
              <w:rPr>
                <w:rFonts w:hint="default"/>
              </w:rPr>
            </w:pPr>
            <w:r>
              <w:rPr>
                <w:rFonts w:hint="default"/>
              </w:rPr>
              <w:t xml:space="preserve">    51.9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903" w:type="dxa"/>
            <w:shd w:val="clear" w:color="auto" w:fill="auto"/>
            <w:vAlign w:val="center"/>
          </w:tcPr>
          <w:p>
            <w:pPr>
              <w:rPr>
                <w:rFonts w:hint="default"/>
              </w:rPr>
            </w:pPr>
            <w:r>
              <w:rPr>
                <w:rFonts w:hint="default"/>
              </w:rPr>
              <w:t xml:space="preserve">   322.6 </w:t>
            </w:r>
          </w:p>
        </w:tc>
        <w:tc>
          <w:tcPr>
            <w:tcW w:w="903" w:type="dxa"/>
            <w:shd w:val="clear" w:color="auto" w:fill="auto"/>
            <w:vAlign w:val="center"/>
          </w:tcPr>
          <w:p>
            <w:pPr>
              <w:rPr>
                <w:rFonts w:hint="default"/>
              </w:rPr>
            </w:pPr>
            <w:r>
              <w:rPr>
                <w:rFonts w:hint="default"/>
              </w:rPr>
              <w:t xml:space="preserve">    32.3 </w:t>
            </w:r>
          </w:p>
        </w:tc>
        <w:tc>
          <w:tcPr>
            <w:tcW w:w="903" w:type="dxa"/>
            <w:shd w:val="clear" w:color="auto" w:fill="auto"/>
            <w:vAlign w:val="center"/>
          </w:tcPr>
          <w:p>
            <w:pPr>
              <w:rPr>
                <w:rFonts w:hint="default"/>
              </w:rPr>
            </w:pPr>
            <w:r>
              <w:rPr>
                <w:rFonts w:hint="default"/>
              </w:rPr>
              <w:t xml:space="preserve">   364.9 </w:t>
            </w:r>
          </w:p>
        </w:tc>
        <w:tc>
          <w:tcPr>
            <w:tcW w:w="903" w:type="dxa"/>
            <w:shd w:val="clear" w:color="auto" w:fill="auto"/>
            <w:vAlign w:val="center"/>
          </w:tcPr>
          <w:p>
            <w:pPr>
              <w:rPr>
                <w:rFonts w:hint="default"/>
              </w:rPr>
            </w:pPr>
            <w:r>
              <w:rPr>
                <w:rFonts w:hint="default"/>
              </w:rPr>
              <w:t xml:space="preserve">    54.6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   906.8 </w:t>
            </w:r>
          </w:p>
        </w:tc>
        <w:tc>
          <w:tcPr>
            <w:tcW w:w="903" w:type="dxa"/>
            <w:shd w:val="clear" w:color="auto" w:fill="auto"/>
            <w:vAlign w:val="center"/>
          </w:tcPr>
          <w:p>
            <w:pPr>
              <w:rPr>
                <w:rFonts w:hint="default"/>
              </w:rPr>
            </w:pPr>
            <w:r>
              <w:rPr>
                <w:rFonts w:hint="default"/>
              </w:rPr>
              <w:t xml:space="preserve">    50.3 </w:t>
            </w:r>
          </w:p>
        </w:tc>
        <w:tc>
          <w:tcPr>
            <w:tcW w:w="903" w:type="dxa"/>
            <w:shd w:val="clear" w:color="auto" w:fill="auto"/>
            <w:vAlign w:val="center"/>
          </w:tcPr>
          <w:p>
            <w:pPr>
              <w:rPr>
                <w:rFonts w:hint="default"/>
              </w:rPr>
            </w:pPr>
            <w:r>
              <w:rPr>
                <w:rFonts w:hint="default"/>
              </w:rPr>
              <w:t xml:space="preserve">   589.5 </w:t>
            </w:r>
          </w:p>
        </w:tc>
        <w:tc>
          <w:tcPr>
            <w:tcW w:w="903" w:type="dxa"/>
            <w:shd w:val="clear" w:color="auto" w:fill="auto"/>
            <w:vAlign w:val="center"/>
          </w:tcPr>
          <w:p>
            <w:pPr>
              <w:rPr>
                <w:rFonts w:hint="default"/>
              </w:rPr>
            </w:pPr>
            <w:r>
              <w:rPr>
                <w:rFonts w:hint="default"/>
              </w:rPr>
              <w:t xml:space="preserve">   105.4 </w:t>
            </w:r>
          </w:p>
        </w:tc>
        <w:tc>
          <w:tcPr>
            <w:tcW w:w="903" w:type="dxa"/>
            <w:shd w:val="clear" w:color="auto" w:fill="auto"/>
            <w:vAlign w:val="center"/>
          </w:tcPr>
          <w:p>
            <w:pPr>
              <w:rPr>
                <w:rFonts w:hint="default"/>
              </w:rPr>
            </w:pPr>
            <w:r>
              <w:rPr>
                <w:rFonts w:hint="default"/>
              </w:rPr>
              <w:t xml:space="preserve">   584.0 </w:t>
            </w:r>
          </w:p>
        </w:tc>
        <w:tc>
          <w:tcPr>
            <w:tcW w:w="903" w:type="dxa"/>
            <w:shd w:val="clear" w:color="auto" w:fill="auto"/>
            <w:vAlign w:val="center"/>
          </w:tcPr>
          <w:p>
            <w:pPr>
              <w:rPr>
                <w:rFonts w:hint="default"/>
              </w:rPr>
            </w:pPr>
            <w:r>
              <w:rPr>
                <w:rFonts w:hint="default"/>
              </w:rPr>
              <w:t xml:space="preserve">    84.9 </w:t>
            </w:r>
          </w:p>
        </w:tc>
        <w:tc>
          <w:tcPr>
            <w:tcW w:w="903" w:type="dxa"/>
            <w:shd w:val="clear" w:color="auto" w:fill="auto"/>
            <w:vAlign w:val="center"/>
          </w:tcPr>
          <w:p>
            <w:pPr>
              <w:rPr>
                <w:rFonts w:hint="default"/>
              </w:rPr>
            </w:pPr>
            <w:r>
              <w:rPr>
                <w:rFonts w:hint="default"/>
              </w:rPr>
              <w:t xml:space="preserve"> 1,446.1 </w:t>
            </w:r>
          </w:p>
        </w:tc>
        <w:tc>
          <w:tcPr>
            <w:tcW w:w="903" w:type="dxa"/>
            <w:shd w:val="clear" w:color="auto" w:fill="auto"/>
            <w:vAlign w:val="center"/>
          </w:tcPr>
          <w:p>
            <w:pPr>
              <w:rPr>
                <w:rFonts w:hint="default"/>
              </w:rPr>
            </w:pPr>
            <w:r>
              <w:rPr>
                <w:rFonts w:hint="default"/>
              </w:rPr>
              <w:t xml:space="preserve">    80.1 </w:t>
            </w:r>
          </w:p>
        </w:tc>
        <w:tc>
          <w:tcPr>
            <w:tcW w:w="903" w:type="dxa"/>
            <w:shd w:val="clear" w:color="auto" w:fill="auto"/>
            <w:vAlign w:val="center"/>
          </w:tcPr>
          <w:p>
            <w:pPr>
              <w:rPr>
                <w:rFonts w:hint="default"/>
              </w:rPr>
            </w:pPr>
            <w:r>
              <w:rPr>
                <w:rFonts w:hint="default"/>
              </w:rPr>
              <w:t xml:space="preserve"> 1,171.4 </w:t>
            </w:r>
          </w:p>
        </w:tc>
        <w:tc>
          <w:tcPr>
            <w:tcW w:w="903" w:type="dxa"/>
            <w:shd w:val="clear" w:color="auto" w:fill="auto"/>
            <w:vAlign w:val="center"/>
          </w:tcPr>
          <w:p>
            <w:pPr>
              <w:rPr>
                <w:rFonts w:hint="default"/>
              </w:rPr>
            </w:pPr>
            <w:r>
              <w:rPr>
                <w:rFonts w:hint="default"/>
              </w:rPr>
              <w:t xml:space="preserve">    99.6 </w:t>
            </w:r>
          </w:p>
        </w:tc>
        <w:tc>
          <w:tcPr>
            <w:tcW w:w="903" w:type="dxa"/>
            <w:shd w:val="clear" w:color="auto" w:fill="auto"/>
            <w:vAlign w:val="center"/>
          </w:tcPr>
          <w:p>
            <w:pPr>
              <w:rPr>
                <w:rFonts w:hint="default"/>
              </w:rPr>
            </w:pPr>
            <w:r>
              <w:rPr>
                <w:rFonts w:hint="default"/>
              </w:rPr>
              <w:t xml:space="preserve">   892.0 </w:t>
            </w:r>
          </w:p>
        </w:tc>
        <w:tc>
          <w:tcPr>
            <w:tcW w:w="903" w:type="dxa"/>
            <w:shd w:val="clear" w:color="auto" w:fill="auto"/>
            <w:vAlign w:val="center"/>
          </w:tcPr>
          <w:p>
            <w:pPr>
              <w:rPr>
                <w:rFonts w:hint="default"/>
              </w:rPr>
            </w:pPr>
            <w:r>
              <w:rPr>
                <w:rFonts w:hint="default"/>
              </w:rPr>
              <w:t xml:space="preserve">    97.6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903" w:type="dxa"/>
            <w:shd w:val="clear" w:color="auto" w:fill="auto"/>
            <w:vAlign w:val="center"/>
          </w:tcPr>
          <w:p>
            <w:pPr>
              <w:rPr>
                <w:rFonts w:hint="default"/>
              </w:rPr>
            </w:pPr>
            <w:r>
              <w:rPr>
                <w:rFonts w:hint="default"/>
              </w:rPr>
              <w:t xml:space="preserve">   693.6 </w:t>
            </w:r>
          </w:p>
        </w:tc>
        <w:tc>
          <w:tcPr>
            <w:tcW w:w="903" w:type="dxa"/>
            <w:shd w:val="clear" w:color="auto" w:fill="auto"/>
            <w:vAlign w:val="center"/>
          </w:tcPr>
          <w:p>
            <w:pPr>
              <w:rPr>
                <w:rFonts w:hint="default"/>
              </w:rPr>
            </w:pPr>
            <w:r>
              <w:rPr>
                <w:rFonts w:hint="default"/>
              </w:rPr>
              <w:t xml:space="preserve">    58.9 </w:t>
            </w:r>
          </w:p>
        </w:tc>
        <w:tc>
          <w:tcPr>
            <w:tcW w:w="903" w:type="dxa"/>
            <w:shd w:val="clear" w:color="auto" w:fill="auto"/>
            <w:vAlign w:val="center"/>
          </w:tcPr>
          <w:p>
            <w:pPr>
              <w:rPr>
                <w:rFonts w:hint="default"/>
              </w:rPr>
            </w:pPr>
            <w:r>
              <w:rPr>
                <w:rFonts w:hint="default"/>
              </w:rPr>
              <w:t xml:space="preserve">   912.8 </w:t>
            </w:r>
          </w:p>
        </w:tc>
        <w:tc>
          <w:tcPr>
            <w:tcW w:w="903" w:type="dxa"/>
            <w:shd w:val="clear" w:color="auto" w:fill="auto"/>
            <w:vAlign w:val="center"/>
          </w:tcPr>
          <w:p>
            <w:pPr>
              <w:rPr>
                <w:rFonts w:hint="default"/>
              </w:rPr>
            </w:pPr>
            <w:r>
              <w:rPr>
                <w:rFonts w:hint="default"/>
              </w:rPr>
              <w:t xml:space="preserve">   130.2 </w:t>
            </w:r>
          </w:p>
        </w:tc>
        <w:tc>
          <w:tcPr>
            <w:tcW w:w="903" w:type="dxa"/>
            <w:shd w:val="clear" w:color="auto" w:fill="auto"/>
            <w:vAlign w:val="center"/>
          </w:tcPr>
          <w:p>
            <w:pPr>
              <w:rPr>
                <w:rFonts w:hint="default"/>
              </w:rPr>
            </w:pPr>
            <w:r>
              <w:rPr>
                <w:rFonts w:hint="default"/>
              </w:rPr>
              <w:t xml:space="preserve">    40.0 </w:t>
            </w:r>
          </w:p>
        </w:tc>
        <w:tc>
          <w:tcPr>
            <w:tcW w:w="903" w:type="dxa"/>
            <w:shd w:val="clear" w:color="auto" w:fill="auto"/>
            <w:vAlign w:val="center"/>
          </w:tcPr>
          <w:p>
            <w:pPr>
              <w:rPr>
                <w:rFonts w:hint="default"/>
              </w:rPr>
            </w:pPr>
            <w:r>
              <w:rPr>
                <w:rFonts w:hint="default"/>
              </w:rPr>
              <w:t xml:space="preserve">    15.6 </w:t>
            </w:r>
          </w:p>
        </w:tc>
        <w:tc>
          <w:tcPr>
            <w:tcW w:w="903" w:type="dxa"/>
            <w:shd w:val="clear" w:color="auto" w:fill="auto"/>
            <w:vAlign w:val="center"/>
          </w:tcPr>
          <w:p>
            <w:pPr>
              <w:rPr>
                <w:rFonts w:hint="default"/>
              </w:rPr>
            </w:pPr>
            <w:r>
              <w:rPr>
                <w:rFonts w:hint="default"/>
              </w:rPr>
              <w:t xml:space="preserve"> 1,696.3 </w:t>
            </w:r>
          </w:p>
        </w:tc>
        <w:tc>
          <w:tcPr>
            <w:tcW w:w="903" w:type="dxa"/>
            <w:shd w:val="clear" w:color="auto" w:fill="auto"/>
            <w:vAlign w:val="center"/>
          </w:tcPr>
          <w:p>
            <w:pPr>
              <w:rPr>
                <w:rFonts w:hint="default"/>
              </w:rPr>
            </w:pPr>
            <w:r>
              <w:rPr>
                <w:rFonts w:hint="default"/>
              </w:rPr>
              <w:t xml:space="preserve">    93.6 </w:t>
            </w:r>
          </w:p>
        </w:tc>
        <w:tc>
          <w:tcPr>
            <w:tcW w:w="903" w:type="dxa"/>
            <w:shd w:val="clear" w:color="auto" w:fill="auto"/>
            <w:vAlign w:val="center"/>
          </w:tcPr>
          <w:p>
            <w:pPr>
              <w:rPr>
                <w:rFonts w:hint="default"/>
              </w:rPr>
            </w:pPr>
            <w:r>
              <w:rPr>
                <w:rFonts w:hint="default"/>
              </w:rPr>
              <w:t xml:space="preserve"> 1,255.3 </w:t>
            </w:r>
          </w:p>
        </w:tc>
        <w:tc>
          <w:tcPr>
            <w:tcW w:w="903" w:type="dxa"/>
            <w:shd w:val="clear" w:color="auto" w:fill="auto"/>
            <w:vAlign w:val="center"/>
          </w:tcPr>
          <w:p>
            <w:pPr>
              <w:rPr>
                <w:rFonts w:hint="default"/>
              </w:rPr>
            </w:pPr>
            <w:r>
              <w:rPr>
                <w:rFonts w:hint="default"/>
              </w:rPr>
              <w:t xml:space="preserve">   129.9 </w:t>
            </w:r>
          </w:p>
        </w:tc>
        <w:tc>
          <w:tcPr>
            <w:tcW w:w="903" w:type="dxa"/>
            <w:shd w:val="clear" w:color="auto" w:fill="auto"/>
            <w:vAlign w:val="center"/>
          </w:tcPr>
          <w:p>
            <w:pPr>
              <w:rPr>
                <w:rFonts w:hint="default"/>
              </w:rPr>
            </w:pPr>
            <w:r>
              <w:rPr>
                <w:rFonts w:hint="default"/>
              </w:rPr>
              <w:t xml:space="preserve"> 1,280.6 </w:t>
            </w:r>
          </w:p>
        </w:tc>
        <w:tc>
          <w:tcPr>
            <w:tcW w:w="903" w:type="dxa"/>
            <w:shd w:val="clear" w:color="auto" w:fill="auto"/>
            <w:vAlign w:val="center"/>
          </w:tcPr>
          <w:p>
            <w:pPr>
              <w:rPr>
                <w:rFonts w:hint="default"/>
              </w:rPr>
            </w:pPr>
            <w:r>
              <w:rPr>
                <w:rFonts w:hint="default"/>
              </w:rPr>
              <w:t xml:space="preserve">   124.6 </w:t>
            </w:r>
          </w:p>
        </w:tc>
        <w:tc>
          <w:tcPr>
            <w:tcW w:w="903" w:type="dxa"/>
            <w:shd w:val="clear" w:color="auto" w:fill="auto"/>
            <w:vAlign w:val="center"/>
          </w:tcPr>
          <w:p>
            <w:pPr>
              <w:rPr>
                <w:rFonts w:hint="default"/>
              </w:rPr>
            </w:pPr>
            <w:r>
              <w:rPr>
                <w:rFonts w:hint="default"/>
              </w:rPr>
              <w:t xml:space="preserve"> 2,597.4 </w:t>
            </w:r>
          </w:p>
        </w:tc>
        <w:tc>
          <w:tcPr>
            <w:tcW w:w="903" w:type="dxa"/>
            <w:shd w:val="clear" w:color="auto" w:fill="auto"/>
            <w:vAlign w:val="center"/>
          </w:tcPr>
          <w:p>
            <w:pPr>
              <w:rPr>
                <w:rFonts w:hint="default"/>
              </w:rPr>
            </w:pPr>
            <w:r>
              <w:rPr>
                <w:rFonts w:hint="default"/>
              </w:rPr>
              <w:t xml:space="preserve">   112.9 </w:t>
            </w:r>
          </w:p>
        </w:tc>
        <w:tc>
          <w:tcPr>
            <w:tcW w:w="903" w:type="dxa"/>
            <w:shd w:val="clear" w:color="auto" w:fill="auto"/>
            <w:vAlign w:val="center"/>
          </w:tcPr>
          <w:p>
            <w:pPr>
              <w:rPr>
                <w:rFonts w:hint="default"/>
              </w:rPr>
            </w:pPr>
            <w:r>
              <w:rPr>
                <w:rFonts w:hint="default"/>
              </w:rPr>
              <w:t xml:space="preserve"> 2,243.4 </w:t>
            </w:r>
          </w:p>
        </w:tc>
        <w:tc>
          <w:tcPr>
            <w:tcW w:w="903" w:type="dxa"/>
            <w:shd w:val="clear" w:color="auto" w:fill="auto"/>
            <w:vAlign w:val="center"/>
          </w:tcPr>
          <w:p>
            <w:pPr>
              <w:rPr>
                <w:rFonts w:hint="default"/>
              </w:rPr>
            </w:pPr>
            <w:r>
              <w:rPr>
                <w:rFonts w:hint="default"/>
              </w:rPr>
              <w:t xml:space="preserve">   306.0 </w:t>
            </w:r>
          </w:p>
        </w:tc>
        <w:tc>
          <w:tcPr>
            <w:tcW w:w="903" w:type="dxa"/>
            <w:shd w:val="clear" w:color="auto" w:fill="auto"/>
            <w:vAlign w:val="center"/>
          </w:tcPr>
          <w:p>
            <w:pPr>
              <w:rPr>
                <w:rFonts w:hint="default"/>
              </w:rPr>
            </w:pPr>
            <w:r>
              <w:rPr>
                <w:rFonts w:hint="default"/>
              </w:rPr>
              <w:t xml:space="preserve"> 1,802.0 </w:t>
            </w:r>
          </w:p>
        </w:tc>
        <w:tc>
          <w:tcPr>
            <w:tcW w:w="903" w:type="dxa"/>
            <w:shd w:val="clear" w:color="auto" w:fill="auto"/>
            <w:vAlign w:val="center"/>
          </w:tcPr>
          <w:p>
            <w:pPr>
              <w:rPr>
                <w:rFonts w:hint="default"/>
              </w:rPr>
            </w:pPr>
            <w:r>
              <w:rPr>
                <w:rFonts w:hint="default"/>
              </w:rPr>
              <w:t xml:space="preserve">   112.2 </w:t>
            </w:r>
          </w:p>
        </w:tc>
      </w:tr>
      <w:tr>
        <w:tc>
          <w:tcPr>
            <w:tcW w:w="1028" w:type="dxa"/>
            <w:shd w:val="clear" w:color="auto" w:fill="auto"/>
            <w:vAlign w:val="center"/>
          </w:tcPr>
          <w:p>
            <w:pPr>
              <w:rPr>
                <w:rFonts w:hint="default"/>
              </w:rPr>
            </w:pPr>
            <w:r>
              <w:rPr>
                <w:rFonts w:hint="default"/>
              </w:rPr>
              <w:t xml:space="preserve">totgross </w:t>
            </w:r>
          </w:p>
        </w:tc>
        <w:tc>
          <w:tcPr>
            <w:tcW w:w="550" w:type="dxa"/>
            <w:shd w:val="clear" w:color="auto" w:fill="auto"/>
            <w:vAlign w:val="center"/>
          </w:tcPr>
          <w:p>
            <w:pPr>
              <w:rPr>
                <w:rFonts w:hint="default"/>
              </w:rPr>
            </w:pPr>
            <w:r>
              <w:rPr>
                <w:rFonts w:hint="default"/>
              </w:rPr>
              <w:t xml:space="preserve">Mean </w:t>
            </w:r>
          </w:p>
        </w:tc>
        <w:tc>
          <w:tcPr>
            <w:tcW w:w="903" w:type="dxa"/>
            <w:shd w:val="clear" w:color="auto" w:fill="auto"/>
            <w:vAlign w:val="center"/>
          </w:tcPr>
          <w:p>
            <w:pPr>
              <w:rPr>
                <w:rFonts w:hint="default"/>
              </w:rPr>
            </w:pPr>
            <w:r>
              <w:rPr>
                <w:rFonts w:hint="default"/>
              </w:rPr>
              <w:t xml:space="preserve">   799.1 </w:t>
            </w:r>
          </w:p>
        </w:tc>
        <w:tc>
          <w:tcPr>
            <w:tcW w:w="903" w:type="dxa"/>
            <w:shd w:val="clear" w:color="auto" w:fill="auto"/>
            <w:vAlign w:val="center"/>
          </w:tcPr>
          <w:p>
            <w:pPr>
              <w:rPr>
                <w:rFonts w:hint="default"/>
              </w:rPr>
            </w:pPr>
            <w:r>
              <w:rPr>
                <w:rFonts w:hint="default"/>
              </w:rPr>
              <w:t xml:space="preserve">    95.4 </w:t>
            </w:r>
          </w:p>
        </w:tc>
        <w:tc>
          <w:tcPr>
            <w:tcW w:w="903" w:type="dxa"/>
            <w:shd w:val="clear" w:color="auto" w:fill="auto"/>
            <w:vAlign w:val="center"/>
          </w:tcPr>
          <w:p>
            <w:pPr>
              <w:rPr>
                <w:rFonts w:hint="default"/>
              </w:rPr>
            </w:pPr>
            <w:r>
              <w:rPr>
                <w:rFonts w:hint="default"/>
              </w:rPr>
              <w:t xml:space="preserve"> 1,840.2 </w:t>
            </w:r>
          </w:p>
        </w:tc>
        <w:tc>
          <w:tcPr>
            <w:tcW w:w="903" w:type="dxa"/>
            <w:shd w:val="clear" w:color="auto" w:fill="auto"/>
            <w:vAlign w:val="center"/>
          </w:tcPr>
          <w:p>
            <w:pPr>
              <w:rPr>
                <w:rFonts w:hint="default"/>
              </w:rPr>
            </w:pPr>
            <w:r>
              <w:rPr>
                <w:rFonts w:hint="default"/>
              </w:rPr>
              <w:t xml:space="preserve">   680.4 </w:t>
            </w:r>
          </w:p>
        </w:tc>
        <w:tc>
          <w:tcPr>
            <w:tcW w:w="903" w:type="dxa"/>
            <w:shd w:val="clear" w:color="auto" w:fill="auto"/>
            <w:vAlign w:val="center"/>
          </w:tcPr>
          <w:p>
            <w:pPr>
              <w:rPr>
                <w:rFonts w:hint="default"/>
              </w:rPr>
            </w:pPr>
            <w:r>
              <w:rPr>
                <w:rFonts w:hint="default"/>
              </w:rPr>
              <w:t xml:space="preserve">33,148.3 </w:t>
            </w:r>
          </w:p>
        </w:tc>
        <w:tc>
          <w:tcPr>
            <w:tcW w:w="903" w:type="dxa"/>
            <w:shd w:val="clear" w:color="auto" w:fill="auto"/>
            <w:vAlign w:val="center"/>
          </w:tcPr>
          <w:p>
            <w:pPr>
              <w:rPr>
                <w:rFonts w:hint="default"/>
              </w:rPr>
            </w:pPr>
            <w:r>
              <w:rPr>
                <w:rFonts w:hint="default"/>
              </w:rPr>
              <w:t xml:space="preserve"> 3,004.9 </w:t>
            </w:r>
          </w:p>
        </w:tc>
        <w:tc>
          <w:tcPr>
            <w:tcW w:w="903" w:type="dxa"/>
            <w:shd w:val="clear" w:color="auto" w:fill="auto"/>
            <w:vAlign w:val="center"/>
          </w:tcPr>
          <w:p>
            <w:pPr>
              <w:rPr>
                <w:rFonts w:hint="default"/>
              </w:rPr>
            </w:pPr>
            <w:r>
              <w:rPr>
                <w:rFonts w:hint="default"/>
              </w:rPr>
              <w:t xml:space="preserve"> 1,532.2 </w:t>
            </w:r>
          </w:p>
        </w:tc>
        <w:tc>
          <w:tcPr>
            <w:tcW w:w="903" w:type="dxa"/>
            <w:shd w:val="clear" w:color="auto" w:fill="auto"/>
            <w:vAlign w:val="center"/>
          </w:tcPr>
          <w:p>
            <w:pPr>
              <w:rPr>
                <w:rFonts w:hint="default"/>
              </w:rPr>
            </w:pPr>
            <w:r>
              <w:rPr>
                <w:rFonts w:hint="default"/>
              </w:rPr>
              <w:t xml:space="preserve">   158.1 </w:t>
            </w:r>
          </w:p>
        </w:tc>
        <w:tc>
          <w:tcPr>
            <w:tcW w:w="903" w:type="dxa"/>
            <w:shd w:val="clear" w:color="auto" w:fill="auto"/>
            <w:vAlign w:val="center"/>
          </w:tcPr>
          <w:p>
            <w:pPr>
              <w:rPr>
                <w:rFonts w:hint="default"/>
              </w:rPr>
            </w:pPr>
            <w:r>
              <w:rPr>
                <w:rFonts w:hint="default"/>
              </w:rPr>
              <w:t xml:space="preserve"> 1,962.7 </w:t>
            </w:r>
          </w:p>
        </w:tc>
        <w:tc>
          <w:tcPr>
            <w:tcW w:w="903" w:type="dxa"/>
            <w:shd w:val="clear" w:color="auto" w:fill="auto"/>
            <w:vAlign w:val="center"/>
          </w:tcPr>
          <w:p>
            <w:pPr>
              <w:rPr>
                <w:rFonts w:hint="default"/>
              </w:rPr>
            </w:pPr>
            <w:r>
              <w:rPr>
                <w:rFonts w:hint="default"/>
              </w:rPr>
              <w:t xml:space="preserve">   198.8 </w:t>
            </w:r>
          </w:p>
        </w:tc>
        <w:tc>
          <w:tcPr>
            <w:tcW w:w="903" w:type="dxa"/>
            <w:shd w:val="clear" w:color="auto" w:fill="auto"/>
            <w:vAlign w:val="center"/>
          </w:tcPr>
          <w:p>
            <w:pPr>
              <w:rPr>
                <w:rFonts w:hint="default"/>
              </w:rPr>
            </w:pPr>
            <w:r>
              <w:rPr>
                <w:rFonts w:hint="default"/>
              </w:rPr>
              <w:t xml:space="preserve">33,976.4 </w:t>
            </w:r>
          </w:p>
        </w:tc>
        <w:tc>
          <w:tcPr>
            <w:tcW w:w="903" w:type="dxa"/>
            <w:shd w:val="clear" w:color="auto" w:fill="auto"/>
            <w:vAlign w:val="center"/>
          </w:tcPr>
          <w:p>
            <w:pPr>
              <w:rPr>
                <w:rFonts w:hint="default"/>
              </w:rPr>
            </w:pPr>
            <w:r>
              <w:rPr>
                <w:rFonts w:hint="default"/>
              </w:rPr>
              <w:t xml:space="preserve"> 3,676.2 </w:t>
            </w:r>
          </w:p>
        </w:tc>
        <w:tc>
          <w:tcPr>
            <w:tcW w:w="903" w:type="dxa"/>
            <w:shd w:val="clear" w:color="auto" w:fill="auto"/>
            <w:vAlign w:val="center"/>
          </w:tcPr>
          <w:p>
            <w:pPr>
              <w:rPr>
                <w:rFonts w:hint="default"/>
              </w:rPr>
            </w:pPr>
            <w:r>
              <w:rPr>
                <w:rFonts w:hint="default"/>
              </w:rPr>
              <w:t xml:space="preserve"> 2,157.6 </w:t>
            </w:r>
          </w:p>
        </w:tc>
        <w:tc>
          <w:tcPr>
            <w:tcW w:w="903" w:type="dxa"/>
            <w:shd w:val="clear" w:color="auto" w:fill="auto"/>
            <w:vAlign w:val="center"/>
          </w:tcPr>
          <w:p>
            <w:pPr>
              <w:rPr>
                <w:rFonts w:hint="default"/>
              </w:rPr>
            </w:pPr>
            <w:r>
              <w:rPr>
                <w:rFonts w:hint="default"/>
              </w:rPr>
              <w:t xml:space="preserve">    99.0 </w:t>
            </w:r>
          </w:p>
        </w:tc>
        <w:tc>
          <w:tcPr>
            <w:tcW w:w="903" w:type="dxa"/>
            <w:shd w:val="clear" w:color="auto" w:fill="auto"/>
            <w:vAlign w:val="center"/>
          </w:tcPr>
          <w:p>
            <w:pPr>
              <w:rPr>
                <w:rFonts w:hint="default"/>
              </w:rPr>
            </w:pPr>
            <w:r>
              <w:rPr>
                <w:rFonts w:hint="default"/>
              </w:rPr>
              <w:t xml:space="preserve"> 4,610.0 </w:t>
            </w:r>
          </w:p>
        </w:tc>
        <w:tc>
          <w:tcPr>
            <w:tcW w:w="903" w:type="dxa"/>
            <w:shd w:val="clear" w:color="auto" w:fill="auto"/>
            <w:vAlign w:val="center"/>
          </w:tcPr>
          <w:p>
            <w:pPr>
              <w:rPr>
                <w:rFonts w:hint="default"/>
              </w:rPr>
            </w:pPr>
            <w:r>
              <w:rPr>
                <w:rFonts w:hint="default"/>
              </w:rPr>
              <w:t xml:space="preserve">   636.6 </w:t>
            </w:r>
          </w:p>
        </w:tc>
        <w:tc>
          <w:tcPr>
            <w:tcW w:w="903" w:type="dxa"/>
            <w:shd w:val="clear" w:color="auto" w:fill="auto"/>
            <w:vAlign w:val="center"/>
          </w:tcPr>
          <w:p>
            <w:pPr>
              <w:rPr>
                <w:rFonts w:hint="default"/>
              </w:rPr>
            </w:pPr>
            <w:r>
              <w:rPr>
                <w:rFonts w:hint="default"/>
              </w:rPr>
              <w:t xml:space="preserve">41,257.5 </w:t>
            </w:r>
          </w:p>
        </w:tc>
        <w:tc>
          <w:tcPr>
            <w:tcW w:w="903" w:type="dxa"/>
            <w:shd w:val="clear" w:color="auto" w:fill="auto"/>
            <w:vAlign w:val="center"/>
          </w:tcPr>
          <w:p>
            <w:pPr>
              <w:rPr>
                <w:rFonts w:hint="default"/>
              </w:rPr>
            </w:pPr>
            <w:r>
              <w:rPr>
                <w:rFonts w:hint="default"/>
              </w:rPr>
              <w:t xml:space="preserve"> 2,760.2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903" w:type="dxa"/>
            <w:shd w:val="clear" w:color="auto" w:fill="auto"/>
            <w:vAlign w:val="center"/>
          </w:tcPr>
          <w:p>
            <w:pPr>
              <w:rPr>
                <w:rFonts w:hint="default"/>
              </w:rPr>
            </w:pPr>
            <w:r>
              <w:rPr>
                <w:rFonts w:hint="default"/>
              </w:rPr>
              <w:t xml:space="preserve">   135.5 </w:t>
            </w:r>
          </w:p>
        </w:tc>
        <w:tc>
          <w:tcPr>
            <w:tcW w:w="903" w:type="dxa"/>
            <w:shd w:val="clear" w:color="auto" w:fill="auto"/>
            <w:vAlign w:val="center"/>
          </w:tcPr>
          <w:p>
            <w:pPr>
              <w:rPr>
                <w:rFonts w:hint="default"/>
              </w:rPr>
            </w:pPr>
            <w:r>
              <w:rPr>
                <w:rFonts w:hint="default"/>
              </w:rPr>
              <w:t xml:space="preserve">    18.2 </w:t>
            </w:r>
          </w:p>
        </w:tc>
        <w:tc>
          <w:tcPr>
            <w:tcW w:w="903" w:type="dxa"/>
            <w:shd w:val="clear" w:color="auto" w:fill="auto"/>
            <w:vAlign w:val="center"/>
          </w:tcPr>
          <w:p>
            <w:pPr>
              <w:rPr>
                <w:rFonts w:hint="default"/>
              </w:rPr>
            </w:pPr>
            <w:r>
              <w:rPr>
                <w:rFonts w:hint="default"/>
              </w:rPr>
              <w:t xml:space="preserve">   289.5 </w:t>
            </w:r>
          </w:p>
        </w:tc>
        <w:tc>
          <w:tcPr>
            <w:tcW w:w="903" w:type="dxa"/>
            <w:shd w:val="clear" w:color="auto" w:fill="auto"/>
            <w:vAlign w:val="center"/>
          </w:tcPr>
          <w:p>
            <w:pPr>
              <w:rPr>
                <w:rFonts w:hint="default"/>
              </w:rPr>
            </w:pPr>
            <w:r>
              <w:rPr>
                <w:rFonts w:hint="default"/>
              </w:rPr>
              <w:t xml:space="preserve">    68.4 </w:t>
            </w:r>
          </w:p>
        </w:tc>
        <w:tc>
          <w:tcPr>
            <w:tcW w:w="903" w:type="dxa"/>
            <w:shd w:val="clear" w:color="auto" w:fill="auto"/>
            <w:vAlign w:val="center"/>
          </w:tcPr>
          <w:p>
            <w:pPr>
              <w:rPr>
                <w:rFonts w:hint="default"/>
              </w:rPr>
            </w:pPr>
            <w:r>
              <w:rPr>
                <w:rFonts w:hint="default"/>
              </w:rPr>
              <w:t xml:space="preserve"> 1,630.8 </w:t>
            </w:r>
          </w:p>
        </w:tc>
        <w:tc>
          <w:tcPr>
            <w:tcW w:w="903" w:type="dxa"/>
            <w:shd w:val="clear" w:color="auto" w:fill="auto"/>
            <w:vAlign w:val="center"/>
          </w:tcPr>
          <w:p>
            <w:pPr>
              <w:rPr>
                <w:rFonts w:hint="default"/>
              </w:rPr>
            </w:pPr>
            <w:r>
              <w:rPr>
                <w:rFonts w:hint="default"/>
              </w:rPr>
              <w:t xml:space="preserve">   198.6 </w:t>
            </w:r>
          </w:p>
        </w:tc>
        <w:tc>
          <w:tcPr>
            <w:tcW w:w="903" w:type="dxa"/>
            <w:shd w:val="clear" w:color="auto" w:fill="auto"/>
            <w:vAlign w:val="center"/>
          </w:tcPr>
          <w:p>
            <w:pPr>
              <w:rPr>
                <w:rFonts w:hint="default"/>
              </w:rPr>
            </w:pPr>
            <w:r>
              <w:rPr>
                <w:rFonts w:hint="default"/>
              </w:rPr>
              <w:t xml:space="preserve">   487.2 </w:t>
            </w:r>
          </w:p>
        </w:tc>
        <w:tc>
          <w:tcPr>
            <w:tcW w:w="903" w:type="dxa"/>
            <w:shd w:val="clear" w:color="auto" w:fill="auto"/>
            <w:vAlign w:val="center"/>
          </w:tcPr>
          <w:p>
            <w:pPr>
              <w:rPr>
                <w:rFonts w:hint="default"/>
              </w:rPr>
            </w:pPr>
            <w:r>
              <w:rPr>
                <w:rFonts w:hint="default"/>
              </w:rPr>
              <w:t xml:space="preserve">    39.8 </w:t>
            </w:r>
          </w:p>
        </w:tc>
        <w:tc>
          <w:tcPr>
            <w:tcW w:w="903" w:type="dxa"/>
            <w:shd w:val="clear" w:color="auto" w:fill="auto"/>
            <w:vAlign w:val="center"/>
          </w:tcPr>
          <w:p>
            <w:pPr>
              <w:rPr>
                <w:rFonts w:hint="default"/>
              </w:rPr>
            </w:pPr>
            <w:r>
              <w:rPr>
                <w:rFonts w:hint="default"/>
              </w:rPr>
              <w:t xml:space="preserve">   647.1 </w:t>
            </w:r>
          </w:p>
        </w:tc>
        <w:tc>
          <w:tcPr>
            <w:tcW w:w="903" w:type="dxa"/>
            <w:shd w:val="clear" w:color="auto" w:fill="auto"/>
            <w:vAlign w:val="center"/>
          </w:tcPr>
          <w:p>
            <w:pPr>
              <w:rPr>
                <w:rFonts w:hint="default"/>
              </w:rPr>
            </w:pPr>
            <w:r>
              <w:rPr>
                <w:rFonts w:hint="default"/>
              </w:rPr>
              <w:t xml:space="preserve">   120.4 </w:t>
            </w:r>
          </w:p>
        </w:tc>
        <w:tc>
          <w:tcPr>
            <w:tcW w:w="903" w:type="dxa"/>
            <w:shd w:val="clear" w:color="auto" w:fill="auto"/>
            <w:vAlign w:val="center"/>
          </w:tcPr>
          <w:p>
            <w:pPr>
              <w:rPr>
                <w:rFonts w:hint="default"/>
              </w:rPr>
            </w:pPr>
            <w:r>
              <w:rPr>
                <w:rFonts w:hint="default"/>
              </w:rPr>
              <w:t xml:space="preserve"> 5,080.7 </w:t>
            </w:r>
          </w:p>
        </w:tc>
        <w:tc>
          <w:tcPr>
            <w:tcW w:w="903" w:type="dxa"/>
            <w:shd w:val="clear" w:color="auto" w:fill="auto"/>
            <w:vAlign w:val="center"/>
          </w:tcPr>
          <w:p>
            <w:pPr>
              <w:rPr>
                <w:rFonts w:hint="default"/>
              </w:rPr>
            </w:pPr>
            <w:r>
              <w:rPr>
                <w:rFonts w:hint="default"/>
              </w:rPr>
              <w:t xml:space="preserve">   567.4 </w:t>
            </w:r>
          </w:p>
        </w:tc>
        <w:tc>
          <w:tcPr>
            <w:tcW w:w="903" w:type="dxa"/>
            <w:shd w:val="clear" w:color="auto" w:fill="auto"/>
            <w:vAlign w:val="center"/>
          </w:tcPr>
          <w:p>
            <w:pPr>
              <w:rPr>
                <w:rFonts w:hint="default"/>
              </w:rPr>
            </w:pPr>
            <w:r>
              <w:rPr>
                <w:rFonts w:hint="default"/>
              </w:rPr>
              <w:t xml:space="preserve">   820.7 </w:t>
            </w:r>
          </w:p>
        </w:tc>
        <w:tc>
          <w:tcPr>
            <w:tcW w:w="903" w:type="dxa"/>
            <w:shd w:val="clear" w:color="auto" w:fill="auto"/>
            <w:vAlign w:val="center"/>
          </w:tcPr>
          <w:p>
            <w:pPr>
              <w:rPr>
                <w:rFonts w:hint="default"/>
              </w:rPr>
            </w:pPr>
            <w:r>
              <w:rPr>
                <w:rFonts w:hint="default"/>
              </w:rPr>
              <w:t xml:space="preserve">    50.2 </w:t>
            </w:r>
          </w:p>
        </w:tc>
        <w:tc>
          <w:tcPr>
            <w:tcW w:w="903" w:type="dxa"/>
            <w:shd w:val="clear" w:color="auto" w:fill="auto"/>
            <w:vAlign w:val="center"/>
          </w:tcPr>
          <w:p>
            <w:pPr>
              <w:rPr>
                <w:rFonts w:hint="default"/>
              </w:rPr>
            </w:pPr>
            <w:r>
              <w:rPr>
                <w:rFonts w:hint="default"/>
              </w:rPr>
              <w:t xml:space="preserve"> 1,432.4 </w:t>
            </w:r>
          </w:p>
        </w:tc>
        <w:tc>
          <w:tcPr>
            <w:tcW w:w="903" w:type="dxa"/>
            <w:shd w:val="clear" w:color="auto" w:fill="auto"/>
            <w:vAlign w:val="center"/>
          </w:tcPr>
          <w:p>
            <w:pPr>
              <w:rPr>
                <w:rFonts w:hint="default"/>
              </w:rPr>
            </w:pPr>
            <w:r>
              <w:rPr>
                <w:rFonts w:hint="default"/>
              </w:rPr>
              <w:t xml:space="preserve">   146.3 </w:t>
            </w:r>
          </w:p>
        </w:tc>
        <w:tc>
          <w:tcPr>
            <w:tcW w:w="903" w:type="dxa"/>
            <w:shd w:val="clear" w:color="auto" w:fill="auto"/>
            <w:vAlign w:val="center"/>
          </w:tcPr>
          <w:p>
            <w:pPr>
              <w:rPr>
                <w:rFonts w:hint="default"/>
              </w:rPr>
            </w:pPr>
            <w:r>
              <w:rPr>
                <w:rFonts w:hint="default"/>
              </w:rPr>
              <w:t xml:space="preserve"> 6,768.2 </w:t>
            </w:r>
          </w:p>
        </w:tc>
        <w:tc>
          <w:tcPr>
            <w:tcW w:w="903" w:type="dxa"/>
            <w:shd w:val="clear" w:color="auto" w:fill="auto"/>
            <w:vAlign w:val="center"/>
          </w:tcPr>
          <w:p>
            <w:pPr>
              <w:rPr>
                <w:rFonts w:hint="default"/>
              </w:rPr>
            </w:pPr>
            <w:r>
              <w:rPr>
                <w:rFonts w:hint="default"/>
              </w:rPr>
              <w:t xml:space="preserve">   559.2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903" w:type="dxa"/>
            <w:shd w:val="clear" w:color="auto" w:fill="auto"/>
            <w:vAlign w:val="center"/>
          </w:tcPr>
          <w:p>
            <w:pPr>
              <w:rPr>
                <w:rFonts w:hint="default"/>
              </w:rPr>
            </w:pPr>
            <w:r>
              <w:rPr>
                <w:rFonts w:hint="default"/>
              </w:rPr>
              <w:t xml:space="preserve">   330.2 </w:t>
            </w:r>
          </w:p>
        </w:tc>
        <w:tc>
          <w:tcPr>
            <w:tcW w:w="903" w:type="dxa"/>
            <w:shd w:val="clear" w:color="auto" w:fill="auto"/>
            <w:vAlign w:val="center"/>
          </w:tcPr>
          <w:p>
            <w:pPr>
              <w:rPr>
                <w:rFonts w:hint="default"/>
              </w:rPr>
            </w:pPr>
            <w:r>
              <w:rPr>
                <w:rFonts w:hint="default"/>
              </w:rPr>
              <w:t xml:space="preserve">    32.6 </w:t>
            </w:r>
          </w:p>
        </w:tc>
        <w:tc>
          <w:tcPr>
            <w:tcW w:w="903" w:type="dxa"/>
            <w:shd w:val="clear" w:color="auto" w:fill="auto"/>
            <w:vAlign w:val="center"/>
          </w:tcPr>
          <w:p>
            <w:pPr>
              <w:rPr>
                <w:rFonts w:hint="default"/>
              </w:rPr>
            </w:pPr>
            <w:r>
              <w:rPr>
                <w:rFonts w:hint="default"/>
              </w:rPr>
              <w:t xml:space="preserve">   691.3 </w:t>
            </w:r>
          </w:p>
        </w:tc>
        <w:tc>
          <w:tcPr>
            <w:tcW w:w="903" w:type="dxa"/>
            <w:shd w:val="clear" w:color="auto" w:fill="auto"/>
            <w:vAlign w:val="center"/>
          </w:tcPr>
          <w:p>
            <w:pPr>
              <w:rPr>
                <w:rFonts w:hint="default"/>
              </w:rPr>
            </w:pPr>
            <w:r>
              <w:rPr>
                <w:rFonts w:hint="default"/>
              </w:rPr>
              <w:t xml:space="preserve">   105.5 </w:t>
            </w:r>
          </w:p>
        </w:tc>
        <w:tc>
          <w:tcPr>
            <w:tcW w:w="903" w:type="dxa"/>
            <w:shd w:val="clear" w:color="auto" w:fill="auto"/>
            <w:vAlign w:val="center"/>
          </w:tcPr>
          <w:p>
            <w:pPr>
              <w:rPr>
                <w:rFonts w:hint="default"/>
              </w:rPr>
            </w:pPr>
            <w:r>
              <w:rPr>
                <w:rFonts w:hint="default"/>
              </w:rPr>
              <w:t xml:space="preserve"> 8,451.8 </w:t>
            </w:r>
          </w:p>
        </w:tc>
        <w:tc>
          <w:tcPr>
            <w:tcW w:w="903" w:type="dxa"/>
            <w:shd w:val="clear" w:color="auto" w:fill="auto"/>
            <w:vAlign w:val="center"/>
          </w:tcPr>
          <w:p>
            <w:pPr>
              <w:rPr>
                <w:rFonts w:hint="default"/>
              </w:rPr>
            </w:pPr>
            <w:r>
              <w:rPr>
                <w:rFonts w:hint="default"/>
              </w:rPr>
              <w:t xml:space="preserve">   762.3 </w:t>
            </w:r>
          </w:p>
        </w:tc>
        <w:tc>
          <w:tcPr>
            <w:tcW w:w="903" w:type="dxa"/>
            <w:shd w:val="clear" w:color="auto" w:fill="auto"/>
            <w:vAlign w:val="center"/>
          </w:tcPr>
          <w:p>
            <w:pPr>
              <w:rPr>
                <w:rFonts w:hint="default"/>
              </w:rPr>
            </w:pPr>
            <w:r>
              <w:rPr>
                <w:rFonts w:hint="default"/>
              </w:rPr>
              <w:t xml:space="preserve">   934.6 </w:t>
            </w:r>
          </w:p>
        </w:tc>
        <w:tc>
          <w:tcPr>
            <w:tcW w:w="903" w:type="dxa"/>
            <w:shd w:val="clear" w:color="auto" w:fill="auto"/>
            <w:vAlign w:val="center"/>
          </w:tcPr>
          <w:p>
            <w:pPr>
              <w:rPr>
                <w:rFonts w:hint="default"/>
              </w:rPr>
            </w:pPr>
            <w:r>
              <w:rPr>
                <w:rFonts w:hint="default"/>
              </w:rPr>
              <w:t xml:space="preserve">    47.0 </w:t>
            </w:r>
          </w:p>
        </w:tc>
        <w:tc>
          <w:tcPr>
            <w:tcW w:w="903" w:type="dxa"/>
            <w:shd w:val="clear" w:color="auto" w:fill="auto"/>
            <w:vAlign w:val="center"/>
          </w:tcPr>
          <w:p>
            <w:pPr>
              <w:rPr>
                <w:rFonts w:hint="default"/>
              </w:rPr>
            </w:pPr>
            <w:r>
              <w:rPr>
                <w:rFonts w:hint="default"/>
              </w:rPr>
              <w:t xml:space="preserve"> 1,148.4 </w:t>
            </w:r>
          </w:p>
        </w:tc>
        <w:tc>
          <w:tcPr>
            <w:tcW w:w="903" w:type="dxa"/>
            <w:shd w:val="clear" w:color="auto" w:fill="auto"/>
            <w:vAlign w:val="center"/>
          </w:tcPr>
          <w:p>
            <w:pPr>
              <w:rPr>
                <w:rFonts w:hint="default"/>
              </w:rPr>
            </w:pPr>
            <w:r>
              <w:rPr>
                <w:rFonts w:hint="default"/>
              </w:rPr>
              <w:t xml:space="preserve">   176.0 </w:t>
            </w:r>
          </w:p>
        </w:tc>
        <w:tc>
          <w:tcPr>
            <w:tcW w:w="903" w:type="dxa"/>
            <w:shd w:val="clear" w:color="auto" w:fill="auto"/>
            <w:vAlign w:val="center"/>
          </w:tcPr>
          <w:p>
            <w:pPr>
              <w:rPr>
                <w:rFonts w:hint="default"/>
              </w:rPr>
            </w:pPr>
            <w:r>
              <w:rPr>
                <w:rFonts w:hint="default"/>
              </w:rPr>
              <w:t xml:space="preserve">14,134.4 </w:t>
            </w:r>
          </w:p>
        </w:tc>
        <w:tc>
          <w:tcPr>
            <w:tcW w:w="903" w:type="dxa"/>
            <w:shd w:val="clear" w:color="auto" w:fill="auto"/>
            <w:vAlign w:val="center"/>
          </w:tcPr>
          <w:p>
            <w:pPr>
              <w:rPr>
                <w:rFonts w:hint="default"/>
              </w:rPr>
            </w:pPr>
            <w:r>
              <w:rPr>
                <w:rFonts w:hint="default"/>
              </w:rPr>
              <w:t xml:space="preserve"> 1,501.6 </w:t>
            </w:r>
          </w:p>
        </w:tc>
        <w:tc>
          <w:tcPr>
            <w:tcW w:w="903" w:type="dxa"/>
            <w:shd w:val="clear" w:color="auto" w:fill="auto"/>
            <w:vAlign w:val="center"/>
          </w:tcPr>
          <w:p>
            <w:pPr>
              <w:rPr>
                <w:rFonts w:hint="default"/>
              </w:rPr>
            </w:pPr>
            <w:r>
              <w:rPr>
                <w:rFonts w:hint="default"/>
              </w:rPr>
              <w:t xml:space="preserve"> 1,511.4 </w:t>
            </w:r>
          </w:p>
        </w:tc>
        <w:tc>
          <w:tcPr>
            <w:tcW w:w="903" w:type="dxa"/>
            <w:shd w:val="clear" w:color="auto" w:fill="auto"/>
            <w:vAlign w:val="center"/>
          </w:tcPr>
          <w:p>
            <w:pPr>
              <w:rPr>
                <w:rFonts w:hint="default"/>
              </w:rPr>
            </w:pPr>
            <w:r>
              <w:rPr>
                <w:rFonts w:hint="default"/>
              </w:rPr>
              <w:t xml:space="preserve">    88.8 </w:t>
            </w:r>
          </w:p>
        </w:tc>
        <w:tc>
          <w:tcPr>
            <w:tcW w:w="903" w:type="dxa"/>
            <w:shd w:val="clear" w:color="auto" w:fill="auto"/>
            <w:vAlign w:val="center"/>
          </w:tcPr>
          <w:p>
            <w:pPr>
              <w:rPr>
                <w:rFonts w:hint="default"/>
              </w:rPr>
            </w:pPr>
            <w:r>
              <w:rPr>
                <w:rFonts w:hint="default"/>
              </w:rPr>
              <w:t xml:space="preserve"> 2,341.2 </w:t>
            </w:r>
          </w:p>
        </w:tc>
        <w:tc>
          <w:tcPr>
            <w:tcW w:w="903" w:type="dxa"/>
            <w:shd w:val="clear" w:color="auto" w:fill="auto"/>
            <w:vAlign w:val="center"/>
          </w:tcPr>
          <w:p>
            <w:pPr>
              <w:rPr>
                <w:rFonts w:hint="default"/>
              </w:rPr>
            </w:pPr>
            <w:r>
              <w:rPr>
                <w:rFonts w:hint="default"/>
              </w:rPr>
              <w:t xml:space="preserve">   250.2 </w:t>
            </w:r>
          </w:p>
        </w:tc>
        <w:tc>
          <w:tcPr>
            <w:tcW w:w="903" w:type="dxa"/>
            <w:shd w:val="clear" w:color="auto" w:fill="auto"/>
            <w:vAlign w:val="center"/>
          </w:tcPr>
          <w:p>
            <w:pPr>
              <w:rPr>
                <w:rFonts w:hint="default"/>
              </w:rPr>
            </w:pPr>
            <w:r>
              <w:rPr>
                <w:rFonts w:hint="default"/>
              </w:rPr>
              <w:t xml:space="preserve">17,071.4 </w:t>
            </w:r>
          </w:p>
        </w:tc>
        <w:tc>
          <w:tcPr>
            <w:tcW w:w="903" w:type="dxa"/>
            <w:shd w:val="clear" w:color="auto" w:fill="auto"/>
            <w:vAlign w:val="center"/>
          </w:tcPr>
          <w:p>
            <w:pPr>
              <w:rPr>
                <w:rFonts w:hint="default"/>
              </w:rPr>
            </w:pPr>
            <w:r>
              <w:rPr>
                <w:rFonts w:hint="default"/>
              </w:rPr>
              <w:t xml:space="preserve"> 1,510.5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903" w:type="dxa"/>
            <w:shd w:val="clear" w:color="auto" w:fill="auto"/>
            <w:vAlign w:val="center"/>
          </w:tcPr>
          <w:p>
            <w:pPr>
              <w:rPr>
                <w:rFonts w:hint="default"/>
              </w:rPr>
            </w:pPr>
            <w:r>
              <w:rPr>
                <w:rFonts w:hint="default"/>
              </w:rPr>
              <w:t xml:space="preserve">   708.0 </w:t>
            </w:r>
          </w:p>
        </w:tc>
        <w:tc>
          <w:tcPr>
            <w:tcW w:w="903" w:type="dxa"/>
            <w:shd w:val="clear" w:color="auto" w:fill="auto"/>
            <w:vAlign w:val="center"/>
          </w:tcPr>
          <w:p>
            <w:pPr>
              <w:rPr>
                <w:rFonts w:hint="default"/>
              </w:rPr>
            </w:pPr>
            <w:r>
              <w:rPr>
                <w:rFonts w:hint="default"/>
              </w:rPr>
              <w:t xml:space="preserve">    61.8 </w:t>
            </w:r>
          </w:p>
        </w:tc>
        <w:tc>
          <w:tcPr>
            <w:tcW w:w="903" w:type="dxa"/>
            <w:shd w:val="clear" w:color="auto" w:fill="auto"/>
            <w:vAlign w:val="center"/>
          </w:tcPr>
          <w:p>
            <w:pPr>
              <w:rPr>
                <w:rFonts w:hint="default"/>
              </w:rPr>
            </w:pPr>
            <w:r>
              <w:rPr>
                <w:rFonts w:hint="default"/>
              </w:rPr>
              <w:t xml:space="preserve"> 1,512.8 </w:t>
            </w:r>
          </w:p>
        </w:tc>
        <w:tc>
          <w:tcPr>
            <w:tcW w:w="903" w:type="dxa"/>
            <w:shd w:val="clear" w:color="auto" w:fill="auto"/>
            <w:vAlign w:val="center"/>
          </w:tcPr>
          <w:p>
            <w:pPr>
              <w:rPr>
                <w:rFonts w:hint="default"/>
              </w:rPr>
            </w:pPr>
            <w:r>
              <w:rPr>
                <w:rFonts w:hint="default"/>
              </w:rPr>
              <w:t xml:space="preserve">   261.5 </w:t>
            </w:r>
          </w:p>
        </w:tc>
        <w:tc>
          <w:tcPr>
            <w:tcW w:w="903" w:type="dxa"/>
            <w:shd w:val="clear" w:color="auto" w:fill="auto"/>
            <w:vAlign w:val="center"/>
          </w:tcPr>
          <w:p>
            <w:pPr>
              <w:rPr>
                <w:rFonts w:hint="default"/>
              </w:rPr>
            </w:pPr>
            <w:r>
              <w:rPr>
                <w:rFonts w:hint="default"/>
              </w:rPr>
              <w:t xml:space="preserve">32,727.3 </w:t>
            </w:r>
          </w:p>
        </w:tc>
        <w:tc>
          <w:tcPr>
            <w:tcW w:w="903" w:type="dxa"/>
            <w:shd w:val="clear" w:color="auto" w:fill="auto"/>
            <w:vAlign w:val="center"/>
          </w:tcPr>
          <w:p>
            <w:pPr>
              <w:rPr>
                <w:rFonts w:hint="default"/>
              </w:rPr>
            </w:pPr>
            <w:r>
              <w:rPr>
                <w:rFonts w:hint="default"/>
              </w:rPr>
              <w:t xml:space="preserve"> 2,983.1 </w:t>
            </w:r>
          </w:p>
        </w:tc>
        <w:tc>
          <w:tcPr>
            <w:tcW w:w="903" w:type="dxa"/>
            <w:shd w:val="clear" w:color="auto" w:fill="auto"/>
            <w:vAlign w:val="center"/>
          </w:tcPr>
          <w:p>
            <w:pPr>
              <w:rPr>
                <w:rFonts w:hint="default"/>
              </w:rPr>
            </w:pPr>
            <w:r>
              <w:rPr>
                <w:rFonts w:hint="default"/>
              </w:rPr>
              <w:t xml:space="preserve"> 1,745.4 </w:t>
            </w:r>
          </w:p>
        </w:tc>
        <w:tc>
          <w:tcPr>
            <w:tcW w:w="903" w:type="dxa"/>
            <w:shd w:val="clear" w:color="auto" w:fill="auto"/>
            <w:vAlign w:val="center"/>
          </w:tcPr>
          <w:p>
            <w:pPr>
              <w:rPr>
                <w:rFonts w:hint="default"/>
              </w:rPr>
            </w:pPr>
            <w:r>
              <w:rPr>
                <w:rFonts w:hint="default"/>
              </w:rPr>
              <w:t xml:space="preserve">    90.9 </w:t>
            </w:r>
          </w:p>
        </w:tc>
        <w:tc>
          <w:tcPr>
            <w:tcW w:w="903" w:type="dxa"/>
            <w:shd w:val="clear" w:color="auto" w:fill="auto"/>
            <w:vAlign w:val="center"/>
          </w:tcPr>
          <w:p>
            <w:pPr>
              <w:rPr>
                <w:rFonts w:hint="default"/>
              </w:rPr>
            </w:pPr>
            <w:r>
              <w:rPr>
                <w:rFonts w:hint="default"/>
              </w:rPr>
              <w:t xml:space="preserve"> 2,335.1 </w:t>
            </w:r>
          </w:p>
        </w:tc>
        <w:tc>
          <w:tcPr>
            <w:tcW w:w="903" w:type="dxa"/>
            <w:shd w:val="clear" w:color="auto" w:fill="auto"/>
            <w:vAlign w:val="center"/>
          </w:tcPr>
          <w:p>
            <w:pPr>
              <w:rPr>
                <w:rFonts w:hint="default"/>
              </w:rPr>
            </w:pPr>
            <w:r>
              <w:rPr>
                <w:rFonts w:hint="default"/>
              </w:rPr>
              <w:t xml:space="preserve">   369.4 </w:t>
            </w:r>
          </w:p>
        </w:tc>
        <w:tc>
          <w:tcPr>
            <w:tcW w:w="903" w:type="dxa"/>
            <w:shd w:val="clear" w:color="auto" w:fill="auto"/>
            <w:vAlign w:val="center"/>
          </w:tcPr>
          <w:p>
            <w:pPr>
              <w:rPr>
                <w:rFonts w:hint="default"/>
              </w:rPr>
            </w:pPr>
            <w:r>
              <w:rPr>
                <w:rFonts w:hint="default"/>
              </w:rPr>
              <w:t xml:space="preserve">33,534.8 </w:t>
            </w:r>
          </w:p>
        </w:tc>
        <w:tc>
          <w:tcPr>
            <w:tcW w:w="903" w:type="dxa"/>
            <w:shd w:val="clear" w:color="auto" w:fill="auto"/>
            <w:vAlign w:val="center"/>
          </w:tcPr>
          <w:p>
            <w:pPr>
              <w:rPr>
                <w:rFonts w:hint="default"/>
              </w:rPr>
            </w:pPr>
            <w:r>
              <w:rPr>
                <w:rFonts w:hint="default"/>
              </w:rPr>
              <w:t xml:space="preserve"> 5,195.1 </w:t>
            </w:r>
          </w:p>
        </w:tc>
        <w:tc>
          <w:tcPr>
            <w:tcW w:w="903" w:type="dxa"/>
            <w:shd w:val="clear" w:color="auto" w:fill="auto"/>
            <w:vAlign w:val="center"/>
          </w:tcPr>
          <w:p>
            <w:pPr>
              <w:rPr>
                <w:rFonts w:hint="default"/>
              </w:rPr>
            </w:pPr>
            <w:r>
              <w:rPr>
                <w:rFonts w:hint="default"/>
              </w:rPr>
              <w:t xml:space="preserve"> 2,736.0 </w:t>
            </w:r>
          </w:p>
        </w:tc>
        <w:tc>
          <w:tcPr>
            <w:tcW w:w="903" w:type="dxa"/>
            <w:shd w:val="clear" w:color="auto" w:fill="auto"/>
            <w:vAlign w:val="center"/>
          </w:tcPr>
          <w:p>
            <w:pPr>
              <w:rPr>
                <w:rFonts w:hint="default"/>
              </w:rPr>
            </w:pPr>
            <w:r>
              <w:rPr>
                <w:rFonts w:hint="default"/>
              </w:rPr>
              <w:t xml:space="preserve">   121.2 </w:t>
            </w:r>
          </w:p>
        </w:tc>
        <w:tc>
          <w:tcPr>
            <w:tcW w:w="903" w:type="dxa"/>
            <w:shd w:val="clear" w:color="auto" w:fill="auto"/>
            <w:vAlign w:val="center"/>
          </w:tcPr>
          <w:p>
            <w:pPr>
              <w:rPr>
                <w:rFonts w:hint="default"/>
              </w:rPr>
            </w:pPr>
            <w:r>
              <w:rPr>
                <w:rFonts w:hint="default"/>
              </w:rPr>
              <w:t xml:space="preserve"> 4,653.7 </w:t>
            </w:r>
          </w:p>
        </w:tc>
        <w:tc>
          <w:tcPr>
            <w:tcW w:w="903" w:type="dxa"/>
            <w:shd w:val="clear" w:color="auto" w:fill="auto"/>
            <w:vAlign w:val="center"/>
          </w:tcPr>
          <w:p>
            <w:pPr>
              <w:rPr>
                <w:rFonts w:hint="default"/>
              </w:rPr>
            </w:pPr>
            <w:r>
              <w:rPr>
                <w:rFonts w:hint="default"/>
              </w:rPr>
              <w:t xml:space="preserve">   590.4 </w:t>
            </w:r>
          </w:p>
        </w:tc>
        <w:tc>
          <w:tcPr>
            <w:tcW w:w="903" w:type="dxa"/>
            <w:shd w:val="clear" w:color="auto" w:fill="auto"/>
            <w:vAlign w:val="center"/>
          </w:tcPr>
          <w:p>
            <w:pPr>
              <w:rPr>
                <w:rFonts w:hint="default"/>
              </w:rPr>
            </w:pPr>
            <w:r>
              <w:rPr>
                <w:rFonts w:hint="default"/>
              </w:rPr>
              <w:t xml:space="preserve">50,370.3 </w:t>
            </w:r>
          </w:p>
        </w:tc>
        <w:tc>
          <w:tcPr>
            <w:tcW w:w="903" w:type="dxa"/>
            <w:shd w:val="clear" w:color="auto" w:fill="auto"/>
            <w:vAlign w:val="center"/>
          </w:tcPr>
          <w:p>
            <w:pPr>
              <w:rPr>
                <w:rFonts w:hint="default"/>
              </w:rPr>
            </w:pPr>
            <w:r>
              <w:rPr>
                <w:rFonts w:hint="default"/>
              </w:rPr>
              <w:t xml:space="preserve"> 4,159.9 </w:t>
            </w:r>
          </w:p>
        </w:tc>
      </w:tr>
      <w:tr>
        <w:tc>
          <w:tcPr>
            <w:tcW w:w="1028" w:type="dxa"/>
            <w:shd w:val="clear" w:color="auto" w:fill="auto"/>
            <w:vAlign w:val="center"/>
          </w:tcPr>
          <w:p>
            <w:pPr>
              <w:rPr>
                <w:rFonts w:hint="default"/>
              </w:rPr>
            </w:pPr>
            <w:r>
              <w:rPr>
                <w:rFonts w:hint="default"/>
              </w:rPr>
              <w:t xml:space="preserve">cropvalue </w:t>
            </w:r>
          </w:p>
        </w:tc>
        <w:tc>
          <w:tcPr>
            <w:tcW w:w="550" w:type="dxa"/>
            <w:shd w:val="clear" w:color="auto" w:fill="auto"/>
            <w:vAlign w:val="center"/>
          </w:tcPr>
          <w:p>
            <w:pPr>
              <w:rPr>
                <w:rFonts w:hint="default"/>
              </w:rPr>
            </w:pPr>
            <w:r>
              <w:rPr>
                <w:rFonts w:hint="default"/>
              </w:rPr>
              <w:t xml:space="preserve">Mean </w:t>
            </w:r>
          </w:p>
        </w:tc>
        <w:tc>
          <w:tcPr>
            <w:tcW w:w="903" w:type="dxa"/>
            <w:shd w:val="clear" w:color="auto" w:fill="auto"/>
            <w:vAlign w:val="center"/>
          </w:tcPr>
          <w:p>
            <w:pPr>
              <w:rPr>
                <w:rFonts w:hint="default"/>
              </w:rPr>
            </w:pPr>
            <w:r>
              <w:rPr>
                <w:rFonts w:hint="default"/>
              </w:rPr>
              <w:t xml:space="preserve">   572.9 </w:t>
            </w:r>
          </w:p>
        </w:tc>
        <w:tc>
          <w:tcPr>
            <w:tcW w:w="903" w:type="dxa"/>
            <w:shd w:val="clear" w:color="auto" w:fill="auto"/>
            <w:vAlign w:val="center"/>
          </w:tcPr>
          <w:p>
            <w:pPr>
              <w:rPr>
                <w:rFonts w:hint="default"/>
              </w:rPr>
            </w:pPr>
            <w:r>
              <w:rPr>
                <w:rFonts w:hint="default"/>
              </w:rPr>
              <w:t xml:space="preserve">    81.6 </w:t>
            </w:r>
          </w:p>
        </w:tc>
        <w:tc>
          <w:tcPr>
            <w:tcW w:w="903" w:type="dxa"/>
            <w:shd w:val="clear" w:color="auto" w:fill="auto"/>
            <w:vAlign w:val="center"/>
          </w:tcPr>
          <w:p>
            <w:pPr>
              <w:rPr>
                <w:rFonts w:hint="default"/>
              </w:rPr>
            </w:pPr>
            <w:r>
              <w:rPr>
                <w:rFonts w:hint="default"/>
              </w:rPr>
              <w:t xml:space="preserve">   447.4 </w:t>
            </w:r>
          </w:p>
        </w:tc>
        <w:tc>
          <w:tcPr>
            <w:tcW w:w="903" w:type="dxa"/>
            <w:shd w:val="clear" w:color="auto" w:fill="auto"/>
            <w:vAlign w:val="center"/>
          </w:tcPr>
          <w:p>
            <w:pPr>
              <w:rPr>
                <w:rFonts w:hint="default"/>
              </w:rPr>
            </w:pPr>
            <w:r>
              <w:rPr>
                <w:rFonts w:hint="default"/>
              </w:rPr>
              <w:t xml:space="preserve">    49.5 </w:t>
            </w:r>
          </w:p>
        </w:tc>
        <w:tc>
          <w:tcPr>
            <w:tcW w:w="903" w:type="dxa"/>
            <w:shd w:val="clear" w:color="auto" w:fill="auto"/>
            <w:vAlign w:val="center"/>
          </w:tcPr>
          <w:p>
            <w:pPr>
              <w:rPr>
                <w:rFonts w:hint="default"/>
              </w:rPr>
            </w:pPr>
            <w:r>
              <w:rPr>
                <w:rFonts w:hint="default"/>
              </w:rPr>
              <w:t xml:space="preserve">   227.4 </w:t>
            </w:r>
          </w:p>
        </w:tc>
        <w:tc>
          <w:tcPr>
            <w:tcW w:w="903" w:type="dxa"/>
            <w:shd w:val="clear" w:color="auto" w:fill="auto"/>
            <w:vAlign w:val="center"/>
          </w:tcPr>
          <w:p>
            <w:pPr>
              <w:rPr>
                <w:rFonts w:hint="default"/>
              </w:rPr>
            </w:pPr>
            <w:r>
              <w:rPr>
                <w:rFonts w:hint="default"/>
              </w:rPr>
              <w:t xml:space="preserve">    30.0 </w:t>
            </w:r>
          </w:p>
        </w:tc>
        <w:tc>
          <w:tcPr>
            <w:tcW w:w="903" w:type="dxa"/>
            <w:shd w:val="clear" w:color="auto" w:fill="auto"/>
            <w:vAlign w:val="center"/>
          </w:tcPr>
          <w:p>
            <w:pPr>
              <w:rPr>
                <w:rFonts w:hint="default"/>
              </w:rPr>
            </w:pPr>
            <w:r>
              <w:rPr>
                <w:rFonts w:hint="default"/>
              </w:rPr>
              <w:t xml:space="preserve"> 1,349.3 </w:t>
            </w:r>
          </w:p>
        </w:tc>
        <w:tc>
          <w:tcPr>
            <w:tcW w:w="903" w:type="dxa"/>
            <w:shd w:val="clear" w:color="auto" w:fill="auto"/>
            <w:vAlign w:val="center"/>
          </w:tcPr>
          <w:p>
            <w:pPr>
              <w:rPr>
                <w:rFonts w:hint="default"/>
              </w:rPr>
            </w:pPr>
            <w:r>
              <w:rPr>
                <w:rFonts w:hint="default"/>
              </w:rPr>
              <w:t xml:space="preserve">   154.5 </w:t>
            </w:r>
          </w:p>
        </w:tc>
        <w:tc>
          <w:tcPr>
            <w:tcW w:w="903" w:type="dxa"/>
            <w:shd w:val="clear" w:color="auto" w:fill="auto"/>
            <w:vAlign w:val="center"/>
          </w:tcPr>
          <w:p>
            <w:pPr>
              <w:rPr>
                <w:rFonts w:hint="default"/>
              </w:rPr>
            </w:pPr>
            <w:r>
              <w:rPr>
                <w:rFonts w:hint="default"/>
              </w:rPr>
              <w:t xml:space="preserve">   853.4 </w:t>
            </w:r>
          </w:p>
        </w:tc>
        <w:tc>
          <w:tcPr>
            <w:tcW w:w="903" w:type="dxa"/>
            <w:shd w:val="clear" w:color="auto" w:fill="auto"/>
            <w:vAlign w:val="center"/>
          </w:tcPr>
          <w:p>
            <w:pPr>
              <w:rPr>
                <w:rFonts w:hint="default"/>
              </w:rPr>
            </w:pPr>
            <w:r>
              <w:rPr>
                <w:rFonts w:hint="default"/>
              </w:rPr>
              <w:t xml:space="preserve">    87.4 </w:t>
            </w:r>
          </w:p>
        </w:tc>
        <w:tc>
          <w:tcPr>
            <w:tcW w:w="903" w:type="dxa"/>
            <w:shd w:val="clear" w:color="auto" w:fill="auto"/>
            <w:vAlign w:val="center"/>
          </w:tcPr>
          <w:p>
            <w:pPr>
              <w:rPr>
                <w:rFonts w:hint="default"/>
              </w:rPr>
            </w:pPr>
            <w:r>
              <w:rPr>
                <w:rFonts w:hint="default"/>
              </w:rPr>
              <w:t xml:space="preserve">   831.1 </w:t>
            </w:r>
          </w:p>
        </w:tc>
        <w:tc>
          <w:tcPr>
            <w:tcW w:w="903" w:type="dxa"/>
            <w:shd w:val="clear" w:color="auto" w:fill="auto"/>
            <w:vAlign w:val="center"/>
          </w:tcPr>
          <w:p>
            <w:pPr>
              <w:rPr>
                <w:rFonts w:hint="default"/>
              </w:rPr>
            </w:pPr>
            <w:r>
              <w:rPr>
                <w:rFonts w:hint="default"/>
              </w:rPr>
              <w:t xml:space="preserve">    70.4 </w:t>
            </w:r>
          </w:p>
        </w:tc>
        <w:tc>
          <w:tcPr>
            <w:tcW w:w="903" w:type="dxa"/>
            <w:shd w:val="clear" w:color="auto" w:fill="auto"/>
            <w:vAlign w:val="center"/>
          </w:tcPr>
          <w:p>
            <w:pPr>
              <w:rPr>
                <w:rFonts w:hint="default"/>
              </w:rPr>
            </w:pPr>
            <w:r>
              <w:rPr>
                <w:rFonts w:hint="default"/>
              </w:rPr>
              <w:t xml:space="preserve"> 1,680.2 </w:t>
            </w:r>
          </w:p>
        </w:tc>
        <w:tc>
          <w:tcPr>
            <w:tcW w:w="903" w:type="dxa"/>
            <w:shd w:val="clear" w:color="auto" w:fill="auto"/>
            <w:vAlign w:val="center"/>
          </w:tcPr>
          <w:p>
            <w:pPr>
              <w:rPr>
                <w:rFonts w:hint="default"/>
              </w:rPr>
            </w:pPr>
            <w:r>
              <w:rPr>
                <w:rFonts w:hint="default"/>
              </w:rPr>
              <w:t xml:space="preserve">    66.7 </w:t>
            </w:r>
          </w:p>
        </w:tc>
        <w:tc>
          <w:tcPr>
            <w:tcW w:w="903" w:type="dxa"/>
            <w:shd w:val="clear" w:color="auto" w:fill="auto"/>
            <w:vAlign w:val="center"/>
          </w:tcPr>
          <w:p>
            <w:pPr>
              <w:rPr>
                <w:rFonts w:hint="default"/>
              </w:rPr>
            </w:pPr>
            <w:r>
              <w:rPr>
                <w:rFonts w:hint="default"/>
              </w:rPr>
              <w:t xml:space="preserve"> 1,479.3 </w:t>
            </w:r>
          </w:p>
        </w:tc>
        <w:tc>
          <w:tcPr>
            <w:tcW w:w="903" w:type="dxa"/>
            <w:shd w:val="clear" w:color="auto" w:fill="auto"/>
            <w:vAlign w:val="center"/>
          </w:tcPr>
          <w:p>
            <w:pPr>
              <w:rPr>
                <w:rFonts w:hint="default"/>
              </w:rPr>
            </w:pPr>
            <w:r>
              <w:rPr>
                <w:rFonts w:hint="default"/>
              </w:rPr>
              <w:t xml:space="preserve">   114.6 </w:t>
            </w:r>
          </w:p>
        </w:tc>
        <w:tc>
          <w:tcPr>
            <w:tcW w:w="903" w:type="dxa"/>
            <w:shd w:val="clear" w:color="auto" w:fill="auto"/>
            <w:vAlign w:val="center"/>
          </w:tcPr>
          <w:p>
            <w:pPr>
              <w:rPr>
                <w:rFonts w:hint="default"/>
              </w:rPr>
            </w:pPr>
            <w:r>
              <w:rPr>
                <w:rFonts w:hint="default"/>
              </w:rPr>
              <w:t xml:space="preserve"> 1,045.2 </w:t>
            </w:r>
          </w:p>
        </w:tc>
        <w:tc>
          <w:tcPr>
            <w:tcW w:w="903" w:type="dxa"/>
            <w:shd w:val="clear" w:color="auto" w:fill="auto"/>
            <w:vAlign w:val="center"/>
          </w:tcPr>
          <w:p>
            <w:pPr>
              <w:rPr>
                <w:rFonts w:hint="default"/>
              </w:rPr>
            </w:pPr>
            <w:r>
              <w:rPr>
                <w:rFonts w:hint="default"/>
              </w:rPr>
              <w:t xml:space="preserve">    64.3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903" w:type="dxa"/>
            <w:shd w:val="clear" w:color="auto" w:fill="auto"/>
            <w:vAlign w:val="center"/>
          </w:tcPr>
          <w:p>
            <w:pPr>
              <w:rPr>
                <w:rFonts w:hint="default"/>
              </w:rPr>
            </w:pPr>
            <w:r>
              <w:rPr>
                <w:rFonts w:hint="default"/>
              </w:rPr>
              <w:t xml:space="preserve">   106.8 </w:t>
            </w:r>
          </w:p>
        </w:tc>
        <w:tc>
          <w:tcPr>
            <w:tcW w:w="903" w:type="dxa"/>
            <w:shd w:val="clear" w:color="auto" w:fill="auto"/>
            <w:vAlign w:val="center"/>
          </w:tcPr>
          <w:p>
            <w:pPr>
              <w:rPr>
                <w:rFonts w:hint="default"/>
              </w:rPr>
            </w:pPr>
            <w:r>
              <w:rPr>
                <w:rFonts w:hint="default"/>
              </w:rPr>
              <w:t xml:space="preserve">    16.6 </w:t>
            </w:r>
          </w:p>
        </w:tc>
        <w:tc>
          <w:tcPr>
            <w:tcW w:w="903" w:type="dxa"/>
            <w:shd w:val="clear" w:color="auto" w:fill="auto"/>
            <w:vAlign w:val="center"/>
          </w:tcPr>
          <w:p>
            <w:pPr>
              <w:rPr>
                <w:rFonts w:hint="default"/>
              </w:rPr>
            </w:pPr>
            <w:r>
              <w:rPr>
                <w:rFonts w:hint="default"/>
              </w:rPr>
              <w:t xml:space="preserve">   116.0 </w:t>
            </w:r>
          </w:p>
        </w:tc>
        <w:tc>
          <w:tcPr>
            <w:tcW w:w="903" w:type="dxa"/>
            <w:shd w:val="clear" w:color="auto" w:fill="auto"/>
            <w:vAlign w:val="center"/>
          </w:tcPr>
          <w:p>
            <w:pPr>
              <w:rPr>
                <w:rFonts w:hint="default"/>
              </w:rPr>
            </w:pPr>
            <w:r>
              <w:rPr>
                <w:rFonts w:hint="default"/>
              </w:rPr>
              <w:t xml:space="preserve">    24.6 </w:t>
            </w:r>
          </w:p>
        </w:tc>
        <w:tc>
          <w:tcPr>
            <w:tcW w:w="903" w:type="dxa"/>
            <w:shd w:val="clear" w:color="auto" w:fill="auto"/>
            <w:vAlign w:val="center"/>
          </w:tcPr>
          <w:p>
            <w:pPr>
              <w:rPr>
                <w:rFonts w:hint="default"/>
              </w:rPr>
            </w:pPr>
            <w:r>
              <w:rPr>
                <w:rFonts w:hint="default"/>
              </w:rPr>
              <w:t xml:space="preserve">    12.0 </w:t>
            </w:r>
          </w:p>
        </w:tc>
        <w:tc>
          <w:tcPr>
            <w:tcW w:w="903" w:type="dxa"/>
            <w:shd w:val="clear" w:color="auto" w:fill="auto"/>
            <w:vAlign w:val="center"/>
          </w:tcPr>
          <w:p>
            <w:pPr>
              <w:rPr>
                <w:rFonts w:hint="default"/>
              </w:rPr>
            </w:pPr>
            <w:r>
              <w:rPr>
                <w:rFonts w:hint="default"/>
              </w:rPr>
              <w:t xml:space="preserve">     3.2 </w:t>
            </w:r>
          </w:p>
        </w:tc>
        <w:tc>
          <w:tcPr>
            <w:tcW w:w="903" w:type="dxa"/>
            <w:shd w:val="clear" w:color="auto" w:fill="auto"/>
            <w:vAlign w:val="center"/>
          </w:tcPr>
          <w:p>
            <w:pPr>
              <w:rPr>
                <w:rFonts w:hint="default"/>
              </w:rPr>
            </w:pPr>
            <w:r>
              <w:rPr>
                <w:rFonts w:hint="default"/>
              </w:rPr>
              <w:t xml:space="preserve">   397.1 </w:t>
            </w:r>
          </w:p>
        </w:tc>
        <w:tc>
          <w:tcPr>
            <w:tcW w:w="903" w:type="dxa"/>
            <w:shd w:val="clear" w:color="auto" w:fill="auto"/>
            <w:vAlign w:val="center"/>
          </w:tcPr>
          <w:p>
            <w:pPr>
              <w:rPr>
                <w:rFonts w:hint="default"/>
              </w:rPr>
            </w:pPr>
            <w:r>
              <w:rPr>
                <w:rFonts w:hint="default"/>
              </w:rPr>
              <w:t xml:space="preserve">    30.4 </w:t>
            </w:r>
          </w:p>
        </w:tc>
        <w:tc>
          <w:tcPr>
            <w:tcW w:w="903" w:type="dxa"/>
            <w:shd w:val="clear" w:color="auto" w:fill="auto"/>
            <w:vAlign w:val="center"/>
          </w:tcPr>
          <w:p>
            <w:pPr>
              <w:rPr>
                <w:rFonts w:hint="default"/>
              </w:rPr>
            </w:pPr>
            <w:r>
              <w:rPr>
                <w:rFonts w:hint="default"/>
              </w:rPr>
              <w:t xml:space="preserve">   289.6 </w:t>
            </w:r>
          </w:p>
        </w:tc>
        <w:tc>
          <w:tcPr>
            <w:tcW w:w="903" w:type="dxa"/>
            <w:shd w:val="clear" w:color="auto" w:fill="auto"/>
            <w:vAlign w:val="center"/>
          </w:tcPr>
          <w:p>
            <w:pPr>
              <w:rPr>
                <w:rFonts w:hint="default"/>
              </w:rPr>
            </w:pPr>
            <w:r>
              <w:rPr>
                <w:rFonts w:hint="default"/>
              </w:rPr>
              <w:t xml:space="preserve">    41.3 </w:t>
            </w:r>
          </w:p>
        </w:tc>
        <w:tc>
          <w:tcPr>
            <w:tcW w:w="903" w:type="dxa"/>
            <w:shd w:val="clear" w:color="auto" w:fill="auto"/>
            <w:vAlign w:val="center"/>
          </w:tcPr>
          <w:p>
            <w:pPr>
              <w:rPr>
                <w:rFonts w:hint="default"/>
              </w:rPr>
            </w:pPr>
            <w:r>
              <w:rPr>
                <w:rFonts w:hint="default"/>
              </w:rPr>
              <w:t xml:space="preserve">   251.5 </w:t>
            </w:r>
          </w:p>
        </w:tc>
        <w:tc>
          <w:tcPr>
            <w:tcW w:w="903" w:type="dxa"/>
            <w:shd w:val="clear" w:color="auto" w:fill="auto"/>
            <w:vAlign w:val="center"/>
          </w:tcPr>
          <w:p>
            <w:pPr>
              <w:rPr>
                <w:rFonts w:hint="default"/>
              </w:rPr>
            </w:pPr>
            <w:r>
              <w:rPr>
                <w:rFonts w:hint="default"/>
              </w:rPr>
              <w:t xml:space="preserve">    18.8 </w:t>
            </w:r>
          </w:p>
        </w:tc>
        <w:tc>
          <w:tcPr>
            <w:tcW w:w="903" w:type="dxa"/>
            <w:shd w:val="clear" w:color="auto" w:fill="auto"/>
            <w:vAlign w:val="center"/>
          </w:tcPr>
          <w:p>
            <w:pPr>
              <w:rPr>
                <w:rFonts w:hint="default"/>
              </w:rPr>
            </w:pPr>
            <w:r>
              <w:rPr>
                <w:rFonts w:hint="default"/>
              </w:rPr>
              <w:t xml:space="preserve">   598.9 </w:t>
            </w:r>
          </w:p>
        </w:tc>
        <w:tc>
          <w:tcPr>
            <w:tcW w:w="903" w:type="dxa"/>
            <w:shd w:val="clear" w:color="auto" w:fill="auto"/>
            <w:vAlign w:val="center"/>
          </w:tcPr>
          <w:p>
            <w:pPr>
              <w:rPr>
                <w:rFonts w:hint="default"/>
              </w:rPr>
            </w:pPr>
            <w:r>
              <w:rPr>
                <w:rFonts w:hint="default"/>
              </w:rPr>
              <w:t xml:space="preserve">    42.8 </w:t>
            </w:r>
          </w:p>
        </w:tc>
        <w:tc>
          <w:tcPr>
            <w:tcW w:w="903" w:type="dxa"/>
            <w:shd w:val="clear" w:color="auto" w:fill="auto"/>
            <w:vAlign w:val="center"/>
          </w:tcPr>
          <w:p>
            <w:pPr>
              <w:rPr>
                <w:rFonts w:hint="default"/>
              </w:rPr>
            </w:pPr>
            <w:r>
              <w:rPr>
                <w:rFonts w:hint="default"/>
              </w:rPr>
              <w:t xml:space="preserve">   562.8 </w:t>
            </w:r>
          </w:p>
        </w:tc>
        <w:tc>
          <w:tcPr>
            <w:tcW w:w="903" w:type="dxa"/>
            <w:shd w:val="clear" w:color="auto" w:fill="auto"/>
            <w:vAlign w:val="center"/>
          </w:tcPr>
          <w:p>
            <w:pPr>
              <w:rPr>
                <w:rFonts w:hint="default"/>
              </w:rPr>
            </w:pPr>
            <w:r>
              <w:rPr>
                <w:rFonts w:hint="default"/>
              </w:rPr>
              <w:t xml:space="preserve">    83.8 </w:t>
            </w:r>
          </w:p>
        </w:tc>
        <w:tc>
          <w:tcPr>
            <w:tcW w:w="903" w:type="dxa"/>
            <w:shd w:val="clear" w:color="auto" w:fill="auto"/>
            <w:vAlign w:val="center"/>
          </w:tcPr>
          <w:p>
            <w:pPr>
              <w:rPr>
                <w:rFonts w:hint="default"/>
              </w:rPr>
            </w:pPr>
            <w:r>
              <w:rPr>
                <w:rFonts w:hint="default"/>
              </w:rPr>
              <w:t xml:space="preserve">   174.7 </w:t>
            </w:r>
          </w:p>
        </w:tc>
        <w:tc>
          <w:tcPr>
            <w:tcW w:w="903" w:type="dxa"/>
            <w:shd w:val="clear" w:color="auto" w:fill="auto"/>
            <w:vAlign w:val="center"/>
          </w:tcPr>
          <w:p>
            <w:pPr>
              <w:rPr>
                <w:rFonts w:hint="default"/>
              </w:rPr>
            </w:pPr>
            <w:r>
              <w:rPr>
                <w:rFonts w:hint="default"/>
              </w:rPr>
              <w:t xml:space="preserve">    48.2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903" w:type="dxa"/>
            <w:shd w:val="clear" w:color="auto" w:fill="auto"/>
            <w:vAlign w:val="center"/>
          </w:tcPr>
          <w:p>
            <w:pPr>
              <w:rPr>
                <w:rFonts w:hint="default"/>
              </w:rPr>
            </w:pPr>
            <w:r>
              <w:rPr>
                <w:rFonts w:hint="default"/>
              </w:rPr>
              <w:t xml:space="preserve">   265.3 </w:t>
            </w:r>
          </w:p>
        </w:tc>
        <w:tc>
          <w:tcPr>
            <w:tcW w:w="903" w:type="dxa"/>
            <w:shd w:val="clear" w:color="auto" w:fill="auto"/>
            <w:vAlign w:val="center"/>
          </w:tcPr>
          <w:p>
            <w:pPr>
              <w:rPr>
                <w:rFonts w:hint="default"/>
              </w:rPr>
            </w:pPr>
            <w:r>
              <w:rPr>
                <w:rFonts w:hint="default"/>
              </w:rPr>
              <w:t xml:space="preserve">    26.3 </w:t>
            </w:r>
          </w:p>
        </w:tc>
        <w:tc>
          <w:tcPr>
            <w:tcW w:w="903" w:type="dxa"/>
            <w:shd w:val="clear" w:color="auto" w:fill="auto"/>
            <w:vAlign w:val="center"/>
          </w:tcPr>
          <w:p>
            <w:pPr>
              <w:rPr>
                <w:rFonts w:hint="default"/>
              </w:rPr>
            </w:pPr>
            <w:r>
              <w:rPr>
                <w:rFonts w:hint="default"/>
              </w:rPr>
              <w:t xml:space="preserve">   320.5 </w:t>
            </w:r>
          </w:p>
        </w:tc>
        <w:tc>
          <w:tcPr>
            <w:tcW w:w="903" w:type="dxa"/>
            <w:shd w:val="clear" w:color="auto" w:fill="auto"/>
            <w:vAlign w:val="center"/>
          </w:tcPr>
          <w:p>
            <w:pPr>
              <w:rPr>
                <w:rFonts w:hint="default"/>
              </w:rPr>
            </w:pPr>
            <w:r>
              <w:rPr>
                <w:rFonts w:hint="default"/>
              </w:rPr>
              <w:t xml:space="preserve">    57.9 </w:t>
            </w:r>
          </w:p>
        </w:tc>
        <w:tc>
          <w:tcPr>
            <w:tcW w:w="903" w:type="dxa"/>
            <w:shd w:val="clear" w:color="auto" w:fill="auto"/>
            <w:vAlign w:val="center"/>
          </w:tcPr>
          <w:p>
            <w:pPr>
              <w:rPr>
                <w:rFonts w:hint="default"/>
              </w:rPr>
            </w:pPr>
            <w:r>
              <w:rPr>
                <w:rFonts w:hint="default"/>
              </w:rPr>
              <w:t xml:space="preserve">    82.1 </w:t>
            </w:r>
          </w:p>
        </w:tc>
        <w:tc>
          <w:tcPr>
            <w:tcW w:w="903" w:type="dxa"/>
            <w:shd w:val="clear" w:color="auto" w:fill="auto"/>
            <w:vAlign w:val="center"/>
          </w:tcPr>
          <w:p>
            <w:pPr>
              <w:rPr>
                <w:rFonts w:hint="default"/>
              </w:rPr>
            </w:pPr>
            <w:r>
              <w:rPr>
                <w:rFonts w:hint="default"/>
              </w:rPr>
              <w:t xml:space="preserve">    14.3 </w:t>
            </w:r>
          </w:p>
        </w:tc>
        <w:tc>
          <w:tcPr>
            <w:tcW w:w="903" w:type="dxa"/>
            <w:shd w:val="clear" w:color="auto" w:fill="auto"/>
            <w:vAlign w:val="center"/>
          </w:tcPr>
          <w:p>
            <w:pPr>
              <w:rPr>
                <w:rFonts w:hint="default"/>
              </w:rPr>
            </w:pPr>
            <w:r>
              <w:rPr>
                <w:rFonts w:hint="default"/>
              </w:rPr>
              <w:t xml:space="preserve">   813.7 </w:t>
            </w:r>
          </w:p>
        </w:tc>
        <w:tc>
          <w:tcPr>
            <w:tcW w:w="903" w:type="dxa"/>
            <w:shd w:val="clear" w:color="auto" w:fill="auto"/>
            <w:vAlign w:val="center"/>
          </w:tcPr>
          <w:p>
            <w:pPr>
              <w:rPr>
                <w:rFonts w:hint="default"/>
              </w:rPr>
            </w:pPr>
            <w:r>
              <w:rPr>
                <w:rFonts w:hint="default"/>
              </w:rPr>
              <w:t xml:space="preserve">    54.0 </w:t>
            </w:r>
          </w:p>
        </w:tc>
        <w:tc>
          <w:tcPr>
            <w:tcW w:w="903" w:type="dxa"/>
            <w:shd w:val="clear" w:color="auto" w:fill="auto"/>
            <w:vAlign w:val="center"/>
          </w:tcPr>
          <w:p>
            <w:pPr>
              <w:rPr>
                <w:rFonts w:hint="default"/>
              </w:rPr>
            </w:pPr>
            <w:r>
              <w:rPr>
                <w:rFonts w:hint="default"/>
              </w:rPr>
              <w:t xml:space="preserve">   536.9 </w:t>
            </w:r>
          </w:p>
        </w:tc>
        <w:tc>
          <w:tcPr>
            <w:tcW w:w="903" w:type="dxa"/>
            <w:shd w:val="clear" w:color="auto" w:fill="auto"/>
            <w:vAlign w:val="center"/>
          </w:tcPr>
          <w:p>
            <w:pPr>
              <w:rPr>
                <w:rFonts w:hint="default"/>
              </w:rPr>
            </w:pPr>
            <w:r>
              <w:rPr>
                <w:rFonts w:hint="default"/>
              </w:rPr>
              <w:t xml:space="preserve">    86.2 </w:t>
            </w:r>
          </w:p>
        </w:tc>
        <w:tc>
          <w:tcPr>
            <w:tcW w:w="903" w:type="dxa"/>
            <w:shd w:val="clear" w:color="auto" w:fill="auto"/>
            <w:vAlign w:val="center"/>
          </w:tcPr>
          <w:p>
            <w:pPr>
              <w:rPr>
                <w:rFonts w:hint="default"/>
              </w:rPr>
            </w:pPr>
            <w:r>
              <w:rPr>
                <w:rFonts w:hint="default"/>
              </w:rPr>
              <w:t xml:space="preserve">   532.7 </w:t>
            </w:r>
          </w:p>
        </w:tc>
        <w:tc>
          <w:tcPr>
            <w:tcW w:w="903" w:type="dxa"/>
            <w:shd w:val="clear" w:color="auto" w:fill="auto"/>
            <w:vAlign w:val="center"/>
          </w:tcPr>
          <w:p>
            <w:pPr>
              <w:rPr>
                <w:rFonts w:hint="default"/>
              </w:rPr>
            </w:pPr>
            <w:r>
              <w:rPr>
                <w:rFonts w:hint="default"/>
              </w:rPr>
              <w:t xml:space="preserve">    75.8 </w:t>
            </w:r>
          </w:p>
        </w:tc>
        <w:tc>
          <w:tcPr>
            <w:tcW w:w="903" w:type="dxa"/>
            <w:shd w:val="clear" w:color="auto" w:fill="auto"/>
            <w:vAlign w:val="center"/>
          </w:tcPr>
          <w:p>
            <w:pPr>
              <w:rPr>
                <w:rFonts w:hint="default"/>
              </w:rPr>
            </w:pPr>
            <w:r>
              <w:rPr>
                <w:rFonts w:hint="default"/>
              </w:rPr>
              <w:t xml:space="preserve"> 1,187.5 </w:t>
            </w:r>
          </w:p>
        </w:tc>
        <w:tc>
          <w:tcPr>
            <w:tcW w:w="903" w:type="dxa"/>
            <w:shd w:val="clear" w:color="auto" w:fill="auto"/>
            <w:vAlign w:val="center"/>
          </w:tcPr>
          <w:p>
            <w:pPr>
              <w:rPr>
                <w:rFonts w:hint="default"/>
              </w:rPr>
            </w:pPr>
            <w:r>
              <w:rPr>
                <w:rFonts w:hint="default"/>
              </w:rPr>
              <w:t xml:space="preserve">    62.0 </w:t>
            </w:r>
          </w:p>
        </w:tc>
        <w:tc>
          <w:tcPr>
            <w:tcW w:w="903" w:type="dxa"/>
            <w:shd w:val="clear" w:color="auto" w:fill="auto"/>
            <w:vAlign w:val="center"/>
          </w:tcPr>
          <w:p>
            <w:pPr>
              <w:rPr>
                <w:rFonts w:hint="default"/>
              </w:rPr>
            </w:pPr>
            <w:r>
              <w:rPr>
                <w:rFonts w:hint="default"/>
              </w:rPr>
              <w:t xml:space="preserve"> 1,000.3 </w:t>
            </w:r>
          </w:p>
        </w:tc>
        <w:tc>
          <w:tcPr>
            <w:tcW w:w="903" w:type="dxa"/>
            <w:shd w:val="clear" w:color="auto" w:fill="auto"/>
            <w:vAlign w:val="center"/>
          </w:tcPr>
          <w:p>
            <w:pPr>
              <w:rPr>
                <w:rFonts w:hint="default"/>
              </w:rPr>
            </w:pPr>
            <w:r>
              <w:rPr>
                <w:rFonts w:hint="default"/>
              </w:rPr>
              <w:t xml:space="preserve">    83.9 </w:t>
            </w:r>
          </w:p>
        </w:tc>
        <w:tc>
          <w:tcPr>
            <w:tcW w:w="903" w:type="dxa"/>
            <w:shd w:val="clear" w:color="auto" w:fill="auto"/>
            <w:vAlign w:val="center"/>
          </w:tcPr>
          <w:p>
            <w:pPr>
              <w:rPr>
                <w:rFonts w:hint="default"/>
              </w:rPr>
            </w:pPr>
            <w:r>
              <w:rPr>
                <w:rFonts w:hint="default"/>
              </w:rPr>
              <w:t xml:space="preserve">   662.6 </w:t>
            </w:r>
          </w:p>
        </w:tc>
        <w:tc>
          <w:tcPr>
            <w:tcW w:w="903" w:type="dxa"/>
            <w:shd w:val="clear" w:color="auto" w:fill="auto"/>
            <w:vAlign w:val="center"/>
          </w:tcPr>
          <w:p>
            <w:pPr>
              <w:rPr>
                <w:rFonts w:hint="default"/>
              </w:rPr>
            </w:pPr>
            <w:r>
              <w:rPr>
                <w:rFonts w:hint="default"/>
              </w:rPr>
              <w:t xml:space="preserve">    79.3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903" w:type="dxa"/>
            <w:shd w:val="clear" w:color="auto" w:fill="auto"/>
            <w:vAlign w:val="center"/>
          </w:tcPr>
          <w:p>
            <w:pPr>
              <w:rPr>
                <w:rFonts w:hint="default"/>
              </w:rPr>
            </w:pPr>
            <w:r>
              <w:rPr>
                <w:rFonts w:hint="default"/>
              </w:rPr>
              <w:t xml:space="preserve">   591.6 </w:t>
            </w:r>
          </w:p>
        </w:tc>
        <w:tc>
          <w:tcPr>
            <w:tcW w:w="903" w:type="dxa"/>
            <w:shd w:val="clear" w:color="auto" w:fill="auto"/>
            <w:vAlign w:val="center"/>
          </w:tcPr>
          <w:p>
            <w:pPr>
              <w:rPr>
                <w:rFonts w:hint="default"/>
              </w:rPr>
            </w:pPr>
            <w:r>
              <w:rPr>
                <w:rFonts w:hint="default"/>
              </w:rPr>
              <w:t xml:space="preserve">    46.3 </w:t>
            </w:r>
          </w:p>
        </w:tc>
        <w:tc>
          <w:tcPr>
            <w:tcW w:w="903" w:type="dxa"/>
            <w:shd w:val="clear" w:color="auto" w:fill="auto"/>
            <w:vAlign w:val="center"/>
          </w:tcPr>
          <w:p>
            <w:pPr>
              <w:rPr>
                <w:rFonts w:hint="default"/>
              </w:rPr>
            </w:pPr>
            <w:r>
              <w:rPr>
                <w:rFonts w:hint="default"/>
              </w:rPr>
              <w:t xml:space="preserve">   678.0 </w:t>
            </w:r>
          </w:p>
        </w:tc>
        <w:tc>
          <w:tcPr>
            <w:tcW w:w="903" w:type="dxa"/>
            <w:shd w:val="clear" w:color="auto" w:fill="auto"/>
            <w:vAlign w:val="center"/>
          </w:tcPr>
          <w:p>
            <w:pPr>
              <w:rPr>
                <w:rFonts w:hint="default"/>
              </w:rPr>
            </w:pPr>
            <w:r>
              <w:rPr>
                <w:rFonts w:hint="default"/>
              </w:rPr>
              <w:t xml:space="preserve">   128.3 </w:t>
            </w:r>
          </w:p>
        </w:tc>
        <w:tc>
          <w:tcPr>
            <w:tcW w:w="903" w:type="dxa"/>
            <w:shd w:val="clear" w:color="auto" w:fill="auto"/>
            <w:vAlign w:val="center"/>
          </w:tcPr>
          <w:p>
            <w:pPr>
              <w:rPr>
                <w:rFonts w:hint="default"/>
              </w:rPr>
            </w:pPr>
            <w:r>
              <w:rPr>
                <w:rFonts w:hint="default"/>
              </w:rPr>
              <w:t xml:space="preserve">   282.0 </w:t>
            </w:r>
          </w:p>
        </w:tc>
        <w:tc>
          <w:tcPr>
            <w:tcW w:w="903" w:type="dxa"/>
            <w:shd w:val="clear" w:color="auto" w:fill="auto"/>
            <w:vAlign w:val="center"/>
          </w:tcPr>
          <w:p>
            <w:pPr>
              <w:rPr>
                <w:rFonts w:hint="default"/>
              </w:rPr>
            </w:pPr>
            <w:r>
              <w:rPr>
                <w:rFonts w:hint="default"/>
              </w:rPr>
              <w:t xml:space="preserve">    35.3 </w:t>
            </w:r>
          </w:p>
        </w:tc>
        <w:tc>
          <w:tcPr>
            <w:tcW w:w="903" w:type="dxa"/>
            <w:shd w:val="clear" w:color="auto" w:fill="auto"/>
            <w:vAlign w:val="center"/>
          </w:tcPr>
          <w:p>
            <w:pPr>
              <w:rPr>
                <w:rFonts w:hint="default"/>
              </w:rPr>
            </w:pPr>
            <w:r>
              <w:rPr>
                <w:rFonts w:hint="default"/>
              </w:rPr>
              <w:t xml:space="preserve"> 1,553.9 </w:t>
            </w:r>
          </w:p>
        </w:tc>
        <w:tc>
          <w:tcPr>
            <w:tcW w:w="903" w:type="dxa"/>
            <w:shd w:val="clear" w:color="auto" w:fill="auto"/>
            <w:vAlign w:val="center"/>
          </w:tcPr>
          <w:p>
            <w:pPr>
              <w:rPr>
                <w:rFonts w:hint="default"/>
              </w:rPr>
            </w:pPr>
            <w:r>
              <w:rPr>
                <w:rFonts w:hint="default"/>
              </w:rPr>
              <w:t xml:space="preserve">    96.5 </w:t>
            </w:r>
          </w:p>
        </w:tc>
        <w:tc>
          <w:tcPr>
            <w:tcW w:w="903" w:type="dxa"/>
            <w:shd w:val="clear" w:color="auto" w:fill="auto"/>
            <w:vAlign w:val="center"/>
          </w:tcPr>
          <w:p>
            <w:pPr>
              <w:rPr>
                <w:rFonts w:hint="default"/>
              </w:rPr>
            </w:pPr>
            <w:r>
              <w:rPr>
                <w:rFonts w:hint="default"/>
              </w:rPr>
              <w:t xml:space="preserve"> 1,180.0 </w:t>
            </w:r>
          </w:p>
        </w:tc>
        <w:tc>
          <w:tcPr>
            <w:tcW w:w="903" w:type="dxa"/>
            <w:shd w:val="clear" w:color="auto" w:fill="auto"/>
            <w:vAlign w:val="center"/>
          </w:tcPr>
          <w:p>
            <w:pPr>
              <w:rPr>
                <w:rFonts w:hint="default"/>
              </w:rPr>
            </w:pPr>
            <w:r>
              <w:rPr>
                <w:rFonts w:hint="default"/>
              </w:rPr>
              <w:t xml:space="preserve">   108.6 </w:t>
            </w:r>
          </w:p>
        </w:tc>
        <w:tc>
          <w:tcPr>
            <w:tcW w:w="903" w:type="dxa"/>
            <w:shd w:val="clear" w:color="auto" w:fill="auto"/>
            <w:vAlign w:val="center"/>
          </w:tcPr>
          <w:p>
            <w:pPr>
              <w:rPr>
                <w:rFonts w:hint="default"/>
              </w:rPr>
            </w:pPr>
            <w:r>
              <w:rPr>
                <w:rFonts w:hint="default"/>
              </w:rPr>
              <w:t xml:space="preserve"> 1,156.3 </w:t>
            </w:r>
          </w:p>
        </w:tc>
        <w:tc>
          <w:tcPr>
            <w:tcW w:w="903" w:type="dxa"/>
            <w:shd w:val="clear" w:color="auto" w:fill="auto"/>
            <w:vAlign w:val="center"/>
          </w:tcPr>
          <w:p>
            <w:pPr>
              <w:rPr>
                <w:rFonts w:hint="default"/>
              </w:rPr>
            </w:pPr>
            <w:r>
              <w:rPr>
                <w:rFonts w:hint="default"/>
              </w:rPr>
              <w:t xml:space="preserve">   125.8 </w:t>
            </w:r>
          </w:p>
        </w:tc>
        <w:tc>
          <w:tcPr>
            <w:tcW w:w="903" w:type="dxa"/>
            <w:shd w:val="clear" w:color="auto" w:fill="auto"/>
            <w:vAlign w:val="center"/>
          </w:tcPr>
          <w:p>
            <w:pPr>
              <w:rPr>
                <w:rFonts w:hint="default"/>
              </w:rPr>
            </w:pPr>
            <w:r>
              <w:rPr>
                <w:rFonts w:hint="default"/>
              </w:rPr>
              <w:t xml:space="preserve"> 2,227.9 </w:t>
            </w:r>
          </w:p>
        </w:tc>
        <w:tc>
          <w:tcPr>
            <w:tcW w:w="903" w:type="dxa"/>
            <w:shd w:val="clear" w:color="auto" w:fill="auto"/>
            <w:vAlign w:val="center"/>
          </w:tcPr>
          <w:p>
            <w:pPr>
              <w:rPr>
                <w:rFonts w:hint="default"/>
              </w:rPr>
            </w:pPr>
            <w:r>
              <w:rPr>
                <w:rFonts w:hint="default"/>
              </w:rPr>
              <w:t xml:space="preserve">    76.5 </w:t>
            </w:r>
          </w:p>
        </w:tc>
        <w:tc>
          <w:tcPr>
            <w:tcW w:w="903" w:type="dxa"/>
            <w:shd w:val="clear" w:color="auto" w:fill="auto"/>
            <w:vAlign w:val="center"/>
          </w:tcPr>
          <w:p>
            <w:pPr>
              <w:rPr>
                <w:rFonts w:hint="default"/>
              </w:rPr>
            </w:pPr>
            <w:r>
              <w:rPr>
                <w:rFonts w:hint="default"/>
              </w:rPr>
              <w:t xml:space="preserve"> 1,905.0 </w:t>
            </w:r>
          </w:p>
        </w:tc>
        <w:tc>
          <w:tcPr>
            <w:tcW w:w="903" w:type="dxa"/>
            <w:shd w:val="clear" w:color="auto" w:fill="auto"/>
            <w:vAlign w:val="center"/>
          </w:tcPr>
          <w:p>
            <w:pPr>
              <w:rPr>
                <w:rFonts w:hint="default"/>
              </w:rPr>
            </w:pPr>
            <w:r>
              <w:rPr>
                <w:rFonts w:hint="default"/>
              </w:rPr>
              <w:t xml:space="preserve">   199.4 </w:t>
            </w:r>
          </w:p>
        </w:tc>
        <w:tc>
          <w:tcPr>
            <w:tcW w:w="903" w:type="dxa"/>
            <w:shd w:val="clear" w:color="auto" w:fill="auto"/>
            <w:vAlign w:val="center"/>
          </w:tcPr>
          <w:p>
            <w:pPr>
              <w:rPr>
                <w:rFonts w:hint="default"/>
              </w:rPr>
            </w:pPr>
            <w:r>
              <w:rPr>
                <w:rFonts w:hint="default"/>
              </w:rPr>
              <w:t xml:space="preserve"> 1,593.0 </w:t>
            </w:r>
          </w:p>
        </w:tc>
        <w:tc>
          <w:tcPr>
            <w:tcW w:w="903" w:type="dxa"/>
            <w:shd w:val="clear" w:color="auto" w:fill="auto"/>
            <w:vAlign w:val="center"/>
          </w:tcPr>
          <w:p>
            <w:pPr>
              <w:rPr>
                <w:rFonts w:hint="default"/>
              </w:rPr>
            </w:pPr>
            <w:r>
              <w:rPr>
                <w:rFonts w:hint="default"/>
              </w:rPr>
              <w:t xml:space="preserve">    91.1 </w:t>
            </w:r>
          </w:p>
        </w:tc>
      </w:tr>
      <w:tr>
        <w:tc>
          <w:tcPr>
            <w:tcW w:w="1028" w:type="dxa"/>
            <w:shd w:val="clear" w:color="auto" w:fill="auto"/>
            <w:vAlign w:val="center"/>
          </w:tcPr>
          <w:p>
            <w:pPr>
              <w:rPr>
                <w:rFonts w:hint="default"/>
              </w:rPr>
            </w:pPr>
            <w:r>
              <w:rPr>
                <w:rFonts w:hint="default"/>
              </w:rPr>
              <w:t xml:space="preserve">cropsales </w:t>
            </w:r>
          </w:p>
        </w:tc>
        <w:tc>
          <w:tcPr>
            <w:tcW w:w="550" w:type="dxa"/>
            <w:shd w:val="clear" w:color="auto" w:fill="auto"/>
            <w:vAlign w:val="center"/>
          </w:tcPr>
          <w:p>
            <w:pPr>
              <w:rPr>
                <w:rFonts w:hint="default"/>
              </w:rPr>
            </w:pPr>
            <w:r>
              <w:rPr>
                <w:rFonts w:hint="default"/>
              </w:rPr>
              <w:t xml:space="preserve">Mean </w:t>
            </w:r>
          </w:p>
        </w:tc>
        <w:tc>
          <w:tcPr>
            <w:tcW w:w="903" w:type="dxa"/>
            <w:shd w:val="clear" w:color="auto" w:fill="auto"/>
            <w:vAlign w:val="center"/>
          </w:tcPr>
          <w:p>
            <w:pPr>
              <w:rPr>
                <w:rFonts w:hint="default"/>
              </w:rPr>
            </w:pPr>
            <w:r>
              <w:rPr>
                <w:rFonts w:hint="default"/>
              </w:rPr>
              <w:t xml:space="preserve">     5.0 </w:t>
            </w:r>
          </w:p>
        </w:tc>
        <w:tc>
          <w:tcPr>
            <w:tcW w:w="903" w:type="dxa"/>
            <w:shd w:val="clear" w:color="auto" w:fill="auto"/>
            <w:vAlign w:val="center"/>
          </w:tcPr>
          <w:p>
            <w:pPr>
              <w:rPr>
                <w:rFonts w:hint="default"/>
              </w:rPr>
            </w:pPr>
            <w:r>
              <w:rPr>
                <w:rFonts w:hint="default"/>
              </w:rPr>
              <w:t xml:space="preserve">     2.2 </w:t>
            </w:r>
          </w:p>
        </w:tc>
        <w:tc>
          <w:tcPr>
            <w:tcW w:w="903" w:type="dxa"/>
            <w:shd w:val="clear" w:color="auto" w:fill="auto"/>
            <w:vAlign w:val="center"/>
          </w:tcPr>
          <w:p>
            <w:pPr>
              <w:rPr>
                <w:rFonts w:hint="default"/>
              </w:rPr>
            </w:pPr>
            <w:r>
              <w:rPr>
                <w:rFonts w:hint="default"/>
              </w:rPr>
              <w:t xml:space="preserve">     3.7 </w:t>
            </w:r>
          </w:p>
        </w:tc>
        <w:tc>
          <w:tcPr>
            <w:tcW w:w="903" w:type="dxa"/>
            <w:shd w:val="clear" w:color="auto" w:fill="auto"/>
            <w:vAlign w:val="center"/>
          </w:tcPr>
          <w:p>
            <w:pPr>
              <w:rPr>
                <w:rFonts w:hint="default"/>
              </w:rPr>
            </w:pPr>
            <w:r>
              <w:rPr>
                <w:rFonts w:hint="default"/>
              </w:rPr>
              <w:t xml:space="preserve">     1.3 </w:t>
            </w:r>
          </w:p>
        </w:tc>
        <w:tc>
          <w:tcPr>
            <w:tcW w:w="903" w:type="dxa"/>
            <w:shd w:val="clear" w:color="auto" w:fill="auto"/>
            <w:vAlign w:val="center"/>
          </w:tcPr>
          <w:p>
            <w:pPr>
              <w:rPr>
                <w:rFonts w:hint="default"/>
              </w:rPr>
            </w:pPr>
            <w:r>
              <w:rPr>
                <w:rFonts w:hint="default"/>
              </w:rPr>
              <w:t xml:space="preserve">     0.7 </w:t>
            </w:r>
          </w:p>
        </w:tc>
        <w:tc>
          <w:tcPr>
            <w:tcW w:w="903" w:type="dxa"/>
            <w:shd w:val="clear" w:color="auto" w:fill="auto"/>
            <w:vAlign w:val="center"/>
          </w:tcPr>
          <w:p>
            <w:pPr>
              <w:rPr>
                <w:rFonts w:hint="default"/>
              </w:rPr>
            </w:pPr>
            <w:r>
              <w:rPr>
                <w:rFonts w:hint="default"/>
              </w:rPr>
              <w:t xml:space="preserve">     0.2 </w:t>
            </w:r>
          </w:p>
        </w:tc>
        <w:tc>
          <w:tcPr>
            <w:tcW w:w="903" w:type="dxa"/>
            <w:shd w:val="clear" w:color="auto" w:fill="auto"/>
            <w:vAlign w:val="center"/>
          </w:tcPr>
          <w:p>
            <w:pPr>
              <w:rPr>
                <w:rFonts w:hint="default"/>
              </w:rPr>
            </w:pPr>
            <w:r>
              <w:rPr>
                <w:rFonts w:hint="default"/>
              </w:rPr>
              <w:t xml:space="preserve">   341.5 </w:t>
            </w:r>
          </w:p>
        </w:tc>
        <w:tc>
          <w:tcPr>
            <w:tcW w:w="903" w:type="dxa"/>
            <w:shd w:val="clear" w:color="auto" w:fill="auto"/>
            <w:vAlign w:val="center"/>
          </w:tcPr>
          <w:p>
            <w:pPr>
              <w:rPr>
                <w:rFonts w:hint="default"/>
              </w:rPr>
            </w:pPr>
            <w:r>
              <w:rPr>
                <w:rFonts w:hint="default"/>
              </w:rPr>
              <w:t xml:space="preserve">    22.8 </w:t>
            </w:r>
          </w:p>
        </w:tc>
        <w:tc>
          <w:tcPr>
            <w:tcW w:w="903" w:type="dxa"/>
            <w:shd w:val="clear" w:color="auto" w:fill="auto"/>
            <w:vAlign w:val="center"/>
          </w:tcPr>
          <w:p>
            <w:pPr>
              <w:rPr>
                <w:rFonts w:hint="default"/>
              </w:rPr>
            </w:pPr>
            <w:r>
              <w:rPr>
                <w:rFonts w:hint="default"/>
              </w:rPr>
              <w:t xml:space="preserve">   215.8 </w:t>
            </w:r>
          </w:p>
        </w:tc>
        <w:tc>
          <w:tcPr>
            <w:tcW w:w="903" w:type="dxa"/>
            <w:shd w:val="clear" w:color="auto" w:fill="auto"/>
            <w:vAlign w:val="center"/>
          </w:tcPr>
          <w:p>
            <w:pPr>
              <w:rPr>
                <w:rFonts w:hint="default"/>
              </w:rPr>
            </w:pPr>
            <w:r>
              <w:rPr>
                <w:rFonts w:hint="default"/>
              </w:rPr>
              <w:t xml:space="preserve">    34.4 </w:t>
            </w:r>
          </w:p>
        </w:tc>
        <w:tc>
          <w:tcPr>
            <w:tcW w:w="903" w:type="dxa"/>
            <w:shd w:val="clear" w:color="auto" w:fill="auto"/>
            <w:vAlign w:val="center"/>
          </w:tcPr>
          <w:p>
            <w:pPr>
              <w:rPr>
                <w:rFonts w:hint="default"/>
              </w:rPr>
            </w:pPr>
            <w:r>
              <w:rPr>
                <w:rFonts w:hint="default"/>
              </w:rPr>
              <w:t xml:space="preserve">   212.0 </w:t>
            </w:r>
          </w:p>
        </w:tc>
        <w:tc>
          <w:tcPr>
            <w:tcW w:w="903" w:type="dxa"/>
            <w:shd w:val="clear" w:color="auto" w:fill="auto"/>
            <w:vAlign w:val="center"/>
          </w:tcPr>
          <w:p>
            <w:pPr>
              <w:rPr>
                <w:rFonts w:hint="default"/>
              </w:rPr>
            </w:pPr>
            <w:r>
              <w:rPr>
                <w:rFonts w:hint="default"/>
              </w:rPr>
              <w:t xml:space="preserve">    18.3 </w:t>
            </w:r>
          </w:p>
        </w:tc>
        <w:tc>
          <w:tcPr>
            <w:tcW w:w="903" w:type="dxa"/>
            <w:shd w:val="clear" w:color="auto" w:fill="auto"/>
            <w:vAlign w:val="center"/>
          </w:tcPr>
          <w:p>
            <w:pPr>
              <w:rPr>
                <w:rFonts w:hint="default"/>
              </w:rPr>
            </w:pPr>
            <w:r>
              <w:rPr>
                <w:rFonts w:hint="default"/>
              </w:rPr>
              <w:t xml:space="preserve"> 1,273.7 </w:t>
            </w:r>
          </w:p>
        </w:tc>
        <w:tc>
          <w:tcPr>
            <w:tcW w:w="903" w:type="dxa"/>
            <w:shd w:val="clear" w:color="auto" w:fill="auto"/>
            <w:vAlign w:val="center"/>
          </w:tcPr>
          <w:p>
            <w:pPr>
              <w:rPr>
                <w:rFonts w:hint="default"/>
              </w:rPr>
            </w:pPr>
            <w:r>
              <w:rPr>
                <w:rFonts w:hint="default"/>
              </w:rPr>
              <w:t xml:space="preserve">    54.4 </w:t>
            </w:r>
          </w:p>
        </w:tc>
        <w:tc>
          <w:tcPr>
            <w:tcW w:w="903" w:type="dxa"/>
            <w:shd w:val="clear" w:color="auto" w:fill="auto"/>
            <w:vAlign w:val="center"/>
          </w:tcPr>
          <w:p>
            <w:pPr>
              <w:rPr>
                <w:rFonts w:hint="default"/>
              </w:rPr>
            </w:pPr>
            <w:r>
              <w:rPr>
                <w:rFonts w:hint="default"/>
              </w:rPr>
              <w:t xml:space="preserve"> 1,136.3 </w:t>
            </w:r>
          </w:p>
        </w:tc>
        <w:tc>
          <w:tcPr>
            <w:tcW w:w="903" w:type="dxa"/>
            <w:shd w:val="clear" w:color="auto" w:fill="auto"/>
            <w:vAlign w:val="center"/>
          </w:tcPr>
          <w:p>
            <w:pPr>
              <w:rPr>
                <w:rFonts w:hint="default"/>
              </w:rPr>
            </w:pPr>
            <w:r>
              <w:rPr>
                <w:rFonts w:hint="default"/>
              </w:rPr>
              <w:t xml:space="preserve">    93.4 </w:t>
            </w:r>
          </w:p>
        </w:tc>
        <w:tc>
          <w:tcPr>
            <w:tcW w:w="903" w:type="dxa"/>
            <w:shd w:val="clear" w:color="auto" w:fill="auto"/>
            <w:vAlign w:val="center"/>
          </w:tcPr>
          <w:p>
            <w:pPr>
              <w:rPr>
                <w:rFonts w:hint="default"/>
              </w:rPr>
            </w:pPr>
            <w:r>
              <w:rPr>
                <w:rFonts w:hint="default"/>
              </w:rPr>
              <w:t xml:space="preserve">   797.4 </w:t>
            </w:r>
          </w:p>
        </w:tc>
        <w:tc>
          <w:tcPr>
            <w:tcW w:w="903" w:type="dxa"/>
            <w:shd w:val="clear" w:color="auto" w:fill="auto"/>
            <w:vAlign w:val="center"/>
          </w:tcPr>
          <w:p>
            <w:pPr>
              <w:rPr>
                <w:rFonts w:hint="default"/>
              </w:rPr>
            </w:pPr>
            <w:r>
              <w:rPr>
                <w:rFonts w:hint="default"/>
              </w:rPr>
              <w:t xml:space="preserve">    54.5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    60.0 </w:t>
            </w:r>
          </w:p>
        </w:tc>
        <w:tc>
          <w:tcPr>
            <w:tcW w:w="903" w:type="dxa"/>
            <w:shd w:val="clear" w:color="auto" w:fill="auto"/>
            <w:vAlign w:val="center"/>
          </w:tcPr>
          <w:p>
            <w:pPr>
              <w:rPr>
                <w:rFonts w:hint="default"/>
              </w:rPr>
            </w:pPr>
            <w:r>
              <w:rPr>
                <w:rFonts w:hint="default"/>
              </w:rPr>
              <w:t xml:space="preserve">    10.2 </w:t>
            </w:r>
          </w:p>
        </w:tc>
        <w:tc>
          <w:tcPr>
            <w:tcW w:w="903" w:type="dxa"/>
            <w:shd w:val="clear" w:color="auto" w:fill="auto"/>
            <w:vAlign w:val="center"/>
          </w:tcPr>
          <w:p>
            <w:pPr>
              <w:rPr>
                <w:rFonts w:hint="default"/>
              </w:rPr>
            </w:pPr>
            <w:r>
              <w:rPr>
                <w:rFonts w:hint="default"/>
              </w:rPr>
              <w:t xml:space="preserve">    50.0 </w:t>
            </w:r>
          </w:p>
        </w:tc>
        <w:tc>
          <w:tcPr>
            <w:tcW w:w="903" w:type="dxa"/>
            <w:shd w:val="clear" w:color="auto" w:fill="auto"/>
            <w:vAlign w:val="center"/>
          </w:tcPr>
          <w:p>
            <w:pPr>
              <w:rPr>
                <w:rFonts w:hint="default"/>
              </w:rPr>
            </w:pPr>
            <w:r>
              <w:rPr>
                <w:rFonts w:hint="default"/>
              </w:rPr>
              <w:t xml:space="preserve">    11.1 </w:t>
            </w:r>
          </w:p>
        </w:tc>
        <w:tc>
          <w:tcPr>
            <w:tcW w:w="903" w:type="dxa"/>
            <w:shd w:val="clear" w:color="auto" w:fill="auto"/>
            <w:vAlign w:val="center"/>
          </w:tcPr>
          <w:p>
            <w:pPr>
              <w:rPr>
                <w:rFonts w:hint="default"/>
              </w:rPr>
            </w:pPr>
            <w:r>
              <w:rPr>
                <w:rFonts w:hint="default"/>
              </w:rPr>
              <w:t xml:space="preserve">    34.3 </w:t>
            </w:r>
          </w:p>
        </w:tc>
        <w:tc>
          <w:tcPr>
            <w:tcW w:w="903" w:type="dxa"/>
            <w:shd w:val="clear" w:color="auto" w:fill="auto"/>
            <w:vAlign w:val="center"/>
          </w:tcPr>
          <w:p>
            <w:pPr>
              <w:rPr>
                <w:rFonts w:hint="default"/>
              </w:rPr>
            </w:pPr>
            <w:r>
              <w:rPr>
                <w:rFonts w:hint="default"/>
              </w:rPr>
              <w:t xml:space="preserve">     8.9 </w:t>
            </w:r>
          </w:p>
        </w:tc>
        <w:tc>
          <w:tcPr>
            <w:tcW w:w="903" w:type="dxa"/>
            <w:shd w:val="clear" w:color="auto" w:fill="auto"/>
            <w:vAlign w:val="center"/>
          </w:tcPr>
          <w:p>
            <w:pPr>
              <w:rPr>
                <w:rFonts w:hint="default"/>
              </w:rPr>
            </w:pPr>
            <w:r>
              <w:rPr>
                <w:rFonts w:hint="default"/>
              </w:rPr>
              <w:t xml:space="preserve">   380.0 </w:t>
            </w:r>
          </w:p>
        </w:tc>
        <w:tc>
          <w:tcPr>
            <w:tcW w:w="903" w:type="dxa"/>
            <w:shd w:val="clear" w:color="auto" w:fill="auto"/>
            <w:vAlign w:val="center"/>
          </w:tcPr>
          <w:p>
            <w:pPr>
              <w:rPr>
                <w:rFonts w:hint="default"/>
              </w:rPr>
            </w:pPr>
            <w:r>
              <w:rPr>
                <w:rFonts w:hint="default"/>
              </w:rPr>
              <w:t xml:space="preserve">    35.7 </w:t>
            </w:r>
          </w:p>
        </w:tc>
        <w:tc>
          <w:tcPr>
            <w:tcW w:w="903" w:type="dxa"/>
            <w:shd w:val="clear" w:color="auto" w:fill="auto"/>
            <w:vAlign w:val="center"/>
          </w:tcPr>
          <w:p>
            <w:pPr>
              <w:rPr>
                <w:rFonts w:hint="default"/>
              </w:rPr>
            </w:pPr>
            <w:r>
              <w:rPr>
                <w:rFonts w:hint="default"/>
              </w:rPr>
              <w:t xml:space="preserve">   380.0 </w:t>
            </w:r>
          </w:p>
        </w:tc>
        <w:tc>
          <w:tcPr>
            <w:tcW w:w="903" w:type="dxa"/>
            <w:shd w:val="clear" w:color="auto" w:fill="auto"/>
            <w:vAlign w:val="center"/>
          </w:tcPr>
          <w:p>
            <w:pPr>
              <w:rPr>
                <w:rFonts w:hint="default"/>
              </w:rPr>
            </w:pPr>
            <w:r>
              <w:rPr>
                <w:rFonts w:hint="default"/>
              </w:rPr>
              <w:t xml:space="preserve">    57.7 </w:t>
            </w:r>
          </w:p>
        </w:tc>
        <w:tc>
          <w:tcPr>
            <w:tcW w:w="903" w:type="dxa"/>
            <w:shd w:val="clear" w:color="auto" w:fill="auto"/>
            <w:vAlign w:val="center"/>
          </w:tcPr>
          <w:p>
            <w:pPr>
              <w:rPr>
                <w:rFonts w:hint="default"/>
              </w:rPr>
            </w:pPr>
            <w:r>
              <w:rPr>
                <w:rFonts w:hint="default"/>
              </w:rPr>
              <w:t xml:space="preserve">    80.0 </w:t>
            </w:r>
          </w:p>
        </w:tc>
        <w:tc>
          <w:tcPr>
            <w:tcW w:w="903" w:type="dxa"/>
            <w:shd w:val="clear" w:color="auto" w:fill="auto"/>
            <w:vAlign w:val="center"/>
          </w:tcPr>
          <w:p>
            <w:pPr>
              <w:rPr>
                <w:rFonts w:hint="default"/>
              </w:rPr>
            </w:pPr>
            <w:r>
              <w:rPr>
                <w:rFonts w:hint="default"/>
              </w:rPr>
              <w:t xml:space="preserve">    35.9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   200.0 </w:t>
            </w:r>
          </w:p>
        </w:tc>
        <w:tc>
          <w:tcPr>
            <w:tcW w:w="903" w:type="dxa"/>
            <w:shd w:val="clear" w:color="auto" w:fill="auto"/>
            <w:vAlign w:val="center"/>
          </w:tcPr>
          <w:p>
            <w:pPr>
              <w:rPr>
                <w:rFonts w:hint="default"/>
              </w:rPr>
            </w:pPr>
            <w:r>
              <w:rPr>
                <w:rFonts w:hint="default"/>
              </w:rPr>
              <w:t xml:space="preserve">    16.6 </w:t>
            </w:r>
          </w:p>
        </w:tc>
        <w:tc>
          <w:tcPr>
            <w:tcW w:w="903" w:type="dxa"/>
            <w:shd w:val="clear" w:color="auto" w:fill="auto"/>
            <w:vAlign w:val="center"/>
          </w:tcPr>
          <w:p>
            <w:pPr>
              <w:rPr>
                <w:rFonts w:hint="default"/>
              </w:rPr>
            </w:pPr>
            <w:r>
              <w:rPr>
                <w:rFonts w:hint="default"/>
              </w:rPr>
              <w:t xml:space="preserve">   120.0 </w:t>
            </w:r>
          </w:p>
        </w:tc>
        <w:tc>
          <w:tcPr>
            <w:tcW w:w="903" w:type="dxa"/>
            <w:shd w:val="clear" w:color="auto" w:fill="auto"/>
            <w:vAlign w:val="center"/>
          </w:tcPr>
          <w:p>
            <w:pPr>
              <w:rPr>
                <w:rFonts w:hint="default"/>
              </w:rPr>
            </w:pPr>
            <w:r>
              <w:rPr>
                <w:rFonts w:hint="default"/>
              </w:rPr>
              <w:t xml:space="preserve">    13.0 </w:t>
            </w:r>
          </w:p>
        </w:tc>
        <w:tc>
          <w:tcPr>
            <w:tcW w:w="903" w:type="dxa"/>
            <w:shd w:val="clear" w:color="auto" w:fill="auto"/>
            <w:vAlign w:val="center"/>
          </w:tcPr>
          <w:p>
            <w:pPr>
              <w:rPr>
                <w:rFonts w:hint="default"/>
              </w:rPr>
            </w:pPr>
            <w:r>
              <w:rPr>
                <w:rFonts w:hint="default"/>
              </w:rPr>
              <w:t xml:space="preserve">   112.1 </w:t>
            </w:r>
          </w:p>
        </w:tc>
        <w:tc>
          <w:tcPr>
            <w:tcW w:w="903" w:type="dxa"/>
            <w:shd w:val="clear" w:color="auto" w:fill="auto"/>
            <w:vAlign w:val="center"/>
          </w:tcPr>
          <w:p>
            <w:pPr>
              <w:rPr>
                <w:rFonts w:hint="default"/>
              </w:rPr>
            </w:pPr>
            <w:r>
              <w:rPr>
                <w:rFonts w:hint="default"/>
              </w:rPr>
              <w:t xml:space="preserve">     8.7 </w:t>
            </w:r>
          </w:p>
        </w:tc>
        <w:tc>
          <w:tcPr>
            <w:tcW w:w="903" w:type="dxa"/>
            <w:shd w:val="clear" w:color="auto" w:fill="auto"/>
            <w:vAlign w:val="center"/>
          </w:tcPr>
          <w:p>
            <w:pPr>
              <w:rPr>
                <w:rFonts w:hint="default"/>
              </w:rPr>
            </w:pPr>
            <w:r>
              <w:rPr>
                <w:rFonts w:hint="default"/>
              </w:rPr>
              <w:t xml:space="preserve">   880.0 </w:t>
            </w:r>
          </w:p>
        </w:tc>
        <w:tc>
          <w:tcPr>
            <w:tcW w:w="903" w:type="dxa"/>
            <w:shd w:val="clear" w:color="auto" w:fill="auto"/>
            <w:vAlign w:val="center"/>
          </w:tcPr>
          <w:p>
            <w:pPr>
              <w:rPr>
                <w:rFonts w:hint="default"/>
              </w:rPr>
            </w:pPr>
            <w:r>
              <w:rPr>
                <w:rFonts w:hint="default"/>
              </w:rPr>
              <w:t xml:space="preserve">    53.1 </w:t>
            </w:r>
          </w:p>
        </w:tc>
        <w:tc>
          <w:tcPr>
            <w:tcW w:w="903" w:type="dxa"/>
            <w:shd w:val="clear" w:color="auto" w:fill="auto"/>
            <w:vAlign w:val="center"/>
          </w:tcPr>
          <w:p>
            <w:pPr>
              <w:rPr>
                <w:rFonts w:hint="default"/>
              </w:rPr>
            </w:pPr>
            <w:r>
              <w:rPr>
                <w:rFonts w:hint="default"/>
              </w:rPr>
              <w:t xml:space="preserve">   792.7 </w:t>
            </w:r>
          </w:p>
        </w:tc>
        <w:tc>
          <w:tcPr>
            <w:tcW w:w="903" w:type="dxa"/>
            <w:shd w:val="clear" w:color="auto" w:fill="auto"/>
            <w:vAlign w:val="center"/>
          </w:tcPr>
          <w:p>
            <w:pPr>
              <w:rPr>
                <w:rFonts w:hint="default"/>
              </w:rPr>
            </w:pPr>
            <w:r>
              <w:rPr>
                <w:rFonts w:hint="default"/>
              </w:rPr>
              <w:t xml:space="preserve">    82.3 </w:t>
            </w:r>
          </w:p>
        </w:tc>
        <w:tc>
          <w:tcPr>
            <w:tcW w:w="903" w:type="dxa"/>
            <w:shd w:val="clear" w:color="auto" w:fill="auto"/>
            <w:vAlign w:val="center"/>
          </w:tcPr>
          <w:p>
            <w:pPr>
              <w:rPr>
                <w:rFonts w:hint="default"/>
              </w:rPr>
            </w:pPr>
            <w:r>
              <w:rPr>
                <w:rFonts w:hint="default"/>
              </w:rPr>
              <w:t xml:space="preserve">   426.0 </w:t>
            </w:r>
          </w:p>
        </w:tc>
        <w:tc>
          <w:tcPr>
            <w:tcW w:w="903" w:type="dxa"/>
            <w:shd w:val="clear" w:color="auto" w:fill="auto"/>
            <w:vAlign w:val="center"/>
          </w:tcPr>
          <w:p>
            <w:pPr>
              <w:rPr>
                <w:rFonts w:hint="default"/>
              </w:rPr>
            </w:pPr>
            <w:r>
              <w:rPr>
                <w:rFonts w:hint="default"/>
              </w:rPr>
              <w:t xml:space="preserve">    73.0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   420.0 </w:t>
            </w:r>
          </w:p>
        </w:tc>
        <w:tc>
          <w:tcPr>
            <w:tcW w:w="903" w:type="dxa"/>
            <w:shd w:val="clear" w:color="auto" w:fill="auto"/>
            <w:vAlign w:val="center"/>
          </w:tcPr>
          <w:p>
            <w:pPr>
              <w:rPr>
                <w:rFonts w:hint="default"/>
              </w:rPr>
            </w:pPr>
            <w:r>
              <w:rPr>
                <w:rFonts w:hint="default"/>
              </w:rPr>
              <w:t xml:space="preserve">    15.3 </w:t>
            </w:r>
          </w:p>
        </w:tc>
        <w:tc>
          <w:tcPr>
            <w:tcW w:w="903" w:type="dxa"/>
            <w:shd w:val="clear" w:color="auto" w:fill="auto"/>
            <w:vAlign w:val="center"/>
          </w:tcPr>
          <w:p>
            <w:pPr>
              <w:rPr>
                <w:rFonts w:hint="default"/>
              </w:rPr>
            </w:pPr>
            <w:r>
              <w:rPr>
                <w:rFonts w:hint="default"/>
              </w:rPr>
              <w:t xml:space="preserve">   240.0 </w:t>
            </w:r>
          </w:p>
        </w:tc>
        <w:tc>
          <w:tcPr>
            <w:tcW w:w="903" w:type="dxa"/>
            <w:shd w:val="clear" w:color="auto" w:fill="auto"/>
            <w:vAlign w:val="center"/>
          </w:tcPr>
          <w:p>
            <w:pPr>
              <w:rPr>
                <w:rFonts w:hint="default"/>
              </w:rPr>
            </w:pPr>
            <w:r>
              <w:rPr>
                <w:rFonts w:hint="default"/>
              </w:rPr>
              <w:t xml:space="preserve">    51.3 </w:t>
            </w:r>
          </w:p>
        </w:tc>
        <w:tc>
          <w:tcPr>
            <w:tcW w:w="903" w:type="dxa"/>
            <w:shd w:val="clear" w:color="auto" w:fill="auto"/>
            <w:vAlign w:val="center"/>
          </w:tcPr>
          <w:p>
            <w:pPr>
              <w:rPr>
                <w:rFonts w:hint="default"/>
              </w:rPr>
            </w:pPr>
            <w:r>
              <w:rPr>
                <w:rFonts w:hint="default"/>
              </w:rPr>
              <w:t xml:space="preserve">   279.0 </w:t>
            </w:r>
          </w:p>
        </w:tc>
        <w:tc>
          <w:tcPr>
            <w:tcW w:w="903" w:type="dxa"/>
            <w:shd w:val="clear" w:color="auto" w:fill="auto"/>
            <w:vAlign w:val="center"/>
          </w:tcPr>
          <w:p>
            <w:pPr>
              <w:rPr>
                <w:rFonts w:hint="default"/>
              </w:rPr>
            </w:pPr>
            <w:r>
              <w:rPr>
                <w:rFonts w:hint="default"/>
              </w:rPr>
              <w:t xml:space="preserve">    28.3 </w:t>
            </w:r>
          </w:p>
        </w:tc>
        <w:tc>
          <w:tcPr>
            <w:tcW w:w="903" w:type="dxa"/>
            <w:shd w:val="clear" w:color="auto" w:fill="auto"/>
            <w:vAlign w:val="center"/>
          </w:tcPr>
          <w:p>
            <w:pPr>
              <w:rPr>
                <w:rFonts w:hint="default"/>
              </w:rPr>
            </w:pPr>
            <w:r>
              <w:rPr>
                <w:rFonts w:hint="default"/>
              </w:rPr>
              <w:t xml:space="preserve"> 1,620.0 </w:t>
            </w:r>
          </w:p>
        </w:tc>
        <w:tc>
          <w:tcPr>
            <w:tcW w:w="903" w:type="dxa"/>
            <w:shd w:val="clear" w:color="auto" w:fill="auto"/>
            <w:vAlign w:val="center"/>
          </w:tcPr>
          <w:p>
            <w:pPr>
              <w:rPr>
                <w:rFonts w:hint="default"/>
              </w:rPr>
            </w:pPr>
            <w:r>
              <w:rPr>
                <w:rFonts w:hint="default"/>
              </w:rPr>
              <w:t xml:space="preserve">    69.0 </w:t>
            </w:r>
          </w:p>
        </w:tc>
        <w:tc>
          <w:tcPr>
            <w:tcW w:w="903" w:type="dxa"/>
            <w:shd w:val="clear" w:color="auto" w:fill="auto"/>
            <w:vAlign w:val="center"/>
          </w:tcPr>
          <w:p>
            <w:pPr>
              <w:rPr>
                <w:rFonts w:hint="default"/>
              </w:rPr>
            </w:pPr>
            <w:r>
              <w:rPr>
                <w:rFonts w:hint="default"/>
              </w:rPr>
              <w:t xml:space="preserve"> 1,443.6 </w:t>
            </w:r>
          </w:p>
        </w:tc>
        <w:tc>
          <w:tcPr>
            <w:tcW w:w="903" w:type="dxa"/>
            <w:shd w:val="clear" w:color="auto" w:fill="auto"/>
            <w:vAlign w:val="center"/>
          </w:tcPr>
          <w:p>
            <w:pPr>
              <w:rPr>
                <w:rFonts w:hint="default"/>
              </w:rPr>
            </w:pPr>
            <w:r>
              <w:rPr>
                <w:rFonts w:hint="default"/>
              </w:rPr>
              <w:t xml:space="preserve">   178.3 </w:t>
            </w:r>
          </w:p>
        </w:tc>
        <w:tc>
          <w:tcPr>
            <w:tcW w:w="903" w:type="dxa"/>
            <w:shd w:val="clear" w:color="auto" w:fill="auto"/>
            <w:vAlign w:val="center"/>
          </w:tcPr>
          <w:p>
            <w:pPr>
              <w:rPr>
                <w:rFonts w:hint="default"/>
              </w:rPr>
            </w:pPr>
            <w:r>
              <w:rPr>
                <w:rFonts w:hint="default"/>
              </w:rPr>
              <w:t xml:space="preserve"> 1,183.6 </w:t>
            </w:r>
          </w:p>
        </w:tc>
        <w:tc>
          <w:tcPr>
            <w:tcW w:w="903" w:type="dxa"/>
            <w:shd w:val="clear" w:color="auto" w:fill="auto"/>
            <w:vAlign w:val="center"/>
          </w:tcPr>
          <w:p>
            <w:pPr>
              <w:rPr>
                <w:rFonts w:hint="default"/>
              </w:rPr>
            </w:pPr>
            <w:r>
              <w:rPr>
                <w:rFonts w:hint="default"/>
              </w:rPr>
              <w:t xml:space="preserve">    92.4 </w:t>
            </w:r>
          </w:p>
        </w:tc>
      </w:tr>
      <w:tr>
        <w:tc>
          <w:tcPr>
            <w:tcW w:w="1028" w:type="dxa"/>
            <w:shd w:val="clear" w:color="auto" w:fill="auto"/>
            <w:vAlign w:val="center"/>
          </w:tcPr>
          <w:p>
            <w:pPr>
              <w:rPr>
                <w:rFonts w:hint="default"/>
              </w:rPr>
            </w:pPr>
            <w:r>
              <w:rPr>
                <w:rFonts w:hint="default"/>
              </w:rPr>
              <w:t xml:space="preserve">totlvstprod </w:t>
            </w:r>
          </w:p>
        </w:tc>
        <w:tc>
          <w:tcPr>
            <w:tcW w:w="550" w:type="dxa"/>
            <w:shd w:val="clear" w:color="auto" w:fill="auto"/>
            <w:vAlign w:val="center"/>
          </w:tcPr>
          <w:p>
            <w:pPr>
              <w:rPr>
                <w:rFonts w:hint="default"/>
              </w:rPr>
            </w:pPr>
            <w:r>
              <w:rPr>
                <w:rFonts w:hint="default"/>
              </w:rPr>
              <w:t xml:space="preserve">Mean </w:t>
            </w:r>
          </w:p>
        </w:tc>
        <w:tc>
          <w:tcPr>
            <w:tcW w:w="903" w:type="dxa"/>
            <w:shd w:val="clear" w:color="auto" w:fill="auto"/>
            <w:vAlign w:val="center"/>
          </w:tcPr>
          <w:p>
            <w:pPr>
              <w:rPr>
                <w:rFonts w:hint="default"/>
              </w:rPr>
            </w:pPr>
            <w:r>
              <w:rPr>
                <w:rFonts w:hint="default"/>
              </w:rPr>
              <w:t xml:space="preserve">    14.6 </w:t>
            </w:r>
          </w:p>
        </w:tc>
        <w:tc>
          <w:tcPr>
            <w:tcW w:w="903" w:type="dxa"/>
            <w:shd w:val="clear" w:color="auto" w:fill="auto"/>
            <w:vAlign w:val="center"/>
          </w:tcPr>
          <w:p>
            <w:pPr>
              <w:rPr>
                <w:rFonts w:hint="default"/>
              </w:rPr>
            </w:pPr>
            <w:r>
              <w:rPr>
                <w:rFonts w:hint="default"/>
              </w:rPr>
              <w:t xml:space="preserve">     2.8 </w:t>
            </w:r>
          </w:p>
        </w:tc>
        <w:tc>
          <w:tcPr>
            <w:tcW w:w="903" w:type="dxa"/>
            <w:shd w:val="clear" w:color="auto" w:fill="auto"/>
            <w:vAlign w:val="center"/>
          </w:tcPr>
          <w:p>
            <w:pPr>
              <w:rPr>
                <w:rFonts w:hint="default"/>
              </w:rPr>
            </w:pPr>
            <w:r>
              <w:rPr>
                <w:rFonts w:hint="default"/>
              </w:rPr>
              <w:t xml:space="preserve">     8.2 </w:t>
            </w:r>
          </w:p>
        </w:tc>
        <w:tc>
          <w:tcPr>
            <w:tcW w:w="903" w:type="dxa"/>
            <w:shd w:val="clear" w:color="auto" w:fill="auto"/>
            <w:vAlign w:val="center"/>
          </w:tcPr>
          <w:p>
            <w:pPr>
              <w:rPr>
                <w:rFonts w:hint="default"/>
              </w:rPr>
            </w:pPr>
            <w:r>
              <w:rPr>
                <w:rFonts w:hint="default"/>
              </w:rPr>
              <w:t xml:space="preserve">     2.9 </w:t>
            </w:r>
          </w:p>
        </w:tc>
        <w:tc>
          <w:tcPr>
            <w:tcW w:w="903" w:type="dxa"/>
            <w:shd w:val="clear" w:color="auto" w:fill="auto"/>
            <w:vAlign w:val="center"/>
          </w:tcPr>
          <w:p>
            <w:pPr>
              <w:rPr>
                <w:rFonts w:hint="default"/>
              </w:rPr>
            </w:pPr>
            <w:r>
              <w:rPr>
                <w:rFonts w:hint="default"/>
              </w:rPr>
              <w:t xml:space="preserve">     5.9 </w:t>
            </w:r>
          </w:p>
        </w:tc>
        <w:tc>
          <w:tcPr>
            <w:tcW w:w="903" w:type="dxa"/>
            <w:shd w:val="clear" w:color="auto" w:fill="auto"/>
            <w:vAlign w:val="center"/>
          </w:tcPr>
          <w:p>
            <w:pPr>
              <w:rPr>
                <w:rFonts w:hint="default"/>
              </w:rPr>
            </w:pPr>
            <w:r>
              <w:rPr>
                <w:rFonts w:hint="default"/>
              </w:rPr>
              <w:t xml:space="preserve">     1.0 </w:t>
            </w:r>
          </w:p>
        </w:tc>
        <w:tc>
          <w:tcPr>
            <w:tcW w:w="903" w:type="dxa"/>
            <w:shd w:val="clear" w:color="auto" w:fill="auto"/>
            <w:vAlign w:val="center"/>
          </w:tcPr>
          <w:p>
            <w:pPr>
              <w:rPr>
                <w:rFonts w:hint="default"/>
              </w:rPr>
            </w:pPr>
            <w:r>
              <w:rPr>
                <w:rFonts w:hint="default"/>
              </w:rPr>
              <w:t xml:space="preserve">    77.8 </w:t>
            </w:r>
          </w:p>
        </w:tc>
        <w:tc>
          <w:tcPr>
            <w:tcW w:w="903" w:type="dxa"/>
            <w:shd w:val="clear" w:color="auto" w:fill="auto"/>
            <w:vAlign w:val="center"/>
          </w:tcPr>
          <w:p>
            <w:pPr>
              <w:rPr>
                <w:rFonts w:hint="default"/>
              </w:rPr>
            </w:pPr>
            <w:r>
              <w:rPr>
                <w:rFonts w:hint="default"/>
              </w:rPr>
              <w:t xml:space="preserve">     5.7 </w:t>
            </w:r>
          </w:p>
        </w:tc>
        <w:tc>
          <w:tcPr>
            <w:tcW w:w="903" w:type="dxa"/>
            <w:shd w:val="clear" w:color="auto" w:fill="auto"/>
            <w:vAlign w:val="center"/>
          </w:tcPr>
          <w:p>
            <w:pPr>
              <w:rPr>
                <w:rFonts w:hint="default"/>
              </w:rPr>
            </w:pPr>
            <w:r>
              <w:rPr>
                <w:rFonts w:hint="default"/>
              </w:rPr>
              <w:t xml:space="preserve">    67.0 </w:t>
            </w:r>
          </w:p>
        </w:tc>
        <w:tc>
          <w:tcPr>
            <w:tcW w:w="903" w:type="dxa"/>
            <w:shd w:val="clear" w:color="auto" w:fill="auto"/>
            <w:vAlign w:val="center"/>
          </w:tcPr>
          <w:p>
            <w:pPr>
              <w:rPr>
                <w:rFonts w:hint="default"/>
              </w:rPr>
            </w:pPr>
            <w:r>
              <w:rPr>
                <w:rFonts w:hint="default"/>
              </w:rPr>
              <w:t xml:space="preserve">     9.6 </w:t>
            </w:r>
          </w:p>
        </w:tc>
        <w:tc>
          <w:tcPr>
            <w:tcW w:w="903" w:type="dxa"/>
            <w:shd w:val="clear" w:color="auto" w:fill="auto"/>
            <w:vAlign w:val="center"/>
          </w:tcPr>
          <w:p>
            <w:pPr>
              <w:rPr>
                <w:rFonts w:hint="default"/>
              </w:rPr>
            </w:pPr>
            <w:r>
              <w:rPr>
                <w:rFonts w:hint="default"/>
              </w:rPr>
              <w:t xml:space="preserve">    54.6 </w:t>
            </w:r>
          </w:p>
        </w:tc>
        <w:tc>
          <w:tcPr>
            <w:tcW w:w="903" w:type="dxa"/>
            <w:shd w:val="clear" w:color="auto" w:fill="auto"/>
            <w:vAlign w:val="center"/>
          </w:tcPr>
          <w:p>
            <w:pPr>
              <w:rPr>
                <w:rFonts w:hint="default"/>
              </w:rPr>
            </w:pPr>
            <w:r>
              <w:rPr>
                <w:rFonts w:hint="default"/>
              </w:rPr>
              <w:t xml:space="preserve">     6.3 </w:t>
            </w:r>
          </w:p>
        </w:tc>
        <w:tc>
          <w:tcPr>
            <w:tcW w:w="903" w:type="dxa"/>
            <w:shd w:val="clear" w:color="auto" w:fill="auto"/>
            <w:vAlign w:val="center"/>
          </w:tcPr>
          <w:p>
            <w:pPr>
              <w:rPr>
                <w:rFonts w:hint="default"/>
              </w:rPr>
            </w:pPr>
            <w:r>
              <w:rPr>
                <w:rFonts w:hint="default"/>
              </w:rPr>
              <w:t xml:space="preserve">   300.8 </w:t>
            </w:r>
          </w:p>
        </w:tc>
        <w:tc>
          <w:tcPr>
            <w:tcW w:w="903" w:type="dxa"/>
            <w:shd w:val="clear" w:color="auto" w:fill="auto"/>
            <w:vAlign w:val="center"/>
          </w:tcPr>
          <w:p>
            <w:pPr>
              <w:rPr>
                <w:rFonts w:hint="default"/>
              </w:rPr>
            </w:pPr>
            <w:r>
              <w:rPr>
                <w:rFonts w:hint="default"/>
              </w:rPr>
              <w:t xml:space="preserve">    74.9 </w:t>
            </w:r>
          </w:p>
        </w:tc>
        <w:tc>
          <w:tcPr>
            <w:tcW w:w="903" w:type="dxa"/>
            <w:shd w:val="clear" w:color="auto" w:fill="auto"/>
            <w:vAlign w:val="center"/>
          </w:tcPr>
          <w:p>
            <w:pPr>
              <w:rPr>
                <w:rFonts w:hint="default"/>
              </w:rPr>
            </w:pPr>
            <w:r>
              <w:rPr>
                <w:rFonts w:hint="default"/>
              </w:rPr>
              <w:t xml:space="preserve">   609.6 </w:t>
            </w:r>
          </w:p>
        </w:tc>
        <w:tc>
          <w:tcPr>
            <w:tcW w:w="903" w:type="dxa"/>
            <w:shd w:val="clear" w:color="auto" w:fill="auto"/>
            <w:vAlign w:val="center"/>
          </w:tcPr>
          <w:p>
            <w:pPr>
              <w:rPr>
                <w:rFonts w:hint="default"/>
              </w:rPr>
            </w:pPr>
            <w:r>
              <w:rPr>
                <w:rFonts w:hint="default"/>
              </w:rPr>
              <w:t xml:space="preserve">   239.9 </w:t>
            </w:r>
          </w:p>
        </w:tc>
        <w:tc>
          <w:tcPr>
            <w:tcW w:w="903" w:type="dxa"/>
            <w:shd w:val="clear" w:color="auto" w:fill="auto"/>
            <w:vAlign w:val="center"/>
          </w:tcPr>
          <w:p>
            <w:pPr>
              <w:rPr>
                <w:rFonts w:hint="default"/>
              </w:rPr>
            </w:pPr>
            <w:r>
              <w:rPr>
                <w:rFonts w:hint="default"/>
              </w:rPr>
              <w:t xml:space="preserve">   336.4 </w:t>
            </w:r>
          </w:p>
        </w:tc>
        <w:tc>
          <w:tcPr>
            <w:tcW w:w="903" w:type="dxa"/>
            <w:shd w:val="clear" w:color="auto" w:fill="auto"/>
            <w:vAlign w:val="center"/>
          </w:tcPr>
          <w:p>
            <w:pPr>
              <w:rPr>
                <w:rFonts w:hint="default"/>
              </w:rPr>
            </w:pPr>
            <w:r>
              <w:rPr>
                <w:rFonts w:hint="default"/>
              </w:rPr>
              <w:t xml:space="preserve">    94.8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    16.2 </w:t>
            </w:r>
          </w:p>
        </w:tc>
        <w:tc>
          <w:tcPr>
            <w:tcW w:w="903" w:type="dxa"/>
            <w:shd w:val="clear" w:color="auto" w:fill="auto"/>
            <w:vAlign w:val="center"/>
          </w:tcPr>
          <w:p>
            <w:pPr>
              <w:rPr>
                <w:rFonts w:hint="default"/>
              </w:rPr>
            </w:pPr>
            <w:r>
              <w:rPr>
                <w:rFonts w:hint="default"/>
              </w:rPr>
              <w:t xml:space="preserve">     4.3 </w:t>
            </w:r>
          </w:p>
        </w:tc>
        <w:tc>
          <w:tcPr>
            <w:tcW w:w="903" w:type="dxa"/>
            <w:shd w:val="clear" w:color="auto" w:fill="auto"/>
            <w:vAlign w:val="center"/>
          </w:tcPr>
          <w:p>
            <w:pPr>
              <w:rPr>
                <w:rFonts w:hint="default"/>
              </w:rPr>
            </w:pPr>
            <w:r>
              <w:rPr>
                <w:rFonts w:hint="default"/>
              </w:rPr>
              <w:t xml:space="preserve">    16.9 </w:t>
            </w:r>
          </w:p>
        </w:tc>
        <w:tc>
          <w:tcPr>
            <w:tcW w:w="903" w:type="dxa"/>
            <w:shd w:val="clear" w:color="auto" w:fill="auto"/>
            <w:vAlign w:val="center"/>
          </w:tcPr>
          <w:p>
            <w:pPr>
              <w:rPr>
                <w:rFonts w:hint="default"/>
              </w:rPr>
            </w:pPr>
            <w:r>
              <w:rPr>
                <w:rFonts w:hint="default"/>
              </w:rPr>
              <w:t xml:space="preserve">     9.9 </w:t>
            </w:r>
          </w:p>
        </w:tc>
        <w:tc>
          <w:tcPr>
            <w:tcW w:w="903" w:type="dxa"/>
            <w:shd w:val="clear" w:color="auto" w:fill="auto"/>
            <w:vAlign w:val="center"/>
          </w:tcPr>
          <w:p>
            <w:pPr>
              <w:rPr>
                <w:rFonts w:hint="default"/>
              </w:rPr>
            </w:pPr>
            <w:r>
              <w:rPr>
                <w:rFonts w:hint="default"/>
              </w:rPr>
              <w:t xml:space="preserve">    10.0 </w:t>
            </w:r>
          </w:p>
        </w:tc>
        <w:tc>
          <w:tcPr>
            <w:tcW w:w="903" w:type="dxa"/>
            <w:shd w:val="clear" w:color="auto" w:fill="auto"/>
            <w:vAlign w:val="center"/>
          </w:tcPr>
          <w:p>
            <w:pPr>
              <w:rPr>
                <w:rFonts w:hint="default"/>
              </w:rPr>
            </w:pPr>
            <w:r>
              <w:rPr>
                <w:rFonts w:hint="default"/>
              </w:rPr>
              <w:t xml:space="preserve">     5.5 </w:t>
            </w:r>
          </w:p>
        </w:tc>
        <w:tc>
          <w:tcPr>
            <w:tcW w:w="903" w:type="dxa"/>
            <w:shd w:val="clear" w:color="auto" w:fill="auto"/>
            <w:vAlign w:val="center"/>
          </w:tcPr>
          <w:p>
            <w:pPr>
              <w:rPr>
                <w:rFonts w:hint="default"/>
              </w:rPr>
            </w:pPr>
            <w:r>
              <w:rPr>
                <w:rFonts w:hint="default"/>
              </w:rPr>
              <w:t xml:space="preserve">     3.7 </w:t>
            </w:r>
          </w:p>
        </w:tc>
        <w:tc>
          <w:tcPr>
            <w:tcW w:w="903" w:type="dxa"/>
            <w:shd w:val="clear" w:color="auto" w:fill="auto"/>
            <w:vAlign w:val="center"/>
          </w:tcPr>
          <w:p>
            <w:pPr>
              <w:rPr>
                <w:rFonts w:hint="default"/>
              </w:rPr>
            </w:pPr>
            <w:r>
              <w:rPr>
                <w:rFonts w:hint="default"/>
              </w:rPr>
              <w:t xml:space="preserve">     4.1 </w:t>
            </w:r>
          </w:p>
        </w:tc>
        <w:tc>
          <w:tcPr>
            <w:tcW w:w="903" w:type="dxa"/>
            <w:shd w:val="clear" w:color="auto" w:fill="auto"/>
            <w:vAlign w:val="center"/>
          </w:tcPr>
          <w:p>
            <w:pPr>
              <w:rPr>
                <w:rFonts w:hint="default"/>
              </w:rPr>
            </w:pPr>
            <w:r>
              <w:rPr>
                <w:rFonts w:hint="default"/>
              </w:rPr>
              <w:t xml:space="preserve">     5.0 </w:t>
            </w:r>
          </w:p>
        </w:tc>
        <w:tc>
          <w:tcPr>
            <w:tcW w:w="903" w:type="dxa"/>
            <w:shd w:val="clear" w:color="auto" w:fill="auto"/>
            <w:vAlign w:val="center"/>
          </w:tcPr>
          <w:p>
            <w:pPr>
              <w:rPr>
                <w:rFonts w:hint="default"/>
              </w:rPr>
            </w:pPr>
            <w:r>
              <w:rPr>
                <w:rFonts w:hint="default"/>
              </w:rPr>
              <w:t xml:space="preserve">    10.2 </w:t>
            </w:r>
          </w:p>
        </w:tc>
        <w:tc>
          <w:tcPr>
            <w:tcW w:w="903" w:type="dxa"/>
            <w:shd w:val="clear" w:color="auto" w:fill="auto"/>
            <w:vAlign w:val="center"/>
          </w:tcPr>
          <w:p>
            <w:pPr>
              <w:rPr>
                <w:rFonts w:hint="default"/>
              </w:rPr>
            </w:pPr>
            <w:r>
              <w:rPr>
                <w:rFonts w:hint="default"/>
              </w:rPr>
              <w:t xml:space="preserve">     5.0 </w:t>
            </w:r>
          </w:p>
        </w:tc>
        <w:tc>
          <w:tcPr>
            <w:tcW w:w="903" w:type="dxa"/>
            <w:shd w:val="clear" w:color="auto" w:fill="auto"/>
            <w:vAlign w:val="center"/>
          </w:tcPr>
          <w:p>
            <w:pPr>
              <w:rPr>
                <w:rFonts w:hint="default"/>
              </w:rPr>
            </w:pPr>
            <w:r>
              <w:rPr>
                <w:rFonts w:hint="default"/>
              </w:rPr>
              <w:t xml:space="preserve">     5.1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     2.3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     2.6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    93.2 </w:t>
            </w:r>
          </w:p>
        </w:tc>
        <w:tc>
          <w:tcPr>
            <w:tcW w:w="903" w:type="dxa"/>
            <w:shd w:val="clear" w:color="auto" w:fill="auto"/>
            <w:vAlign w:val="center"/>
          </w:tcPr>
          <w:p>
            <w:pPr>
              <w:rPr>
                <w:rFonts w:hint="default"/>
              </w:rPr>
            </w:pPr>
            <w:r>
              <w:rPr>
                <w:rFonts w:hint="default"/>
              </w:rPr>
              <w:t xml:space="preserve">     9.4 </w:t>
            </w:r>
          </w:p>
        </w:tc>
        <w:tc>
          <w:tcPr>
            <w:tcW w:w="903" w:type="dxa"/>
            <w:shd w:val="clear" w:color="auto" w:fill="auto"/>
            <w:vAlign w:val="center"/>
          </w:tcPr>
          <w:p>
            <w:pPr>
              <w:rPr>
                <w:rFonts w:hint="default"/>
              </w:rPr>
            </w:pPr>
            <w:r>
              <w:rPr>
                <w:rFonts w:hint="default"/>
              </w:rPr>
              <w:t xml:space="preserve">    81.8 </w:t>
            </w:r>
          </w:p>
        </w:tc>
        <w:tc>
          <w:tcPr>
            <w:tcW w:w="903" w:type="dxa"/>
            <w:shd w:val="clear" w:color="auto" w:fill="auto"/>
            <w:vAlign w:val="center"/>
          </w:tcPr>
          <w:p>
            <w:pPr>
              <w:rPr>
                <w:rFonts w:hint="default"/>
              </w:rPr>
            </w:pPr>
            <w:r>
              <w:rPr>
                <w:rFonts w:hint="default"/>
              </w:rPr>
              <w:t xml:space="preserve">    22.8 </w:t>
            </w:r>
          </w:p>
        </w:tc>
        <w:tc>
          <w:tcPr>
            <w:tcW w:w="903" w:type="dxa"/>
            <w:shd w:val="clear" w:color="auto" w:fill="auto"/>
            <w:vAlign w:val="center"/>
          </w:tcPr>
          <w:p>
            <w:pPr>
              <w:rPr>
                <w:rFonts w:hint="default"/>
              </w:rPr>
            </w:pPr>
            <w:r>
              <w:rPr>
                <w:rFonts w:hint="default"/>
              </w:rPr>
              <w:t xml:space="preserve">    70.0 </w:t>
            </w:r>
          </w:p>
        </w:tc>
        <w:tc>
          <w:tcPr>
            <w:tcW w:w="903" w:type="dxa"/>
            <w:shd w:val="clear" w:color="auto" w:fill="auto"/>
            <w:vAlign w:val="center"/>
          </w:tcPr>
          <w:p>
            <w:pPr>
              <w:rPr>
                <w:rFonts w:hint="default"/>
              </w:rPr>
            </w:pPr>
            <w:r>
              <w:rPr>
                <w:rFonts w:hint="default"/>
              </w:rPr>
              <w:t xml:space="preserve">    10.9 </w:t>
            </w:r>
          </w:p>
        </w:tc>
        <w:tc>
          <w:tcPr>
            <w:tcW w:w="903" w:type="dxa"/>
            <w:shd w:val="clear" w:color="auto" w:fill="auto"/>
            <w:vAlign w:val="center"/>
          </w:tcPr>
          <w:p>
            <w:pPr>
              <w:rPr>
                <w:rFonts w:hint="default"/>
              </w:rPr>
            </w:pPr>
            <w:r>
              <w:rPr>
                <w:rFonts w:hint="default"/>
              </w:rPr>
              <w:t xml:space="preserve">   147.5 </w:t>
            </w:r>
          </w:p>
        </w:tc>
        <w:tc>
          <w:tcPr>
            <w:tcW w:w="903" w:type="dxa"/>
            <w:shd w:val="clear" w:color="auto" w:fill="auto"/>
            <w:vAlign w:val="center"/>
          </w:tcPr>
          <w:p>
            <w:pPr>
              <w:rPr>
                <w:rFonts w:hint="default"/>
              </w:rPr>
            </w:pPr>
            <w:r>
              <w:rPr>
                <w:rFonts w:hint="default"/>
              </w:rPr>
              <w:t xml:space="preserve">    29.3 </w:t>
            </w:r>
          </w:p>
        </w:tc>
        <w:tc>
          <w:tcPr>
            <w:tcW w:w="903" w:type="dxa"/>
            <w:shd w:val="clear" w:color="auto" w:fill="auto"/>
            <w:vAlign w:val="center"/>
          </w:tcPr>
          <w:p>
            <w:pPr>
              <w:rPr>
                <w:rFonts w:hint="default"/>
              </w:rPr>
            </w:pPr>
            <w:r>
              <w:rPr>
                <w:rFonts w:hint="default"/>
              </w:rPr>
              <w:t xml:space="preserve">   111.9 </w:t>
            </w:r>
          </w:p>
        </w:tc>
        <w:tc>
          <w:tcPr>
            <w:tcW w:w="903" w:type="dxa"/>
            <w:shd w:val="clear" w:color="auto" w:fill="auto"/>
            <w:vAlign w:val="center"/>
          </w:tcPr>
          <w:p>
            <w:pPr>
              <w:rPr>
                <w:rFonts w:hint="default"/>
              </w:rPr>
            </w:pPr>
            <w:r>
              <w:rPr>
                <w:rFonts w:hint="default"/>
              </w:rPr>
              <w:t xml:space="preserve">    42.9 </w:t>
            </w:r>
          </w:p>
        </w:tc>
        <w:tc>
          <w:tcPr>
            <w:tcW w:w="903" w:type="dxa"/>
            <w:shd w:val="clear" w:color="auto" w:fill="auto"/>
            <w:vAlign w:val="center"/>
          </w:tcPr>
          <w:p>
            <w:pPr>
              <w:rPr>
                <w:rFonts w:hint="default"/>
              </w:rPr>
            </w:pPr>
            <w:r>
              <w:rPr>
                <w:rFonts w:hint="default"/>
              </w:rPr>
              <w:t xml:space="preserve">   128.6 </w:t>
            </w:r>
          </w:p>
        </w:tc>
        <w:tc>
          <w:tcPr>
            <w:tcW w:w="903" w:type="dxa"/>
            <w:shd w:val="clear" w:color="auto" w:fill="auto"/>
            <w:vAlign w:val="center"/>
          </w:tcPr>
          <w:p>
            <w:pPr>
              <w:rPr>
                <w:rFonts w:hint="default"/>
              </w:rPr>
            </w:pPr>
            <w:r>
              <w:rPr>
                <w:rFonts w:hint="default"/>
              </w:rPr>
              <w:t xml:space="preserve">    30.1 </w:t>
            </w:r>
          </w:p>
        </w:tc>
      </w:tr>
      <w:tr>
        <w:tc>
          <w:tcPr>
            <w:tcW w:w="1028" w:type="dxa"/>
            <w:shd w:val="clear" w:color="auto" w:fill="auto"/>
            <w:vAlign w:val="center"/>
          </w:tcPr>
          <w:p>
            <w:pPr>
              <w:rPr>
                <w:rFonts w:hint="default"/>
              </w:rPr>
            </w:pPr>
            <w:r>
              <w:rPr>
                <w:rFonts w:hint="default"/>
              </w:rPr>
              <w:t xml:space="preserve">totlivsold </w:t>
            </w:r>
          </w:p>
        </w:tc>
        <w:tc>
          <w:tcPr>
            <w:tcW w:w="550" w:type="dxa"/>
            <w:shd w:val="clear" w:color="auto" w:fill="auto"/>
            <w:vAlign w:val="center"/>
          </w:tcPr>
          <w:p>
            <w:pPr>
              <w:rPr>
                <w:rFonts w:hint="default"/>
              </w:rPr>
            </w:pPr>
            <w:r>
              <w:rPr>
                <w:rFonts w:hint="default"/>
              </w:rPr>
              <w:t xml:space="preserve">Mean </w:t>
            </w:r>
          </w:p>
        </w:tc>
        <w:tc>
          <w:tcPr>
            <w:tcW w:w="903" w:type="dxa"/>
            <w:shd w:val="clear" w:color="auto" w:fill="auto"/>
            <w:vAlign w:val="center"/>
          </w:tcPr>
          <w:p>
            <w:pPr>
              <w:rPr>
                <w:rFonts w:hint="default"/>
              </w:rPr>
            </w:pPr>
            <w:r>
              <w:rPr>
                <w:rFonts w:hint="default"/>
              </w:rPr>
              <w:t xml:space="preserve">     1.9 </w:t>
            </w:r>
          </w:p>
        </w:tc>
        <w:tc>
          <w:tcPr>
            <w:tcW w:w="903" w:type="dxa"/>
            <w:shd w:val="clear" w:color="auto" w:fill="auto"/>
            <w:vAlign w:val="center"/>
          </w:tcPr>
          <w:p>
            <w:pPr>
              <w:rPr>
                <w:rFonts w:hint="default"/>
              </w:rPr>
            </w:pPr>
            <w:r>
              <w:rPr>
                <w:rFonts w:hint="default"/>
              </w:rPr>
              <w:t xml:space="preserve">     0.6 </w:t>
            </w:r>
          </w:p>
        </w:tc>
        <w:tc>
          <w:tcPr>
            <w:tcW w:w="903" w:type="dxa"/>
            <w:shd w:val="clear" w:color="auto" w:fill="auto"/>
            <w:vAlign w:val="center"/>
          </w:tcPr>
          <w:p>
            <w:pPr>
              <w:rPr>
                <w:rFonts w:hint="default"/>
              </w:rPr>
            </w:pPr>
            <w:r>
              <w:rPr>
                <w:rFonts w:hint="default"/>
              </w:rPr>
              <w:t xml:space="preserve">     1.4 </w:t>
            </w:r>
          </w:p>
        </w:tc>
        <w:tc>
          <w:tcPr>
            <w:tcW w:w="903" w:type="dxa"/>
            <w:shd w:val="clear" w:color="auto" w:fill="auto"/>
            <w:vAlign w:val="center"/>
          </w:tcPr>
          <w:p>
            <w:pPr>
              <w:rPr>
                <w:rFonts w:hint="default"/>
              </w:rPr>
            </w:pPr>
            <w:r>
              <w:rPr>
                <w:rFonts w:hint="default"/>
              </w:rPr>
              <w:t xml:space="preserve">     0.7 </w:t>
            </w:r>
          </w:p>
        </w:tc>
        <w:tc>
          <w:tcPr>
            <w:tcW w:w="903" w:type="dxa"/>
            <w:shd w:val="clear" w:color="auto" w:fill="auto"/>
            <w:vAlign w:val="center"/>
          </w:tcPr>
          <w:p>
            <w:pPr>
              <w:rPr>
                <w:rFonts w:hint="default"/>
              </w:rPr>
            </w:pPr>
            <w:r>
              <w:rPr>
                <w:rFonts w:hint="default"/>
              </w:rPr>
              <w:t xml:space="preserve">     0.6 </w:t>
            </w:r>
          </w:p>
        </w:tc>
        <w:tc>
          <w:tcPr>
            <w:tcW w:w="903" w:type="dxa"/>
            <w:shd w:val="clear" w:color="auto" w:fill="auto"/>
            <w:vAlign w:val="center"/>
          </w:tcPr>
          <w:p>
            <w:pPr>
              <w:rPr>
                <w:rFonts w:hint="default"/>
              </w:rPr>
            </w:pPr>
            <w:r>
              <w:rPr>
                <w:rFonts w:hint="default"/>
              </w:rPr>
              <w:t xml:space="preserve">     0.2 </w:t>
            </w:r>
          </w:p>
        </w:tc>
        <w:tc>
          <w:tcPr>
            <w:tcW w:w="903" w:type="dxa"/>
            <w:shd w:val="clear" w:color="auto" w:fill="auto"/>
            <w:vAlign w:val="center"/>
          </w:tcPr>
          <w:p>
            <w:pPr>
              <w:rPr>
                <w:rFonts w:hint="default"/>
              </w:rPr>
            </w:pPr>
            <w:r>
              <w:rPr>
                <w:rFonts w:hint="default"/>
              </w:rPr>
              <w:t xml:space="preserve">    60.0 </w:t>
            </w:r>
          </w:p>
        </w:tc>
        <w:tc>
          <w:tcPr>
            <w:tcW w:w="903" w:type="dxa"/>
            <w:shd w:val="clear" w:color="auto" w:fill="auto"/>
            <w:vAlign w:val="center"/>
          </w:tcPr>
          <w:p>
            <w:pPr>
              <w:rPr>
                <w:rFonts w:hint="default"/>
              </w:rPr>
            </w:pPr>
            <w:r>
              <w:rPr>
                <w:rFonts w:hint="default"/>
              </w:rPr>
              <w:t xml:space="preserve">     4.9 </w:t>
            </w:r>
          </w:p>
        </w:tc>
        <w:tc>
          <w:tcPr>
            <w:tcW w:w="903" w:type="dxa"/>
            <w:shd w:val="clear" w:color="auto" w:fill="auto"/>
            <w:vAlign w:val="center"/>
          </w:tcPr>
          <w:p>
            <w:pPr>
              <w:rPr>
                <w:rFonts w:hint="default"/>
              </w:rPr>
            </w:pPr>
            <w:r>
              <w:rPr>
                <w:rFonts w:hint="default"/>
              </w:rPr>
              <w:t xml:space="preserve">    52.1 </w:t>
            </w:r>
          </w:p>
        </w:tc>
        <w:tc>
          <w:tcPr>
            <w:tcW w:w="903" w:type="dxa"/>
            <w:shd w:val="clear" w:color="auto" w:fill="auto"/>
            <w:vAlign w:val="center"/>
          </w:tcPr>
          <w:p>
            <w:pPr>
              <w:rPr>
                <w:rFonts w:hint="default"/>
              </w:rPr>
            </w:pPr>
            <w:r>
              <w:rPr>
                <w:rFonts w:hint="default"/>
              </w:rPr>
              <w:t xml:space="preserve">     8.5 </w:t>
            </w:r>
          </w:p>
        </w:tc>
        <w:tc>
          <w:tcPr>
            <w:tcW w:w="903" w:type="dxa"/>
            <w:shd w:val="clear" w:color="auto" w:fill="auto"/>
            <w:vAlign w:val="center"/>
          </w:tcPr>
          <w:p>
            <w:pPr>
              <w:rPr>
                <w:rFonts w:hint="default"/>
              </w:rPr>
            </w:pPr>
            <w:r>
              <w:rPr>
                <w:rFonts w:hint="default"/>
              </w:rPr>
              <w:t xml:space="preserve">    39.6 </w:t>
            </w:r>
          </w:p>
        </w:tc>
        <w:tc>
          <w:tcPr>
            <w:tcW w:w="903" w:type="dxa"/>
            <w:shd w:val="clear" w:color="auto" w:fill="auto"/>
            <w:vAlign w:val="center"/>
          </w:tcPr>
          <w:p>
            <w:pPr>
              <w:rPr>
                <w:rFonts w:hint="default"/>
              </w:rPr>
            </w:pPr>
            <w:r>
              <w:rPr>
                <w:rFonts w:hint="default"/>
              </w:rPr>
              <w:t xml:space="preserve">     5.0 </w:t>
            </w:r>
          </w:p>
        </w:tc>
        <w:tc>
          <w:tcPr>
            <w:tcW w:w="903" w:type="dxa"/>
            <w:shd w:val="clear" w:color="auto" w:fill="auto"/>
            <w:vAlign w:val="center"/>
          </w:tcPr>
          <w:p>
            <w:pPr>
              <w:rPr>
                <w:rFonts w:hint="default"/>
              </w:rPr>
            </w:pPr>
            <w:r>
              <w:rPr>
                <w:rFonts w:hint="default"/>
              </w:rPr>
              <w:t xml:space="preserve">   287.8 </w:t>
            </w:r>
          </w:p>
        </w:tc>
        <w:tc>
          <w:tcPr>
            <w:tcW w:w="903" w:type="dxa"/>
            <w:shd w:val="clear" w:color="auto" w:fill="auto"/>
            <w:vAlign w:val="center"/>
          </w:tcPr>
          <w:p>
            <w:pPr>
              <w:rPr>
                <w:rFonts w:hint="default"/>
              </w:rPr>
            </w:pPr>
            <w:r>
              <w:rPr>
                <w:rFonts w:hint="default"/>
              </w:rPr>
              <w:t xml:space="preserve">    74.1 </w:t>
            </w:r>
          </w:p>
        </w:tc>
        <w:tc>
          <w:tcPr>
            <w:tcW w:w="903" w:type="dxa"/>
            <w:shd w:val="clear" w:color="auto" w:fill="auto"/>
            <w:vAlign w:val="center"/>
          </w:tcPr>
          <w:p>
            <w:pPr>
              <w:rPr>
                <w:rFonts w:hint="default"/>
              </w:rPr>
            </w:pPr>
            <w:r>
              <w:rPr>
                <w:rFonts w:hint="default"/>
              </w:rPr>
              <w:t xml:space="preserve">   592.4 </w:t>
            </w:r>
          </w:p>
        </w:tc>
        <w:tc>
          <w:tcPr>
            <w:tcW w:w="903" w:type="dxa"/>
            <w:shd w:val="clear" w:color="auto" w:fill="auto"/>
            <w:vAlign w:val="center"/>
          </w:tcPr>
          <w:p>
            <w:pPr>
              <w:rPr>
                <w:rFonts w:hint="default"/>
              </w:rPr>
            </w:pPr>
            <w:r>
              <w:rPr>
                <w:rFonts w:hint="default"/>
              </w:rPr>
              <w:t xml:space="preserve">   238.6 </w:t>
            </w:r>
          </w:p>
        </w:tc>
        <w:tc>
          <w:tcPr>
            <w:tcW w:w="903" w:type="dxa"/>
            <w:shd w:val="clear" w:color="auto" w:fill="auto"/>
            <w:vAlign w:val="center"/>
          </w:tcPr>
          <w:p>
            <w:pPr>
              <w:rPr>
                <w:rFonts w:hint="default"/>
              </w:rPr>
            </w:pPr>
            <w:r>
              <w:rPr>
                <w:rFonts w:hint="default"/>
              </w:rPr>
              <w:t xml:space="preserve">   326.8 </w:t>
            </w:r>
          </w:p>
        </w:tc>
        <w:tc>
          <w:tcPr>
            <w:tcW w:w="903" w:type="dxa"/>
            <w:shd w:val="clear" w:color="auto" w:fill="auto"/>
            <w:vAlign w:val="center"/>
          </w:tcPr>
          <w:p>
            <w:pPr>
              <w:rPr>
                <w:rFonts w:hint="default"/>
              </w:rPr>
            </w:pPr>
            <w:r>
              <w:rPr>
                <w:rFonts w:hint="default"/>
              </w:rPr>
              <w:t xml:space="preserve">    94.6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Q25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Q50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     5.0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     1.3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     0.5 </w:t>
            </w:r>
          </w:p>
        </w:tc>
      </w:tr>
      <w:tr>
        <w:tc>
          <w:tcPr>
            <w:tcW w:w="1028" w:type="dxa"/>
            <w:shd w:val="clear" w:color="auto" w:fill="auto"/>
            <w:vAlign w:val="center"/>
          </w:tcPr>
          <w:p>
            <w:pPr>
              <w:rPr>
                <w:rFonts w:hint="default"/>
              </w:rPr>
            </w:pPr>
            <w:r>
              <w:rPr>
                <w:rFonts w:hint="default"/>
              </w:rPr>
              <w:t xml:space="preserve">  </w:t>
            </w:r>
          </w:p>
        </w:tc>
        <w:tc>
          <w:tcPr>
            <w:tcW w:w="550" w:type="dxa"/>
            <w:shd w:val="clear" w:color="auto" w:fill="auto"/>
            <w:vAlign w:val="center"/>
          </w:tcPr>
          <w:p>
            <w:pPr>
              <w:rPr>
                <w:rFonts w:hint="default"/>
              </w:rPr>
            </w:pPr>
            <w:r>
              <w:rPr>
                <w:rFonts w:hint="default"/>
              </w:rPr>
              <w:t xml:space="preserve">Q75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     0.0 </w:t>
            </w:r>
          </w:p>
        </w:tc>
        <w:tc>
          <w:tcPr>
            <w:tcW w:w="903" w:type="dxa"/>
            <w:shd w:val="clear" w:color="auto" w:fill="auto"/>
            <w:vAlign w:val="center"/>
          </w:tcPr>
          <w:p>
            <w:pPr>
              <w:rPr>
                <w:rFonts w:hint="default"/>
              </w:rPr>
            </w:pPr>
            <w:r>
              <w:rPr>
                <w:rFonts w:hint="default"/>
              </w:rPr>
              <w:t xml:space="preserve">    60.0 </w:t>
            </w:r>
          </w:p>
        </w:tc>
        <w:tc>
          <w:tcPr>
            <w:tcW w:w="903" w:type="dxa"/>
            <w:shd w:val="clear" w:color="auto" w:fill="auto"/>
            <w:vAlign w:val="center"/>
          </w:tcPr>
          <w:p>
            <w:pPr>
              <w:rPr>
                <w:rFonts w:hint="default"/>
              </w:rPr>
            </w:pPr>
            <w:r>
              <w:rPr>
                <w:rFonts w:hint="default"/>
              </w:rPr>
              <w:t xml:space="preserve">     7.2 </w:t>
            </w:r>
          </w:p>
        </w:tc>
        <w:tc>
          <w:tcPr>
            <w:tcW w:w="903" w:type="dxa"/>
            <w:shd w:val="clear" w:color="auto" w:fill="auto"/>
            <w:vAlign w:val="center"/>
          </w:tcPr>
          <w:p>
            <w:pPr>
              <w:rPr>
                <w:rFonts w:hint="default"/>
              </w:rPr>
            </w:pPr>
            <w:r>
              <w:rPr>
                <w:rFonts w:hint="default"/>
              </w:rPr>
              <w:t xml:space="preserve">    60.0 </w:t>
            </w:r>
          </w:p>
        </w:tc>
        <w:tc>
          <w:tcPr>
            <w:tcW w:w="903" w:type="dxa"/>
            <w:shd w:val="clear" w:color="auto" w:fill="auto"/>
            <w:vAlign w:val="center"/>
          </w:tcPr>
          <w:p>
            <w:pPr>
              <w:rPr>
                <w:rFonts w:hint="default"/>
              </w:rPr>
            </w:pPr>
            <w:r>
              <w:rPr>
                <w:rFonts w:hint="default"/>
              </w:rPr>
              <w:t xml:space="preserve">    12.3 </w:t>
            </w:r>
          </w:p>
        </w:tc>
        <w:tc>
          <w:tcPr>
            <w:tcW w:w="903" w:type="dxa"/>
            <w:shd w:val="clear" w:color="auto" w:fill="auto"/>
            <w:vAlign w:val="center"/>
          </w:tcPr>
          <w:p>
            <w:pPr>
              <w:rPr>
                <w:rFonts w:hint="default"/>
              </w:rPr>
            </w:pPr>
            <w:r>
              <w:rPr>
                <w:rFonts w:hint="default"/>
              </w:rPr>
              <w:t xml:space="preserve">    45.0 </w:t>
            </w:r>
          </w:p>
        </w:tc>
        <w:tc>
          <w:tcPr>
            <w:tcW w:w="903" w:type="dxa"/>
            <w:shd w:val="clear" w:color="auto" w:fill="auto"/>
            <w:vAlign w:val="center"/>
          </w:tcPr>
          <w:p>
            <w:pPr>
              <w:rPr>
                <w:rFonts w:hint="default"/>
              </w:rPr>
            </w:pPr>
            <w:r>
              <w:rPr>
                <w:rFonts w:hint="default"/>
              </w:rPr>
              <w:t xml:space="preserve">    10.2 </w:t>
            </w:r>
          </w:p>
        </w:tc>
        <w:tc>
          <w:tcPr>
            <w:tcW w:w="903" w:type="dxa"/>
            <w:shd w:val="clear" w:color="auto" w:fill="auto"/>
            <w:vAlign w:val="center"/>
          </w:tcPr>
          <w:p>
            <w:pPr>
              <w:rPr>
                <w:rFonts w:hint="default"/>
              </w:rPr>
            </w:pPr>
            <w:r>
              <w:rPr>
                <w:rFonts w:hint="default"/>
              </w:rPr>
              <w:t xml:space="preserve">   118.2 </w:t>
            </w:r>
          </w:p>
        </w:tc>
        <w:tc>
          <w:tcPr>
            <w:tcW w:w="903" w:type="dxa"/>
            <w:shd w:val="clear" w:color="auto" w:fill="auto"/>
            <w:vAlign w:val="center"/>
          </w:tcPr>
          <w:p>
            <w:pPr>
              <w:rPr>
                <w:rFonts w:hint="default"/>
              </w:rPr>
            </w:pPr>
            <w:r>
              <w:rPr>
                <w:rFonts w:hint="default"/>
              </w:rPr>
              <w:t xml:space="preserve">    25.5 </w:t>
            </w:r>
          </w:p>
        </w:tc>
        <w:tc>
          <w:tcPr>
            <w:tcW w:w="903" w:type="dxa"/>
            <w:shd w:val="clear" w:color="auto" w:fill="auto"/>
            <w:vAlign w:val="center"/>
          </w:tcPr>
          <w:p>
            <w:pPr>
              <w:rPr>
                <w:rFonts w:hint="default"/>
              </w:rPr>
            </w:pPr>
            <w:r>
              <w:rPr>
                <w:rFonts w:hint="default"/>
              </w:rPr>
              <w:t xml:space="preserve">    70.0 </w:t>
            </w:r>
          </w:p>
        </w:tc>
        <w:tc>
          <w:tcPr>
            <w:tcW w:w="903" w:type="dxa"/>
            <w:shd w:val="clear" w:color="auto" w:fill="auto"/>
            <w:vAlign w:val="center"/>
          </w:tcPr>
          <w:p>
            <w:pPr>
              <w:rPr>
                <w:rFonts w:hint="default"/>
              </w:rPr>
            </w:pPr>
            <w:r>
              <w:rPr>
                <w:rFonts w:hint="default"/>
              </w:rPr>
              <w:t xml:space="preserve">    39.9 </w:t>
            </w:r>
          </w:p>
        </w:tc>
        <w:tc>
          <w:tcPr>
            <w:tcW w:w="903" w:type="dxa"/>
            <w:shd w:val="clear" w:color="auto" w:fill="auto"/>
            <w:vAlign w:val="center"/>
          </w:tcPr>
          <w:p>
            <w:pPr>
              <w:rPr>
                <w:rFonts w:hint="default"/>
              </w:rPr>
            </w:pPr>
            <w:r>
              <w:rPr>
                <w:rFonts w:hint="default"/>
              </w:rPr>
              <w:t xml:space="preserve">   110.0 </w:t>
            </w:r>
          </w:p>
        </w:tc>
        <w:tc>
          <w:tcPr>
            <w:tcW w:w="903" w:type="dxa"/>
            <w:shd w:val="clear" w:color="auto" w:fill="auto"/>
            <w:vAlign w:val="center"/>
          </w:tcPr>
          <w:p>
            <w:pPr>
              <w:rPr>
                <w:rFonts w:hint="default"/>
              </w:rPr>
            </w:pPr>
            <w:r>
              <w:rPr>
                <w:rFonts w:hint="default"/>
              </w:rPr>
              <w:t xml:space="preserve">    28.1 </w:t>
            </w:r>
          </w:p>
        </w:tc>
      </w:tr>
    </w:tbl>
    <w:p>
      <w:r>
        <w:rPr>
          <w:rFonts w:hint="default"/>
        </w:rPr>
        <w:t>Below are estimated distributions of key characteristics for farms below 4 ha as of 2012/13.</w:t>
      </w:r>
    </w:p>
    <w:p>
      <w:pPr>
        <w:rPr>
          <w:rFonts w:hint="default"/>
        </w:rPr>
      </w:pPr>
      <w:r>
        <w:rPr>
          <w:rFonts w:hint="default"/>
        </w:rPr>
        <w:fldChar w:fldCharType="begin"/>
      </w:r>
      <w:r>
        <w:rPr>
          <w:rFonts w:hint="default"/>
        </w:rPr>
        <w:instrText xml:space="preserve">INCLUDEPICTURE \d "/home/mbacou/Projects/2017-agra-aasr/docs/fig/gha-bplot2a-1.svg" \* MERGEFORMATINET </w:instrText>
      </w:r>
      <w:r>
        <w:rPr>
          <w:rFonts w:hint="default"/>
        </w:rPr>
        <w:fldChar w:fldCharType="separate"/>
      </w:r>
      <w:r>
        <w:rPr>
          <w:rFonts w:hint="default"/>
        </w:rPr>
        <w:drawing>
          <wp:inline distT="0" distB="0" distL="114300" distR="114300">
            <wp:extent cx="3712210" cy="2011680"/>
            <wp:effectExtent l="0" t="0" r="12065" b="3810"/>
            <wp:docPr id="1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a:srcRect/>
                    <a:stretch>
                      <a:fillRect/>
                    </a:stretch>
                  </pic:blipFill>
                  <pic:spPr>
                    <a:xfrm>
                      <a:off x="0" y="0"/>
                      <a:ext cx="3712210" cy="2011680"/>
                    </a:xfrm>
                    <a:prstGeom prst="rect">
                      <a:avLst/>
                    </a:prstGeom>
                    <a:noFill/>
                    <a:ln w="9525">
                      <a:noFill/>
                      <a:miter/>
                    </a:ln>
                  </pic:spPr>
                </pic:pic>
              </a:graphicData>
            </a:graphic>
          </wp:inline>
        </w:drawing>
      </w:r>
      <w:r>
        <w:rPr>
          <w:rFonts w:hint="default"/>
        </w:rPr>
        <w:fldChar w:fldCharType="end"/>
      </w:r>
    </w:p>
    <w:p>
      <w:r>
        <w:rPr>
          <w:rFonts w:hint="default"/>
        </w:rPr>
        <w:t xml:space="preserve">Fig. 3.19: Est. Farm Sizes of Farm Holdings below 4 ha across Categories (2012/13, ha) </w:t>
      </w:r>
    </w:p>
    <w:p>
      <w:pPr>
        <w:rPr>
          <w:rFonts w:hint="default"/>
        </w:rPr>
      </w:pPr>
      <w:r>
        <w:rPr>
          <w:rFonts w:hint="default"/>
        </w:rPr>
        <w:fldChar w:fldCharType="begin"/>
      </w:r>
      <w:r>
        <w:rPr>
          <w:rFonts w:hint="default"/>
        </w:rPr>
        <w:instrText xml:space="preserve">INCLUDEPICTURE \d "/home/mbacou/Projects/2017-agra-aasr/docs/fig/gha-bplot2b-1.svg" \* MERGEFORMATINET </w:instrText>
      </w:r>
      <w:r>
        <w:rPr>
          <w:rFonts w:hint="default"/>
        </w:rPr>
        <w:fldChar w:fldCharType="separate"/>
      </w:r>
      <w:r>
        <w:rPr>
          <w:rFonts w:hint="default"/>
        </w:rPr>
        <w:drawing>
          <wp:inline distT="0" distB="0" distL="114300" distR="114300">
            <wp:extent cx="3712210" cy="2011680"/>
            <wp:effectExtent l="0" t="0" r="12065" b="3810"/>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a:srcRect/>
                    <a:stretch>
                      <a:fillRect/>
                    </a:stretch>
                  </pic:blipFill>
                  <pic:spPr>
                    <a:xfrm>
                      <a:off x="0" y="0"/>
                      <a:ext cx="3712210" cy="2011680"/>
                    </a:xfrm>
                    <a:prstGeom prst="rect">
                      <a:avLst/>
                    </a:prstGeom>
                    <a:noFill/>
                    <a:ln w="9525">
                      <a:noFill/>
                      <a:miter/>
                    </a:ln>
                  </pic:spPr>
                </pic:pic>
              </a:graphicData>
            </a:graphic>
          </wp:inline>
        </w:drawing>
      </w:r>
      <w:r>
        <w:rPr>
          <w:rFonts w:hint="default"/>
        </w:rPr>
        <w:fldChar w:fldCharType="end"/>
      </w:r>
    </w:p>
    <w:p>
      <w:r>
        <w:rPr>
          <w:rFonts w:hint="default"/>
        </w:rPr>
        <w:t xml:space="preserve">Fig. 3.20: Est. Cultivated Area of Farm Holdings below 4 ha across Categories (2012/13, ha) </w:t>
      </w:r>
    </w:p>
    <w:p>
      <w:pPr>
        <w:rPr>
          <w:rFonts w:hint="default"/>
        </w:rPr>
      </w:pPr>
      <w:r>
        <w:rPr>
          <w:rFonts w:hint="default"/>
        </w:rPr>
        <w:fldChar w:fldCharType="begin"/>
      </w:r>
      <w:r>
        <w:rPr>
          <w:rFonts w:hint="default"/>
        </w:rPr>
        <w:instrText xml:space="preserve">INCLUDEPICTURE \d "/home/mbacou/Projects/2017-agra-aasr/docs/fig/gha-bplot2c-1.svg" \* MERGEFORMATINET </w:instrText>
      </w:r>
      <w:r>
        <w:rPr>
          <w:rFonts w:hint="default"/>
        </w:rPr>
        <w:fldChar w:fldCharType="separate"/>
      </w:r>
      <w:r>
        <w:rPr>
          <w:rFonts w:hint="default"/>
        </w:rPr>
        <w:drawing>
          <wp:inline distT="0" distB="0" distL="114300" distR="114300">
            <wp:extent cx="3712210" cy="2011680"/>
            <wp:effectExtent l="0" t="0" r="12065" b="3810"/>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a:srcRect/>
                    <a:stretch>
                      <a:fillRect/>
                    </a:stretch>
                  </pic:blipFill>
                  <pic:spPr>
                    <a:xfrm>
                      <a:off x="0" y="0"/>
                      <a:ext cx="3712210" cy="2011680"/>
                    </a:xfrm>
                    <a:prstGeom prst="rect">
                      <a:avLst/>
                    </a:prstGeom>
                    <a:noFill/>
                    <a:ln w="9525">
                      <a:noFill/>
                      <a:miter/>
                    </a:ln>
                  </pic:spPr>
                </pic:pic>
              </a:graphicData>
            </a:graphic>
          </wp:inline>
        </w:drawing>
      </w:r>
      <w:r>
        <w:rPr>
          <w:rFonts w:hint="default"/>
        </w:rPr>
        <w:fldChar w:fldCharType="end"/>
      </w:r>
    </w:p>
    <w:p>
      <w:r>
        <w:rPr>
          <w:rFonts w:hint="default"/>
        </w:rPr>
        <w:t xml:space="preserve">Fig. 3.21: Est. Gross Farm Income of Farm Holdings below 4 ha across Categories (2012/13, ’000 Cedis) </w:t>
      </w:r>
    </w:p>
    <w:p>
      <w:r>
        <w:t>References</w:t>
      </w:r>
    </w:p>
    <w:p>
      <w:r>
        <w:rPr>
          <w:rFonts w:hint="default"/>
        </w:rPr>
        <w:t xml:space="preserve">Carletto, G., Covarrubias, K., Davis, B., Krausova, M., &amp; Winters, P. (2007). Rural Income Generating Activities Study: Methodological note on the construction of income aggregates. Rural Income Generating Activities (RIGA) Project. Food and Agriculture Organization (FAO). Retrieved from </w:t>
      </w:r>
      <w:r>
        <w:rPr>
          <w:rFonts w:hint="default"/>
        </w:rPr>
        <w:fldChar w:fldCharType="begin"/>
      </w:r>
      <w:r>
        <w:rPr>
          <w:rFonts w:hint="default"/>
        </w:rPr>
        <w:instrText xml:space="preserve"> HYPERLINK "http://www.fao.org/fileadmin/user_upload/riga/pdf/ai197e00.pdf" </w:instrText>
      </w:r>
      <w:r>
        <w:rPr>
          <w:rFonts w:hint="default"/>
        </w:rPr>
        <w:fldChar w:fldCharType="separate"/>
      </w:r>
      <w:r>
        <w:rPr>
          <w:rFonts w:hint="default"/>
        </w:rPr>
        <w:t>http://www.fao.org/fileadmin/user_upload/riga/pdf/ai197e00.pdf</w:t>
      </w:r>
      <w:r>
        <w:rPr>
          <w:rFonts w:hint="default"/>
        </w:rPr>
        <w:fldChar w:fldCharType="end"/>
      </w:r>
    </w:p>
    <w:p>
      <w:r>
        <w:rPr>
          <w:rFonts w:hint="default"/>
        </w:rPr>
        <w:fldChar w:fldCharType="begin"/>
      </w:r>
      <w:r>
        <w:rPr>
          <w:rFonts w:hint="default"/>
        </w:rPr>
        <w:instrText xml:space="preserve"> HYPERLINK "nigeria.html" </w:instrText>
      </w:r>
      <w:r>
        <w:rPr>
          <w:rFonts w:hint="default"/>
        </w:rPr>
        <w:fldChar w:fldCharType="separate"/>
      </w:r>
      <w:r>
        <w:rPr>
          <w:rFonts w:hint="default"/>
        </w:rPr>
        <w:fldChar w:fldCharType="end"/>
      </w:r>
      <w:r>
        <w:rPr>
          <w:rFonts w:hint="default"/>
        </w:rPr>
        <w:fldChar w:fldCharType="begin"/>
      </w:r>
      <w:r>
        <w:rPr>
          <w:rFonts w:hint="default"/>
        </w:rPr>
        <w:instrText xml:space="preserve"> HYPERLINK "ethiopia.html" </w:instrText>
      </w:r>
      <w:r>
        <w:rPr>
          <w:rFonts w:hint="default"/>
        </w:rPr>
        <w:fldChar w:fldCharType="separate"/>
      </w:r>
      <w:r>
        <w:rPr>
          <w:rFonts w:hint="default"/>
        </w:rPr>
        <w:fldChar w:fldCharType="end"/>
      </w:r>
    </w:p>
    <w:sectPr>
      <w:pgSz w:w="11907" w:h="16839"/>
      <w:pgMar w:top="1440" w:right="1800" w:bottom="1440" w:left="1800" w:header="851" w:footer="992"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dobe Caslon Pr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Droid Sans Fallback">
    <w:panose1 w:val="020B0502000000000001"/>
    <w:charset w:val="86"/>
    <w:family w:val="auto"/>
    <w:pitch w:val="default"/>
    <w:sig w:usb0="910002FF" w:usb1="2BDFFCFB" w:usb2="00000036" w:usb3="00000000" w:csb0="203F01FF" w:csb1="D7FF0000"/>
  </w:font>
  <w:font w:name="Adobe Caslon Pro">
    <w:panose1 w:val="0205050205050A020403"/>
    <w:charset w:val="00"/>
    <w:family w:val="auto"/>
    <w:pitch w:val="default"/>
    <w:sig w:usb0="00000007" w:usb1="00000001" w:usb2="00000000" w:usb3="00000000" w:csb0="20000093" w:csb1="00000000"/>
  </w:font>
  <w:font w:name="SimSun">
    <w:altName w:val="Droid Sans Fallback"/>
    <w:panose1 w:val="00000000000000000000"/>
    <w:charset w:val="86"/>
    <w:family w:val="auto"/>
    <w:pitch w:val="default"/>
    <w:sig w:usb0="00000000" w:usb1="00000000" w:usb2="00000000" w:usb3="00000000" w:csb0="00000000" w:csb1="00000000"/>
  </w:font>
  <w:font w:name="FontAwesome">
    <w:altName w:val="Overpass"/>
    <w:panose1 w:val="00000000000000000000"/>
    <w:charset w:val="00"/>
    <w:family w:val="auto"/>
    <w:pitch w:val="default"/>
    <w:sig w:usb0="00000000" w:usb1="00000000" w:usb2="00000000" w:usb3="00000000" w:csb0="00000000" w:csb1="00000000"/>
  </w:font>
  <w:font w:name="Symbol">
    <w:altName w:val="Overpass"/>
    <w:panose1 w:val="00000000000000000000"/>
    <w:charset w:val="00"/>
    <w:family w:val="auto"/>
    <w:pitch w:val="default"/>
    <w:sig w:usb0="00000000" w:usb1="00000000" w:usb2="00000000" w:usb3="00000000" w:csb0="00000000" w:csb1="00000000"/>
  </w:font>
  <w:font w:name="Overpass">
    <w:panose1 w:val="00000500000000000000"/>
    <w:charset w:val="00"/>
    <w:family w:val="auto"/>
    <w:pitch w:val="default"/>
    <w:sig w:usb0="00000003" w:usb1="00000020" w:usb2="00000000" w:usb3="00000000" w:csb0="20000093" w:csb1="00000000"/>
  </w:font>
  <w:font w:name="monospace">
    <w:altName w:val="Overpass"/>
    <w:panose1 w:val="00000000000000000000"/>
    <w:charset w:val="00"/>
    <w:family w:val="auto"/>
    <w:pitch w:val="default"/>
    <w:sig w:usb0="00000000" w:usb1="00000000" w:usb2="00000000" w:usb3="00000000" w:csb0="00000000" w:csb1="00000000"/>
  </w:font>
  <w:font w:name="Helvetica Neue">
    <w:altName w:val="Overpass"/>
    <w:panose1 w:val="00000000000000000000"/>
    <w:charset w:val="00"/>
    <w:family w:val="auto"/>
    <w:pitch w:val="default"/>
    <w:sig w:usb0="00000000" w:usb1="00000000" w:usb2="00000000" w:usb3="00000000" w:csb0="00000000" w:csb1="00000000"/>
  </w:font>
  <w:font w:name="DejaVa Sans">
    <w:altName w:val="Overpass"/>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6FD074B"/>
    <w:rsid w:val="7FFE25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Ascii" w:hAnsiTheme="minorAscii" w:eastAsiaTheme="minorEastAsia" w:cstheme="minorBidi"/>
      <w:kern w:val="0"/>
      <w:sz w:val="20"/>
      <w:szCs w:val="24"/>
      <w:lang w:val="en-US" w:eastAsia="zh-CN" w:bidi="ar"/>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iCs/>
    </w:rPr>
  </w:style>
  <w:style w:type="paragraph" w:customStyle="1" w:styleId="5">
    <w:name w:val="movehandle"/>
    <w:basedOn w:val="1"/>
    <w:uiPriority w:val="0"/>
    <w:pPr>
      <w:jc w:val="left"/>
    </w:pPr>
    <w:rPr>
      <w:kern w:val="0"/>
      <w:lang w:val="en-US" w:eastAsia="zh-CN" w:bidi="ar"/>
    </w:rPr>
  </w:style>
  <w:style w:type="paragraph" w:customStyle="1" w:styleId="6">
    <w:name w:val="pika-table"/>
    <w:basedOn w:val="1"/>
    <w:uiPriority w:val="0"/>
    <w:pPr>
      <w:pBdr>
        <w:top w:val="none" w:color="auto" w:sz="0" w:space="0"/>
        <w:left w:val="none" w:color="auto" w:sz="0" w:space="0"/>
        <w:bottom w:val="none" w:color="auto" w:sz="0" w:space="0"/>
        <w:right w:val="none" w:color="auto" w:sz="0" w:space="0"/>
      </w:pBdr>
      <w:jc w:val="left"/>
    </w:pPr>
    <w:rPr>
      <w:kern w:val="0"/>
      <w:lang w:val="en-US" w:eastAsia="zh-CN" w:bidi="ar"/>
    </w:rPr>
  </w:style>
  <w:style w:type="paragraph" w:customStyle="1" w:styleId="7">
    <w:name w:val="cellpointer"/>
    <w:basedOn w:val="1"/>
    <w:uiPriority w:val="0"/>
    <w:pPr>
      <w:pBdr>
        <w:bottom w:val="single" w:color="EBEBEB" w:sz="48" w:space="0"/>
      </w:pBdr>
      <w:jc w:val="left"/>
    </w:pPr>
    <w:rPr>
      <w:kern w:val="0"/>
      <w:lang w:val="en-US" w:eastAsia="zh-CN" w:bidi="ar"/>
    </w:rPr>
  </w:style>
  <w:style w:type="paragraph" w:customStyle="1" w:styleId="8">
    <w:name w:val="currentrow"/>
    <w:basedOn w:val="1"/>
    <w:uiPriority w:val="0"/>
    <w:pPr>
      <w:shd w:val="clear" w:fill="E7E8EF"/>
      <w:jc w:val="left"/>
    </w:pPr>
    <w:rPr>
      <w:kern w:val="0"/>
      <w:lang w:val="en-US" w:eastAsia="zh-CN" w:bidi="ar"/>
    </w:rPr>
  </w:style>
  <w:style w:type="paragraph" w:customStyle="1" w:styleId="9">
    <w:name w:val="httop"/>
    <w:basedOn w:val="1"/>
    <w:uiPriority w:val="0"/>
    <w:pPr>
      <w:jc w:val="left"/>
      <w:textAlignment w:val="top"/>
    </w:pPr>
    <w:rPr>
      <w:kern w:val="0"/>
      <w:lang w:val="en-US" w:eastAsia="zh-CN" w:bidi="ar"/>
    </w:rPr>
  </w:style>
  <w:style w:type="paragraph" w:customStyle="1" w:styleId="10">
    <w:name w:val="caption"/>
    <w:basedOn w:val="1"/>
    <w:uiPriority w:val="0"/>
    <w:pPr>
      <w:jc w:val="left"/>
    </w:pPr>
    <w:rPr>
      <w:color w:val="777777"/>
      <w:kern w:val="0"/>
      <w:lang w:val="en-US" w:eastAsia="zh-CN" w:bidi="ar"/>
    </w:rPr>
  </w:style>
  <w:style w:type="paragraph" w:customStyle="1" w:styleId="11">
    <w:name w:val="fa-stack-2x"/>
    <w:basedOn w:val="1"/>
    <w:uiPriority w:val="0"/>
    <w:pPr>
      <w:jc w:val="center"/>
    </w:pPr>
    <w:rPr>
      <w:kern w:val="0"/>
      <w:sz w:val="42"/>
      <w:szCs w:val="42"/>
      <w:lang w:val="en-US" w:eastAsia="zh-CN" w:bidi="ar"/>
    </w:rPr>
  </w:style>
  <w:style w:type="paragraph" w:customStyle="1" w:styleId="12">
    <w:name w:val="ht_clone_left"/>
    <w:basedOn w:val="1"/>
    <w:uiPriority w:val="0"/>
    <w:pPr>
      <w:jc w:val="left"/>
    </w:pPr>
    <w:rPr>
      <w:vanish/>
      <w:kern w:val="0"/>
      <w:lang w:val="en-US" w:eastAsia="zh-CN" w:bidi="ar"/>
    </w:rPr>
  </w:style>
  <w:style w:type="paragraph" w:customStyle="1" w:styleId="13">
    <w:name w:val="fa-rotate-270"/>
    <w:basedOn w:val="1"/>
    <w:uiPriority w:val="0"/>
    <w:pPr>
      <w:jc w:val="left"/>
    </w:pPr>
    <w:rPr>
      <w:kern w:val="0"/>
      <w:lang w:val="en-US" w:eastAsia="zh-CN" w:bidi="ar"/>
    </w:rPr>
  </w:style>
  <w:style w:type="paragraph" w:customStyle="1" w:styleId="14">
    <w:name w:val="htjustify"/>
    <w:basedOn w:val="1"/>
    <w:uiPriority w:val="0"/>
    <w:pPr>
      <w:jc w:val="both"/>
    </w:pPr>
    <w:rPr>
      <w:kern w:val="0"/>
      <w:lang w:val="en-US" w:eastAsia="zh-CN" w:bidi="ar"/>
    </w:rPr>
  </w:style>
  <w:style w:type="paragraph" w:customStyle="1" w:styleId="15">
    <w:name w:val="center"/>
    <w:basedOn w:val="1"/>
    <w:uiPriority w:val="0"/>
    <w:pPr>
      <w:jc w:val="center"/>
    </w:pPr>
    <w:rPr>
      <w:kern w:val="0"/>
      <w:lang w:val="en-US" w:eastAsia="zh-CN" w:bidi="ar"/>
    </w:rPr>
  </w:style>
  <w:style w:type="paragraph" w:customStyle="1" w:styleId="16">
    <w:name w:val="manualcolumnresizerguide"/>
    <w:basedOn w:val="1"/>
    <w:uiPriority w:val="0"/>
    <w:pPr>
      <w:pBdr>
        <w:right w:val="dashed" w:color="777777" w:sz="4" w:space="0"/>
      </w:pBdr>
      <w:shd w:val="clear" w:fill="AAAABB"/>
      <w:ind w:left="58"/>
      <w:jc w:val="left"/>
    </w:pPr>
    <w:rPr>
      <w:vanish/>
      <w:kern w:val="0"/>
      <w:lang w:val="en-US" w:eastAsia="zh-CN" w:bidi="ar"/>
    </w:rPr>
  </w:style>
  <w:style w:type="paragraph" w:customStyle="1" w:styleId="17">
    <w:name w:val="collapsibleindicator"/>
    <w:basedOn w:val="1"/>
    <w:uiPriority w:val="0"/>
    <w:pPr>
      <w:pBdr>
        <w:top w:val="single" w:color="A6A6A6" w:sz="4" w:space="0"/>
        <w:left w:val="single" w:color="A6A6A6" w:sz="4" w:space="0"/>
        <w:bottom w:val="single" w:color="A6A6A6" w:sz="4" w:space="0"/>
        <w:right w:val="single" w:color="A6A6A6" w:sz="4" w:space="0"/>
      </w:pBdr>
      <w:shd w:val="clear" w:fill="EEEEEE"/>
      <w:spacing w:line="116" w:lineRule="atLeast"/>
      <w:jc w:val="left"/>
    </w:pPr>
    <w:rPr>
      <w:color w:val="222222"/>
      <w:kern w:val="0"/>
      <w:sz w:val="11"/>
      <w:szCs w:val="11"/>
      <w:lang w:val="en-US" w:eastAsia="zh-CN" w:bidi="ar"/>
    </w:rPr>
  </w:style>
  <w:style w:type="paragraph" w:customStyle="1" w:styleId="18">
    <w:name w:val="ht_clone_debug"/>
    <w:basedOn w:val="1"/>
    <w:uiPriority w:val="0"/>
    <w:pPr>
      <w:jc w:val="left"/>
    </w:pPr>
    <w:rPr>
      <w:kern w:val="0"/>
      <w:lang w:val="en-US" w:eastAsia="zh-CN" w:bidi="ar"/>
    </w:rPr>
  </w:style>
  <w:style w:type="paragraph" w:customStyle="1" w:styleId="19">
    <w:name w:val="body-inner"/>
    <w:basedOn w:val="1"/>
    <w:uiPriority w:val="0"/>
    <w:pPr>
      <w:jc w:val="left"/>
    </w:pPr>
    <w:rPr>
      <w:kern w:val="0"/>
      <w:lang w:val="en-US" w:eastAsia="zh-CN" w:bidi="ar"/>
    </w:rPr>
  </w:style>
  <w:style w:type="paragraph" w:customStyle="1" w:styleId="20">
    <w:name w:val="fa-spin"/>
    <w:basedOn w:val="1"/>
    <w:uiPriority w:val="0"/>
    <w:pPr>
      <w:jc w:val="left"/>
    </w:pPr>
    <w:rPr>
      <w:kern w:val="0"/>
      <w:lang w:val="en-US" w:eastAsia="zh-CN" w:bidi="ar"/>
    </w:rPr>
  </w:style>
  <w:style w:type="paragraph" w:customStyle="1" w:styleId="21">
    <w:name w:val="table-condensed&gt;tfoot&gt;tr&gt;th"/>
    <w:basedOn w:val="1"/>
    <w:uiPriority w:val="0"/>
    <w:pPr>
      <w:pBdr>
        <w:top w:val="none" w:color="auto" w:sz="0" w:space="0"/>
        <w:left w:val="none" w:color="auto" w:sz="0" w:space="0"/>
        <w:bottom w:val="none" w:color="auto" w:sz="0" w:space="0"/>
        <w:right w:val="none" w:color="auto" w:sz="0" w:space="0"/>
      </w:pBdr>
      <w:jc w:val="left"/>
      <w:textAlignment w:val="bottom"/>
    </w:pPr>
    <w:rPr>
      <w:kern w:val="0"/>
      <w:lang w:val="en-US" w:eastAsia="zh-CN" w:bidi="ar"/>
    </w:rPr>
  </w:style>
  <w:style w:type="paragraph" w:customStyle="1" w:styleId="22">
    <w:name w:val="htbordered"/>
    <w:basedOn w:val="1"/>
    <w:uiPriority w:val="0"/>
    <w:pPr>
      <w:pBdr>
        <w:top w:val="none" w:color="auto" w:sz="4" w:space="0"/>
        <w:left w:val="none" w:color="auto" w:sz="4" w:space="0"/>
        <w:bottom w:val="none" w:color="auto" w:sz="4" w:space="0"/>
        <w:right w:val="none" w:color="auto" w:sz="4" w:space="0"/>
      </w:pBdr>
      <w:jc w:val="left"/>
    </w:pPr>
    <w:rPr>
      <w:kern w:val="0"/>
      <w:lang w:val="en-US" w:eastAsia="zh-CN" w:bidi="ar"/>
    </w:rPr>
  </w:style>
  <w:style w:type="paragraph" w:customStyle="1" w:styleId="23">
    <w:name w:val="pull-right"/>
    <w:basedOn w:val="1"/>
    <w:uiPriority w:val="0"/>
    <w:pPr>
      <w:jc w:val="left"/>
    </w:pPr>
    <w:rPr>
      <w:kern w:val="0"/>
      <w:lang w:val="en-US" w:eastAsia="zh-CN" w:bidi="ar"/>
    </w:rPr>
  </w:style>
  <w:style w:type="paragraph" w:customStyle="1" w:styleId="24">
    <w:name w:val="htselecteditor"/>
    <w:basedOn w:val="1"/>
    <w:qFormat/>
    <w:uiPriority w:val="0"/>
    <w:pPr>
      <w:jc w:val="left"/>
    </w:pPr>
    <w:rPr>
      <w:kern w:val="0"/>
      <w:lang w:val="en-US" w:eastAsia="zh-CN" w:bidi="ar"/>
    </w:rPr>
  </w:style>
  <w:style w:type="paragraph" w:customStyle="1" w:styleId="25">
    <w:name w:val="ht_clone_corner"/>
    <w:basedOn w:val="1"/>
    <w:uiPriority w:val="0"/>
    <w:pPr>
      <w:jc w:val="left"/>
    </w:pPr>
    <w:rPr>
      <w:vanish/>
      <w:kern w:val="0"/>
      <w:lang w:val="en-US" w:eastAsia="zh-CN" w:bidi="ar"/>
    </w:rPr>
  </w:style>
  <w:style w:type="paragraph" w:customStyle="1" w:styleId="26">
    <w:name w:val="currentcol"/>
    <w:basedOn w:val="1"/>
    <w:uiPriority w:val="0"/>
    <w:pPr>
      <w:shd w:val="clear" w:fill="F9F9FB"/>
      <w:jc w:val="left"/>
    </w:pPr>
    <w:rPr>
      <w:kern w:val="0"/>
      <w:lang w:val="en-US" w:eastAsia="zh-CN" w:bidi="ar"/>
    </w:rPr>
  </w:style>
  <w:style w:type="paragraph" w:customStyle="1" w:styleId="27">
    <w:name w:val="htcenter"/>
    <w:basedOn w:val="1"/>
    <w:qFormat/>
    <w:uiPriority w:val="0"/>
    <w:pPr>
      <w:jc w:val="center"/>
    </w:pPr>
    <w:rPr>
      <w:kern w:val="0"/>
      <w:lang w:val="en-US" w:eastAsia="zh-CN" w:bidi="ar"/>
    </w:rPr>
  </w:style>
  <w:style w:type="paragraph" w:customStyle="1" w:styleId="28">
    <w:name w:val="fa-fw"/>
    <w:basedOn w:val="1"/>
    <w:qFormat/>
    <w:uiPriority w:val="0"/>
    <w:pPr>
      <w:jc w:val="center"/>
    </w:pPr>
    <w:rPr>
      <w:kern w:val="0"/>
      <w:lang w:val="en-US" w:eastAsia="zh-CN" w:bidi="ar"/>
    </w:rPr>
  </w:style>
  <w:style w:type="paragraph" w:customStyle="1" w:styleId="29">
    <w:name w:val="table-condensed&gt;thead&gt;tr&gt;th"/>
    <w:basedOn w:val="1"/>
    <w:qFormat/>
    <w:uiPriority w:val="0"/>
    <w:pPr>
      <w:pBdr>
        <w:top w:val="none" w:color="auto" w:sz="0" w:space="0"/>
        <w:left w:val="none" w:color="auto" w:sz="0" w:space="0"/>
        <w:bottom w:val="none" w:color="auto" w:sz="0" w:space="0"/>
        <w:right w:val="none" w:color="auto" w:sz="0" w:space="0"/>
      </w:pBdr>
      <w:jc w:val="left"/>
      <w:textAlignment w:val="bottom"/>
    </w:pPr>
    <w:rPr>
      <w:kern w:val="0"/>
      <w:lang w:val="en-US" w:eastAsia="zh-CN" w:bidi="ar"/>
    </w:rPr>
  </w:style>
  <w:style w:type="paragraph" w:customStyle="1" w:styleId="30">
    <w:name w:val="pika-button"/>
    <w:basedOn w:val="1"/>
    <w:qFormat/>
    <w:uiPriority w:val="0"/>
    <w:pPr>
      <w:jc w:val="left"/>
    </w:pPr>
    <w:rPr>
      <w:b/>
      <w:color w:val="33AAFF"/>
      <w:kern w:val="0"/>
      <w:lang w:val="en-US" w:eastAsia="zh-CN" w:bidi="ar"/>
    </w:rPr>
  </w:style>
  <w:style w:type="paragraph" w:customStyle="1" w:styleId="31">
    <w:name w:val="pika-button3"/>
    <w:basedOn w:val="1"/>
    <w:qFormat/>
    <w:uiPriority w:val="0"/>
    <w:pPr>
      <w:shd w:val="clear" w:fill="33AAFF"/>
      <w:jc w:val="left"/>
    </w:pPr>
    <w:rPr>
      <w:b/>
      <w:color w:val="FFFFFF"/>
      <w:kern w:val="0"/>
      <w:lang w:val="en-US" w:eastAsia="zh-CN" w:bidi="ar"/>
    </w:rPr>
  </w:style>
  <w:style w:type="paragraph" w:customStyle="1" w:styleId="32">
    <w:name w:val="pika-button5"/>
    <w:basedOn w:val="1"/>
    <w:qFormat/>
    <w:uiPriority w:val="0"/>
    <w:pPr>
      <w:shd w:val="clear" w:fill="D5E9F7"/>
      <w:jc w:val="left"/>
    </w:pPr>
    <w:rPr>
      <w:kern w:val="0"/>
      <w:lang w:val="en-US" w:eastAsia="zh-CN" w:bidi="ar"/>
    </w:rPr>
  </w:style>
  <w:style w:type="paragraph" w:customStyle="1" w:styleId="33">
    <w:name w:val="pika-button7"/>
    <w:basedOn w:val="1"/>
    <w:qFormat/>
    <w:uiPriority w:val="0"/>
    <w:pPr>
      <w:shd w:val="clear" w:fill="6CB31D"/>
      <w:jc w:val="left"/>
    </w:pPr>
    <w:rPr>
      <w:color w:val="FFFFFF"/>
      <w:kern w:val="0"/>
      <w:lang w:val="en-US" w:eastAsia="zh-CN" w:bidi="ar"/>
    </w:rPr>
  </w:style>
  <w:style w:type="paragraph" w:customStyle="1" w:styleId="34">
    <w:name w:val="pika-button9"/>
    <w:basedOn w:val="1"/>
    <w:qFormat/>
    <w:uiPriority w:val="0"/>
    <w:pPr>
      <w:shd w:val="clear" w:fill="33AAFF"/>
      <w:jc w:val="left"/>
    </w:pPr>
    <w:rPr>
      <w:color w:val="FFFFFF"/>
      <w:kern w:val="0"/>
      <w:lang w:val="en-US" w:eastAsia="zh-CN" w:bidi="ar"/>
    </w:rPr>
  </w:style>
  <w:style w:type="paragraph" w:customStyle="1" w:styleId="35">
    <w:name w:val="pika-button11"/>
    <w:basedOn w:val="1"/>
    <w:qFormat/>
    <w:uiPriority w:val="0"/>
    <w:pPr>
      <w:jc w:val="left"/>
    </w:pPr>
    <w:rPr>
      <w:color w:val="999999"/>
      <w:kern w:val="0"/>
      <w:lang w:val="en-US" w:eastAsia="zh-CN" w:bidi="ar"/>
    </w:rPr>
  </w:style>
  <w:style w:type="paragraph" w:customStyle="1" w:styleId="36">
    <w:name w:val="pika-button13"/>
    <w:basedOn w:val="1"/>
    <w:qFormat/>
    <w:uiPriority w:val="0"/>
    <w:pPr>
      <w:jc w:val="left"/>
    </w:pPr>
    <w:rPr>
      <w:color w:val="999999"/>
      <w:kern w:val="0"/>
      <w:lang w:val="en-US" w:eastAsia="zh-CN" w:bidi="ar"/>
    </w:rPr>
  </w:style>
  <w:style w:type="paragraph" w:customStyle="1" w:styleId="37">
    <w:name w:val="htleft"/>
    <w:basedOn w:val="1"/>
    <w:qFormat/>
    <w:uiPriority w:val="0"/>
    <w:pPr>
      <w:jc w:val="left"/>
    </w:pPr>
    <w:rPr>
      <w:kern w:val="0"/>
      <w:lang w:val="en-US" w:eastAsia="zh-CN" w:bidi="ar"/>
    </w:rPr>
  </w:style>
  <w:style w:type="paragraph" w:customStyle="1" w:styleId="38">
    <w:name w:val="fa-ul&gt;li"/>
    <w:basedOn w:val="1"/>
    <w:qFormat/>
    <w:uiPriority w:val="0"/>
    <w:pPr>
      <w:pBdr>
        <w:top w:val="none" w:color="auto" w:sz="0" w:space="0"/>
        <w:left w:val="none" w:color="auto" w:sz="0" w:space="0"/>
        <w:bottom w:val="none" w:color="auto" w:sz="0" w:space="0"/>
        <w:right w:val="none" w:color="auto" w:sz="0" w:space="0"/>
      </w:pBdr>
      <w:shd w:val="clear" w:fill="F5F5F5"/>
      <w:spacing w:before="0" w:beforeAutospacing="0" w:after="0" w:afterAutospacing="0" w:line="174" w:lineRule="atLeast"/>
      <w:ind w:left="0" w:right="0"/>
      <w:jc w:val="right"/>
    </w:pPr>
    <w:rPr>
      <w:color w:val="666666"/>
      <w:kern w:val="0"/>
      <w:sz w:val="13"/>
      <w:szCs w:val="13"/>
      <w:lang w:val="en-US" w:eastAsia="zh-CN" w:bidi="ar"/>
    </w:rPr>
  </w:style>
  <w:style w:type="paragraph" w:customStyle="1" w:styleId="39">
    <w:name w:val="htcheckboxrendererinput"/>
    <w:basedOn w:val="1"/>
    <w:qFormat/>
    <w:uiPriority w:val="0"/>
    <w:pPr>
      <w:jc w:val="left"/>
      <w:textAlignment w:val="center"/>
    </w:pPr>
    <w:rPr>
      <w:kern w:val="0"/>
      <w:lang w:val="en-US" w:eastAsia="zh-CN" w:bidi="ar"/>
    </w:rPr>
  </w:style>
  <w:style w:type="paragraph" w:customStyle="1" w:styleId="40">
    <w:name w:val="button"/>
    <w:basedOn w:val="1"/>
    <w:qFormat/>
    <w:uiPriority w:val="0"/>
    <w:pPr>
      <w:pBdr>
        <w:top w:val="none" w:color="auto" w:sz="0" w:space="0"/>
        <w:left w:val="none" w:color="auto" w:sz="0" w:space="0"/>
        <w:bottom w:val="none" w:color="auto" w:sz="0" w:space="0"/>
        <w:right w:val="none" w:color="auto" w:sz="0" w:space="0"/>
      </w:pBdr>
      <w:spacing w:line="17" w:lineRule="atLeast"/>
      <w:jc w:val="center"/>
    </w:pPr>
    <w:rPr>
      <w:color w:val="A6A6A6"/>
      <w:kern w:val="0"/>
      <w:lang w:val="en-US" w:eastAsia="zh-CN" w:bidi="ar"/>
    </w:rPr>
  </w:style>
  <w:style w:type="paragraph" w:customStyle="1" w:styleId="41">
    <w:name w:val="ht_clone_top"/>
    <w:basedOn w:val="1"/>
    <w:uiPriority w:val="0"/>
    <w:pPr>
      <w:jc w:val="left"/>
    </w:pPr>
    <w:rPr>
      <w:vanish/>
      <w:kern w:val="0"/>
      <w:lang w:val="en-US" w:eastAsia="zh-CN" w:bidi="ar"/>
    </w:rPr>
  </w:style>
  <w:style w:type="paragraph" w:customStyle="1" w:styleId="42">
    <w:name w:val="htright"/>
    <w:basedOn w:val="1"/>
    <w:qFormat/>
    <w:uiPriority w:val="0"/>
    <w:pPr>
      <w:jc w:val="right"/>
    </w:pPr>
    <w:rPr>
      <w:kern w:val="0"/>
      <w:lang w:val="en-US" w:eastAsia="zh-CN" w:bidi="ar"/>
    </w:rPr>
  </w:style>
  <w:style w:type="paragraph" w:customStyle="1" w:styleId="43">
    <w:name w:val="wtholder"/>
    <w:basedOn w:val="1"/>
    <w:qFormat/>
    <w:uiPriority w:val="0"/>
    <w:pPr>
      <w:jc w:val="left"/>
    </w:pPr>
    <w:rPr>
      <w:kern w:val="0"/>
      <w:lang w:val="en-US" w:eastAsia="zh-CN" w:bidi="ar"/>
    </w:rPr>
  </w:style>
  <w:style w:type="paragraph" w:customStyle="1" w:styleId="44">
    <w:name w:val="wtholder2"/>
    <w:basedOn w:val="1"/>
    <w:qFormat/>
    <w:uiPriority w:val="0"/>
    <w:pPr>
      <w:jc w:val="left"/>
    </w:pPr>
    <w:rPr>
      <w:kern w:val="0"/>
      <w:lang w:val="en-US" w:eastAsia="zh-CN" w:bidi="ar"/>
    </w:rPr>
  </w:style>
  <w:style w:type="paragraph" w:customStyle="1" w:styleId="45">
    <w:name w:val="wtholder4"/>
    <w:basedOn w:val="1"/>
    <w:qFormat/>
    <w:uiPriority w:val="0"/>
    <w:pPr>
      <w:jc w:val="left"/>
    </w:pPr>
    <w:rPr>
      <w:kern w:val="0"/>
      <w:lang w:val="en-US" w:eastAsia="zh-CN" w:bidi="ar"/>
    </w:rPr>
  </w:style>
  <w:style w:type="paragraph" w:customStyle="1" w:styleId="46">
    <w:name w:val="wtholder6"/>
    <w:basedOn w:val="1"/>
    <w:qFormat/>
    <w:uiPriority w:val="0"/>
    <w:pPr>
      <w:jc w:val="left"/>
    </w:pPr>
    <w:rPr>
      <w:kern w:val="0"/>
      <w:lang w:val="en-US" w:eastAsia="zh-CN" w:bidi="ar"/>
    </w:rPr>
  </w:style>
  <w:style w:type="paragraph" w:customStyle="1" w:styleId="47">
    <w:name w:val="wtholder8"/>
    <w:basedOn w:val="1"/>
    <w:uiPriority w:val="0"/>
    <w:pPr>
      <w:jc w:val="left"/>
    </w:pPr>
    <w:rPr>
      <w:kern w:val="0"/>
      <w:lang w:val="en-US" w:eastAsia="zh-CN" w:bidi="ar"/>
    </w:rPr>
  </w:style>
  <w:style w:type="paragraph" w:customStyle="1" w:styleId="48">
    <w:name w:val="htmiddle"/>
    <w:basedOn w:val="1"/>
    <w:qFormat/>
    <w:uiPriority w:val="0"/>
    <w:pPr>
      <w:jc w:val="left"/>
      <w:textAlignment w:val="center"/>
    </w:pPr>
    <w:rPr>
      <w:kern w:val="0"/>
      <w:lang w:val="en-US" w:eastAsia="zh-CN" w:bidi="ar"/>
    </w:rPr>
  </w:style>
  <w:style w:type="paragraph" w:customStyle="1" w:styleId="49">
    <w:name w:val="jqstooltip"/>
    <w:basedOn w:val="1"/>
    <w:qFormat/>
    <w:uiPriority w:val="0"/>
    <w:pPr>
      <w:pBdr>
        <w:top w:val="none" w:color="auto" w:sz="0" w:space="0"/>
        <w:left w:val="none" w:color="auto" w:sz="0" w:space="0"/>
        <w:bottom w:val="none" w:color="auto" w:sz="0" w:space="0"/>
        <w:right w:val="none" w:color="auto" w:sz="0" w:space="0"/>
      </w:pBdr>
      <w:shd w:val="clear" w:fill="EEEEEE"/>
      <w:spacing w:line="17" w:lineRule="atLeast"/>
      <w:jc w:val="center"/>
    </w:pPr>
    <w:rPr>
      <w:color w:val="666666"/>
      <w:kern w:val="0"/>
      <w:lang w:val="en-US" w:eastAsia="zh-CN" w:bidi="ar"/>
    </w:rPr>
  </w:style>
  <w:style w:type="paragraph" w:customStyle="1" w:styleId="50">
    <w:name w:val="htbottom"/>
    <w:basedOn w:val="1"/>
    <w:qFormat/>
    <w:uiPriority w:val="0"/>
    <w:pPr>
      <w:jc w:val="left"/>
      <w:textAlignment w:val="bottom"/>
    </w:pPr>
    <w:rPr>
      <w:kern w:val="0"/>
      <w:lang w:val="en-US" w:eastAsia="zh-CN" w:bidi="ar"/>
    </w:rPr>
  </w:style>
  <w:style w:type="paragraph" w:customStyle="1" w:styleId="51">
    <w:name w:val="alert-success"/>
    <w:basedOn w:val="1"/>
    <w:qFormat/>
    <w:uiPriority w:val="0"/>
    <w:pPr>
      <w:pBdr>
        <w:top w:val="none" w:color="D6E9C6" w:sz="0" w:space="0"/>
        <w:left w:val="none" w:color="D6E9C6" w:sz="0" w:space="0"/>
        <w:bottom w:val="none" w:color="D6E9C6" w:sz="0" w:space="0"/>
        <w:right w:val="none" w:color="D6E9C6" w:sz="0" w:space="0"/>
      </w:pBdr>
      <w:shd w:val="clear" w:fill="DFF0D8"/>
      <w:jc w:val="left"/>
    </w:pPr>
    <w:rPr>
      <w:color w:val="3C763D"/>
      <w:kern w:val="0"/>
      <w:lang w:val="en-US" w:eastAsia="zh-CN" w:bidi="ar"/>
    </w:rPr>
  </w:style>
  <w:style w:type="paragraph" w:customStyle="1" w:styleId="52">
    <w:name w:val="htplaceholder"/>
    <w:basedOn w:val="1"/>
    <w:qFormat/>
    <w:uiPriority w:val="0"/>
    <w:pPr>
      <w:jc w:val="left"/>
    </w:pPr>
    <w:rPr>
      <w:color w:val="999999"/>
      <w:kern w:val="0"/>
      <w:lang w:val="en-US" w:eastAsia="zh-CN" w:bidi="ar"/>
    </w:rPr>
  </w:style>
  <w:style w:type="paragraph" w:customStyle="1" w:styleId="53">
    <w:name w:val="pika-select"/>
    <w:basedOn w:val="1"/>
    <w:qFormat/>
    <w:uiPriority w:val="0"/>
    <w:pPr>
      <w:jc w:val="left"/>
    </w:pPr>
    <w:rPr>
      <w:kern w:val="0"/>
      <w:lang w:val="en-US" w:eastAsia="zh-CN" w:bidi="ar"/>
    </w:rPr>
  </w:style>
  <w:style w:type="paragraph" w:customStyle="1" w:styleId="54">
    <w:name w:val="bottomrightselectionhandle"/>
    <w:basedOn w:val="1"/>
    <w:qFormat/>
    <w:uiPriority w:val="0"/>
    <w:pPr>
      <w:jc w:val="left"/>
    </w:pPr>
    <w:rPr>
      <w:kern w:val="0"/>
      <w:lang w:val="en-US" w:eastAsia="zh-CN" w:bidi="ar"/>
    </w:rPr>
  </w:style>
  <w:style w:type="character" w:customStyle="1" w:styleId="55">
    <w:name w:val="lemma"/>
    <w:qFormat/>
    <w:uiPriority w:val="0"/>
  </w:style>
  <w:style w:type="paragraph" w:customStyle="1" w:styleId="56">
    <w:name w:val="p Char"/>
    <w:basedOn w:val="1"/>
    <w:qFormat/>
    <w:uiPriority w:val="0"/>
    <w:pPr>
      <w:spacing w:before="0" w:beforeAutospacing="1" w:after="0" w:afterAutospacing="1"/>
      <w:ind w:left="0" w:right="0"/>
      <w:jc w:val="left"/>
    </w:pPr>
    <w:rPr>
      <w:kern w:val="0"/>
      <w:sz w:val="24"/>
      <w:szCs w:val="24"/>
      <w:lang w:val="en-US" w:eastAsia="zh-CN" w:bidi="ar"/>
    </w:rPr>
  </w:style>
  <w:style w:type="paragraph" w:customStyle="1" w:styleId="57">
    <w:name w:val="positioncontrols"/>
    <w:basedOn w:val="1"/>
    <w:qFormat/>
    <w:uiPriority w:val="0"/>
    <w:pPr>
      <w:jc w:val="left"/>
    </w:pPr>
    <w:rPr>
      <w:kern w:val="0"/>
      <w:lang w:val="en-US" w:eastAsia="zh-CN" w:bidi="ar"/>
    </w:rPr>
  </w:style>
  <w:style w:type="paragraph" w:customStyle="1" w:styleId="58">
    <w:name w:val="htnoframe+th"/>
    <w:basedOn w:val="1"/>
    <w:uiPriority w:val="0"/>
    <w:pPr>
      <w:pBdr>
        <w:left w:val="single" w:color="CCCCCC" w:sz="4" w:space="0"/>
      </w:pBdr>
      <w:jc w:val="left"/>
    </w:pPr>
    <w:rPr>
      <w:kern w:val="0"/>
      <w:lang w:val="en-US" w:eastAsia="zh-CN" w:bidi="ar"/>
    </w:rPr>
  </w:style>
  <w:style w:type="paragraph" w:customStyle="1" w:styleId="59">
    <w:name w:val="pika-title"/>
    <w:basedOn w:val="1"/>
    <w:uiPriority w:val="0"/>
    <w:pPr>
      <w:jc w:val="center"/>
    </w:pPr>
    <w:rPr>
      <w:kern w:val="0"/>
      <w:lang w:val="en-US" w:eastAsia="zh-CN" w:bidi="ar"/>
    </w:rPr>
  </w:style>
  <w:style w:type="paragraph" w:customStyle="1" w:styleId="60">
    <w:name w:val="wtspreader"/>
    <w:basedOn w:val="1"/>
    <w:qFormat/>
    <w:uiPriority w:val="0"/>
    <w:pPr>
      <w:jc w:val="left"/>
    </w:pPr>
    <w:rPr>
      <w:kern w:val="0"/>
      <w:lang w:val="en-US" w:eastAsia="zh-CN" w:bidi="ar"/>
    </w:rPr>
  </w:style>
  <w:style w:type="paragraph" w:customStyle="1" w:styleId="61">
    <w:name w:val="font-enlarge"/>
    <w:basedOn w:val="1"/>
    <w:qFormat/>
    <w:uiPriority w:val="0"/>
    <w:pPr>
      <w:spacing w:line="348" w:lineRule="atLeast"/>
      <w:jc w:val="left"/>
    </w:pPr>
    <w:rPr>
      <w:kern w:val="0"/>
      <w:sz w:val="29"/>
      <w:szCs w:val="29"/>
      <w:lang w:val="en-US" w:eastAsia="zh-CN" w:bidi="ar"/>
    </w:rPr>
  </w:style>
  <w:style w:type="paragraph" w:customStyle="1" w:styleId="62">
    <w:name w:val="fa-inverse"/>
    <w:basedOn w:val="1"/>
    <w:qFormat/>
    <w:uiPriority w:val="0"/>
    <w:pPr>
      <w:jc w:val="left"/>
    </w:pPr>
    <w:rPr>
      <w:color w:val="FFFFFF"/>
      <w:kern w:val="0"/>
      <w:lang w:val="en-US" w:eastAsia="zh-CN" w:bidi="ar"/>
    </w:rPr>
  </w:style>
  <w:style w:type="paragraph" w:customStyle="1" w:styleId="63">
    <w:name w:val="handsontableinputholder"/>
    <w:basedOn w:val="1"/>
    <w:qFormat/>
    <w:uiPriority w:val="0"/>
    <w:pPr>
      <w:jc w:val="left"/>
    </w:pPr>
    <w:rPr>
      <w:kern w:val="0"/>
      <w:lang w:val="en-US" w:eastAsia="zh-CN" w:bidi="ar"/>
    </w:rPr>
  </w:style>
  <w:style w:type="paragraph" w:customStyle="1" w:styleId="64">
    <w:name w:val="ht__manualrowmove--backlight"/>
    <w:basedOn w:val="1"/>
    <w:qFormat/>
    <w:uiPriority w:val="0"/>
    <w:pPr>
      <w:shd w:val="clear" w:fill="343434"/>
      <w:jc w:val="left"/>
    </w:pPr>
    <w:rPr>
      <w:vanish/>
      <w:kern w:val="0"/>
      <w:lang w:val="en-US" w:eastAsia="zh-CN" w:bidi="ar"/>
    </w:rPr>
  </w:style>
  <w:style w:type="paragraph" w:customStyle="1" w:styleId="65">
    <w:name w:val="manualrowresizerguide"/>
    <w:basedOn w:val="1"/>
    <w:qFormat/>
    <w:uiPriority w:val="0"/>
    <w:pPr>
      <w:pBdr>
        <w:bottom w:val="dashed" w:color="777777" w:sz="4" w:space="0"/>
      </w:pBdr>
      <w:shd w:val="clear" w:fill="AAAABB"/>
      <w:spacing w:before="58" w:beforeAutospacing="0"/>
      <w:jc w:val="left"/>
    </w:pPr>
    <w:rPr>
      <w:vanish/>
      <w:kern w:val="0"/>
      <w:lang w:val="en-US" w:eastAsia="zh-CN" w:bidi="ar"/>
    </w:rPr>
  </w:style>
  <w:style w:type="paragraph" w:customStyle="1" w:styleId="66">
    <w:name w:val="handsontableinput"/>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line="244" w:lineRule="atLeast"/>
      <w:ind w:left="0" w:right="0"/>
      <w:jc w:val="left"/>
    </w:pPr>
    <w:rPr>
      <w:color w:val="000000"/>
      <w:kern w:val="0"/>
      <w:lang w:val="en-US" w:eastAsia="zh-CN" w:bidi="ar"/>
    </w:rPr>
  </w:style>
  <w:style w:type="paragraph" w:customStyle="1" w:styleId="67">
    <w:name w:val="pika-lendar"/>
    <w:basedOn w:val="1"/>
    <w:uiPriority w:val="0"/>
    <w:pPr>
      <w:spacing w:before="93" w:beforeAutospacing="0" w:after="93" w:afterAutospacing="0"/>
      <w:ind w:left="93" w:right="93"/>
      <w:jc w:val="left"/>
    </w:pPr>
    <w:rPr>
      <w:kern w:val="0"/>
      <w:lang w:val="en-US" w:eastAsia="zh-CN" w:bidi="ar"/>
    </w:rPr>
  </w:style>
  <w:style w:type="paragraph" w:customStyle="1" w:styleId="68">
    <w:name w:val="wtborder"/>
    <w:basedOn w:val="1"/>
    <w:uiPriority w:val="0"/>
    <w:pPr>
      <w:jc w:val="left"/>
    </w:pPr>
    <w:rPr>
      <w:kern w:val="0"/>
      <w:sz w:val="0"/>
      <w:szCs w:val="0"/>
      <w:lang w:val="en-US" w:eastAsia="zh-CN" w:bidi="ar"/>
    </w:rPr>
  </w:style>
  <w:style w:type="paragraph" w:customStyle="1" w:styleId="69">
    <w:name w:val="wtborder2"/>
    <w:basedOn w:val="1"/>
    <w:uiPriority w:val="0"/>
    <w:pPr>
      <w:jc w:val="left"/>
    </w:pPr>
    <w:rPr>
      <w:kern w:val="0"/>
      <w:lang w:val="en-US" w:eastAsia="zh-CN" w:bidi="ar"/>
    </w:rPr>
  </w:style>
  <w:style w:type="character" w:customStyle="1" w:styleId="70">
    <w:name w:val="theorem"/>
    <w:uiPriority w:val="0"/>
  </w:style>
  <w:style w:type="paragraph" w:customStyle="1" w:styleId="71">
    <w:name w:val="wthider"/>
    <w:basedOn w:val="1"/>
    <w:uiPriority w:val="0"/>
    <w:pPr>
      <w:jc w:val="left"/>
    </w:pPr>
    <w:rPr>
      <w:kern w:val="0"/>
      <w:lang w:val="en-US" w:eastAsia="zh-CN" w:bidi="ar"/>
    </w:rPr>
  </w:style>
  <w:style w:type="character" w:customStyle="1" w:styleId="72">
    <w:name w:val="proposition"/>
    <w:uiPriority w:val="0"/>
  </w:style>
  <w:style w:type="paragraph" w:customStyle="1" w:styleId="73">
    <w:name w:val="alert-info"/>
    <w:basedOn w:val="1"/>
    <w:uiPriority w:val="0"/>
    <w:pPr>
      <w:pBdr>
        <w:top w:val="none" w:color="BCE8F1" w:sz="0" w:space="0"/>
        <w:left w:val="none" w:color="BCE8F1" w:sz="0" w:space="0"/>
        <w:bottom w:val="none" w:color="BCE8F1" w:sz="0" w:space="0"/>
        <w:right w:val="none" w:color="BCE8F1" w:sz="0" w:space="0"/>
      </w:pBdr>
      <w:shd w:val="clear" w:fill="D9EDF7"/>
      <w:jc w:val="left"/>
    </w:pPr>
    <w:rPr>
      <w:color w:val="31708F"/>
      <w:kern w:val="0"/>
      <w:lang w:val="en-US" w:eastAsia="zh-CN" w:bidi="ar"/>
    </w:rPr>
  </w:style>
  <w:style w:type="paragraph" w:customStyle="1" w:styleId="74">
    <w:name w:val="htcollapsebutton"/>
    <w:basedOn w:val="1"/>
    <w:uiPriority w:val="0"/>
    <w:pPr>
      <w:shd w:val="clear" w:fill="FFFFFF"/>
      <w:jc w:val="left"/>
    </w:pPr>
    <w:rPr>
      <w:kern w:val="0"/>
      <w:lang w:val="en-US" w:eastAsia="zh-CN" w:bidi="ar"/>
    </w:rPr>
  </w:style>
  <w:style w:type="paragraph" w:customStyle="1" w:styleId="75">
    <w:name w:val="htdimmed"/>
    <w:basedOn w:val="1"/>
    <w:uiPriority w:val="0"/>
    <w:pPr>
      <w:jc w:val="left"/>
    </w:pPr>
    <w:rPr>
      <w:color w:val="777777"/>
      <w:kern w:val="0"/>
      <w:lang w:val="en-US" w:eastAsia="zh-CN" w:bidi="ar"/>
    </w:rPr>
  </w:style>
  <w:style w:type="paragraph" w:customStyle="1" w:styleId="76">
    <w:name w:val="h4 Char"/>
    <w:basedOn w:val="1"/>
    <w:uiPriority w:val="0"/>
    <w:pPr>
      <w:pBdr>
        <w:top w:val="single" w:color="F3F3F3" w:sz="4" w:space="0"/>
        <w:left w:val="single" w:color="F3F3F3" w:sz="4" w:space="0"/>
        <w:bottom w:val="single" w:color="F3F3F3" w:sz="4" w:space="0"/>
        <w:right w:val="single" w:color="F3F3F3" w:sz="4" w:space="0"/>
      </w:pBdr>
      <w:spacing w:before="0" w:beforeAutospacing="1" w:after="0" w:afterAutospacing="1" w:line="116" w:lineRule="atLeast"/>
      <w:jc w:val="center"/>
    </w:pPr>
    <w:rPr>
      <w:rFonts w:hint="eastAsia" w:ascii="SimSun" w:hAnsi="SimSun" w:eastAsia="SimSun" w:cs="SimSun"/>
      <w:bCs/>
      <w:kern w:val="0"/>
      <w:sz w:val="24"/>
      <w:szCs w:val="24"/>
      <w:lang w:val="en-US" w:eastAsia="zh-CN" w:bidi="ar"/>
    </w:rPr>
  </w:style>
  <w:style w:type="character" w:customStyle="1" w:styleId="77">
    <w:name w:val="corollary"/>
    <w:uiPriority w:val="0"/>
  </w:style>
  <w:style w:type="paragraph" w:customStyle="1" w:styleId="78">
    <w:name w:val="font-reduce"/>
    <w:basedOn w:val="1"/>
    <w:uiPriority w:val="0"/>
    <w:pPr>
      <w:spacing w:line="348" w:lineRule="atLeast"/>
      <w:jc w:val="left"/>
    </w:pPr>
    <w:rPr>
      <w:kern w:val="0"/>
      <w:sz w:val="21"/>
      <w:szCs w:val="21"/>
      <w:lang w:val="en-US" w:eastAsia="zh-CN" w:bidi="ar"/>
    </w:rPr>
  </w:style>
  <w:style w:type="character" w:customStyle="1" w:styleId="79">
    <w:name w:val="search-highlight"/>
    <w:uiPriority w:val="0"/>
    <w:rPr>
      <w:shd w:val="clear" w:fill="FFFF88"/>
    </w:rPr>
  </w:style>
  <w:style w:type="paragraph" w:customStyle="1" w:styleId="80">
    <w:name w:val="topleftselectionhandle"/>
    <w:basedOn w:val="1"/>
    <w:uiPriority w:val="0"/>
    <w:pPr>
      <w:jc w:val="left"/>
    </w:pPr>
    <w:rPr>
      <w:kern w:val="0"/>
      <w:lang w:val="en-US" w:eastAsia="zh-CN" w:bidi="ar"/>
    </w:rPr>
  </w:style>
  <w:style w:type="paragraph" w:customStyle="1" w:styleId="81">
    <w:name w:val="h2 Char"/>
    <w:basedOn w:val="1"/>
    <w:uiPriority w:val="0"/>
    <w:pPr>
      <w:spacing w:before="0" w:beforeAutospacing="1" w:after="0" w:afterAutospacing="1"/>
      <w:jc w:val="left"/>
    </w:pPr>
    <w:rPr>
      <w:rFonts w:hint="eastAsia" w:ascii="SimSun" w:hAnsi="SimSun" w:eastAsia="SimSun" w:cs="SimSun"/>
      <w:bCs/>
      <w:kern w:val="0"/>
      <w:sz w:val="36"/>
      <w:szCs w:val="36"/>
      <w:lang w:val="en-US" w:eastAsia="zh-CN" w:bidi="ar"/>
    </w:rPr>
  </w:style>
  <w:style w:type="paragraph" w:customStyle="1" w:styleId="82">
    <w:name w:val="columnsorting"/>
    <w:basedOn w:val="1"/>
    <w:uiPriority w:val="0"/>
    <w:pPr>
      <w:jc w:val="left"/>
    </w:pPr>
    <w:rPr>
      <w:kern w:val="0"/>
      <w:lang w:val="en-US" w:eastAsia="zh-CN" w:bidi="ar"/>
    </w:rPr>
  </w:style>
  <w:style w:type="paragraph" w:customStyle="1" w:styleId="83">
    <w:name w:val="hide"/>
    <w:basedOn w:val="1"/>
    <w:uiPriority w:val="0"/>
    <w:pPr>
      <w:jc w:val="left"/>
    </w:pPr>
    <w:rPr>
      <w:vanish/>
      <w:kern w:val="0"/>
      <w:lang w:val="en-US" w:eastAsia="zh-CN" w:bidi="ar"/>
    </w:rPr>
  </w:style>
  <w:style w:type="paragraph" w:customStyle="1" w:styleId="84">
    <w:name w:val="pika-label"/>
    <w:basedOn w:val="1"/>
    <w:uiPriority w:val="0"/>
    <w:pPr>
      <w:pBdr>
        <w:top w:val="none" w:color="auto" w:sz="0" w:space="0"/>
        <w:left w:val="none" w:color="auto" w:sz="0" w:space="0"/>
        <w:bottom w:val="none" w:color="auto" w:sz="0" w:space="0"/>
        <w:right w:val="none" w:color="auto" w:sz="0" w:space="0"/>
      </w:pBdr>
      <w:shd w:val="clear" w:fill="FFFFFF"/>
      <w:spacing w:before="0" w:beforeAutospacing="0" w:after="0" w:afterAutospacing="0" w:line="232" w:lineRule="atLeast"/>
      <w:ind w:left="0" w:right="0"/>
      <w:jc w:val="left"/>
    </w:pPr>
    <w:rPr>
      <w:b/>
      <w:kern w:val="0"/>
      <w:sz w:val="16"/>
      <w:szCs w:val="16"/>
      <w:lang w:val="en-US" w:eastAsia="zh-CN" w:bidi="ar"/>
    </w:rPr>
  </w:style>
  <w:style w:type="paragraph" w:customStyle="1" w:styleId="85">
    <w:name w:val="pika-prev"/>
    <w:basedOn w:val="1"/>
    <w:uiPriority w:val="0"/>
    <w:pPr>
      <w:jc w:val="left"/>
    </w:pPr>
    <w:rPr>
      <w:kern w:val="0"/>
      <w:lang w:val="en-US" w:eastAsia="zh-CN" w:bidi="ar"/>
    </w:rPr>
  </w:style>
  <w:style w:type="paragraph" w:customStyle="1" w:styleId="86">
    <w:name w:val="alert"/>
    <w:basedOn w:val="1"/>
    <w:uiPriority w:val="0"/>
    <w:pPr>
      <w:pBdr>
        <w:top w:val="none" w:color="auto" w:sz="0" w:space="0"/>
        <w:left w:val="none" w:color="auto" w:sz="0" w:space="0"/>
        <w:bottom w:val="single" w:color="DDDDDD" w:sz="24" w:space="8"/>
        <w:right w:val="none" w:color="auto" w:sz="0" w:space="0"/>
      </w:pBdr>
      <w:shd w:val="clear" w:fill="EEEEEE"/>
      <w:spacing w:after="232" w:afterAutospacing="0"/>
      <w:jc w:val="left"/>
    </w:pPr>
    <w:rPr>
      <w:kern w:val="0"/>
      <w:lang w:val="en-US" w:eastAsia="zh-CN" w:bidi="ar"/>
    </w:rPr>
  </w:style>
  <w:style w:type="paragraph" w:customStyle="1" w:styleId="87">
    <w:name w:val="inputs"/>
    <w:basedOn w:val="1"/>
    <w:uiPriority w:val="0"/>
    <w:pPr>
      <w:jc w:val="left"/>
    </w:pPr>
    <w:rPr>
      <w:kern w:val="0"/>
      <w:lang w:val="en-US" w:eastAsia="zh-CN" w:bidi="ar"/>
    </w:rPr>
  </w:style>
  <w:style w:type="character" w:customStyle="1" w:styleId="88">
    <w:name w:val="dfn Char"/>
    <w:basedOn w:val="2"/>
    <w:uiPriority w:val="0"/>
    <w:rPr>
      <w:i/>
      <w:iCs/>
    </w:rPr>
  </w:style>
  <w:style w:type="paragraph" w:customStyle="1" w:styleId="89">
    <w:name w:val="fa-rotate-90"/>
    <w:basedOn w:val="1"/>
    <w:uiPriority w:val="0"/>
    <w:pPr>
      <w:jc w:val="left"/>
    </w:pPr>
    <w:rPr>
      <w:kern w:val="0"/>
      <w:lang w:val="en-US" w:eastAsia="zh-CN" w:bidi="ar"/>
    </w:rPr>
  </w:style>
  <w:style w:type="paragraph" w:customStyle="1" w:styleId="90">
    <w:name w:val="htcommentcell"/>
    <w:basedOn w:val="1"/>
    <w:uiPriority w:val="0"/>
    <w:pPr>
      <w:jc w:val="left"/>
    </w:pPr>
    <w:rPr>
      <w:kern w:val="0"/>
      <w:lang w:val="en-US" w:eastAsia="zh-CN" w:bidi="ar"/>
    </w:rPr>
  </w:style>
  <w:style w:type="paragraph" w:customStyle="1" w:styleId="91">
    <w:name w:val="htcheckboxrendererlabel"/>
    <w:basedOn w:val="1"/>
    <w:uiPriority w:val="0"/>
    <w:pPr>
      <w:jc w:val="left"/>
    </w:pPr>
    <w:rPr>
      <w:kern w:val="0"/>
      <w:lang w:val="en-US" w:eastAsia="zh-CN" w:bidi="ar"/>
    </w:rPr>
  </w:style>
  <w:style w:type="paragraph" w:customStyle="1" w:styleId="92">
    <w:name w:val="alert-warning"/>
    <w:basedOn w:val="1"/>
    <w:uiPriority w:val="0"/>
    <w:pPr>
      <w:pBdr>
        <w:top w:val="none" w:color="FAEBCC" w:sz="0" w:space="0"/>
        <w:left w:val="none" w:color="FAEBCC" w:sz="0" w:space="0"/>
        <w:bottom w:val="none" w:color="FAEBCC" w:sz="0" w:space="0"/>
        <w:right w:val="none" w:color="FAEBCC" w:sz="0" w:space="0"/>
      </w:pBdr>
      <w:shd w:val="clear" w:fill="FCF8E3"/>
      <w:jc w:val="left"/>
    </w:pPr>
    <w:rPr>
      <w:color w:val="8A6D3B"/>
      <w:kern w:val="0"/>
      <w:lang w:val="en-US" w:eastAsia="zh-CN" w:bidi="ar"/>
    </w:rPr>
  </w:style>
  <w:style w:type="character" w:customStyle="1" w:styleId="93">
    <w:name w:val="kbd Char"/>
    <w:basedOn w:val="2"/>
    <w:uiPriority w:val="0"/>
    <w:rPr>
      <w:rFonts w:ascii="monospace" w:hAnsi="monospace" w:eastAsia="monospace" w:cs="monospace"/>
      <w:sz w:val="21"/>
      <w:szCs w:val="21"/>
    </w:rPr>
  </w:style>
  <w:style w:type="paragraph" w:customStyle="1" w:styleId="94">
    <w:name w:val="htnoframe+td"/>
    <w:basedOn w:val="1"/>
    <w:uiPriority w:val="0"/>
    <w:pPr>
      <w:pBdr>
        <w:left w:val="single" w:color="CCCCCC" w:sz="4" w:space="0"/>
      </w:pBdr>
      <w:jc w:val="left"/>
    </w:pPr>
    <w:rPr>
      <w:kern w:val="0"/>
      <w:lang w:val="en-US" w:eastAsia="zh-CN" w:bidi="ar"/>
    </w:rPr>
  </w:style>
  <w:style w:type="character" w:customStyle="1" w:styleId="95">
    <w:name w:val="strong Char"/>
    <w:basedOn w:val="2"/>
    <w:uiPriority w:val="0"/>
    <w:rPr>
      <w:b/>
      <w:bCs/>
    </w:rPr>
  </w:style>
  <w:style w:type="paragraph" w:customStyle="1" w:styleId="96">
    <w:name w:val="fa-lg"/>
    <w:basedOn w:val="1"/>
    <w:uiPriority w:val="0"/>
    <w:pPr>
      <w:spacing w:line="158" w:lineRule="atLeast"/>
      <w:jc w:val="left"/>
      <w:textAlignment w:val="auto"/>
    </w:pPr>
    <w:rPr>
      <w:kern w:val="0"/>
      <w:sz w:val="28"/>
      <w:szCs w:val="28"/>
      <w:lang w:val="en-US" w:eastAsia="zh-CN" w:bidi="ar"/>
    </w:rPr>
  </w:style>
  <w:style w:type="paragraph" w:customStyle="1" w:styleId="97">
    <w:name w:val="htitemwrapper"/>
    <w:basedOn w:val="1"/>
    <w:uiPriority w:val="0"/>
    <w:pPr>
      <w:ind w:left="116" w:right="70"/>
      <w:jc w:val="left"/>
    </w:pPr>
    <w:rPr>
      <w:kern w:val="0"/>
      <w:lang w:val="en-US" w:eastAsia="zh-CN" w:bidi="ar"/>
    </w:rPr>
  </w:style>
  <w:style w:type="paragraph" w:customStyle="1" w:styleId="98">
    <w:name w:val="left"/>
    <w:basedOn w:val="1"/>
    <w:uiPriority w:val="0"/>
    <w:pPr>
      <w:jc w:val="left"/>
    </w:pPr>
    <w:rPr>
      <w:kern w:val="0"/>
      <w:lang w:val="en-US" w:eastAsia="zh-CN" w:bidi="ar"/>
    </w:rPr>
  </w:style>
  <w:style w:type="character" w:customStyle="1" w:styleId="99">
    <w:name w:val="selected"/>
    <w:qFormat/>
    <w:uiPriority w:val="0"/>
  </w:style>
  <w:style w:type="paragraph" w:customStyle="1" w:styleId="100">
    <w:name w:val="pika-week"/>
    <w:basedOn w:val="1"/>
    <w:uiPriority w:val="0"/>
    <w:pPr>
      <w:jc w:val="left"/>
    </w:pPr>
    <w:rPr>
      <w:color w:val="999999"/>
      <w:kern w:val="0"/>
      <w:sz w:val="12"/>
      <w:szCs w:val="12"/>
      <w:lang w:val="en-US" w:eastAsia="zh-CN" w:bidi="ar"/>
    </w:rPr>
  </w:style>
  <w:style w:type="paragraph" w:customStyle="1" w:styleId="101">
    <w:name w:val="navigation"/>
    <w:basedOn w:val="1"/>
    <w:qFormat/>
    <w:uiPriority w:val="0"/>
    <w:pPr>
      <w:spacing w:before="0" w:beforeAutospacing="0" w:after="0" w:afterAutospacing="0"/>
      <w:ind w:left="0" w:right="0"/>
      <w:jc w:val="center"/>
    </w:pPr>
    <w:rPr>
      <w:color w:val="CCCCCC"/>
      <w:kern w:val="0"/>
      <w:sz w:val="46"/>
      <w:szCs w:val="46"/>
      <w:lang w:val="en-US" w:eastAsia="zh-CN" w:bidi="ar"/>
    </w:rPr>
  </w:style>
  <w:style w:type="paragraph" w:customStyle="1" w:styleId="102">
    <w:name w:val="right"/>
    <w:basedOn w:val="1"/>
    <w:qFormat/>
    <w:uiPriority w:val="0"/>
    <w:pPr>
      <w:jc w:val="right"/>
    </w:pPr>
    <w:rPr>
      <w:kern w:val="0"/>
      <w:lang w:val="en-US" w:eastAsia="zh-CN" w:bidi="ar"/>
    </w:rPr>
  </w:style>
  <w:style w:type="paragraph" w:customStyle="1" w:styleId="103">
    <w:name w:val="table-condensed&gt;tbody&gt;tr&gt;th"/>
    <w:basedOn w:val="1"/>
    <w:qFormat/>
    <w:uiPriority w:val="0"/>
    <w:pPr>
      <w:pBdr>
        <w:top w:val="none" w:color="auto" w:sz="0" w:space="0"/>
        <w:left w:val="none" w:color="auto" w:sz="0" w:space="0"/>
        <w:bottom w:val="none" w:color="auto" w:sz="0" w:space="0"/>
        <w:right w:val="none" w:color="auto" w:sz="0" w:space="0"/>
      </w:pBdr>
      <w:jc w:val="left"/>
      <w:textAlignment w:val="bottom"/>
    </w:pPr>
    <w:rPr>
      <w:kern w:val="0"/>
      <w:lang w:val="en-US" w:eastAsia="zh-CN" w:bidi="ar"/>
    </w:rPr>
  </w:style>
  <w:style w:type="paragraph" w:customStyle="1" w:styleId="104">
    <w:name w:val="ht_clone_bottom_left_corner"/>
    <w:basedOn w:val="1"/>
    <w:qFormat/>
    <w:uiPriority w:val="0"/>
    <w:pPr>
      <w:jc w:val="left"/>
    </w:pPr>
    <w:rPr>
      <w:kern w:val="0"/>
      <w:lang w:val="en-US" w:eastAsia="zh-CN" w:bidi="ar"/>
    </w:rPr>
  </w:style>
  <w:style w:type="paragraph" w:customStyle="1" w:styleId="105">
    <w:name w:val="positioncontrols&gt;div"/>
    <w:basedOn w:val="1"/>
    <w:qFormat/>
    <w:uiPriority w:val="0"/>
    <w:pPr>
      <w:jc w:val="left"/>
    </w:pPr>
    <w:rPr>
      <w:kern w:val="0"/>
      <w:lang w:val="en-US" w:eastAsia="zh-CN" w:bidi="ar"/>
    </w:rPr>
  </w:style>
  <w:style w:type="paragraph" w:customStyle="1" w:styleId="106">
    <w:name w:val="fa-stack"/>
    <w:basedOn w:val="1"/>
    <w:qFormat/>
    <w:uiPriority w:val="0"/>
    <w:pPr>
      <w:spacing w:line="420" w:lineRule="atLeast"/>
      <w:jc w:val="left"/>
      <w:textAlignment w:val="center"/>
    </w:pPr>
    <w:rPr>
      <w:kern w:val="0"/>
      <w:lang w:val="en-US" w:eastAsia="zh-CN" w:bidi="ar"/>
    </w:rPr>
  </w:style>
  <w:style w:type="paragraph" w:customStyle="1" w:styleId="107">
    <w:name w:val="bottomrightselectionhandle-hitarea"/>
    <w:basedOn w:val="1"/>
    <w:uiPriority w:val="0"/>
    <w:pPr>
      <w:jc w:val="left"/>
    </w:pPr>
    <w:rPr>
      <w:kern w:val="0"/>
      <w:lang w:val="en-US" w:eastAsia="zh-CN" w:bidi="ar"/>
    </w:rPr>
  </w:style>
  <w:style w:type="paragraph" w:customStyle="1" w:styleId="108">
    <w:name w:val="after"/>
    <w:basedOn w:val="1"/>
    <w:uiPriority w:val="0"/>
    <w:pPr>
      <w:jc w:val="left"/>
    </w:pPr>
    <w:rPr>
      <w:color w:val="777777"/>
      <w:kern w:val="0"/>
      <w:lang w:val="en-US" w:eastAsia="zh-CN" w:bidi="ar"/>
    </w:rPr>
  </w:style>
  <w:style w:type="paragraph" w:customStyle="1" w:styleId="109">
    <w:name w:val="wtdebugvisible"/>
    <w:basedOn w:val="1"/>
    <w:uiPriority w:val="0"/>
    <w:pPr>
      <w:jc w:val="left"/>
    </w:pPr>
    <w:rPr>
      <w:kern w:val="0"/>
      <w:lang w:val="en-US" w:eastAsia="zh-CN" w:bidi="ar"/>
    </w:rPr>
  </w:style>
  <w:style w:type="paragraph" w:customStyle="1" w:styleId="110">
    <w:name w:val="fa-2x"/>
    <w:basedOn w:val="1"/>
    <w:uiPriority w:val="0"/>
    <w:pPr>
      <w:jc w:val="left"/>
    </w:pPr>
    <w:rPr>
      <w:kern w:val="0"/>
      <w:sz w:val="42"/>
      <w:szCs w:val="42"/>
      <w:lang w:val="en-US" w:eastAsia="zh-CN" w:bidi="ar"/>
    </w:rPr>
  </w:style>
  <w:style w:type="paragraph" w:customStyle="1" w:styleId="111">
    <w:name w:val="htcommenttextarea"/>
    <w:basedOn w:val="1"/>
    <w:uiPriority w:val="0"/>
    <w:pPr>
      <w:pBdr>
        <w:top w:val="none" w:color="auto" w:sz="0" w:space="0"/>
        <w:left w:val="single" w:color="CCCCCC" w:sz="12" w:space="2"/>
        <w:bottom w:val="none" w:color="auto" w:sz="0" w:space="0"/>
        <w:right w:val="none" w:color="auto" w:sz="0" w:space="0"/>
      </w:pBdr>
      <w:shd w:val="clear" w:fill="FFFFFF"/>
      <w:jc w:val="left"/>
    </w:pPr>
    <w:rPr>
      <w:kern w:val="0"/>
      <w:sz w:val="13"/>
      <w:szCs w:val="13"/>
      <w:lang w:val="en-US" w:eastAsia="zh-CN" w:bidi="ar"/>
    </w:rPr>
  </w:style>
  <w:style w:type="paragraph" w:customStyle="1" w:styleId="112">
    <w:name w:val="ht__manualcolumnmove--backlight"/>
    <w:basedOn w:val="1"/>
    <w:uiPriority w:val="0"/>
    <w:pPr>
      <w:shd w:val="clear" w:fill="343434"/>
      <w:jc w:val="left"/>
    </w:pPr>
    <w:rPr>
      <w:vanish/>
      <w:kern w:val="0"/>
      <w:lang w:val="en-US" w:eastAsia="zh-CN" w:bidi="ar"/>
    </w:rPr>
  </w:style>
  <w:style w:type="paragraph" w:customStyle="1" w:styleId="113">
    <w:name w:val="fa-flip-horizontal"/>
    <w:basedOn w:val="1"/>
    <w:uiPriority w:val="0"/>
    <w:pPr>
      <w:jc w:val="left"/>
    </w:pPr>
    <w:rPr>
      <w:kern w:val="0"/>
      <w:lang w:val="en-US" w:eastAsia="zh-CN" w:bidi="ar"/>
    </w:rPr>
  </w:style>
  <w:style w:type="paragraph" w:customStyle="1" w:styleId="114">
    <w:name w:val="kable_wrapper"/>
    <w:basedOn w:val="1"/>
    <w:uiPriority w:val="0"/>
    <w:pPr>
      <w:pBdr>
        <w:top w:val="none" w:color="auto" w:sz="0" w:space="0"/>
        <w:left w:val="none" w:color="auto" w:sz="0" w:space="0"/>
        <w:bottom w:val="none" w:color="auto" w:sz="0" w:space="0"/>
        <w:right w:val="none" w:color="auto" w:sz="0" w:space="0"/>
      </w:pBdr>
      <w:spacing w:before="0" w:beforeAutospacing="1" w:after="0" w:afterAutospacing="1"/>
      <w:ind w:left="0" w:right="0"/>
      <w:jc w:val="left"/>
    </w:pPr>
    <w:rPr>
      <w:kern w:val="0"/>
      <w:lang w:val="en-US" w:eastAsia="zh-CN" w:bidi="ar"/>
    </w:rPr>
  </w:style>
  <w:style w:type="paragraph" w:customStyle="1" w:styleId="115">
    <w:name w:val="fa-4x"/>
    <w:basedOn w:val="1"/>
    <w:uiPriority w:val="0"/>
    <w:pPr>
      <w:jc w:val="left"/>
    </w:pPr>
    <w:rPr>
      <w:kern w:val="0"/>
      <w:sz w:val="84"/>
      <w:szCs w:val="84"/>
      <w:lang w:val="en-US" w:eastAsia="zh-CN" w:bidi="ar"/>
    </w:rPr>
  </w:style>
  <w:style w:type="paragraph" w:customStyle="1" w:styleId="116">
    <w:name w:val="marginnote"/>
    <w:basedOn w:val="1"/>
    <w:uiPriority w:val="0"/>
    <w:pPr>
      <w:jc w:val="left"/>
    </w:pPr>
    <w:rPr>
      <w:kern w:val="0"/>
      <w:lang w:val="en-US" w:eastAsia="zh-CN" w:bidi="ar"/>
    </w:rPr>
  </w:style>
  <w:style w:type="paragraph" w:customStyle="1" w:styleId="117">
    <w:name w:val="caret-inner"/>
    <w:basedOn w:val="1"/>
    <w:uiPriority w:val="0"/>
    <w:pPr>
      <w:pBdr>
        <w:bottom w:val="single" w:color="FAFAFA" w:sz="48" w:space="0"/>
      </w:pBdr>
      <w:jc w:val="left"/>
    </w:pPr>
    <w:rPr>
      <w:kern w:val="0"/>
      <w:lang w:val="en-US" w:eastAsia="zh-CN" w:bidi="ar"/>
    </w:rPr>
  </w:style>
  <w:style w:type="paragraph" w:customStyle="1" w:styleId="118">
    <w:name w:val="caret-inner2"/>
    <w:basedOn w:val="1"/>
    <w:uiPriority w:val="0"/>
    <w:pPr>
      <w:pBdr>
        <w:bottom w:val="single" w:color="111111" w:sz="48" w:space="0"/>
      </w:pBdr>
      <w:jc w:val="left"/>
    </w:pPr>
    <w:rPr>
      <w:kern w:val="0"/>
      <w:lang w:val="en-US" w:eastAsia="zh-CN" w:bidi="ar"/>
    </w:rPr>
  </w:style>
  <w:style w:type="paragraph" w:customStyle="1" w:styleId="119">
    <w:name w:val="caret-inner4"/>
    <w:basedOn w:val="1"/>
    <w:uiPriority w:val="0"/>
    <w:pPr>
      <w:pBdr>
        <w:bottom w:val="single" w:color="2D3143" w:sz="48" w:space="0"/>
      </w:pBdr>
      <w:jc w:val="left"/>
    </w:pPr>
    <w:rPr>
      <w:kern w:val="0"/>
      <w:lang w:val="en-US" w:eastAsia="zh-CN" w:bidi="ar"/>
    </w:rPr>
  </w:style>
  <w:style w:type="paragraph" w:customStyle="1" w:styleId="120">
    <w:name w:val="btn"/>
    <w:basedOn w:val="1"/>
    <w:uiPriority w:val="0"/>
    <w:pPr>
      <w:pBdr>
        <w:top w:val="none" w:color="auto" w:sz="0" w:space="0"/>
        <w:left w:val="none" w:color="auto" w:sz="0" w:space="0"/>
        <w:bottom w:val="none" w:color="auto" w:sz="0" w:space="0"/>
        <w:right w:val="none" w:color="auto" w:sz="0" w:space="0"/>
      </w:pBdr>
      <w:spacing w:line="581" w:lineRule="atLeast"/>
      <w:jc w:val="left"/>
    </w:pPr>
    <w:rPr>
      <w:caps/>
      <w:color w:val="CCCCCC"/>
      <w:kern w:val="0"/>
      <w:sz w:val="16"/>
      <w:szCs w:val="16"/>
      <w:lang w:val="en-US" w:eastAsia="zh-CN" w:bidi="ar"/>
    </w:rPr>
  </w:style>
  <w:style w:type="paragraph" w:customStyle="1" w:styleId="121">
    <w:name w:val="btn2"/>
    <w:basedOn w:val="1"/>
    <w:uiPriority w:val="0"/>
    <w:pPr>
      <w:pBdr>
        <w:top w:val="none" w:color="auto" w:sz="0" w:space="0"/>
        <w:left w:val="none" w:color="auto" w:sz="0" w:space="0"/>
        <w:bottom w:val="none" w:color="auto" w:sz="0" w:space="0"/>
        <w:right w:val="none" w:color="auto" w:sz="0" w:space="0"/>
      </w:pBdr>
      <w:shd w:val="clear" w:fill="EEEEEE"/>
      <w:jc w:val="left"/>
    </w:pPr>
    <w:rPr>
      <w:kern w:val="0"/>
      <w:lang w:val="en-US" w:eastAsia="zh-CN" w:bidi="ar"/>
    </w:rPr>
  </w:style>
  <w:style w:type="paragraph" w:customStyle="1" w:styleId="122">
    <w:name w:val="languages"/>
    <w:basedOn w:val="1"/>
    <w:uiPriority w:val="0"/>
    <w:pPr>
      <w:pBdr>
        <w:top w:val="single" w:color="EEEEEE" w:sz="4" w:space="11"/>
        <w:left w:val="none" w:color="auto" w:sz="0" w:space="0"/>
        <w:bottom w:val="none" w:color="auto" w:sz="0" w:space="0"/>
        <w:right w:val="none" w:color="auto" w:sz="0" w:space="0"/>
      </w:pBdr>
      <w:spacing w:before="232" w:beforeAutospacing="0"/>
      <w:jc w:val="left"/>
    </w:pPr>
    <w:rPr>
      <w:kern w:val="0"/>
      <w:lang w:val="en-US" w:eastAsia="zh-CN" w:bidi="ar"/>
    </w:rPr>
  </w:style>
  <w:style w:type="paragraph" w:customStyle="1" w:styleId="123">
    <w:name w:val="fa-flip-vertical"/>
    <w:basedOn w:val="1"/>
    <w:uiPriority w:val="0"/>
    <w:pPr>
      <w:jc w:val="left"/>
    </w:pPr>
    <w:rPr>
      <w:kern w:val="0"/>
      <w:lang w:val="en-US" w:eastAsia="zh-CN" w:bidi="ar"/>
    </w:rPr>
  </w:style>
  <w:style w:type="paragraph" w:customStyle="1" w:styleId="124">
    <w:name w:val="fa-border"/>
    <w:basedOn w:val="1"/>
    <w:uiPriority w:val="0"/>
    <w:pPr>
      <w:pBdr>
        <w:top w:val="single" w:color="EEEEEE" w:sz="6" w:space="2"/>
        <w:left w:val="single" w:color="EEEEEE" w:sz="6" w:space="2"/>
        <w:bottom w:val="single" w:color="EEEEEE" w:sz="6" w:space="1"/>
        <w:right w:val="single" w:color="EEEEEE" w:sz="6" w:space="2"/>
      </w:pBdr>
      <w:jc w:val="left"/>
    </w:pPr>
    <w:rPr>
      <w:kern w:val="0"/>
      <w:lang w:val="en-US" w:eastAsia="zh-CN" w:bidi="ar"/>
    </w:rPr>
  </w:style>
  <w:style w:type="paragraph" w:customStyle="1" w:styleId="125">
    <w:name w:val="table-condensed&gt;thead&gt;tr&gt;td"/>
    <w:basedOn w:val="1"/>
    <w:uiPriority w:val="0"/>
    <w:pPr>
      <w:pBdr>
        <w:top w:val="none" w:color="auto" w:sz="0" w:space="0"/>
        <w:left w:val="none" w:color="auto" w:sz="0" w:space="0"/>
        <w:bottom w:val="none" w:color="auto" w:sz="0" w:space="0"/>
        <w:right w:val="none" w:color="auto" w:sz="0" w:space="0"/>
      </w:pBdr>
      <w:jc w:val="left"/>
      <w:textAlignment w:val="bottom"/>
    </w:pPr>
    <w:rPr>
      <w:kern w:val="0"/>
      <w:lang w:val="en-US" w:eastAsia="zh-CN" w:bidi="ar"/>
    </w:rPr>
  </w:style>
  <w:style w:type="paragraph" w:customStyle="1" w:styleId="126">
    <w:name w:val="fa-5x"/>
    <w:basedOn w:val="1"/>
    <w:uiPriority w:val="0"/>
    <w:pPr>
      <w:jc w:val="left"/>
    </w:pPr>
    <w:rPr>
      <w:kern w:val="0"/>
      <w:sz w:val="105"/>
      <w:szCs w:val="105"/>
      <w:lang w:val="en-US" w:eastAsia="zh-CN" w:bidi="ar"/>
    </w:rPr>
  </w:style>
  <w:style w:type="paragraph" w:customStyle="1" w:styleId="127">
    <w:name w:val="ht__manualcolumnmove--guideline"/>
    <w:basedOn w:val="1"/>
    <w:uiPriority w:val="0"/>
    <w:pPr>
      <w:shd w:val="clear" w:fill="757575"/>
      <w:ind w:left="-12"/>
      <w:jc w:val="left"/>
    </w:pPr>
    <w:rPr>
      <w:vanish/>
      <w:kern w:val="0"/>
      <w:lang w:val="en-US" w:eastAsia="zh-CN" w:bidi="ar"/>
    </w:rPr>
  </w:style>
  <w:style w:type="paragraph" w:customStyle="1" w:styleId="128">
    <w:name w:val="relative"/>
    <w:basedOn w:val="1"/>
    <w:uiPriority w:val="0"/>
    <w:pPr>
      <w:pBdr>
        <w:top w:val="none" w:color="auto" w:sz="0" w:space="0"/>
        <w:left w:val="none" w:color="auto" w:sz="0" w:space="0"/>
        <w:bottom w:val="none" w:color="auto" w:sz="0" w:space="0"/>
        <w:right w:val="none" w:color="auto" w:sz="0" w:space="0"/>
      </w:pBdr>
      <w:jc w:val="left"/>
    </w:pPr>
    <w:rPr>
      <w:kern w:val="0"/>
      <w:lang w:val="en-US" w:eastAsia="zh-CN" w:bidi="ar"/>
    </w:rPr>
  </w:style>
  <w:style w:type="paragraph" w:customStyle="1" w:styleId="129">
    <w:name w:val="relative2"/>
    <w:basedOn w:val="1"/>
    <w:uiPriority w:val="0"/>
    <w:pPr>
      <w:jc w:val="left"/>
    </w:pPr>
    <w:rPr>
      <w:kern w:val="0"/>
      <w:lang w:val="en-US" w:eastAsia="zh-CN" w:bidi="ar"/>
    </w:rPr>
  </w:style>
  <w:style w:type="paragraph" w:customStyle="1" w:styleId="130">
    <w:name w:val="h6 Char"/>
    <w:basedOn w:val="1"/>
    <w:uiPriority w:val="0"/>
    <w:pPr>
      <w:spacing w:before="0" w:beforeAutospacing="1" w:after="0" w:afterAutospacing="1"/>
      <w:jc w:val="left"/>
    </w:pPr>
    <w:rPr>
      <w:rFonts w:hint="eastAsia" w:ascii="SimSun" w:hAnsi="SimSun" w:eastAsia="SimSun" w:cs="SimSun"/>
      <w:bCs/>
      <w:i/>
      <w:kern w:val="0"/>
      <w:sz w:val="15"/>
      <w:szCs w:val="15"/>
      <w:lang w:val="en-US" w:eastAsia="zh-CN" w:bidi="ar"/>
    </w:rPr>
  </w:style>
  <w:style w:type="paragraph" w:customStyle="1" w:styleId="131">
    <w:name w:val="fa-3x"/>
    <w:basedOn w:val="1"/>
    <w:uiPriority w:val="0"/>
    <w:pPr>
      <w:jc w:val="left"/>
    </w:pPr>
    <w:rPr>
      <w:kern w:val="0"/>
      <w:sz w:val="63"/>
      <w:szCs w:val="63"/>
      <w:lang w:val="en-US" w:eastAsia="zh-CN" w:bidi="ar"/>
    </w:rPr>
  </w:style>
  <w:style w:type="paragraph" w:customStyle="1" w:styleId="132">
    <w:name w:val="htautocompletearrow"/>
    <w:basedOn w:val="1"/>
    <w:uiPriority w:val="0"/>
    <w:pPr>
      <w:jc w:val="center"/>
    </w:pPr>
    <w:rPr>
      <w:color w:val="EEEEEE"/>
      <w:kern w:val="0"/>
      <w:sz w:val="11"/>
      <w:szCs w:val="11"/>
      <w:lang w:val="en-US" w:eastAsia="zh-CN" w:bidi="ar"/>
    </w:rPr>
  </w:style>
  <w:style w:type="paragraph" w:customStyle="1" w:styleId="133">
    <w:name w:val="htautocompletearrow2"/>
    <w:basedOn w:val="1"/>
    <w:uiPriority w:val="0"/>
    <w:pPr>
      <w:jc w:val="left"/>
    </w:pPr>
    <w:rPr>
      <w:color w:val="D3D3D3"/>
      <w:kern w:val="0"/>
      <w:lang w:val="en-US" w:eastAsia="zh-CN" w:bidi="ar"/>
    </w:rPr>
  </w:style>
  <w:style w:type="paragraph" w:customStyle="1" w:styleId="134">
    <w:name w:val="dropdown"/>
    <w:basedOn w:val="1"/>
    <w:uiPriority w:val="0"/>
    <w:pPr>
      <w:jc w:val="left"/>
    </w:pPr>
    <w:rPr>
      <w:kern w:val="0"/>
      <w:lang w:val="en-US" w:eastAsia="zh-CN" w:bidi="ar"/>
    </w:rPr>
  </w:style>
  <w:style w:type="paragraph" w:customStyle="1" w:styleId="135">
    <w:name w:val="pull-left"/>
    <w:basedOn w:val="1"/>
    <w:uiPriority w:val="0"/>
    <w:pPr>
      <w:jc w:val="left"/>
    </w:pPr>
    <w:rPr>
      <w:kern w:val="0"/>
      <w:lang w:val="en-US" w:eastAsia="zh-CN" w:bidi="ar"/>
    </w:rPr>
  </w:style>
  <w:style w:type="paragraph" w:customStyle="1" w:styleId="136">
    <w:name w:val="fa-rotate-180"/>
    <w:basedOn w:val="1"/>
    <w:uiPriority w:val="0"/>
    <w:pPr>
      <w:jc w:val="left"/>
    </w:pPr>
    <w:rPr>
      <w:kern w:val="0"/>
      <w:lang w:val="en-US" w:eastAsia="zh-CN" w:bidi="ar"/>
    </w:rPr>
  </w:style>
  <w:style w:type="paragraph" w:customStyle="1" w:styleId="137">
    <w:name w:val="pika-single"/>
    <w:basedOn w:val="1"/>
    <w:uiPriority w:val="0"/>
    <w:pPr>
      <w:pBdr>
        <w:top w:val="single" w:color="CCCCCC" w:sz="4" w:space="0"/>
        <w:left w:val="single" w:color="CCCCCC" w:sz="4" w:space="0"/>
        <w:bottom w:val="single" w:color="BBBBBB" w:sz="4" w:space="0"/>
        <w:right w:val="single" w:color="CCCCCC" w:sz="4" w:space="0"/>
      </w:pBdr>
      <w:shd w:val="clear" w:fill="FFFFFF"/>
      <w:jc w:val="left"/>
    </w:pPr>
    <w:rPr>
      <w:rFonts w:ascii="Helvetica Neue" w:hAnsi="Helvetica Neue" w:eastAsia="Helvetica Neue" w:cs="Helvetica Neue"/>
      <w:color w:val="333333"/>
      <w:kern w:val="0"/>
      <w:lang w:val="en-US" w:eastAsia="zh-CN" w:bidi="ar"/>
    </w:rPr>
  </w:style>
  <w:style w:type="paragraph" w:customStyle="1" w:styleId="138">
    <w:name w:val="fa-ul"/>
    <w:basedOn w:val="1"/>
    <w:qFormat/>
    <w:uiPriority w:val="0"/>
    <w:pPr>
      <w:pBdr>
        <w:left w:val="none" w:color="auto" w:sz="0" w:space="0"/>
      </w:pBdr>
      <w:ind w:left="450"/>
      <w:jc w:val="left"/>
    </w:pPr>
    <w:rPr>
      <w:kern w:val="0"/>
      <w:lang w:val="en-US" w:eastAsia="zh-CN" w:bidi="ar"/>
    </w:rPr>
  </w:style>
  <w:style w:type="paragraph" w:customStyle="1" w:styleId="139">
    <w:name w:val="datepicker"/>
    <w:basedOn w:val="1"/>
    <w:qFormat/>
    <w:uiPriority w:val="0"/>
    <w:pPr>
      <w:jc w:val="left"/>
    </w:pPr>
    <w:rPr>
      <w:kern w:val="0"/>
      <w:lang w:val="en-US" w:eastAsia="zh-CN" w:bidi="ar"/>
    </w:rPr>
  </w:style>
  <w:style w:type="paragraph" w:customStyle="1" w:styleId="140">
    <w:name w:val="htcomments"/>
    <w:basedOn w:val="1"/>
    <w:qFormat/>
    <w:uiPriority w:val="0"/>
    <w:pPr>
      <w:jc w:val="left"/>
    </w:pPr>
    <w:rPr>
      <w:vanish/>
      <w:kern w:val="0"/>
      <w:lang w:val="en-US" w:eastAsia="zh-CN" w:bidi="ar"/>
    </w:rPr>
  </w:style>
  <w:style w:type="paragraph" w:customStyle="1" w:styleId="141">
    <w:name w:val="pre Char"/>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monospace" w:hAnsi="monospace" w:eastAsia="monospace" w:cs="monospace"/>
      <w:kern w:val="0"/>
      <w:sz w:val="21"/>
      <w:szCs w:val="21"/>
      <w:lang w:val="en-US" w:eastAsia="zh-CN" w:bidi="ar"/>
    </w:rPr>
  </w:style>
  <w:style w:type="paragraph" w:customStyle="1" w:styleId="142">
    <w:name w:val="htexpandbutton"/>
    <w:basedOn w:val="1"/>
    <w:qFormat/>
    <w:uiPriority w:val="0"/>
    <w:pPr>
      <w:jc w:val="left"/>
    </w:pPr>
    <w:rPr>
      <w:kern w:val="0"/>
      <w:lang w:val="en-US" w:eastAsia="zh-CN" w:bidi="ar"/>
    </w:rPr>
  </w:style>
  <w:style w:type="paragraph" w:customStyle="1" w:styleId="143">
    <w:name w:val="htexpandbutton2"/>
    <w:basedOn w:val="1"/>
    <w:qFormat/>
    <w:uiPriority w:val="0"/>
    <w:pPr>
      <w:pBdr>
        <w:top w:val="single" w:color="F3F3F3" w:sz="4" w:space="0"/>
        <w:left w:val="single" w:color="F3F3F3" w:sz="4" w:space="0"/>
        <w:bottom w:val="single" w:color="F3F3F3" w:sz="4" w:space="0"/>
        <w:right w:val="single" w:color="F3F3F3" w:sz="4" w:space="0"/>
      </w:pBdr>
      <w:spacing w:line="116" w:lineRule="atLeast"/>
      <w:jc w:val="center"/>
    </w:pPr>
    <w:rPr>
      <w:vanish/>
      <w:kern w:val="0"/>
      <w:lang w:val="en-US" w:eastAsia="zh-CN" w:bidi="ar"/>
    </w:rPr>
  </w:style>
  <w:style w:type="paragraph" w:customStyle="1" w:styleId="144">
    <w:name w:val="alert-danger"/>
    <w:basedOn w:val="1"/>
    <w:qFormat/>
    <w:uiPriority w:val="0"/>
    <w:pPr>
      <w:pBdr>
        <w:top w:val="none" w:color="EBCCD1" w:sz="0" w:space="0"/>
        <w:left w:val="none" w:color="EBCCD1" w:sz="0" w:space="0"/>
        <w:bottom w:val="none" w:color="EBCCD1" w:sz="0" w:space="0"/>
        <w:right w:val="none" w:color="EBCCD1" w:sz="0" w:space="0"/>
      </w:pBdr>
      <w:shd w:val="clear" w:fill="F2DEDE"/>
      <w:jc w:val="left"/>
    </w:pPr>
    <w:rPr>
      <w:color w:val="A94442"/>
      <w:kern w:val="0"/>
      <w:lang w:val="en-US" w:eastAsia="zh-CN" w:bidi="ar"/>
    </w:rPr>
  </w:style>
  <w:style w:type="paragraph" w:customStyle="1" w:styleId="145">
    <w:name w:val="pika-next"/>
    <w:basedOn w:val="1"/>
    <w:qFormat/>
    <w:uiPriority w:val="0"/>
    <w:pPr>
      <w:jc w:val="left"/>
    </w:pPr>
    <w:rPr>
      <w:kern w:val="0"/>
      <w:lang w:val="en-US" w:eastAsia="zh-CN" w:bidi="ar"/>
    </w:rPr>
  </w:style>
  <w:style w:type="character" w:customStyle="1" w:styleId="146">
    <w:name w:val="samp Char"/>
    <w:basedOn w:val="2"/>
    <w:qFormat/>
    <w:uiPriority w:val="0"/>
    <w:rPr>
      <w:rFonts w:hint="default" w:ascii="monospace" w:hAnsi="monospace" w:eastAsia="monospace" w:cs="monospace"/>
      <w:sz w:val="21"/>
      <w:szCs w:val="21"/>
    </w:rPr>
  </w:style>
  <w:style w:type="paragraph" w:customStyle="1" w:styleId="147">
    <w:name w:val="h5 Char"/>
    <w:basedOn w:val="1"/>
    <w:uiPriority w:val="0"/>
    <w:pPr>
      <w:spacing w:before="0" w:beforeAutospacing="1" w:after="0" w:afterAutospacing="1"/>
      <w:jc w:val="left"/>
    </w:pPr>
    <w:rPr>
      <w:rFonts w:hint="eastAsia" w:ascii="SimSun" w:hAnsi="SimSun" w:eastAsia="SimSun" w:cs="SimSun"/>
      <w:bCs/>
      <w:i/>
      <w:kern w:val="0"/>
      <w:sz w:val="20"/>
      <w:szCs w:val="20"/>
      <w:lang w:val="en-US" w:eastAsia="zh-CN" w:bidi="ar"/>
    </w:rPr>
  </w:style>
  <w:style w:type="paragraph" w:customStyle="1" w:styleId="148">
    <w:name w:val="manualrowresizer"/>
    <w:basedOn w:val="1"/>
    <w:qFormat/>
    <w:uiPriority w:val="0"/>
    <w:pPr>
      <w:jc w:val="left"/>
    </w:pPr>
    <w:rPr>
      <w:kern w:val="0"/>
      <w:lang w:val="en-US" w:eastAsia="zh-CN" w:bidi="ar"/>
    </w:rPr>
  </w:style>
  <w:style w:type="paragraph" w:customStyle="1" w:styleId="149">
    <w:name w:val="table-condensed&gt;tfoot&gt;tr&gt;td"/>
    <w:basedOn w:val="1"/>
    <w:uiPriority w:val="0"/>
    <w:pPr>
      <w:pBdr>
        <w:top w:val="none" w:color="auto" w:sz="0" w:space="0"/>
        <w:left w:val="none" w:color="auto" w:sz="0" w:space="0"/>
        <w:bottom w:val="none" w:color="auto" w:sz="0" w:space="0"/>
        <w:right w:val="none" w:color="auto" w:sz="0" w:space="0"/>
      </w:pBdr>
      <w:jc w:val="left"/>
      <w:textAlignment w:val="bottom"/>
    </w:pPr>
    <w:rPr>
      <w:kern w:val="0"/>
      <w:lang w:val="en-US" w:eastAsia="zh-CN" w:bidi="ar"/>
    </w:rPr>
  </w:style>
  <w:style w:type="paragraph" w:customStyle="1" w:styleId="150">
    <w:name w:val="fa-stack-1x"/>
    <w:basedOn w:val="1"/>
    <w:uiPriority w:val="0"/>
    <w:pPr>
      <w:jc w:val="center"/>
    </w:pPr>
    <w:rPr>
      <w:kern w:val="0"/>
      <w:lang w:val="en-US" w:eastAsia="zh-CN" w:bidi="ar"/>
    </w:rPr>
  </w:style>
  <w:style w:type="paragraph" w:customStyle="1" w:styleId="151">
    <w:name w:val="wtdebughidden"/>
    <w:basedOn w:val="1"/>
    <w:uiPriority w:val="0"/>
    <w:pPr>
      <w:jc w:val="left"/>
    </w:pPr>
    <w:rPr>
      <w:vanish/>
      <w:kern w:val="0"/>
      <w:lang w:val="en-US" w:eastAsia="zh-CN" w:bidi="ar"/>
    </w:rPr>
  </w:style>
  <w:style w:type="paragraph" w:customStyle="1" w:styleId="152">
    <w:name w:val="fa"/>
    <w:basedOn w:val="1"/>
    <w:uiPriority w:val="0"/>
    <w:pPr>
      <w:spacing w:line="12" w:lineRule="atLeast"/>
      <w:jc w:val="left"/>
    </w:pPr>
    <w:rPr>
      <w:rFonts w:hint="default" w:ascii="FontAwesome" w:hAnsi="FontAwesome" w:eastAsia="FontAwesome" w:cs="FontAwesome"/>
      <w:kern w:val="0"/>
      <w:lang w:val="en-US" w:eastAsia="zh-CN" w:bidi="ar"/>
    </w:rPr>
  </w:style>
  <w:style w:type="paragraph" w:customStyle="1" w:styleId="153">
    <w:name w:val="topleftselectionhandle-hitarea"/>
    <w:basedOn w:val="1"/>
    <w:uiPriority w:val="0"/>
    <w:pPr>
      <w:jc w:val="left"/>
    </w:pPr>
    <w:rPr>
      <w:kern w:val="0"/>
      <w:lang w:val="en-US" w:eastAsia="zh-CN" w:bidi="ar"/>
    </w:rPr>
  </w:style>
  <w:style w:type="paragraph" w:customStyle="1" w:styleId="154">
    <w:name w:val="h1 Char"/>
    <w:basedOn w:val="1"/>
    <w:qFormat/>
    <w:uiPriority w:val="0"/>
    <w:pPr>
      <w:spacing w:before="141" w:beforeAutospacing="0" w:after="141" w:afterAutospacing="0"/>
      <w:ind w:left="0" w:right="0"/>
      <w:jc w:val="left"/>
    </w:pPr>
    <w:rPr>
      <w:rFonts w:hint="eastAsia" w:ascii="SimSun" w:hAnsi="SimSun" w:eastAsia="SimSun" w:cs="SimSun"/>
      <w:bCs/>
      <w:kern w:val="44"/>
      <w:sz w:val="42"/>
      <w:szCs w:val="42"/>
      <w:lang w:val="en-US" w:eastAsia="zh-CN" w:bidi="ar"/>
    </w:rPr>
  </w:style>
  <w:style w:type="paragraph" w:customStyle="1" w:styleId="155">
    <w:name w:val="header-section-number"/>
    <w:basedOn w:val="1"/>
    <w:qFormat/>
    <w:uiPriority w:val="0"/>
    <w:pPr>
      <w:pBdr>
        <w:right w:val="none" w:color="auto" w:sz="0" w:space="0"/>
      </w:pBdr>
      <w:jc w:val="left"/>
    </w:pPr>
    <w:rPr>
      <w:kern w:val="0"/>
      <w:lang w:val="en-US" w:eastAsia="zh-CN" w:bidi="ar"/>
    </w:rPr>
  </w:style>
  <w:style w:type="paragraph" w:customStyle="1" w:styleId="156">
    <w:name w:val="header-section-number2"/>
    <w:basedOn w:val="1"/>
    <w:qFormat/>
    <w:uiPriority w:val="0"/>
    <w:pPr>
      <w:pBdr>
        <w:bottom w:val="single" w:color="auto" w:sz="12" w:space="0"/>
      </w:pBdr>
      <w:jc w:val="left"/>
    </w:pPr>
    <w:rPr>
      <w:kern w:val="0"/>
      <w:lang w:val="en-US" w:eastAsia="zh-CN" w:bidi="ar"/>
    </w:rPr>
  </w:style>
  <w:style w:type="paragraph" w:customStyle="1" w:styleId="157">
    <w:name w:val="caret-outer"/>
    <w:basedOn w:val="1"/>
    <w:uiPriority w:val="0"/>
    <w:pPr>
      <w:ind w:left="-12"/>
      <w:jc w:val="left"/>
    </w:pPr>
    <w:rPr>
      <w:kern w:val="0"/>
      <w:lang w:val="en-US" w:eastAsia="zh-CN" w:bidi="ar"/>
    </w:rPr>
  </w:style>
  <w:style w:type="paragraph" w:customStyle="1" w:styleId="158">
    <w:name w:val="h3 Char"/>
    <w:basedOn w:val="1"/>
    <w:qFormat/>
    <w:uiPriority w:val="0"/>
    <w:pPr>
      <w:spacing w:before="0" w:beforeAutospacing="1" w:after="0" w:afterAutospacing="1"/>
      <w:jc w:val="left"/>
    </w:pPr>
    <w:rPr>
      <w:rFonts w:hint="eastAsia" w:ascii="SimSun" w:hAnsi="SimSun" w:eastAsia="SimSun" w:cs="SimSun"/>
      <w:bCs/>
      <w:kern w:val="0"/>
      <w:sz w:val="27"/>
      <w:szCs w:val="27"/>
      <w:lang w:val="en-US" w:eastAsia="zh-CN" w:bidi="ar"/>
    </w:rPr>
  </w:style>
  <w:style w:type="paragraph" w:customStyle="1" w:styleId="159">
    <w:name w:val="fa-li"/>
    <w:basedOn w:val="1"/>
    <w:qFormat/>
    <w:uiPriority w:val="0"/>
    <w:pPr>
      <w:jc w:val="center"/>
    </w:pPr>
    <w:rPr>
      <w:kern w:val="0"/>
      <w:lang w:val="en-US" w:eastAsia="zh-CN" w:bidi="ar"/>
    </w:rPr>
  </w:style>
  <w:style w:type="paragraph" w:customStyle="1" w:styleId="160">
    <w:name w:val="table-condensed&gt;tbody&gt;tr&gt;td"/>
    <w:basedOn w:val="1"/>
    <w:qFormat/>
    <w:uiPriority w:val="0"/>
    <w:pPr>
      <w:pBdr>
        <w:top w:val="none" w:color="auto" w:sz="0" w:space="0"/>
        <w:left w:val="none" w:color="auto" w:sz="0" w:space="0"/>
        <w:bottom w:val="none" w:color="auto" w:sz="0" w:space="0"/>
        <w:right w:val="none" w:color="auto" w:sz="0" w:space="0"/>
      </w:pBdr>
      <w:jc w:val="left"/>
      <w:textAlignment w:val="bottom"/>
    </w:pPr>
    <w:rPr>
      <w:kern w:val="0"/>
      <w:lang w:val="en-US" w:eastAsia="zh-CN" w:bidi="ar"/>
    </w:rPr>
  </w:style>
  <w:style w:type="character" w:customStyle="1" w:styleId="161">
    <w:name w:val="code Char"/>
    <w:basedOn w:val="2"/>
    <w:qFormat/>
    <w:uiPriority w:val="0"/>
    <w:rPr>
      <w:rFonts w:hint="default" w:ascii="monospace" w:hAnsi="monospace" w:eastAsia="monospace" w:cs="monospace"/>
      <w:sz w:val="21"/>
      <w:szCs w:val="21"/>
    </w:rPr>
  </w:style>
  <w:style w:type="paragraph" w:customStyle="1" w:styleId="162">
    <w:name w:val="manualcolumnresizer"/>
    <w:basedOn w:val="1"/>
    <w:qFormat/>
    <w:uiPriority w:val="0"/>
    <w:pPr>
      <w:jc w:val="left"/>
    </w:pPr>
    <w:rPr>
      <w:kern w:val="0"/>
      <w:lang w:val="en-US" w:eastAsia="zh-CN" w:bidi="ar"/>
    </w:rPr>
  </w:style>
  <w:style w:type="paragraph" w:customStyle="1" w:styleId="163">
    <w:name w:val="ht__manualrowmove--guideline"/>
    <w:basedOn w:val="1"/>
    <w:qFormat/>
    <w:uiPriority w:val="0"/>
    <w:pPr>
      <w:shd w:val="clear" w:fill="757575"/>
      <w:jc w:val="left"/>
    </w:pPr>
    <w:rPr>
      <w:vanish/>
      <w:kern w:val="0"/>
      <w:lang w:val="en-US" w:eastAsia="zh-CN" w:bidi="ar"/>
    </w:rPr>
  </w:style>
  <w:style w:type="paragraph" w:customStyle="1" w:styleId="164">
    <w:name w:val="buttons"/>
    <w:basedOn w:val="1"/>
    <w:qFormat/>
    <w:uiPriority w:val="0"/>
    <w:pPr>
      <w:pBdr>
        <w:top w:val="none" w:color="7E888B" w:sz="0" w:space="0"/>
        <w:left w:val="none" w:color="7E888B" w:sz="0" w:space="0"/>
        <w:bottom w:val="none" w:color="7E888B" w:sz="0" w:space="0"/>
        <w:right w:val="none" w:color="7E888B" w:sz="0" w:space="0"/>
      </w:pBdr>
      <w:jc w:val="left"/>
    </w:pPr>
    <w:rPr>
      <w:color w:val="AFA790"/>
      <w:kern w:val="0"/>
      <w:lang w:val="en-US" w:eastAsia="zh-CN" w:bidi="ar"/>
    </w:rPr>
  </w:style>
  <w:style w:type="paragraph" w:customStyle="1" w:styleId="165">
    <w:name w:val="buttons2"/>
    <w:basedOn w:val="1"/>
    <w:qFormat/>
    <w:uiPriority w:val="0"/>
    <w:pPr>
      <w:pBdr>
        <w:top w:val="none" w:color="272A3A" w:sz="0" w:space="0"/>
        <w:left w:val="none" w:color="272A3A" w:sz="0" w:space="0"/>
        <w:bottom w:val="none" w:color="272A3A" w:sz="0" w:space="0"/>
        <w:right w:val="none" w:color="272A3A" w:sz="0" w:space="0"/>
      </w:pBdr>
      <w:jc w:val="left"/>
    </w:pPr>
    <w:rPr>
      <w:color w:val="62677F"/>
      <w:kern w:val="0"/>
      <w:lang w:val="en-US" w:eastAsia="zh-CN" w:bidi="ar"/>
    </w:rPr>
  </w:style>
  <w:style w:type="character" w:customStyle="1" w:styleId="166">
    <w:name w:val="link Char"/>
    <w:basedOn w:val="2"/>
    <w:qFormat/>
    <w:uiPriority w:val="0"/>
    <w:rPr>
      <w:color w:val="0000FF"/>
      <w:u w:val="none"/>
    </w:rPr>
  </w:style>
  <w:style w:type="character" w:customStyle="1" w:styleId="167">
    <w:name w:val="visited Char"/>
    <w:basedOn w:val="2"/>
    <w:uiPriority w:val="0"/>
    <w:rPr>
      <w:color w:val="800080"/>
      <w:u w:val="none"/>
    </w:rPr>
  </w:style>
  <w:style w:type="character" w:customStyle="1" w:styleId="168">
    <w:name w:val="header-section-number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ome/mbacou/Projects/2017-agra-aasr/docs/fig/gha-bplotsalesb-1.png" TargetMode="External"/><Relationship Id="rId8" Type="http://schemas.openxmlformats.org/officeDocument/2006/relationships/image" Target="/home/mbacou/Projects/2017-agra-aasr/docs/fig/gha-bplotsalesa-1.png" TargetMode="External"/><Relationship Id="rId7" Type="http://schemas.openxmlformats.org/officeDocument/2006/relationships/image" Target="/home/mbacou/Projects/2017-agra-aasr/docs/fig/gha-bplotareaimputed-1.png" TargetMode="External"/><Relationship Id="rId6" Type="http://schemas.openxmlformats.org/officeDocument/2006/relationships/image" Target="/home/mbacou/Projects/2017-agra-aasr/docs/fig/gha-bplotc-1.png" TargetMode="External"/><Relationship Id="rId5" Type="http://schemas.openxmlformats.org/officeDocument/2006/relationships/image" Target="/home/mbacou/Projects/2017-agra-aasr/docs/fig/gha-bplotb-1.png" TargetMode="External"/><Relationship Id="rId4" Type="http://schemas.openxmlformats.org/officeDocument/2006/relationships/image" Target="/home/mbacou/Projects/2017-agra-aasr/docs/fig/gha-bplota-1.pn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home/mbacou/Projects/2017-agra-aasr/docs/fig/gha-bplotinccropb-1.png" TargetMode="External"/><Relationship Id="rId12" Type="http://schemas.openxmlformats.org/officeDocument/2006/relationships/image" Target="/home/mbacou/Projects/2017-agra-aasr/docs/fig/gha-bplotinccropa-1.png" TargetMode="External"/><Relationship Id="rId11" Type="http://schemas.openxmlformats.org/officeDocument/2006/relationships/image" Target="/home/mbacou/Projects/2017-agra-aasr/docs/fig/gha-bplotsales4ha-1.png" TargetMode="External"/><Relationship Id="rId10" Type="http://schemas.openxmlformats.org/officeDocument/2006/relationships/image" Target="/home/mbacou/Projects/2017-agra-aasr/docs/fig/gha-bplotsalesc-1.png"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Grayscale">
      <a:dk1>
        <a:sysClr val="windowText" lastClr="5C616C"/>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2017-06-21T22:15:00Z</dcterms:created>
  <dc:creator>mbacou</dc:creator>
  <cp:lastModifiedBy>mbacou</cp:lastModifiedBy>
  <dcterms:modified xsi:type="dcterms:W3CDTF">2017-06-22T03:25:33Z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