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(plus one transport agent, below).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A fifth file, </w:t>
      </w:r>
      <w:r>
        <w:rPr>
          <w:rStyle w:val="SourceText"/>
        </w:rPr>
        <w:t>session-relay</w:t>
      </w:r>
      <w:r>
        <w:rPr/>
        <w:t>, is not a role: it is a transport agent on Haiku 5.5 that carries messages between sessions (SendMessage and ListAgents only; no Read, Write, Edit or Bash).</w:t>
      </w:r>
    </w:p>
    <w:p>
      <w:pPr>
        <w:pStyle w:val="BodyText"/>
        <w:bidi w:val="0"/>
        <w:jc w:val="left"/>
        <w:rPr/>
      </w:pPr>
      <w:r>
        <w:rPr>
          <w:rStyle w:val="Strong"/>
        </w:rPr>
        <w:t>The coordinator is a model pin, not a role.</w:t>
      </w:r>
      <w:r>
        <w:rPr/>
        <w:t xml:space="preserve"> Set </w:t>
      </w:r>
      <w:r>
        <w:rPr>
          <w:rStyle w:val="SourceText"/>
        </w:rPr>
        <w:t>dev.roles.coordinator</w:t>
      </w:r>
      <w:r>
        <w:rPr/>
        <w:t xml:space="preserve"> (for example </w:t>
      </w:r>
      <w:r>
        <w:rPr>
          <w:rStyle w:val="SourceText"/>
        </w:rPr>
        <w:t>{"provider": "claude", "model": "claude-opus-5-5"}</w:t>
      </w:r>
      <w:r>
        <w:rPr/>
        <w:t xml:space="preserve">) and </w:t>
      </w:r>
      <w:r>
        <w:rPr>
          <w:rStyle w:val="SourceText"/>
        </w:rPr>
        <w:t>dev.roles.developer</w:t>
      </w:r>
      <w:r>
        <w:rPr/>
        <w:t xml:space="preserve"> (for example </w:t>
      </w:r>
      <w:r>
        <w:rPr>
          <w:rStyle w:val="SourceText"/>
        </w:rPr>
        <w:t>{"provider": "claude", "model": "claude-sonnet-5-5"}</w:t>
      </w:r>
      <w:r>
        <w:rPr/>
        <w:t xml:space="preserve">) in </w:t>
      </w:r>
      <w:r>
        <w:rPr>
          <w:rStyle w:val="SourceText"/>
        </w:rPr>
        <w:t>/crew:model</w:t>
      </w:r>
      <w:r>
        <w:rPr/>
        <w:t>. A wave prints the coordinator pin and puts the developer model on every lane launch. Both default to unset, which changes nothing.</w:t>
      </w:r>
    </w:p>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the environment guard and the role-write guard. All three are </w:t>
      </w:r>
      <w:r>
        <w:rPr>
          <w:rStyle w:val="SourceText"/>
        </w:rPr>
        <w:t>off</w:t>
      </w:r>
      <w:r>
        <w:rPr/>
        <w:t xml:space="preserve"> under the default </w:t>
      </w:r>
      <w:r>
        <w:rPr>
          <w:rStyle w:val="SourceText"/>
        </w:rPr>
        <w:t>guards.profile</w:t>
      </w:r>
      <w:r>
        <w:rPr/>
        <w:t xml:space="preserve">. </w:t>
      </w:r>
    </w:p>
    <w:p>
      <w:pPr>
        <w:pStyle w:val="BodyText"/>
        <w:numPr>
          <w:ilvl w:val="0"/>
          <w:numId w:val="4"/>
        </w:numPr>
        <w:tabs>
          <w:tab w:val="clear" w:pos="1134"/>
          <w:tab w:val="left" w:pos="829" w:leader="none"/>
        </w:tabs>
        <w:bidi w:val="0"/>
        <w:ind w:hanging="283" w:left="829"/>
        <w:jc w:val="left"/>
        <w:rPr/>
      </w:pPr>
      <w:r>
        <w:rPr>
          <w:rStyle w:val="SourceText"/>
        </w:rPr>
        <w:t>block</w:t>
      </w:r>
      <w:r>
        <w:rPr>
          <w:rStyle w:val="Strong"/>
        </w:rPr>
        <w:t xml:space="preserve"> by default:</w:t>
      </w:r>
      <w:r>
        <w:rPr/>
        <w:t xml:space="preserve"> the six policy guards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the cloud guard is armed, except </w:t>
      </w:r>
      <w:r>
        <w:rPr>
          <w:rStyle w:val="SourceText"/>
        </w:rPr>
        <w:t>mergeGate</w:t>
      </w:r>
      <w:r>
        <w:rPr/>
        <w:t xml:space="preserve">, which </w:t>
      </w:r>
      <w:r>
        <w:rPr>
          <w:rStyle w:val="SourceText"/>
        </w:rPr>
        <w:t>/crew:gate</w:t>
      </w:r>
      <w:r>
        <w:rPr/>
        <w:t xml:space="preserve"> reads. </w:t>
      </w:r>
    </w:p>
    <w:p>
      <w:pPr>
        <w:pStyle w:val="BodyText"/>
        <w:bidi w:val="0"/>
        <w:jc w:val="left"/>
        <w:rPr/>
      </w:pPr>
      <w:r>
        <w:rPr/>
        <w:t xml:space="preserve">You choose a posture with one setting, </w:t>
      </w:r>
      <w:r>
        <w:rPr>
          <w:rStyle w:val="SourceText"/>
        </w:rPr>
        <w:t>guards.profile</w:t>
      </w:r>
      <w:r>
        <w:rPr/>
        <w:t xml:space="preserve">: </w:t>
      </w:r>
      <w:r>
        <w:rPr>
          <w:rStyle w:val="SourceText"/>
        </w:rPr>
        <w:t>off</w:t>
      </w:r>
      <w:r>
        <w:rPr/>
        <w:t xml:space="preserve"> (the default), </w:t>
      </w:r>
      <w:r>
        <w:rPr>
          <w:rStyle w:val="SourceText"/>
        </w:rPr>
        <w:t>standard</w:t>
      </w:r>
      <w:r>
        <w:rPr/>
        <w:t xml:space="preserve"> (cloud guard </w:t>
      </w:r>
      <w:r>
        <w:rPr>
          <w:rStyle w:val="SourceText"/>
        </w:rPr>
        <w:t>block</w:t>
      </w:r>
      <w:r>
        <w:rPr/>
        <w:t xml:space="preserve">, role-write guard </w:t>
      </w:r>
      <w:r>
        <w:rPr>
          <w:rStyle w:val="SourceText"/>
        </w:rPr>
        <w:t>report</w:t>
      </w:r>
      <w:r>
        <w:rPr/>
        <w:t xml:space="preserve">, </w:t>
      </w:r>
      <w:r>
        <w:rPr>
          <w:rStyle w:val="SourceText"/>
        </w:rPr>
        <w:t>adminMerge</w:t>
      </w:r>
      <w:r>
        <w:rPr/>
        <w:t xml:space="preserve"> </w:t>
      </w:r>
      <w:r>
        <w:rPr>
          <w:rStyle w:val="SourceText"/>
        </w:rPr>
        <w:t>ask</w:t>
      </w:r>
      <w:r>
        <w:rPr/>
        <w:t xml:space="preserve">) or </w:t>
      </w:r>
      <w:r>
        <w:rPr>
          <w:rStyle w:val="SourceText"/>
        </w:rPr>
        <w:t>strict</w:t>
      </w:r>
      <w:r>
        <w:rPr/>
        <w:t xml:space="preserve"> (the cloud, environment and role-write guards all </w:t>
      </w:r>
      <w:r>
        <w:rPr>
          <w:rStyle w:val="SourceText"/>
        </w:rPr>
        <w:t>block</w:t>
      </w:r>
      <w:r>
        <w:rPr/>
        <w:t xml:space="preserve">). To move one guard away from the profile, set </w:t>
      </w:r>
      <w:r>
        <w:rPr>
          <w:rStyle w:val="SourceText"/>
        </w:rPr>
        <w:t>guards.overrides.&lt;guard&gt;</w:t>
      </w:r>
      <w:r>
        <w:rPr/>
        <w:t xml:space="preserve">, for example </w:t>
      </w:r>
      <w:r>
        <w:rPr>
          <w:rStyle w:val="SourceText"/>
        </w:rPr>
        <w:t>guards.overrides.roleWrites: report</w:t>
      </w:r>
      <w:r>
        <w:rPr/>
        <w:t>. The twelve per-guard keys (</w:t>
      </w:r>
      <w:r>
        <w:rPr>
          <w:rStyle w:val="SourceText"/>
        </w:rPr>
        <w:t>guards.cloudGuard</w:t>
      </w:r>
      <w:r>
        <w:rPr/>
        <w:t xml:space="preserve"> and the rest) are no longer written; an old one still counts until </w:t>
      </w:r>
      <w:r>
        <w:rPr>
          <w:rStyle w:val="SourceText"/>
        </w:rPr>
        <w:t>/crew:migrate</w:t>
      </w:r>
      <w:r>
        <w:rPr/>
        <w:t xml:space="preserve"> rewrites the layer. Each layer expands its own profile and overrides, and the narrower layer wins per guard. - </w:t>
      </w:r>
      <w:r>
        <w:rPr>
          <w:rStyle w:val="Strong"/>
        </w:rPr>
        <w:t>On by default:</w:t>
      </w:r>
      <w:r>
        <w:rPr/>
        <w:t xml:space="preserve"> the Stop verify gate (</w:t>
      </w:r>
      <w:r>
        <w:rPr>
          <w:rStyle w:val="SourceText"/>
        </w:rPr>
        <w:t>verifyGate: true</w:t>
      </w:r>
      <w:r>
        <w:rPr/>
        <w:t>) blocks when a verify rule fails.</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guards.profile</w:t>
      </w:r>
      <w:r>
        <w:rPr/>
        <w:t xml:space="preserve"> </w:t>
      </w:r>
      <w:r>
        <w:rPr>
          <w:rStyle w:val="SourceText"/>
        </w:rPr>
        <w:t>standard</w:t>
      </w:r>
      <w:r>
        <w:rPr/>
        <w:t xml:space="preserve">, or </w:t>
      </w:r>
      <w:r>
        <w:rPr>
          <w:rStyle w:val="SourceText"/>
        </w:rPr>
        <w:t>guards.overrides.cloudGuard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entry under </w:t>
      </w:r>
      <w:r>
        <w:rPr>
          <w:rStyle w:val="SourceText"/>
        </w:rPr>
        <w:t>guards.overrides</w:t>
      </w:r>
      <w:r>
        <w:rPr/>
        <w:t xml:space="preserve">.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environment guard</w:t>
      </w:r>
      <w:r>
        <w:rPr/>
        <w:t xml:space="preserve"> (</w:t>
      </w:r>
      <w:r>
        <w:rPr>
          <w:rStyle w:val="SourceText"/>
        </w:rPr>
        <w:t>guards.overrides.envGuard</w:t>
      </w:r>
      <w:r>
        <w:rPr/>
        <w:t xml:space="preserve">, or </w:t>
      </w:r>
      <w:r>
        <w:rPr>
          <w:rStyle w:val="SourceText"/>
        </w:rPr>
        <w:t>guards.profile</w:t>
      </w:r>
      <w:r>
        <w:rPr/>
        <w:t xml:space="preserve"> </w:t>
      </w:r>
      <w:r>
        <w:rPr>
          <w:rStyle w:val="SourceText"/>
        </w:rPr>
        <w:t>strict</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input plus output tokens, each assistant message counted once)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waiting up to 60 minutes for CI (fixed). A failing check is never waved through by name: the known-failures list is empty and no setting fills it.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docs/crew/reference/10-the-daily-loop.md</w:t>
      </w:r>
      <w:r>
        <w:rPr/>
        <w:t xml:space="preserve"> (moved out of the crew README's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take an automatically chosen shell route.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native Windows with no tmux pane never types: </w:t>
      </w:r>
      <w:r>
        <w:rPr>
          <w:rStyle w:val="SourceText"/>
        </w:rPr>
        <w:t>auto</w:t>
      </w:r>
      <w:r>
        <w:rPr/>
        <w:t xml:space="preserve"> resolves to </w:t>
      </w:r>
      <w:r>
        <w:rPr>
          <w:rStyle w:val="SourceText"/>
        </w:rPr>
        <w:t>notify</w:t>
      </w:r>
      <w:r>
        <w:rPr/>
        <w:t xml:space="preserve">, which prints a message (the </w:t>
      </w:r>
      <w:r>
        <w:rPr>
          <w:rStyle w:val="SourceText"/>
        </w:rPr>
        <w:t>sendkeys</w:t>
      </w:r>
      <w:r>
        <w:rPr/>
        <w:t xml:space="preserve"> method was removed in crew 1.2.61).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docs/crew/reference/25-command-and-agent-reference.md</w:t>
      </w:r>
      <w:r>
        <w:rPr/>
        <w:t>, moved out of the crew README's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is the generated settings table and ships with the plugin. The reasoning behind each setting is in </w:t>
      </w:r>
      <w:r>
        <w:rPr>
          <w:rStyle w:val="SourceText"/>
        </w:rPr>
        <w:t>docs/crew/config-rationale.md</w:t>
      </w:r>
      <w:r>
        <w:rPr/>
        <w:t xml:space="preserve"> in the repository.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