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137 keys</w:t>
      </w:r>
      <w:r>
        <w:rPr/>
        <w:t>: 76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1.0.334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 wrap-up before auto-clear (T-0017): the warning becomes the wrap-up procedure and the clear waits for its results. Only the machine file arms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), only where </w:t>
            </w:r>
            <w:r>
              <w:rPr>
                <w:rStyle w:val="SourceText"/>
              </w:rPr>
              <w:t>enabled</w:t>
            </w:r>
            <w:r>
              <w:rPr/>
              <w:t xml:space="preserve"> is armed;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git"/>
      <w:bookmarkEnd w:id="32"/>
      <w:r>
        <w:rPr>
          <w:rStyle w:val="SourceText"/>
        </w:rPr>
        <w:t>Git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2"/>
        <w:gridCol w:w="1353"/>
        <w:gridCol w:w="1156"/>
        <w:gridCol w:w="2124"/>
        <w:gridCol w:w="1415"/>
        <w:gridCol w:w="3291"/>
      </w:tblGrid>
      <w:tr>
        <w:trPr>
          <w:tblHeader w:val="true"/>
        </w:trPr>
        <w:tc>
          <w:tcPr>
            <w:tcW w:w="3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git.forbiddenTrailers</w:t>
            </w:r>
          </w:p>
        </w:tc>
        <w:tc>
          <w:tcPr>
            <w:tcW w:w="13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trailer tokens (letters, digits and </w:t>
            </w:r>
            <w:r>
              <w:rPr>
                <w:rStyle w:val="SourceText"/>
              </w:rPr>
              <w:t>-</w:t>
            </w:r>
            <w:r>
              <w:rPr/>
              <w:t xml:space="preserve">, no </w:t>
            </w:r>
            <w:r>
              <w:rPr>
                <w:rStyle w:val="SourceText"/>
              </w:rPr>
              <w:t>:</w:t>
            </w:r>
            <w:r>
              <w:rPr/>
              <w:t xml:space="preserve">) (checked in </w:t>
            </w:r>
            <w:r>
              <w:rPr>
                <w:rStyle w:val="SourceText"/>
              </w:rPr>
              <w:t>plugin/crew/hooks/scripts/crew_trailers.py</w:t>
            </w:r>
            <w:r>
              <w:rPr/>
              <w:t>)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1.0.328</w:t>
            </w:r>
          </w:p>
        </w:tc>
        <w:tc>
          <w:tcPr>
            <w:tcW w:w="3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Commit trailer tokens the owner forbids, reported by </w:t>
            </w:r>
            <w:r>
              <w:rPr>
                <w:rStyle w:val="SourceText"/>
              </w:rPr>
              <w:t>/crew:done</w:t>
            </w:r>
            <w:r>
              <w:rPr/>
              <w:t>. The two layers combine by union, so a repo can add a token and never remove the machine owner's; a value that is not a list of tokens makes the list unknown, never empty (CONFIG.md section 22).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scope"/>
      <w:bookmarkEnd w:id="33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autopilot"/>
      <w:bookmarkEnd w:id="34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9"/>
        <w:gridCol w:w="1203"/>
        <w:gridCol w:w="1156"/>
        <w:gridCol w:w="2033"/>
        <w:gridCol w:w="1288"/>
        <w:gridCol w:w="3502"/>
      </w:tblGrid>
      <w:tr>
        <w:trPr>
          <w:tblHeader w:val="true"/>
        </w:trPr>
        <w:tc>
          <w:tcPr>
            <w:tcW w:w="35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1.0.332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value; anything else counts as human, the strictest,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tickets"/>
      <w:bookmarkEnd w:id="35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6" w:name="route"/>
      <w:bookmarkEnd w:id="36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7" w:name="coming-not-in-code-yet"/>
      <w:bookmarkEnd w:id="37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8" w:name="t-0009"/>
      <w:bookmarkEnd w:id="38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1"/>
      <w:bookmarkEnd w:id="39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2"/>
      <w:bookmarkEnd w:id="40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