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1.2.86).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 (</w:t>
      </w:r>
      <w:r>
        <w:rPr>
          <w:rStyle w:val="SourceText"/>
        </w:rPr>
        <w:t>--price</w:t>
      </w:r>
      <w:r>
        <w:rPr/>
        <w:t xml:space="preserve"> exits 1, since nothing was priced):</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and so is a verb or store path a command assembles as it runs (a variable, joined strings, a dynamic import, a call into the module's writers, </w:t>
      </w:r>
      <w:r>
        <w:rPr>
          <w:rStyle w:val="SourceText"/>
        </w:rPr>
        <w:t>CREW_VERIFY_TRUST_FILE</w:t>
      </w:r>
      <w:r>
        <w:rPr/>
        <w:t xml:space="preserve">, an unset </w:t>
      </w:r>
      <w:r>
        <w:rPr>
          <w:rStyle w:val="SourceText"/>
        </w:rPr>
        <w:t>CLAUDECODE</w:t>
      </w:r>
      <w:r>
        <w:rPr/>
        <w:t xml:space="preserve">), and a trust verb handed to a script by any name (read from stdin, a copy under another name, a wildcard path). That guard is a textual tripwire, not a sandbox: the boundary is your OS user. The hash binds the verify map, not the scripts its rules call. Two swap windows are accepted residuals: </w:t>
      </w:r>
      <w:r>
        <w:rPr>
          <w:rStyle w:val="SourceText"/>
        </w:rPr>
        <w:t>--price</w:t>
      </w:r>
      <w:r>
        <w:rPr/>
        <w:t xml:space="preserve"> opens its map, and </w:t>
      </w:r>
      <w:r>
        <w:rPr>
          <w:rStyle w:val="SourceText"/>
        </w:rPr>
        <w:t>bash</w:t>
      </w:r>
      <w:r>
        <w:rPr/>
        <w:t xml:space="preserve"> reopens the smoke script, after the trust check, so a process running as you that swaps the file in that interval runs the swapped bytes (you can edit the store too). </w:t>
      </w:r>
      <w:r>
        <w:rPr>
          <w:rStyle w:val="SourceText"/>
        </w:rPr>
        <w:t>--ci</w:t>
      </w:r>
      <w:r>
        <w:rPr/>
        <w:t xml:space="preserve"> is exempt. A project's </w:t>
      </w:r>
      <w:r>
        <w:rPr>
          <w:rStyle w:val="SourceText"/>
        </w:rPr>
        <w:t>.claude/settings.json</w:t>
      </w:r>
      <w:r>
        <w:rPr/>
        <w:t xml:space="preserve"> </w:t>
      </w:r>
      <w:r>
        <w:rPr>
          <w:rStyle w:val="SourceText"/>
        </w:rPr>
        <w:t>env</w:t>
      </w:r>
      <w:r>
        <w:rPr/>
        <w:t xml:space="preserve"> block reaches hook processes (measured 2026-10-25, claude 2.1.304), so a store location that is relative, or resolves inside the repo being checked (</w:t>
      </w:r>
      <w:r>
        <w:rPr>
          <w:rStyle w:val="SourceText"/>
        </w:rPr>
        <w:t>CREW_VERIFY_TRUST_FILE</w:t>
      </w:r>
      <w:r>
        <w:rPr/>
        <w:t xml:space="preserve">, </w:t>
      </w:r>
      <w:r>
        <w:rPr>
          <w:rStyle w:val="SourceText"/>
        </w:rPr>
        <w:t>CLAUDE_CONFIG_DIR</w:t>
      </w:r>
      <w:r>
        <w:rPr/>
        <w:t xml:space="preserve">, </w:t>
      </w:r>
      <w:r>
        <w:rPr>
          <w:rStyle w:val="SourceText"/>
        </w:rPr>
        <w:t>HOME</w:t>
      </w:r>
      <w:r>
        <w:rPr/>
        <w:t xml:space="preserve">), is refused as UNKNOWN and trusts nothing; the old </w:t>
      </w:r>
      <w:r>
        <w:rPr>
          <w:rStyle w:val="SourceText"/>
        </w:rPr>
        <w:t>testTrustAll</w:t>
      </w:r>
      <w:r>
        <w:rPr/>
        <w:t xml:space="preserve"> store flag is gone and no store content trusts a repo without an approval or an allowlisted owner.</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