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autopilot-in-a-worktree-and-the-refresh-"/>
      <w:bookmarkEnd w:id="5"/>
      <w:r>
        <w:rPr/>
        <w:t>Autopilot in a Worktree, and the Refresh Check</w:t>
      </w:r>
    </w:p>
    <w:p>
      <w:pPr>
        <w:pStyle w:val="BodyText"/>
        <w:numPr>
          <w:ilvl w:val="0"/>
          <w:numId w:val="15"/>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1.0.340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6"/>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7"/>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7"/>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7"/>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7"/>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7"/>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7"/>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7"/>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7"/>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2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