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rPr/>
      </w:pPr>
      <w:bookmarkStart w:id="0" w:name="troubleshooting"/>
      <w:bookmarkEnd w:id="0"/>
      <w:r>
        <w:rPr/>
        <w:t>Troubleshooting</w:t>
      </w:r>
    </w:p>
    <w:p>
      <w:pPr>
        <w:pStyle w:val="BodyText"/>
        <w:bidi w:val="0"/>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rPr/>
      </w:pPr>
      <w:bookmarkStart w:id="1" w:name="stale-install"/>
      <w:bookmarkEnd w:id="1"/>
      <w:r>
        <w:rPr/>
        <w:t>Stale Install</w:t>
      </w:r>
    </w:p>
    <w:p>
      <w:pPr>
        <w:pStyle w:val="BodyText"/>
        <w:bidi w:val="0"/>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rPr/>
      </w:pPr>
      <w:r>
        <w:rPr>
          <w:rStyle w:val="Strong"/>
        </w:rPr>
        <w:t>Check the installed version against the repo.</w:t>
      </w:r>
      <w:r>
        <w:rPr/>
        <w:t xml:space="preserve"> </w:t>
      </w:r>
    </w:p>
    <w:p>
      <w:pPr>
        <w:pStyle w:val="PreformattedText"/>
        <w:bidi w:val="0"/>
        <w:rPr/>
      </w:pPr>
      <w:r>
        <w:rPr>
          <w:rStyle w:val="SourceText"/>
        </w:rPr>
        <w:t>cat ~/.claude/plugins/installed_plugins.json | grep -A3 '"crew"'</w:t>
      </w:r>
    </w:p>
    <w:p>
      <w:pPr>
        <w:pStyle w:val="BodyText"/>
        <w:bidi w:val="0"/>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rPr/>
      </w:pPr>
      <w:r>
        <w:rPr>
          <w:rStyle w:val="Strong"/>
        </w:rPr>
        <w:t>Fix:</w:t>
      </w:r>
      <w:r>
        <w:rPr/>
        <w:t xml:space="preserve"> </w:t>
      </w:r>
    </w:p>
    <w:p>
      <w:pPr>
        <w:pStyle w:val="PreformattedText"/>
        <w:bidi w:val="0"/>
        <w:rPr/>
      </w:pPr>
      <w:r>
        <w:rPr>
          <w:rStyle w:val="SourceText"/>
        </w:rPr>
        <w:t>claude plugin update crew@useful-claude-add-ons</w:t>
      </w:r>
    </w:p>
    <w:p>
      <w:pPr>
        <w:pStyle w:val="BodyText"/>
        <w:bidi w:val="0"/>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rPr/>
      </w:pPr>
      <w:r>
        <w:rPr>
          <w:rStyle w:val="Strong"/>
        </w:rPr>
        <w:t>Check it worked:</w:t>
      </w:r>
      <w:r>
        <w:rPr/>
        <w:t xml:space="preserve"> </w:t>
      </w:r>
    </w:p>
    <w:p>
      <w:pPr>
        <w:pStyle w:val="PreformattedText"/>
        <w:bidi w:val="0"/>
        <w:rPr/>
      </w:pPr>
      <w:r>
        <w:rPr>
          <w:rStyle w:val="SourceText"/>
        </w:rPr>
        <w:t>/crew:status</w:t>
      </w:r>
    </w:p>
    <w:p>
      <w:pPr>
        <w:pStyle w:val="BodyText"/>
        <w:bidi w:val="0"/>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rPr/>
      </w:pPr>
      <w:bookmarkStart w:id="2" w:name="hook-noise"/>
      <w:bookmarkEnd w:id="2"/>
      <w:r>
        <w:rPr/>
        <w:t>Hook Noise</w:t>
      </w:r>
    </w:p>
    <w:p>
      <w:pPr>
        <w:pStyle w:val="BodyText"/>
        <w:bidi w:val="0"/>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909" w:type="dxa"/>
        <w:jc w:val="left"/>
        <w:tblInd w:w="28" w:type="dxa"/>
        <w:tblLayout w:type="fixed"/>
        <w:tblCellMar>
          <w:top w:w="28" w:type="dxa"/>
          <w:left w:w="28" w:type="dxa"/>
          <w:bottom w:w="28" w:type="dxa"/>
          <w:right w:w="28" w:type="dxa"/>
        </w:tblCellMar>
      </w:tblPr>
      <w:tblGrid>
        <w:gridCol w:w="1956"/>
        <w:gridCol w:w="2263"/>
        <w:gridCol w:w="2584"/>
        <w:gridCol w:w="3120"/>
        <w:gridCol w:w="1986"/>
      </w:tblGrid>
      <w:tr>
        <w:trPr>
          <w:tblHeader w:val="true"/>
        </w:trPr>
        <w:tc>
          <w:tcPr>
            <w:tcW w:w="1956" w:type="dxa"/>
            <w:tcBorders/>
            <w:vAlign w:val="center"/>
          </w:tcPr>
          <w:p>
            <w:pPr>
              <w:pStyle w:val="TableHeading"/>
              <w:suppressLineNumbers/>
              <w:shd w:fill="434C5E" w:val="clear"/>
              <w:bidi w:val="0"/>
              <w:spacing w:before="120" w:after="120"/>
              <w:jc w:val="left"/>
              <w:rPr/>
            </w:pPr>
            <w:r>
              <w:rPr/>
              <w:t>Event</w:t>
            </w:r>
          </w:p>
        </w:tc>
        <w:tc>
          <w:tcPr>
            <w:tcW w:w="2263" w:type="dxa"/>
            <w:tcBorders/>
            <w:vAlign w:val="center"/>
          </w:tcPr>
          <w:p>
            <w:pPr>
              <w:pStyle w:val="TableHeading"/>
              <w:suppressLineNumbers/>
              <w:shd w:fill="434C5E" w:val="clear"/>
              <w:bidi w:val="0"/>
              <w:spacing w:before="120" w:after="120"/>
              <w:jc w:val="left"/>
              <w:rPr/>
            </w:pPr>
            <w:r>
              <w:rPr/>
              <w:t>Script</w:t>
            </w:r>
          </w:p>
        </w:tc>
        <w:tc>
          <w:tcPr>
            <w:tcW w:w="2584" w:type="dxa"/>
            <w:tcBorders/>
            <w:vAlign w:val="center"/>
          </w:tcPr>
          <w:p>
            <w:pPr>
              <w:pStyle w:val="TableHeading"/>
              <w:suppressLineNumbers/>
              <w:shd w:fill="434C5E" w:val="clear"/>
              <w:bidi w:val="0"/>
              <w:spacing w:before="120" w:after="120"/>
              <w:jc w:val="left"/>
              <w:rPr/>
            </w:pPr>
            <w:r>
              <w:rPr/>
              <w:t>What it does</w:t>
            </w:r>
          </w:p>
        </w:tc>
        <w:tc>
          <w:tcPr>
            <w:tcW w:w="3120" w:type="dxa"/>
            <w:tcBorders/>
            <w:vAlign w:val="center"/>
          </w:tcPr>
          <w:p>
            <w:pPr>
              <w:pStyle w:val="TableHeading"/>
              <w:suppressLineNumbers/>
              <w:shd w:fill="434C5E" w:val="clear"/>
              <w:bidi w:val="0"/>
              <w:spacing w:before="120" w:after="120"/>
              <w:jc w:val="left"/>
              <w:rPr/>
            </w:pPr>
            <w:r>
              <w:rPr/>
              <w:t>Switch</w:t>
            </w:r>
          </w:p>
        </w:tc>
        <w:tc>
          <w:tcPr>
            <w:tcW w:w="1986" w:type="dxa"/>
            <w:tcBorders/>
            <w:vAlign w:val="center"/>
          </w:tcPr>
          <w:p>
            <w:pPr>
              <w:pStyle w:val="TableHeading"/>
              <w:suppressLineNumbers/>
              <w:shd w:fill="434C5E" w:val="clear"/>
              <w:bidi w:val="0"/>
              <w:spacing w:before="120" w:after="120"/>
              <w:jc w:val="left"/>
              <w:rPr/>
            </w:pPr>
            <w:r>
              <w:rPr/>
              <w:t>Default</w:t>
            </w:r>
          </w:p>
        </w:tc>
      </w:tr>
      <w:tr>
        <w:trPr/>
        <w:tc>
          <w:tcPr>
            <w:tcW w:w="1956" w:type="dxa"/>
            <w:tcBorders/>
            <w:vAlign w:val="center"/>
          </w:tcPr>
          <w:p>
            <w:pPr>
              <w:pStyle w:val="TableContents"/>
              <w:shd w:fill="2E3440" w:val="clear"/>
              <w:bidi w:val="0"/>
              <w:spacing w:before="120" w:after="120"/>
              <w:jc w:val="left"/>
              <w:rPr/>
            </w:pPr>
            <w:r>
              <w:rPr>
                <w:rStyle w:val="SourceText"/>
              </w:rPr>
              <w:t>SessionStart</w:t>
            </w:r>
          </w:p>
        </w:tc>
        <w:tc>
          <w:tcPr>
            <w:tcW w:w="2263" w:type="dxa"/>
            <w:tcBorders/>
            <w:vAlign w:val="center"/>
          </w:tcPr>
          <w:p>
            <w:pPr>
              <w:pStyle w:val="TableContents"/>
              <w:shd w:fill="2E3440" w:val="clear"/>
              <w:bidi w:val="0"/>
              <w:spacing w:before="120" w:after="120"/>
              <w:jc w:val="left"/>
              <w:rPr/>
            </w:pPr>
            <w:r>
              <w:rPr>
                <w:rStyle w:val="SourceText"/>
              </w:rPr>
              <w:t>handoff-read.sh</w:t>
            </w:r>
          </w:p>
        </w:tc>
        <w:tc>
          <w:tcPr>
            <w:tcW w:w="2584"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120" w:type="dxa"/>
            <w:tcBorders/>
            <w:vAlign w:val="center"/>
          </w:tcPr>
          <w:p>
            <w:pPr>
              <w:pStyle w:val="TableContents"/>
              <w:shd w:fill="2E3440" w:val="clear"/>
              <w:bidi w:val="0"/>
              <w:spacing w:before="120" w:after="120"/>
              <w:jc w:val="left"/>
              <w:rPr/>
            </w:pPr>
            <w:r>
              <w:rPr/>
              <w:t xml:space="preserve">— </w:t>
            </w:r>
            <w:r>
              <w:rPr/>
              <w:t>(always runs)</w:t>
            </w:r>
          </w:p>
        </w:tc>
        <w:tc>
          <w:tcPr>
            <w:tcW w:w="1986" w:type="dxa"/>
            <w:tcBorders/>
            <w:vAlign w:val="center"/>
          </w:tcPr>
          <w:p>
            <w:pPr>
              <w:pStyle w:val="TableContents"/>
              <w:shd w:fill="2E3440" w:val="clear"/>
              <w:bidi w:val="0"/>
              <w:spacing w:before="120" w:after="120"/>
              <w:jc w:val="left"/>
              <w:rPr/>
            </w:pPr>
            <w:r>
              <w:rPr/>
              <w:t>on</w:t>
            </w:r>
          </w:p>
        </w:tc>
      </w:tr>
      <w:tr>
        <w:trPr/>
        <w:tc>
          <w:tcPr>
            <w:tcW w:w="1956" w:type="dxa"/>
            <w:tcBorders/>
            <w:vAlign w:val="center"/>
          </w:tcPr>
          <w:p>
            <w:pPr>
              <w:pStyle w:val="TableContents"/>
              <w:shd w:fill="2E3440" w:val="clear"/>
              <w:bidi w:val="0"/>
              <w:spacing w:before="120" w:after="120"/>
              <w:jc w:val="left"/>
              <w:rPr/>
            </w:pPr>
            <w:r>
              <w:rPr>
                <w:rStyle w:val="SourceText"/>
              </w:rPr>
              <w:t>SessionStart</w:t>
            </w:r>
          </w:p>
        </w:tc>
        <w:tc>
          <w:tcPr>
            <w:tcW w:w="2263" w:type="dxa"/>
            <w:tcBorders/>
            <w:vAlign w:val="center"/>
          </w:tcPr>
          <w:p>
            <w:pPr>
              <w:pStyle w:val="TableContents"/>
              <w:shd w:fill="2E3440" w:val="clear"/>
              <w:bidi w:val="0"/>
              <w:spacing w:before="120" w:after="120"/>
              <w:jc w:val="left"/>
              <w:rPr/>
            </w:pPr>
            <w:r>
              <w:rPr>
                <w:rStyle w:val="SourceText"/>
              </w:rPr>
              <w:t>platform-sync.sh</w:t>
            </w:r>
          </w:p>
        </w:tc>
        <w:tc>
          <w:tcPr>
            <w:tcW w:w="2584"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120" w:type="dxa"/>
            <w:tcBorders/>
            <w:vAlign w:val="center"/>
          </w:tcPr>
          <w:p>
            <w:pPr>
              <w:pStyle w:val="TableContents"/>
              <w:shd w:fill="2E3440" w:val="clear"/>
              <w:bidi w:val="0"/>
              <w:spacing w:before="120" w:after="120"/>
              <w:jc w:val="left"/>
              <w:rPr/>
            </w:pPr>
            <w:r>
              <w:rPr/>
              <w:t xml:space="preserve">— </w:t>
            </w:r>
            <w:r>
              <w:rPr/>
              <w:t>(always runs)</w:t>
            </w:r>
          </w:p>
        </w:tc>
        <w:tc>
          <w:tcPr>
            <w:tcW w:w="1986" w:type="dxa"/>
            <w:tcBorders/>
            <w:vAlign w:val="center"/>
          </w:tcPr>
          <w:p>
            <w:pPr>
              <w:pStyle w:val="TableContents"/>
              <w:shd w:fill="2E3440" w:val="clear"/>
              <w:bidi w:val="0"/>
              <w:spacing w:before="120" w:after="120"/>
              <w:jc w:val="left"/>
              <w:rPr/>
            </w:pPr>
            <w:r>
              <w:rPr/>
              <w:t>on</w:t>
            </w:r>
          </w:p>
        </w:tc>
      </w:tr>
      <w:tr>
        <w:trPr/>
        <w:tc>
          <w:tcPr>
            <w:tcW w:w="195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263" w:type="dxa"/>
            <w:tcBorders/>
            <w:vAlign w:val="center"/>
          </w:tcPr>
          <w:p>
            <w:pPr>
              <w:pStyle w:val="TableContents"/>
              <w:shd w:fill="2E3440" w:val="clear"/>
              <w:bidi w:val="0"/>
              <w:spacing w:before="120" w:after="120"/>
              <w:jc w:val="left"/>
              <w:rPr/>
            </w:pPr>
            <w:r>
              <w:rPr>
                <w:rStyle w:val="SourceText"/>
              </w:rPr>
              <w:t>crew-context.sh</w:t>
            </w:r>
          </w:p>
        </w:tc>
        <w:tc>
          <w:tcPr>
            <w:tcW w:w="2584" w:type="dxa"/>
            <w:tcBorders/>
            <w:vAlign w:val="center"/>
          </w:tcPr>
          <w:p>
            <w:pPr>
              <w:pStyle w:val="TableContents"/>
              <w:shd w:fill="2E3440" w:val="clear"/>
              <w:bidi w:val="0"/>
              <w:spacing w:before="120" w:after="120"/>
              <w:jc w:val="left"/>
              <w:rPr/>
            </w:pPr>
            <w:r>
              <w:rPr/>
              <w:t>injects code-map slices and vault recall, tracks the token budget</w:t>
            </w:r>
          </w:p>
        </w:tc>
        <w:tc>
          <w:tcPr>
            <w:tcW w:w="3120"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1986"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1956" w:type="dxa"/>
            <w:tcBorders/>
            <w:vAlign w:val="center"/>
          </w:tcPr>
          <w:p>
            <w:pPr>
              <w:pStyle w:val="TableContents"/>
              <w:shd w:fill="2E3440" w:val="clear"/>
              <w:bidi w:val="0"/>
              <w:spacing w:before="120" w:after="120"/>
              <w:jc w:val="left"/>
              <w:rPr/>
            </w:pPr>
            <w:r>
              <w:rPr>
                <w:rStyle w:val="SourceText"/>
              </w:rPr>
              <w:t>UserPromptSubmit</w:t>
            </w:r>
          </w:p>
        </w:tc>
        <w:tc>
          <w:tcPr>
            <w:tcW w:w="2263" w:type="dxa"/>
            <w:tcBorders/>
            <w:vAlign w:val="center"/>
          </w:tcPr>
          <w:p>
            <w:pPr>
              <w:pStyle w:val="TableContents"/>
              <w:shd w:fill="2E3440" w:val="clear"/>
              <w:bidi w:val="0"/>
              <w:spacing w:before="120" w:after="120"/>
              <w:jc w:val="left"/>
              <w:rPr/>
            </w:pPr>
            <w:r>
              <w:rPr>
                <w:rStyle w:val="SourceText"/>
              </w:rPr>
              <w:t>approval-hook.sh</w:t>
            </w:r>
          </w:p>
        </w:tc>
        <w:tc>
          <w:tcPr>
            <w:tcW w:w="2584"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120"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1986" w:type="dxa"/>
            <w:tcBorders/>
            <w:vAlign w:val="center"/>
          </w:tcPr>
          <w:p>
            <w:pPr>
              <w:pStyle w:val="TableContents"/>
              <w:shd w:fill="2E3440" w:val="clear"/>
              <w:bidi w:val="0"/>
              <w:spacing w:before="120" w:after="120"/>
              <w:jc w:val="left"/>
              <w:rPr/>
            </w:pPr>
            <w:r>
              <w:rPr/>
              <w:t>n/a</w:t>
            </w:r>
          </w:p>
        </w:tc>
      </w:tr>
      <w:tr>
        <w:trPr/>
        <w:tc>
          <w:tcPr>
            <w:tcW w:w="195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263" w:type="dxa"/>
            <w:tcBorders/>
            <w:vAlign w:val="center"/>
          </w:tcPr>
          <w:p>
            <w:pPr>
              <w:pStyle w:val="TableContents"/>
              <w:shd w:fill="2E3440" w:val="clear"/>
              <w:bidi w:val="0"/>
              <w:spacing w:before="120" w:after="120"/>
              <w:jc w:val="left"/>
              <w:rPr/>
            </w:pPr>
            <w:r>
              <w:rPr>
                <w:rStyle w:val="SourceText"/>
              </w:rPr>
              <w:t>promote-gate.sh</w:t>
            </w:r>
          </w:p>
        </w:tc>
        <w:tc>
          <w:tcPr>
            <w:tcW w:w="2584"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12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1986"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195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263" w:type="dxa"/>
            <w:tcBorders/>
            <w:vAlign w:val="center"/>
          </w:tcPr>
          <w:p>
            <w:pPr>
              <w:pStyle w:val="TableContents"/>
              <w:shd w:fill="2E3440" w:val="clear"/>
              <w:bidi w:val="0"/>
              <w:spacing w:before="120" w:after="120"/>
              <w:jc w:val="left"/>
              <w:rPr/>
            </w:pPr>
            <w:r>
              <w:rPr>
                <w:rStyle w:val="SourceText"/>
              </w:rPr>
              <w:t>role-write-guard.sh</w:t>
            </w:r>
          </w:p>
        </w:tc>
        <w:tc>
          <w:tcPr>
            <w:tcW w:w="2584" w:type="dxa"/>
            <w:tcBorders/>
            <w:vAlign w:val="center"/>
          </w:tcPr>
          <w:p>
            <w:pPr>
              <w:pStyle w:val="TableContents"/>
              <w:shd w:fill="2E3440" w:val="clear"/>
              <w:bidi w:val="0"/>
              <w:spacing w:before="120" w:after="120"/>
              <w:jc w:val="left"/>
              <w:rPr/>
            </w:pPr>
            <w:r>
              <w:rPr/>
              <w:t>refuses a write outside the dispatched role's declared scope</w:t>
            </w:r>
          </w:p>
        </w:tc>
        <w:tc>
          <w:tcPr>
            <w:tcW w:w="3120"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1986" w:type="dxa"/>
            <w:tcBorders/>
            <w:vAlign w:val="center"/>
          </w:tcPr>
          <w:p>
            <w:pPr>
              <w:pStyle w:val="TableContents"/>
              <w:shd w:fill="2E3440" w:val="clear"/>
              <w:bidi w:val="0"/>
              <w:spacing w:before="120" w:after="120"/>
              <w:jc w:val="left"/>
              <w:rPr/>
            </w:pPr>
            <w:r>
              <w:rPr>
                <w:rStyle w:val="SourceText"/>
              </w:rPr>
              <w:t>off</w:t>
            </w:r>
          </w:p>
        </w:tc>
      </w:tr>
      <w:tr>
        <w:trPr/>
        <w:tc>
          <w:tcPr>
            <w:tcW w:w="195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263" w:type="dxa"/>
            <w:tcBorders/>
            <w:vAlign w:val="center"/>
          </w:tcPr>
          <w:p>
            <w:pPr>
              <w:pStyle w:val="TableContents"/>
              <w:shd w:fill="2E3440" w:val="clear"/>
              <w:bidi w:val="0"/>
              <w:spacing w:before="120" w:after="120"/>
              <w:jc w:val="left"/>
              <w:rPr/>
            </w:pPr>
            <w:r>
              <w:rPr>
                <w:rStyle w:val="SourceText"/>
              </w:rPr>
              <w:t>cloud-guard.sh</w:t>
            </w:r>
          </w:p>
        </w:tc>
        <w:tc>
          <w:tcPr>
            <w:tcW w:w="2584"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120"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1986" w:type="dxa"/>
            <w:tcBorders/>
            <w:vAlign w:val="center"/>
          </w:tcPr>
          <w:p>
            <w:pPr>
              <w:pStyle w:val="TableContents"/>
              <w:shd w:fill="2E3440" w:val="clear"/>
              <w:bidi w:val="0"/>
              <w:spacing w:before="120" w:after="120"/>
              <w:jc w:val="left"/>
              <w:rPr/>
            </w:pPr>
            <w:r>
              <w:rPr>
                <w:rStyle w:val="SourceText"/>
              </w:rPr>
              <w:t>off</w:t>
            </w:r>
          </w:p>
        </w:tc>
      </w:tr>
      <w:tr>
        <w:trPr/>
        <w:tc>
          <w:tcPr>
            <w:tcW w:w="195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263" w:type="dxa"/>
            <w:tcBorders/>
            <w:vAlign w:val="center"/>
          </w:tcPr>
          <w:p>
            <w:pPr>
              <w:pStyle w:val="TableContents"/>
              <w:shd w:fill="2E3440" w:val="clear"/>
              <w:bidi w:val="0"/>
              <w:spacing w:before="120" w:after="120"/>
              <w:jc w:val="left"/>
              <w:rPr/>
            </w:pPr>
            <w:r>
              <w:rPr>
                <w:rStyle w:val="SourceText"/>
              </w:rPr>
              <w:t>env-guard.sh</w:t>
            </w:r>
          </w:p>
        </w:tc>
        <w:tc>
          <w:tcPr>
            <w:tcW w:w="2584"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120"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1986" w:type="dxa"/>
            <w:tcBorders/>
            <w:vAlign w:val="center"/>
          </w:tcPr>
          <w:p>
            <w:pPr>
              <w:pStyle w:val="TableContents"/>
              <w:shd w:fill="2E3440" w:val="clear"/>
              <w:bidi w:val="0"/>
              <w:spacing w:before="120" w:after="120"/>
              <w:jc w:val="left"/>
              <w:rPr/>
            </w:pPr>
            <w:r>
              <w:rPr>
                <w:rStyle w:val="SourceText"/>
              </w:rPr>
              <w:t>off</w:t>
            </w:r>
          </w:p>
        </w:tc>
      </w:tr>
      <w:tr>
        <w:trPr/>
        <w:tc>
          <w:tcPr>
            <w:tcW w:w="195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263"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584"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120"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1986"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195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263" w:type="dxa"/>
            <w:tcBorders/>
            <w:vAlign w:val="center"/>
          </w:tcPr>
          <w:p>
            <w:pPr>
              <w:pStyle w:val="TableContents"/>
              <w:shd w:fill="2E3440" w:val="clear"/>
              <w:bidi w:val="0"/>
              <w:spacing w:before="120" w:after="120"/>
              <w:jc w:val="left"/>
              <w:rPr/>
            </w:pPr>
            <w:r>
              <w:rPr>
                <w:rStyle w:val="SourceText"/>
              </w:rPr>
              <w:t>scope-guard.sh</w:t>
            </w:r>
          </w:p>
        </w:tc>
        <w:tc>
          <w:tcPr>
            <w:tcW w:w="2584" w:type="dxa"/>
            <w:tcBorders/>
            <w:vAlign w:val="center"/>
          </w:tcPr>
          <w:p>
            <w:pPr>
              <w:pStyle w:val="TableContents"/>
              <w:shd w:fill="2E3440" w:val="clear"/>
              <w:bidi w:val="0"/>
              <w:spacing w:before="120" w:after="120"/>
              <w:jc w:val="left"/>
              <w:rPr/>
            </w:pPr>
            <w:r>
              <w:rPr/>
              <w:t>plan-approval + ticket scope guard</w:t>
            </w:r>
          </w:p>
        </w:tc>
        <w:tc>
          <w:tcPr>
            <w:tcW w:w="3120"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1986"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1956" w:type="dxa"/>
            <w:tcBorders/>
            <w:vAlign w:val="center"/>
          </w:tcPr>
          <w:p>
            <w:pPr>
              <w:pStyle w:val="TableContents"/>
              <w:shd w:fill="2E3440" w:val="clear"/>
              <w:bidi w:val="0"/>
              <w:spacing w:before="120" w:after="120"/>
              <w:jc w:val="left"/>
              <w:rPr/>
            </w:pPr>
            <w:r>
              <w:rPr>
                <w:rStyle w:val="SourceText"/>
              </w:rPr>
              <w:t>PreCompact</w:t>
            </w:r>
          </w:p>
        </w:tc>
        <w:tc>
          <w:tcPr>
            <w:tcW w:w="2263" w:type="dxa"/>
            <w:tcBorders/>
            <w:vAlign w:val="center"/>
          </w:tcPr>
          <w:p>
            <w:pPr>
              <w:pStyle w:val="TableContents"/>
              <w:shd w:fill="2E3440" w:val="clear"/>
              <w:bidi w:val="0"/>
              <w:spacing w:before="120" w:after="120"/>
              <w:jc w:val="left"/>
              <w:rPr/>
            </w:pPr>
            <w:r>
              <w:rPr>
                <w:rStyle w:val="SourceText"/>
              </w:rPr>
              <w:t>handoff-write.sh</w:t>
            </w:r>
          </w:p>
        </w:tc>
        <w:tc>
          <w:tcPr>
            <w:tcW w:w="2584" w:type="dxa"/>
            <w:tcBorders/>
            <w:vAlign w:val="center"/>
          </w:tcPr>
          <w:p>
            <w:pPr>
              <w:pStyle w:val="TableContents"/>
              <w:shd w:fill="2E3440" w:val="clear"/>
              <w:bidi w:val="0"/>
              <w:spacing w:before="120" w:after="120"/>
              <w:jc w:val="left"/>
              <w:rPr/>
            </w:pPr>
            <w:r>
              <w:rPr/>
              <w:t>writes the handoff note before compaction</w:t>
            </w:r>
          </w:p>
        </w:tc>
        <w:tc>
          <w:tcPr>
            <w:tcW w:w="3120"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1986" w:type="dxa"/>
            <w:tcBorders/>
            <w:vAlign w:val="center"/>
          </w:tcPr>
          <w:p>
            <w:pPr>
              <w:pStyle w:val="TableContents"/>
              <w:shd w:fill="2E3440" w:val="clear"/>
              <w:bidi w:val="0"/>
              <w:spacing w:before="120" w:after="120"/>
              <w:jc w:val="left"/>
              <w:rPr/>
            </w:pPr>
            <w:r>
              <w:rPr/>
              <w:t>on</w:t>
            </w:r>
          </w:p>
        </w:tc>
      </w:tr>
      <w:tr>
        <w:trPr/>
        <w:tc>
          <w:tcPr>
            <w:tcW w:w="1956" w:type="dxa"/>
            <w:tcBorders/>
            <w:vAlign w:val="center"/>
          </w:tcPr>
          <w:p>
            <w:pPr>
              <w:pStyle w:val="TableContents"/>
              <w:shd w:fill="2E3440" w:val="clear"/>
              <w:bidi w:val="0"/>
              <w:spacing w:before="120" w:after="120"/>
              <w:jc w:val="left"/>
              <w:rPr/>
            </w:pPr>
            <w:r>
              <w:rPr>
                <w:rStyle w:val="SourceText"/>
              </w:rPr>
              <w:t>Notification</w:t>
            </w:r>
          </w:p>
        </w:tc>
        <w:tc>
          <w:tcPr>
            <w:tcW w:w="2263"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584"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120"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1986" w:type="dxa"/>
            <w:tcBorders/>
            <w:vAlign w:val="center"/>
          </w:tcPr>
          <w:p>
            <w:pPr>
              <w:pStyle w:val="TableContents"/>
              <w:shd w:fill="2E3440" w:val="clear"/>
              <w:bidi w:val="0"/>
              <w:spacing w:before="120" w:after="120"/>
              <w:jc w:val="left"/>
              <w:rPr/>
            </w:pPr>
            <w:r>
              <w:rPr/>
              <w:t>off</w:t>
            </w:r>
          </w:p>
        </w:tc>
      </w:tr>
      <w:tr>
        <w:trPr/>
        <w:tc>
          <w:tcPr>
            <w:tcW w:w="1956" w:type="dxa"/>
            <w:tcBorders/>
            <w:vAlign w:val="center"/>
          </w:tcPr>
          <w:p>
            <w:pPr>
              <w:pStyle w:val="TableContents"/>
              <w:shd w:fill="2E3440" w:val="clear"/>
              <w:bidi w:val="0"/>
              <w:spacing w:before="120" w:after="120"/>
              <w:jc w:val="left"/>
              <w:rPr/>
            </w:pPr>
            <w:r>
              <w:rPr>
                <w:rStyle w:val="SourceText"/>
              </w:rPr>
              <w:t>Stop</w:t>
            </w:r>
          </w:p>
        </w:tc>
        <w:tc>
          <w:tcPr>
            <w:tcW w:w="2263" w:type="dxa"/>
            <w:tcBorders/>
            <w:vAlign w:val="center"/>
          </w:tcPr>
          <w:p>
            <w:pPr>
              <w:pStyle w:val="TableContents"/>
              <w:shd w:fill="2E3440" w:val="clear"/>
              <w:bidi w:val="0"/>
              <w:spacing w:before="120" w:after="120"/>
              <w:jc w:val="left"/>
              <w:rPr/>
            </w:pPr>
            <w:r>
              <w:rPr>
                <w:rStyle w:val="SourceText"/>
              </w:rPr>
              <w:t>verify-gate.sh</w:t>
            </w:r>
          </w:p>
        </w:tc>
        <w:tc>
          <w:tcPr>
            <w:tcW w:w="2584"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120"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1986" w:type="dxa"/>
            <w:tcBorders/>
            <w:vAlign w:val="center"/>
          </w:tcPr>
          <w:p>
            <w:pPr>
              <w:pStyle w:val="TableContents"/>
              <w:shd w:fill="2E3440" w:val="clear"/>
              <w:bidi w:val="0"/>
              <w:spacing w:before="120" w:after="120"/>
              <w:jc w:val="left"/>
              <w:rPr/>
            </w:pPr>
            <w:r>
              <w:rPr>
                <w:rStyle w:val="SourceText"/>
              </w:rPr>
              <w:t>true</w:t>
            </w:r>
          </w:p>
        </w:tc>
      </w:tr>
      <w:tr>
        <w:trPr/>
        <w:tc>
          <w:tcPr>
            <w:tcW w:w="1956" w:type="dxa"/>
            <w:tcBorders/>
            <w:vAlign w:val="center"/>
          </w:tcPr>
          <w:p>
            <w:pPr>
              <w:pStyle w:val="TableContents"/>
              <w:shd w:fill="2E3440" w:val="clear"/>
              <w:bidi w:val="0"/>
              <w:spacing w:before="120" w:after="120"/>
              <w:jc w:val="left"/>
              <w:rPr/>
            </w:pPr>
            <w:r>
              <w:rPr>
                <w:rStyle w:val="SourceText"/>
              </w:rPr>
              <w:t>Stop</w:t>
            </w:r>
          </w:p>
        </w:tc>
        <w:tc>
          <w:tcPr>
            <w:tcW w:w="2263" w:type="dxa"/>
            <w:tcBorders/>
            <w:vAlign w:val="center"/>
          </w:tcPr>
          <w:p>
            <w:pPr>
              <w:pStyle w:val="TableContents"/>
              <w:shd w:fill="2E3440" w:val="clear"/>
              <w:bidi w:val="0"/>
              <w:spacing w:before="120" w:after="120"/>
              <w:jc w:val="left"/>
              <w:rPr/>
            </w:pPr>
            <w:r>
              <w:rPr>
                <w:rStyle w:val="SourceText"/>
              </w:rPr>
              <w:t>context-watch.sh</w:t>
            </w:r>
          </w:p>
        </w:tc>
        <w:tc>
          <w:tcPr>
            <w:tcW w:w="2584" w:type="dxa"/>
            <w:tcBorders/>
            <w:vAlign w:val="center"/>
          </w:tcPr>
          <w:p>
            <w:pPr>
              <w:pStyle w:val="TableContents"/>
              <w:shd w:fill="2E3440" w:val="clear"/>
              <w:bidi w:val="0"/>
              <w:spacing w:before="120" w:after="120"/>
              <w:jc w:val="left"/>
              <w:rPr/>
            </w:pPr>
            <w:r>
              <w:rPr/>
              <w:t>nags for a handoff near the context budget, drives auto-clear</w:t>
            </w:r>
          </w:p>
        </w:tc>
        <w:tc>
          <w:tcPr>
            <w:tcW w:w="3120"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1986"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1956" w:type="dxa"/>
            <w:tcBorders/>
            <w:vAlign w:val="center"/>
          </w:tcPr>
          <w:p>
            <w:pPr>
              <w:pStyle w:val="TableContents"/>
              <w:shd w:fill="2E3440" w:val="clear"/>
              <w:bidi w:val="0"/>
              <w:spacing w:before="120" w:after="120"/>
              <w:jc w:val="left"/>
              <w:rPr/>
            </w:pPr>
            <w:r>
              <w:rPr>
                <w:rStyle w:val="SourceText"/>
              </w:rPr>
              <w:t>Stop</w:t>
            </w:r>
          </w:p>
        </w:tc>
        <w:tc>
          <w:tcPr>
            <w:tcW w:w="2263" w:type="dxa"/>
            <w:tcBorders/>
            <w:vAlign w:val="center"/>
          </w:tcPr>
          <w:p>
            <w:pPr>
              <w:pStyle w:val="TableContents"/>
              <w:shd w:fill="2E3440" w:val="clear"/>
              <w:bidi w:val="0"/>
              <w:spacing w:before="120" w:after="120"/>
              <w:jc w:val="left"/>
              <w:rPr/>
            </w:pPr>
            <w:r>
              <w:rPr>
                <w:rStyle w:val="SourceText"/>
              </w:rPr>
              <w:t>completion-audit.sh</w:t>
            </w:r>
          </w:p>
        </w:tc>
        <w:tc>
          <w:tcPr>
            <w:tcW w:w="2584" w:type="dxa"/>
            <w:tcBorders/>
            <w:vAlign w:val="center"/>
          </w:tcPr>
          <w:p>
            <w:pPr>
              <w:pStyle w:val="TableContents"/>
              <w:shd w:fill="2E3440" w:val="clear"/>
              <w:bidi w:val="0"/>
              <w:spacing w:before="120" w:after="120"/>
              <w:jc w:val="left"/>
              <w:rPr/>
            </w:pPr>
            <w:r>
              <w:rPr/>
              <w:t>diffs the whole tree against the ticket's scope base</w:t>
            </w:r>
          </w:p>
        </w:tc>
        <w:tc>
          <w:tcPr>
            <w:tcW w:w="3120" w:type="dxa"/>
            <w:tcBorders/>
            <w:vAlign w:val="center"/>
          </w:tcPr>
          <w:p>
            <w:pPr>
              <w:pStyle w:val="TableContents"/>
              <w:shd w:fill="2E3440" w:val="clear"/>
              <w:bidi w:val="0"/>
              <w:spacing w:before="120" w:after="120"/>
              <w:jc w:val="left"/>
              <w:rPr/>
            </w:pPr>
            <w:r>
              <w:rPr>
                <w:rStyle w:val="SourceText"/>
              </w:rPr>
              <w:t>scope.mode</w:t>
            </w:r>
          </w:p>
        </w:tc>
        <w:tc>
          <w:tcPr>
            <w:tcW w:w="1986"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rPr/>
      </w:pPr>
      <w:r>
        <w:rPr>
          <w:rStyle w:val="Strong"/>
        </w:rPr>
        <w:t>See what the context hook is actually doing:</w:t>
      </w:r>
      <w:r>
        <w:rPr/>
        <w:t xml:space="preserve"> </w:t>
      </w:r>
    </w:p>
    <w:p>
      <w:pPr>
        <w:pStyle w:val="PreformattedText"/>
        <w:bidi w:val="0"/>
        <w:rPr/>
      </w:pPr>
      <w:r>
        <w:rPr>
          <w:rStyle w:val="SourceText"/>
        </w:rPr>
        <w:t>python3 "&lt;crew plugin root&gt;/hooks/scripts/crew_context.py" --stats</w:t>
      </w:r>
    </w:p>
    <w:p>
      <w:pPr>
        <w:pStyle w:val="BodyText"/>
        <w:bidi w:val="0"/>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rPr/>
      </w:pPr>
      <w:bookmarkStart w:id="3" w:name="review-loops"/>
      <w:bookmarkEnd w:id="3"/>
      <w:r>
        <w:rPr/>
        <w:t>Review Loops</w:t>
      </w:r>
    </w:p>
    <w:p>
      <w:pPr>
        <w:pStyle w:val="BodyText"/>
        <w:bidi w:val="0"/>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rPr/>
      </w:pPr>
      <w:r>
        <w:rPr>
          <w:rStyle w:val="Strong"/>
        </w:rPr>
        <w:t>Symptom: review keeps re-running / "budget exhausted".</w:t>
      </w:r>
      <w:r>
        <w:rPr/>
        <w:t xml:space="preserve"> </w:t>
      </w:r>
      <w:r>
        <w:rPr>
          <w:rStyle w:val="Strong"/>
        </w:rPr>
        <w:t>Check:</w:t>
      </w:r>
      <w:r>
        <w:rPr/>
        <w:t xml:space="preserve"> </w:t>
      </w:r>
    </w:p>
    <w:p>
      <w:pPr>
        <w:pStyle w:val="PreformattedText"/>
        <w:bidi w:val="0"/>
        <w:rPr/>
      </w:pPr>
      <w:r>
        <w:rPr>
          <w:rStyle w:val="SourceText"/>
        </w:rPr>
        <w:t>python3 "&lt;crew&gt;/hooks/scripts/review_ledger.py" --root . --ticket &lt;id&gt; --status</w:t>
      </w:r>
    </w:p>
    <w:p>
      <w:pPr>
        <w:pStyle w:val="BodyText"/>
        <w:bidi w:val="0"/>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rPr/>
      </w:pPr>
      <w:r>
        <w:rPr>
          <w:rStyle w:val="SourceText"/>
        </w:rPr>
        <w:t>python3 "&lt;crew&gt;/hooks/scripts/review_ledger.py" --root . --ticket &lt;id&gt; --check-receipt</w:t>
      </w:r>
    </w:p>
    <w:p>
      <w:pPr>
        <w:pStyle w:val="BodyText"/>
        <w:bidi w:val="0"/>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rPr/>
      </w:pPr>
      <w:r>
        <w:rPr>
          <w:rStyle w:val="SourceText"/>
        </w:rPr>
        <w:t>python3 "&lt;crew&gt;/hooks/scripts/crew_status.py" --root .</w:t>
      </w:r>
    </w:p>
    <w:p>
      <w:pPr>
        <w:pStyle w:val="PreformattedText"/>
        <w:bidi w:val="0"/>
        <w:rPr/>
      </w:pPr>
      <w:r>
        <w:rPr>
          <w:rStyle w:val="SourceText"/>
        </w:rPr>
        <w:t>python3 "&lt;crew&gt;/hooks/scripts/ci_receipt.py" check --root .</w:t>
      </w:r>
    </w:p>
    <w:p>
      <w:pPr>
        <w:pStyle w:val="BodyText"/>
        <w:bidi w:val="0"/>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rPr/>
      </w:pPr>
      <w:r>
        <w:rPr>
          <w:rStyle w:val="SourceText"/>
        </w:rPr>
        <w:t>python3 "&lt;crew&gt;/hooks/scripts/review_run.py" --root . --ticket &lt;id&gt; --scratch &lt;dir&gt; \</w:t>
      </w:r>
    </w:p>
    <w:p>
      <w:pPr>
        <w:pStyle w:val="PreformattedText"/>
        <w:bidi w:val="0"/>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rPr/>
      </w:pPr>
      <w:r>
        <w:rPr>
          <w:rStyle w:val="Strong"/>
        </w:rPr>
        <w:t>Symptom: you want to send a ticket back without spending the third round.</w:t>
      </w:r>
      <w:r>
        <w:rPr/>
        <w:t xml:space="preserve"> </w:t>
      </w:r>
    </w:p>
    <w:p>
      <w:pPr>
        <w:pStyle w:val="PreformattedText"/>
        <w:bidi w:val="0"/>
        <w:rPr/>
      </w:pPr>
      <w:r>
        <w:rPr>
          <w:rStyle w:val="SourceText"/>
        </w:rPr>
        <w:t>python3 "&lt;crew&gt;/hooks/scripts/review_ledger.py" --root . --ticket &lt;id&gt; --reject --by &lt;who&gt;</w:t>
      </w:r>
    </w:p>
    <w:p>
      <w:pPr>
        <w:pStyle w:val="BodyText"/>
        <w:bidi w:val="0"/>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rPr/>
      </w:pPr>
      <w:r>
        <w:rPr>
          <w:rStyle w:val="SourceText"/>
        </w:rPr>
        <w:t>python3 "&lt;crew&gt;/hooks/scripts/review_ledger.py" --root . --ticket &lt;id&gt; --reject --by &lt;who&gt; \</w:t>
      </w:r>
    </w:p>
    <w:p>
      <w:pPr>
        <w:pStyle w:val="PreformattedText"/>
        <w:bidi w:val="0"/>
        <w:rPr/>
      </w:pPr>
      <w:r>
        <w:rPr>
          <w:rStyle w:val="SourceText"/>
        </w:rPr>
        <w:t xml:space="preserve">  </w:t>
      </w:r>
      <w:r>
        <w:rPr>
          <w:rStyle w:val="SourceText"/>
        </w:rPr>
        <w:t>--supersede-accepted</w:t>
      </w:r>
    </w:p>
    <w:p>
      <w:pPr>
        <w:pStyle w:val="BodyText"/>
        <w:bidi w:val="0"/>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rPr/>
      </w:pPr>
      <w:r>
        <w:rPr>
          <w:rStyle w:val="SourceText"/>
        </w:rPr>
        <w:t>python3 "&lt;crew&gt;/hooks/scripts/review_ledger.py" --root . --ticket &lt;id&gt; --correct-acceptance \</w:t>
      </w:r>
    </w:p>
    <w:p>
      <w:pPr>
        <w:pStyle w:val="PreformattedText"/>
        <w:bidi w:val="0"/>
        <w:rPr/>
      </w:pPr>
      <w:r>
        <w:rPr>
          <w:rStyle w:val="SourceText"/>
        </w:rPr>
        <w:t xml:space="preserve">  </w:t>
      </w:r>
      <w:r>
        <w:rPr>
          <w:rStyle w:val="SourceText"/>
        </w:rPr>
        <w:t>--by &lt;who&gt; --reason "&lt;why, one line&gt;"</w:t>
      </w:r>
    </w:p>
    <w:p>
      <w:pPr>
        <w:pStyle w:val="BodyText"/>
        <w:bidi w:val="0"/>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rPr/>
      </w:pPr>
      <w:r>
        <w:rPr>
          <w:rStyle w:val="SourceText"/>
        </w:rPr>
        <w:t>python3 "&lt;crew&gt;/hooks/scripts/crew_train.py" --root . status</w:t>
      </w:r>
    </w:p>
    <w:p>
      <w:pPr>
        <w:pStyle w:val="BodyText"/>
        <w:bidi w:val="0"/>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rPr/>
      </w:pPr>
      <w:r>
        <w:rPr>
          <w:rStyle w:val="SourceText"/>
        </w:rPr>
        <w:t>python3 "&lt;crew&gt;/hooks/scripts/crew_train.py" --root . release --ticket &lt;id&gt; --force \</w:t>
      </w:r>
    </w:p>
    <w:p>
      <w:pPr>
        <w:pStyle w:val="PreformattedText"/>
        <w:bidi w:val="0"/>
        <w:rPr/>
      </w:pPr>
      <w:r>
        <w:rPr>
          <w:rStyle w:val="SourceText"/>
        </w:rPr>
        <w:t xml:space="preserve">  </w:t>
      </w:r>
      <w:r>
        <w:rPr>
          <w:rStyle w:val="SourceText"/>
        </w:rPr>
        <w:t>--by &lt;who&gt; --reason "&lt;why&gt;"</w:t>
      </w:r>
    </w:p>
    <w:p>
      <w:pPr>
        <w:pStyle w:val="BodyText"/>
        <w:bidi w:val="0"/>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rPr/>
      </w:pPr>
      <w:bookmarkStart w:id="4" w:name="scope-approval-and-the-completion-audit"/>
      <w:bookmarkEnd w:id="4"/>
      <w:r>
        <w:rPr/>
        <w:t>Scope: Approval and the Completion Audit</w:t>
      </w:r>
    </w:p>
    <w:p>
      <w:pPr>
        <w:pStyle w:val="BodyText"/>
        <w:bidi w:val="0"/>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rPr/>
      </w:pPr>
      <w:r>
        <w:rPr>
          <w:rStyle w:val="Strong"/>
        </w:rPr>
        <w:t>Symptom: an edit inside Touch is still refused.</w:t>
      </w:r>
      <w:r>
        <w:rPr/>
        <w:t xml:space="preserve"> </w:t>
      </w:r>
      <w:r>
        <w:rPr>
          <w:rStyle w:val="Strong"/>
        </w:rPr>
        <w:t>Check:</w:t>
      </w:r>
      <w:r>
        <w:rPr/>
        <w:t xml:space="preserve"> approval status. </w:t>
      </w:r>
    </w:p>
    <w:p>
      <w:pPr>
        <w:pStyle w:val="PreformattedText"/>
        <w:bidi w:val="0"/>
        <w:rPr/>
      </w:pPr>
      <w:r>
        <w:rPr>
          <w:rStyle w:val="SourceText"/>
        </w:rPr>
        <w:t>python3 "&lt;crew&gt;/hooks/scripts/crew_ticket.py" status --ticket &lt;id&gt;</w:t>
      </w:r>
    </w:p>
    <w:p>
      <w:pPr>
        <w:pStyle w:val="BodyText"/>
        <w:bidi w:val="0"/>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rPr/>
      </w:pPr>
      <w:r>
        <w:rPr>
          <w:rStyle w:val="SourceText"/>
        </w:rPr>
        <w:t>python3 "&lt;crew&gt;/hooks/scripts/completion_audit.py" --check --ticket &lt;id&gt;</w:t>
      </w:r>
    </w:p>
    <w:p>
      <w:pPr>
        <w:pStyle w:val="BodyText"/>
        <w:bidi w:val="0"/>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rPr/>
      </w:pPr>
      <w:bookmarkStart w:id="5" w:name="verify-gate-says-could-not-tell"/>
      <w:bookmarkEnd w:id="5"/>
      <w:r>
        <w:rPr/>
        <w:t>Verify Gate Says COULD NOT TELL</w:t>
      </w:r>
    </w:p>
    <w:p>
      <w:pPr>
        <w:pStyle w:val="BodyText"/>
        <w:bidi w:val="0"/>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rPr/>
      </w:pPr>
      <w:bookmarkStart w:id="6" w:name="a-diagram-check-fails-in-ci-with-no-reas"/>
      <w:bookmarkEnd w:id="6"/>
      <w:r>
        <w:rPr/>
        <w:t>A Diagram Check Fails in CI with No Reason, or "Running as Root Without --No-Sandbox"</w:t>
      </w:r>
    </w:p>
    <w:p>
      <w:pPr>
        <w:pStyle w:val="BodyText"/>
        <w:bidi w:val="0"/>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rPr/>
      </w:pPr>
      <w:r>
        <w:rPr>
          <w:rStyle w:val="SourceText"/>
        </w:rPr>
        <w:t>python3 "&lt;crew&gt;/hooks/scripts/crew_autopilot.py" next --root . --ticket &lt;id&gt; --json</w:t>
      </w:r>
    </w:p>
    <w:p>
      <w:pPr>
        <w:pStyle w:val="BodyText"/>
        <w:bidi w:val="0"/>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rPr/>
      </w:pPr>
      <w:r>
        <w:rPr>
          <w:rStyle w:val="SourceText"/>
        </w:rPr>
        <w:t>python3 "&lt;crew&gt;/hooks/scripts/crew_refresh_check.py" --root . --ticket &lt;id&gt;</w:t>
      </w:r>
    </w:p>
    <w:p>
      <w:pPr>
        <w:pStyle w:val="BodyText"/>
        <w:bidi w:val="0"/>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rPr/>
      </w:pPr>
      <w:bookmarkStart w:id="8" w:name="wave-refuses-a-cross-session-dependency"/>
      <w:bookmarkEnd w:id="8"/>
      <w:r>
        <w:rPr/>
        <w:t>Wave Refuses a Cross-Session Dependency</w:t>
      </w:r>
    </w:p>
    <w:p>
      <w:pPr>
        <w:pStyle w:val="BodyText"/>
        <w:bidi w:val="0"/>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1909" w:type="dxa"/>
        <w:jc w:val="left"/>
        <w:tblInd w:w="28" w:type="dxa"/>
        <w:tblLayout w:type="fixed"/>
        <w:tblCellMar>
          <w:top w:w="28" w:type="dxa"/>
          <w:left w:w="28" w:type="dxa"/>
          <w:bottom w:w="28" w:type="dxa"/>
          <w:right w:w="28" w:type="dxa"/>
        </w:tblCellMar>
      </w:tblPr>
      <w:tblGrid>
        <w:gridCol w:w="4546"/>
        <w:gridCol w:w="3676"/>
        <w:gridCol w:w="3687"/>
      </w:tblGrid>
      <w:tr>
        <w:trPr>
          <w:tblHeader w:val="true"/>
        </w:trPr>
        <w:tc>
          <w:tcPr>
            <w:tcW w:w="4546"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676" w:type="dxa"/>
            <w:tcBorders/>
            <w:vAlign w:val="center"/>
          </w:tcPr>
          <w:p>
            <w:pPr>
              <w:pStyle w:val="TableHeading"/>
              <w:suppressLineNumbers/>
              <w:shd w:fill="434C5E" w:val="clear"/>
              <w:bidi w:val="0"/>
              <w:spacing w:before="120" w:after="120"/>
              <w:jc w:val="left"/>
              <w:rPr/>
            </w:pPr>
            <w:r>
              <w:rPr/>
              <w:t>Means</w:t>
            </w:r>
          </w:p>
        </w:tc>
        <w:tc>
          <w:tcPr>
            <w:tcW w:w="3687" w:type="dxa"/>
            <w:tcBorders/>
            <w:vAlign w:val="center"/>
          </w:tcPr>
          <w:p>
            <w:pPr>
              <w:pStyle w:val="TableHeading"/>
              <w:suppressLineNumbers/>
              <w:shd w:fill="434C5E" w:val="clear"/>
              <w:bidi w:val="0"/>
              <w:spacing w:before="120" w:after="120"/>
              <w:jc w:val="left"/>
              <w:rPr/>
            </w:pPr>
            <w:r>
              <w:rPr/>
              <w:t>Do</w:t>
            </w:r>
          </w:p>
        </w:tc>
      </w:tr>
      <w:tr>
        <w:trPr/>
        <w:tc>
          <w:tcPr>
            <w:tcW w:w="4546"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676"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687"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546" w:type="dxa"/>
            <w:tcBorders/>
            <w:vAlign w:val="center"/>
          </w:tcPr>
          <w:p>
            <w:pPr>
              <w:pStyle w:val="TableContents"/>
              <w:shd w:fill="2E3440" w:val="clear"/>
              <w:bidi w:val="0"/>
              <w:spacing w:before="120" w:after="120"/>
              <w:jc w:val="left"/>
              <w:rPr/>
            </w:pPr>
            <w:r>
              <w:rPr>
                <w:rStyle w:val="SourceText"/>
              </w:rPr>
              <w:t>... reads released (...); only done closes it</w:t>
            </w:r>
          </w:p>
        </w:tc>
        <w:tc>
          <w:tcPr>
            <w:tcW w:w="3676" w:type="dxa"/>
            <w:tcBorders/>
            <w:vAlign w:val="center"/>
          </w:tcPr>
          <w:p>
            <w:pPr>
              <w:pStyle w:val="TableContents"/>
              <w:shd w:fill="2E3440" w:val="clear"/>
              <w:bidi w:val="0"/>
              <w:spacing w:before="120" w:after="120"/>
              <w:jc w:val="left"/>
              <w:rPr/>
            </w:pPr>
            <w:r>
              <w:rPr/>
              <w:t>the peer gave the ticket back unfinished</w:t>
            </w:r>
          </w:p>
        </w:tc>
        <w:tc>
          <w:tcPr>
            <w:tcW w:w="3687"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546"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676" w:type="dxa"/>
            <w:tcBorders/>
            <w:vAlign w:val="center"/>
          </w:tcPr>
          <w:p>
            <w:pPr>
              <w:pStyle w:val="TableContents"/>
              <w:shd w:fill="2E3440" w:val="clear"/>
              <w:bidi w:val="0"/>
              <w:spacing w:before="120" w:after="120"/>
              <w:jc w:val="left"/>
              <w:rPr/>
            </w:pPr>
            <w:r>
              <w:rPr/>
              <w:t>nobody on the channel has claimed that id</w:t>
            </w:r>
          </w:p>
        </w:tc>
        <w:tc>
          <w:tcPr>
            <w:tcW w:w="3687"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546"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676" w:type="dxa"/>
            <w:tcBorders/>
            <w:vAlign w:val="center"/>
          </w:tcPr>
          <w:p>
            <w:pPr>
              <w:pStyle w:val="TableContents"/>
              <w:shd w:fill="2E3440" w:val="clear"/>
              <w:bidi w:val="0"/>
              <w:spacing w:before="120" w:after="120"/>
              <w:jc w:val="left"/>
              <w:rPr/>
            </w:pPr>
            <w:r>
              <w:rPr/>
              <w:t>the short form is ambiguous</w:t>
            </w:r>
          </w:p>
        </w:tc>
        <w:tc>
          <w:tcPr>
            <w:tcW w:w="3687"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546" w:type="dxa"/>
            <w:tcBorders/>
            <w:vAlign w:val="center"/>
          </w:tcPr>
          <w:p>
            <w:pPr>
              <w:pStyle w:val="TableContents"/>
              <w:shd w:fill="2E3440" w:val="clear"/>
              <w:bidi w:val="0"/>
              <w:spacing w:before="120" w:after="120"/>
              <w:jc w:val="left"/>
              <w:rPr/>
            </w:pPr>
            <w:r>
              <w:rPr>
                <w:rStyle w:val="SourceText"/>
              </w:rPr>
              <w:t>... unknown: its claim ... is corrupt (...)</w:t>
            </w:r>
          </w:p>
        </w:tc>
        <w:tc>
          <w:tcPr>
            <w:tcW w:w="3676" w:type="dxa"/>
            <w:tcBorders/>
            <w:vAlign w:val="center"/>
          </w:tcPr>
          <w:p>
            <w:pPr>
              <w:pStyle w:val="TableContents"/>
              <w:shd w:fill="2E3440" w:val="clear"/>
              <w:bidi w:val="0"/>
              <w:spacing w:before="120" w:after="120"/>
              <w:jc w:val="left"/>
              <w:rPr/>
            </w:pPr>
            <w:r>
              <w:rPr/>
              <w:t>the claim file does not parse</w:t>
            </w:r>
          </w:p>
        </w:tc>
        <w:tc>
          <w:tcPr>
            <w:tcW w:w="3687"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546"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676" w:type="dxa"/>
            <w:tcBorders/>
            <w:vAlign w:val="center"/>
          </w:tcPr>
          <w:p>
            <w:pPr>
              <w:pStyle w:val="TableContents"/>
              <w:shd w:fill="2E3440" w:val="clear"/>
              <w:bidi w:val="0"/>
              <w:spacing w:before="120" w:after="120"/>
              <w:jc w:val="left"/>
              <w:rPr/>
            </w:pPr>
            <w:r>
              <w:rPr/>
              <w:t>the channel is absent, or the remote cannot be reached</w:t>
            </w:r>
          </w:p>
        </w:tc>
        <w:tc>
          <w:tcPr>
            <w:tcW w:w="3687"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546"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676"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687"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546" w:type="dxa"/>
            <w:tcBorders/>
            <w:vAlign w:val="center"/>
          </w:tcPr>
          <w:p>
            <w:pPr>
              <w:pStyle w:val="TableContents"/>
              <w:shd w:fill="2E3440" w:val="clear"/>
              <w:bidi w:val="0"/>
              <w:spacing w:before="120" w:after="120"/>
              <w:jc w:val="left"/>
              <w:rPr/>
            </w:pPr>
            <w:r>
              <w:rPr>
                <w:rStyle w:val="SourceText"/>
              </w:rPr>
              <w:t>dependencies unknown: ...</w:t>
            </w:r>
          </w:p>
        </w:tc>
        <w:tc>
          <w:tcPr>
            <w:tcW w:w="3676"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687"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rPr/>
      </w:pPr>
      <w:bookmarkStart w:id="9" w:name="wave-refuses-a-tickets-contract"/>
      <w:bookmarkEnd w:id="9"/>
      <w:r>
        <w:rPr/>
        <w:t>Wave Refuses a Ticket's Contract</w:t>
      </w:r>
    </w:p>
    <w:p>
      <w:pPr>
        <w:pStyle w:val="BodyText"/>
        <w:bidi w:val="0"/>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1909" w:type="dxa"/>
        <w:jc w:val="left"/>
        <w:tblInd w:w="28" w:type="dxa"/>
        <w:tblLayout w:type="fixed"/>
        <w:tblCellMar>
          <w:top w:w="28" w:type="dxa"/>
          <w:left w:w="28" w:type="dxa"/>
          <w:bottom w:w="28" w:type="dxa"/>
          <w:right w:w="28" w:type="dxa"/>
        </w:tblCellMar>
      </w:tblPr>
      <w:tblGrid>
        <w:gridCol w:w="2273"/>
        <w:gridCol w:w="3692"/>
        <w:gridCol w:w="5944"/>
      </w:tblGrid>
      <w:tr>
        <w:trPr>
          <w:tblHeader w:val="true"/>
        </w:trPr>
        <w:tc>
          <w:tcPr>
            <w:tcW w:w="227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692" w:type="dxa"/>
            <w:tcBorders/>
            <w:vAlign w:val="center"/>
          </w:tcPr>
          <w:p>
            <w:pPr>
              <w:pStyle w:val="TableHeading"/>
              <w:suppressLineNumbers/>
              <w:shd w:fill="434C5E" w:val="clear"/>
              <w:bidi w:val="0"/>
              <w:spacing w:before="120" w:after="120"/>
              <w:jc w:val="left"/>
              <w:rPr/>
            </w:pPr>
            <w:r>
              <w:rPr/>
              <w:t>Means</w:t>
            </w:r>
          </w:p>
        </w:tc>
        <w:tc>
          <w:tcPr>
            <w:tcW w:w="5944" w:type="dxa"/>
            <w:tcBorders/>
            <w:vAlign w:val="center"/>
          </w:tcPr>
          <w:p>
            <w:pPr>
              <w:pStyle w:val="TableHeading"/>
              <w:suppressLineNumbers/>
              <w:shd w:fill="434C5E" w:val="clear"/>
              <w:bidi w:val="0"/>
              <w:spacing w:before="120" w:after="120"/>
              <w:jc w:val="left"/>
              <w:rPr/>
            </w:pPr>
            <w:r>
              <w:rPr/>
              <w:t>Do</w:t>
            </w:r>
          </w:p>
        </w:tc>
      </w:tr>
      <w:tr>
        <w:trPr/>
        <w:tc>
          <w:tcPr>
            <w:tcW w:w="2273"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3692"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5944"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273" w:type="dxa"/>
            <w:tcBorders/>
            <w:vAlign w:val="center"/>
          </w:tcPr>
          <w:p>
            <w:pPr>
              <w:pStyle w:val="TableContents"/>
              <w:shd w:fill="2E3440" w:val="clear"/>
              <w:bidi w:val="0"/>
              <w:spacing w:before="120" w:after="120"/>
              <w:jc w:val="left"/>
              <w:rPr/>
            </w:pPr>
            <w:r>
              <w:rPr>
                <w:rStyle w:val="SourceText"/>
              </w:rPr>
              <w:t>contract &lt;n&gt; v&lt;N&gt; unknown (...)</w:t>
            </w:r>
          </w:p>
        </w:tc>
        <w:tc>
          <w:tcPr>
            <w:tcW w:w="3692"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5944"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273" w:type="dxa"/>
            <w:tcBorders/>
            <w:vAlign w:val="center"/>
          </w:tcPr>
          <w:p>
            <w:pPr>
              <w:pStyle w:val="TableContents"/>
              <w:shd w:fill="2E3440" w:val="clear"/>
              <w:bidi w:val="0"/>
              <w:spacing w:before="120" w:after="120"/>
              <w:jc w:val="left"/>
              <w:rPr/>
            </w:pPr>
            <w:r>
              <w:rPr>
                <w:rStyle w:val="SourceText"/>
              </w:rPr>
              <w:t>contract bindings unknown (...)</w:t>
            </w:r>
          </w:p>
        </w:tc>
        <w:tc>
          <w:tcPr>
            <w:tcW w:w="3692"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5944"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rPr/>
      </w:pPr>
      <w:r>
        <w:rPr/>
        <w:t>A newer version on the channel is information only and never refuses. The check writes nothing.</w:t>
      </w:r>
    </w:p>
    <w:p>
      <w:pPr>
        <w:pStyle w:val="Heading2"/>
        <w:bidi w:val="0"/>
        <w:ind w:hanging="0" w:left="0" w:right="0"/>
        <w:rPr/>
      </w:pPr>
      <w:bookmarkStart w:id="10" w:name="promote-gate-blocks-a-worktree-deploy"/>
      <w:bookmarkEnd w:id="10"/>
      <w:r>
        <w:rPr/>
        <w:t>Promote Gate Blocks a Worktree Deploy</w:t>
      </w:r>
    </w:p>
    <w:p>
      <w:pPr>
        <w:pStyle w:val="BodyText"/>
        <w:bidi w:val="0"/>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rPr/>
      </w:pPr>
      <w:r>
        <w:rPr>
          <w:rStyle w:val="Strong"/>
        </w:rPr>
        <w:t>".crew/verify.json in the project dir ... has uncommitted changes"</w:t>
      </w:r>
      <w:r>
        <w:rPr/>
        <w:t xml:space="preserve">: commit or revert the map; an uncommitted map is not policy. Since crew L-0768 this fires only when the project dir's map is the policy: the deploy runs from the project dir, or the deployed sha carries no map ("carries no committed .crew/verify.json"). A worktree deploy reads the map committed in its own sha. </w:t>
      </w:r>
    </w:p>
    <w:p>
      <w:pPr>
        <w:pStyle w:val="BodyText"/>
        <w:numPr>
          <w:ilvl w:val="0"/>
          <w:numId w:val="21"/>
        </w:numPr>
        <w:tabs>
          <w:tab w:val="clear" w:pos="1134"/>
          <w:tab w:val="left" w:pos="829" w:leader="none"/>
        </w:tabs>
        <w:bidi w:val="0"/>
        <w:spacing w:before="120" w:after="0"/>
        <w:ind w:hanging="283" w:left="829"/>
        <w:rPr/>
      </w:pPr>
      <w:r>
        <w:rPr>
          <w:rStyle w:val="Strong"/>
        </w:rPr>
        <w:t>"the map committed in the deployed sha ... does not declare it"</w:t>
      </w:r>
      <w:r>
        <w:rPr/>
        <w:t xml:space="preserve"> (L-0768): the project dir's map matched the command to an environment the deployed sha's own map lacks. Deploy a sha whose committed map declares it. </w:t>
      </w:r>
    </w:p>
    <w:p>
      <w:pPr>
        <w:pStyle w:val="BodyText"/>
        <w:numPr>
          <w:ilvl w:val="0"/>
          <w:numId w:val="21"/>
        </w:numPr>
        <w:tabs>
          <w:tab w:val="clear" w:pos="1134"/>
          <w:tab w:val="left" w:pos="829" w:leader="none"/>
        </w:tabs>
        <w:bidi w:val="0"/>
        <w:spacing w:before="120" w:after="0"/>
        <w:ind w:hanging="283" w:left="829"/>
        <w:rPr/>
      </w:pPr>
      <w:r>
        <w:rPr>
          <w:rStyle w:val="Strong"/>
        </w:rPr>
        <w:t>A waiver on the release branch is ignored</w:t>
      </w:r>
      <w:r>
        <w:rPr/>
        <w:t xml:space="preserve"> (crew before L-0768): older gates read the main checkout's map for a worktree deploy. Update crew; the waiver must be committed in the sha deployed. </w:t>
      </w:r>
    </w:p>
    <w:p>
      <w:pPr>
        <w:pStyle w:val="BodyText"/>
        <w:numPr>
          <w:ilvl w:val="0"/>
          <w:numId w:val="21"/>
        </w:numPr>
        <w:tabs>
          <w:tab w:val="clear" w:pos="1134"/>
          <w:tab w:val="left" w:pos="829" w:leader="none"/>
        </w:tabs>
        <w:bidi w:val="0"/>
        <w:spacing w:before="120" w:after="0"/>
        <w:ind w:hanging="283" w:left="829"/>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rPr/>
      </w:pPr>
      <w:bookmarkStart w:id="11" w:name="the-run-could-not-be-identified"/>
      <w:bookmarkEnd w:id="11"/>
      <w:r>
        <w:rPr/>
        <w:t>The Run Could Not Be Identified</w:t>
      </w:r>
    </w:p>
    <w:p>
      <w:pPr>
        <w:pStyle w:val="BodyText"/>
        <w:bidi w:val="0"/>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rPr/>
      </w:pPr>
      <w:bookmarkStart w:id="12" w:name="environment-guard-refusals"/>
      <w:bookmarkEnd w:id="12"/>
      <w:r>
        <w:rPr/>
        <w:t>Environment Guard Refusals</w:t>
      </w:r>
    </w:p>
    <w:p>
      <w:pPr>
        <w:pStyle w:val="BodyText"/>
        <w:bidi w:val="0"/>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3"/>
        </w:numPr>
        <w:tabs>
          <w:tab w:val="clear" w:pos="1134"/>
          <w:tab w:val="left" w:pos="829" w:leader="none"/>
        </w:tabs>
        <w:bidi w:val="0"/>
        <w:spacing w:before="120" w:after="0"/>
        <w:ind w:hanging="283" w:left="829"/>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3"/>
        </w:numPr>
        <w:tabs>
          <w:tab w:val="clear" w:pos="1134"/>
          <w:tab w:val="left" w:pos="829" w:leader="none"/>
        </w:tabs>
        <w:bidi w:val="0"/>
        <w:spacing w:before="120" w:after="0"/>
        <w:ind w:hanging="283" w:left="829"/>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3"/>
        </w:numPr>
        <w:tabs>
          <w:tab w:val="clear" w:pos="1134"/>
          <w:tab w:val="left" w:pos="829" w:leader="none"/>
        </w:tabs>
        <w:bidi w:val="0"/>
        <w:spacing w:before="120" w:after="0"/>
        <w:ind w:hanging="283" w:left="829"/>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3"/>
        </w:numPr>
        <w:tabs>
          <w:tab w:val="clear" w:pos="1134"/>
          <w:tab w:val="left" w:pos="829" w:leader="none"/>
        </w:tabs>
        <w:bidi w:val="0"/>
        <w:ind w:hanging="283" w:left="829"/>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rPr/>
      </w:pPr>
      <w:bookmarkStart w:id="13" w:name="cloud-guard-false-positives"/>
      <w:bookmarkEnd w:id="13"/>
      <w:r>
        <w:rPr/>
        <w:t>Cloud Guard False Positives</w:t>
      </w:r>
    </w:p>
    <w:p>
      <w:pPr>
        <w:pStyle w:val="BodyText"/>
        <w:bidi w:val="0"/>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4"/>
        </w:numPr>
        <w:tabs>
          <w:tab w:val="clear" w:pos="1134"/>
          <w:tab w:val="left" w:pos="829" w:leader="none"/>
        </w:tabs>
        <w:bidi w:val="0"/>
        <w:ind w:hanging="283" w:left="829"/>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4"/>
        </w:numPr>
        <w:tabs>
          <w:tab w:val="clear" w:pos="1134"/>
          <w:tab w:val="left" w:pos="829" w:leader="none"/>
        </w:tabs>
        <w:bidi w:val="0"/>
        <w:ind w:hanging="283" w:left="829"/>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4"/>
        </w:numPr>
        <w:tabs>
          <w:tab w:val="clear" w:pos="1134"/>
          <w:tab w:val="left" w:pos="829" w:leader="none"/>
        </w:tabs>
        <w:bidi w:val="0"/>
        <w:ind w:hanging="283" w:left="829"/>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4"/>
        </w:numPr>
        <w:tabs>
          <w:tab w:val="clear" w:pos="1134"/>
          <w:tab w:val="left" w:pos="829" w:leader="none"/>
        </w:tabs>
        <w:bidi w:val="0"/>
        <w:ind w:hanging="283" w:left="829"/>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rPr/>
      </w:pPr>
      <w:r>
        <w:rPr>
          <w:rStyle w:val="SourceText"/>
        </w:rPr>
        <w:t>{ "cloud": {</w:t>
      </w:r>
    </w:p>
    <w:p>
      <w:pPr>
        <w:pStyle w:val="PreformattedText"/>
        <w:bidi w:val="0"/>
        <w:rPr/>
      </w:pPr>
      <w:r>
        <w:rPr>
          <w:rStyle w:val="SourceText"/>
        </w:rPr>
        <w:t xml:space="preserve">    </w:t>
      </w:r>
      <w:r>
        <w:rPr>
          <w:rStyle w:val="SourceText"/>
        </w:rPr>
        <w:t>"awsProfiles": ["acme-dev", "acme-sandbox-*"],</w:t>
      </w:r>
    </w:p>
    <w:p>
      <w:pPr>
        <w:pStyle w:val="PreformattedText"/>
        <w:bidi w:val="0"/>
        <w:rPr/>
      </w:pPr>
      <w:r>
        <w:rPr>
          <w:rStyle w:val="SourceText"/>
        </w:rPr>
        <w:t xml:space="preserve">    </w:t>
      </w:r>
      <w:r>
        <w:rPr>
          <w:rStyle w:val="SourceText"/>
        </w:rPr>
        <w:t>"awsRegions": ["eu-west-1"],</w:t>
      </w:r>
    </w:p>
    <w:p>
      <w:pPr>
        <w:pStyle w:val="PreformattedText"/>
        <w:bidi w:val="0"/>
        <w:rPr/>
      </w:pPr>
      <w:r>
        <w:rPr>
          <w:rStyle w:val="SourceText"/>
        </w:rPr>
        <w:t xml:space="preserve">    </w:t>
      </w:r>
      <w:r>
        <w:rPr>
          <w:rStyle w:val="SourceText"/>
        </w:rPr>
        <w:t>"azureSubscriptions": ["00000000-0000-0000-0000-000000000000", "Acme Dev"] } }</w:t>
      </w:r>
    </w:p>
    <w:p>
      <w:pPr>
        <w:pStyle w:val="BodyText"/>
        <w:bidi w:val="0"/>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rPr/>
      </w:pPr>
      <w:bookmarkStart w:id="14" w:name="unattended-launch-refuses"/>
      <w:bookmarkEnd w:id="14"/>
      <w:r>
        <w:rPr/>
        <w:t>Unattended Launch Refuses</w:t>
      </w:r>
    </w:p>
    <w:p>
      <w:pPr>
        <w:pStyle w:val="BodyText"/>
        <w:bidi w:val="0"/>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5"/>
        </w:numPr>
        <w:tabs>
          <w:tab w:val="clear" w:pos="1134"/>
          <w:tab w:val="left" w:pos="829" w:leader="none"/>
        </w:tabs>
        <w:bidi w:val="0"/>
        <w:spacing w:before="120" w:after="0"/>
        <w:ind w:hanging="283" w:left="829"/>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5"/>
        </w:numPr>
        <w:tabs>
          <w:tab w:val="clear" w:pos="1134"/>
          <w:tab w:val="left" w:pos="829" w:leader="none"/>
        </w:tabs>
        <w:bidi w:val="0"/>
        <w:spacing w:before="120" w:after="0"/>
        <w:ind w:hanging="283" w:left="829"/>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5"/>
        </w:numPr>
        <w:tabs>
          <w:tab w:val="clear" w:pos="1134"/>
          <w:tab w:val="left" w:pos="829" w:leader="none"/>
        </w:tabs>
        <w:bidi w:val="0"/>
        <w:spacing w:before="120" w:after="0"/>
        <w:ind w:hanging="283" w:left="829"/>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5"/>
        </w:numPr>
        <w:tabs>
          <w:tab w:val="clear" w:pos="1134"/>
          <w:tab w:val="left" w:pos="829" w:leader="none"/>
        </w:tabs>
        <w:bidi w:val="0"/>
        <w:spacing w:before="120" w:after="0"/>
        <w:ind w:hanging="283" w:left="829"/>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5"/>
        </w:numPr>
        <w:tabs>
          <w:tab w:val="clear" w:pos="1134"/>
          <w:tab w:val="left" w:pos="829" w:leader="none"/>
        </w:tabs>
        <w:bidi w:val="0"/>
        <w:spacing w:before="120" w:after="0"/>
        <w:ind w:hanging="283" w:left="829"/>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5"/>
        </w:numPr>
        <w:tabs>
          <w:tab w:val="clear" w:pos="1134"/>
          <w:tab w:val="left" w:pos="829" w:leader="none"/>
        </w:tabs>
        <w:bidi w:val="0"/>
        <w:spacing w:before="120" w:after="0"/>
        <w:ind w:hanging="283" w:left="829"/>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5"/>
        </w:numPr>
        <w:tabs>
          <w:tab w:val="clear" w:pos="1134"/>
          <w:tab w:val="left" w:pos="829" w:leader="none"/>
        </w:tabs>
        <w:bidi w:val="0"/>
        <w:spacing w:before="120" w:after="0"/>
        <w:ind w:hanging="283" w:left="829"/>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5"/>
        </w:numPr>
        <w:tabs>
          <w:tab w:val="clear" w:pos="1134"/>
          <w:tab w:val="left" w:pos="829" w:leader="none"/>
        </w:tabs>
        <w:bidi w:val="0"/>
        <w:spacing w:before="120" w:after="0"/>
        <w:ind w:hanging="283" w:left="829"/>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5"/>
        </w:numPr>
        <w:tabs>
          <w:tab w:val="clear" w:pos="1134"/>
          <w:tab w:val="left" w:pos="829" w:leader="none"/>
        </w:tabs>
        <w:bidi w:val="0"/>
        <w:spacing w:before="120" w:after="0"/>
        <w:ind w:hanging="283" w:left="829"/>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5"/>
        </w:numPr>
        <w:tabs>
          <w:tab w:val="clear" w:pos="1134"/>
          <w:tab w:val="left" w:pos="829" w:leader="none"/>
        </w:tabs>
        <w:bidi w:val="0"/>
        <w:spacing w:before="120" w:after="0"/>
        <w:ind w:hanging="283" w:left="829"/>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5"/>
        </w:numPr>
        <w:tabs>
          <w:tab w:val="clear" w:pos="1134"/>
          <w:tab w:val="left" w:pos="829" w:leader="none"/>
        </w:tabs>
        <w:bidi w:val="0"/>
        <w:spacing w:before="120" w:after="0"/>
        <w:ind w:hanging="283" w:left="829"/>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5"/>
        </w:numPr>
        <w:tabs>
          <w:tab w:val="clear" w:pos="1134"/>
          <w:tab w:val="left" w:pos="829" w:leader="none"/>
        </w:tabs>
        <w:bidi w:val="0"/>
        <w:ind w:hanging="283" w:left="829"/>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rPr/>
      </w:pPr>
      <w:bookmarkStart w:id="15" w:name="obsidian"/>
      <w:bookmarkEnd w:id="15"/>
      <w:r>
        <w:rPr/>
        <w:t>Obsidian</w:t>
      </w:r>
    </w:p>
    <w:p>
      <w:pPr>
        <w:pStyle w:val="BodyText"/>
        <w:bidi w:val="0"/>
        <w:rPr/>
      </w:pPr>
      <w:r>
        <w:rPr/>
        <w:t xml:space="preserve">See </w:t>
      </w:r>
      <w:hyperlink r:id="rId4">
        <w:r>
          <w:rPr>
            <w:rStyle w:val="Hyperlink"/>
          </w:rPr>
          <w:t>Memory and Obsidian</w:t>
        </w:r>
      </w:hyperlink>
      <w:r>
        <w:rPr/>
        <w:t xml:space="preserve"> for setup. What goes wrong day to day:</w:t>
      </w:r>
    </w:p>
    <w:p>
      <w:pPr>
        <w:pStyle w:val="BodyText"/>
        <w:numPr>
          <w:ilvl w:val="0"/>
          <w:numId w:val="26"/>
        </w:numPr>
        <w:tabs>
          <w:tab w:val="clear" w:pos="1134"/>
          <w:tab w:val="left" w:pos="829" w:leader="none"/>
        </w:tabs>
        <w:bidi w:val="0"/>
        <w:ind w:hanging="283" w:left="829"/>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6"/>
        </w:numPr>
        <w:tabs>
          <w:tab w:val="clear" w:pos="1134"/>
          <w:tab w:val="left" w:pos="829" w:leader="none"/>
        </w:tabs>
        <w:bidi w:val="0"/>
        <w:ind w:hanging="283" w:left="829"/>
        <w:rPr/>
      </w:pPr>
      <w:r>
        <w:rPr>
          <w:rStyle w:val="Strong"/>
        </w:rPr>
        <w:t>Symptom: recall never surfaces anything you know is in the vault.</w:t>
      </w:r>
      <w:r>
        <w:rPr/>
        <w:t xml:space="preserve"> </w:t>
      </w:r>
      <w:r>
        <w:rPr>
          <w:rStyle w:val="Strong"/>
        </w:rPr>
        <w:t>Check:</w:t>
      </w:r>
    </w:p>
    <w:p>
      <w:pPr>
        <w:pStyle w:val="PreformattedText"/>
        <w:bidi w:val="0"/>
        <w:rPr/>
      </w:pPr>
      <w:r>
        <w:rPr>
          <w:rStyle w:val="SourceText"/>
        </w:rPr>
        <w:t>python3 "&lt;crew plugin root&gt;/hooks/scripts/crew_context.py" --stats</w:t>
      </w:r>
    </w:p>
    <w:p>
      <w:pPr>
        <w:pStyle w:val="BodyText"/>
        <w:bidi w:val="0"/>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7"/>
        </w:numPr>
        <w:tabs>
          <w:tab w:val="clear" w:pos="1134"/>
          <w:tab w:val="left" w:pos="829" w:leader="none"/>
        </w:tabs>
        <w:bidi w:val="0"/>
        <w:ind w:hanging="283" w:left="829"/>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7"/>
        </w:numPr>
        <w:tabs>
          <w:tab w:val="clear" w:pos="1134"/>
          <w:tab w:val="left" w:pos="829" w:leader="none"/>
        </w:tabs>
        <w:bidi w:val="0"/>
        <w:ind w:hanging="283" w:left="829"/>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7"/>
        </w:numPr>
        <w:tabs>
          <w:tab w:val="clear" w:pos="1134"/>
          <w:tab w:val="left" w:pos="829" w:leader="none"/>
        </w:tabs>
        <w:bidi w:val="0"/>
        <w:ind w:hanging="283" w:left="829"/>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7"/>
        </w:numPr>
        <w:tabs>
          <w:tab w:val="clear" w:pos="1134"/>
          <w:tab w:val="left" w:pos="1538" w:leader="none"/>
        </w:tabs>
        <w:bidi w:val="0"/>
        <w:spacing w:before="120" w:after="0"/>
        <w:ind w:hanging="283" w:left="1538"/>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7"/>
        </w:numPr>
        <w:tabs>
          <w:tab w:val="clear" w:pos="1134"/>
          <w:tab w:val="left" w:pos="1538" w:leader="none"/>
        </w:tabs>
        <w:bidi w:val="0"/>
        <w:spacing w:before="120" w:after="0"/>
        <w:ind w:hanging="283" w:left="1538"/>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7"/>
        </w:numPr>
        <w:tabs>
          <w:tab w:val="clear" w:pos="1134"/>
          <w:tab w:val="left" w:pos="1538" w:leader="none"/>
        </w:tabs>
        <w:bidi w:val="0"/>
        <w:spacing w:before="120" w:after="0"/>
        <w:ind w:hanging="283" w:left="1538"/>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7"/>
        </w:numPr>
        <w:tabs>
          <w:tab w:val="clear" w:pos="1134"/>
          <w:tab w:val="left" w:pos="1538" w:leader="none"/>
        </w:tabs>
        <w:bidi w:val="0"/>
        <w:spacing w:before="120" w:after="0"/>
        <w:ind w:hanging="283" w:left="1538"/>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7"/>
        </w:numPr>
        <w:tabs>
          <w:tab w:val="clear" w:pos="1134"/>
          <w:tab w:val="left" w:pos="1538" w:leader="none"/>
        </w:tabs>
        <w:bidi w:val="0"/>
        <w:ind w:hanging="283" w:left="1538"/>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rPr/>
      </w:pPr>
      <w:bookmarkStart w:id="16" w:name="auto-wrap-up-clear-and-resume"/>
      <w:bookmarkEnd w:id="16"/>
      <w:r>
        <w:rPr/>
        <w:t>Auto Wrap-Up, Clear and Resume</w:t>
      </w:r>
    </w:p>
    <w:p>
      <w:pPr>
        <w:pStyle w:val="BodyText"/>
        <w:bidi w:val="0"/>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rPr/>
      </w:pPr>
      <w:bookmarkStart w:id="17" w:name="auto-clear-did-nothing-on-windows"/>
      <w:bookmarkEnd w:id="17"/>
      <w:r>
        <w:rPr/>
        <w:t>"Auto-Clear Did Nothing on Windows"</w:t>
      </w:r>
    </w:p>
    <w:p>
      <w:pPr>
        <w:pStyle w:val="BodyText"/>
        <w:bidi w:val="0"/>
        <w:rPr/>
      </w:pPr>
      <w:r>
        <w:rPr>
          <w:rStyle w:val="Strong"/>
        </w:rPr>
        <w:t>Symptom:</w:t>
      </w:r>
      <w:r>
        <w:rPr/>
        <w:t xml:space="preserve"> auto-clear is on, a handoff is written and verified, and nothing types the configured command — no keystrokes appear at all.</w:t>
      </w:r>
    </w:p>
    <w:p>
      <w:pPr>
        <w:pStyle w:val="BodyText"/>
        <w:numPr>
          <w:ilvl w:val="0"/>
          <w:numId w:val="28"/>
        </w:numPr>
        <w:tabs>
          <w:tab w:val="clear" w:pos="1134"/>
          <w:tab w:val="left" w:pos="829" w:leader="none"/>
        </w:tabs>
        <w:bidi w:val="0"/>
        <w:spacing w:before="120" w:after="0"/>
        <w:ind w:hanging="283" w:left="829"/>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8"/>
        </w:numPr>
        <w:tabs>
          <w:tab w:val="clear" w:pos="1134"/>
          <w:tab w:val="left" w:pos="829" w:leader="none"/>
        </w:tabs>
        <w:bidi w:val="0"/>
        <w:spacing w:before="120" w:after="0"/>
        <w:ind w:hanging="283" w:left="829"/>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8"/>
        </w:numPr>
        <w:tabs>
          <w:tab w:val="clear" w:pos="1134"/>
          <w:tab w:val="left" w:pos="829" w:leader="none"/>
        </w:tabs>
        <w:bidi w:val="0"/>
        <w:ind w:hanging="283" w:left="829"/>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rPr/>
      </w:pPr>
      <w:bookmarkStart w:id="18" w:name="bare-crewautopilot-stopped-on-a-goal"/>
      <w:bookmarkEnd w:id="18"/>
      <w:r>
        <w:rPr/>
        <w:t>"Bare /crew:autopilot Stopped on a Goal"</w:t>
      </w:r>
    </w:p>
    <w:p>
      <w:pPr>
        <w:pStyle w:val="BodyText"/>
        <w:bidi w:val="0"/>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9"/>
        </w:numPr>
        <w:tabs>
          <w:tab w:val="clear" w:pos="1134"/>
          <w:tab w:val="left" w:pos="829" w:leader="none"/>
        </w:tabs>
        <w:bidi w:val="0"/>
        <w:spacing w:before="120" w:after="0"/>
        <w:ind w:hanging="283" w:left="829"/>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9"/>
        </w:numPr>
        <w:tabs>
          <w:tab w:val="clear" w:pos="1134"/>
          <w:tab w:val="left" w:pos="829" w:leader="none"/>
        </w:tabs>
        <w:bidi w:val="0"/>
        <w:spacing w:before="120" w:after="0"/>
        <w:ind w:hanging="283" w:left="829"/>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9"/>
        </w:numPr>
        <w:tabs>
          <w:tab w:val="clear" w:pos="1134"/>
          <w:tab w:val="left" w:pos="829" w:leader="none"/>
        </w:tabs>
        <w:bidi w:val="0"/>
        <w:ind w:hanging="283" w:left="829"/>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rPr/>
      </w:pPr>
      <w:bookmarkStart w:id="19" w:name="claude-code-compacted-by-itself"/>
      <w:bookmarkEnd w:id="19"/>
      <w:r>
        <w:rPr/>
        <w:t>"Claude Code Compacted by Itself"</w:t>
      </w:r>
    </w:p>
    <w:p>
      <w:pPr>
        <w:pStyle w:val="BodyText"/>
        <w:bidi w:val="0"/>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rPr/>
      </w:pPr>
      <w:bookmarkStart w:id="20" w:name="autopilot-refused-a-successor-plan-after"/>
      <w:bookmarkEnd w:id="20"/>
      <w:r>
        <w:rPr/>
        <w:t>Autopilot Refused a Successor Plan After an Automatic Reject</w:t>
      </w:r>
    </w:p>
    <w:p>
      <w:pPr>
        <w:pStyle w:val="BodyText"/>
        <w:numPr>
          <w:ilvl w:val="0"/>
          <w:numId w:val="30"/>
        </w:numPr>
        <w:tabs>
          <w:tab w:val="clear" w:pos="1134"/>
          <w:tab w:val="left" w:pos="829" w:leader="none"/>
        </w:tabs>
        <w:bidi w:val="0"/>
        <w:spacing w:before="120" w:after="0"/>
        <w:ind w:hanging="283" w:left="829"/>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0"/>
        </w:numPr>
        <w:tabs>
          <w:tab w:val="clear" w:pos="1134"/>
          <w:tab w:val="left" w:pos="829" w:leader="none"/>
        </w:tabs>
        <w:bidi w:val="0"/>
        <w:spacing w:before="120" w:after="0"/>
        <w:ind w:hanging="283" w:left="829"/>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0"/>
        </w:numPr>
        <w:tabs>
          <w:tab w:val="clear" w:pos="1134"/>
          <w:tab w:val="left" w:pos="829" w:leader="none"/>
        </w:tabs>
        <w:bidi w:val="0"/>
        <w:spacing w:before="120" w:after="0"/>
        <w:ind w:hanging="283" w:left="829"/>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0"/>
        </w:numPr>
        <w:tabs>
          <w:tab w:val="clear" w:pos="1134"/>
          <w:tab w:val="left" w:pos="829" w:leader="none"/>
        </w:tabs>
        <w:bidi w:val="0"/>
        <w:ind w:hanging="283" w:left="829"/>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rPr/>
      </w:pPr>
      <w:bookmarkStart w:id="21" w:name="verify-gate-says-rules-declare-no-reach"/>
      <w:bookmarkEnd w:id="21"/>
      <w:r>
        <w:rPr/>
        <w:t xml:space="preserve">Verify Gate Says Rules Declare No </w:t>
      </w:r>
      <w:r>
        <w:rPr>
          <w:rStyle w:val="SourceText"/>
        </w:rPr>
        <w:t>Reach</w:t>
      </w:r>
    </w:p>
    <w:p>
      <w:pPr>
        <w:pStyle w:val="BodyText"/>
        <w:numPr>
          <w:ilvl w:val="0"/>
          <w:numId w:val="31"/>
        </w:numPr>
        <w:tabs>
          <w:tab w:val="clear" w:pos="1134"/>
          <w:tab w:val="left" w:pos="829" w:leader="none"/>
        </w:tabs>
        <w:bidi w:val="0"/>
        <w:spacing w:before="120" w:after="0"/>
        <w:ind w:hanging="283" w:left="829"/>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1"/>
        </w:numPr>
        <w:tabs>
          <w:tab w:val="clear" w:pos="1134"/>
          <w:tab w:val="left" w:pos="829" w:leader="none"/>
        </w:tabs>
        <w:bidi w:val="0"/>
        <w:spacing w:before="120" w:after="0"/>
        <w:ind w:hanging="283" w:left="829"/>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1"/>
        </w:numPr>
        <w:tabs>
          <w:tab w:val="clear" w:pos="1134"/>
          <w:tab w:val="left" w:pos="829" w:leader="none"/>
        </w:tabs>
        <w:bidi w:val="0"/>
        <w:spacing w:before="120" w:after="0"/>
        <w:ind w:hanging="283" w:left="829"/>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1"/>
        </w:numPr>
        <w:tabs>
          <w:tab w:val="clear" w:pos="1134"/>
          <w:tab w:val="left" w:pos="829" w:leader="none"/>
        </w:tabs>
        <w:bidi w:val="0"/>
        <w:ind w:hanging="283" w:left="829"/>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rPr/>
      </w:pPr>
      <w:bookmarkStart w:id="22" w:name="a-stop-that-should-have-blocked-said-the"/>
      <w:bookmarkEnd w:id="22"/>
      <w:r>
        <w:rPr/>
        <w:t>A Stop That Should Have Blocked Said the Hook Script Was Missing</w:t>
      </w:r>
    </w:p>
    <w:p>
      <w:pPr>
        <w:pStyle w:val="BodyText"/>
        <w:numPr>
          <w:ilvl w:val="0"/>
          <w:numId w:val="32"/>
        </w:numPr>
        <w:tabs>
          <w:tab w:val="clear" w:pos="1134"/>
          <w:tab w:val="left" w:pos="829" w:leader="none"/>
        </w:tabs>
        <w:bidi w:val="0"/>
        <w:spacing w:before="120" w:after="0"/>
        <w:ind w:hanging="283" w:left="829"/>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2"/>
        </w:numPr>
        <w:tabs>
          <w:tab w:val="clear" w:pos="1134"/>
          <w:tab w:val="left" w:pos="829" w:leader="none"/>
        </w:tabs>
        <w:bidi w:val="0"/>
        <w:spacing w:before="120" w:after="0"/>
        <w:ind w:hanging="283" w:left="829"/>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2"/>
        </w:numPr>
        <w:tabs>
          <w:tab w:val="clear" w:pos="1134"/>
          <w:tab w:val="left" w:pos="829" w:leader="none"/>
        </w:tabs>
        <w:bidi w:val="0"/>
        <w:ind w:hanging="283" w:left="829"/>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rPr/>
      </w:pPr>
      <w:bookmarkStart w:id="23" w:name="an-agent-named-in-verifyjson-is-not-inst"/>
      <w:bookmarkEnd w:id="23"/>
      <w:r>
        <w:rPr/>
        <w:t>An Agent Named in verify.json Is Not Installed</w:t>
      </w:r>
    </w:p>
    <w:p>
      <w:pPr>
        <w:pStyle w:val="BodyText"/>
        <w:bidi w:val="0"/>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3"/>
        </w:numPr>
        <w:tabs>
          <w:tab w:val="clear" w:pos="1134"/>
          <w:tab w:val="left" w:pos="829" w:leader="none"/>
        </w:tabs>
        <w:bidi w:val="0"/>
        <w:ind w:hanging="283" w:left="829"/>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rPr/>
      </w:pPr>
      <w:r>
        <w:rPr>
          <w:rStyle w:val="SourceText"/>
        </w:rPr>
        <w:t>python3 "&lt;crew&gt;/hooks/scripts/verify_agents.py" --root . --check</w:t>
      </w:r>
    </w:p>
    <w:p>
      <w:pPr>
        <w:pStyle w:val="BodyText"/>
        <w:bidi w:val="0"/>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rPr/>
      </w:pPr>
      <w:bookmarkStart w:id="24" w:name="the-temp-directory-fills-with-crew-files"/>
      <w:bookmarkEnd w:id="24"/>
      <w:r>
        <w:rPr/>
        <w:t>The Temp Directory Fills with Crew Files</w:t>
      </w:r>
    </w:p>
    <w:p>
      <w:pPr>
        <w:pStyle w:val="BodyText"/>
        <w:bidi w:val="0"/>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4"/>
        </w:numPr>
        <w:tabs>
          <w:tab w:val="clear" w:pos="1134"/>
          <w:tab w:val="left" w:pos="829" w:leader="none"/>
        </w:tabs>
        <w:bidi w:val="0"/>
        <w:ind w:hanging="283" w:left="829"/>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rPr/>
      </w:pPr>
      <w:r>
        <w:rPr>
          <w:rStyle w:val="SourceText"/>
        </w:rPr>
        <w:t>cd "${TMPDIR:-/tmp}"</w:t>
      </w:r>
    </w:p>
    <w:p>
      <w:pPr>
        <w:pStyle w:val="PreformattedText"/>
        <w:bidi w:val="0"/>
        <w:rPr/>
      </w:pPr>
      <w:r>
        <w:rPr>
          <w:rStyle w:val="SourceText"/>
        </w:rPr>
        <w:t>ls -d crew-completion-audit.* 2&gt;/dev/null | wc -l</w:t>
      </w:r>
    </w:p>
    <w:p>
      <w:pPr>
        <w:pStyle w:val="PreformattedText"/>
        <w:bidi w:val="0"/>
        <w:rPr/>
      </w:pPr>
      <w:r>
        <w:rPr>
          <w:rStyle w:val="SourceText"/>
        </w:rPr>
        <w:t>grep -l -e '^tmux send-keys -t' -e '^xdotool ' tmp.* 2&gt;/dev/null | wc -l</w:t>
      </w:r>
    </w:p>
    <w:p>
      <w:pPr>
        <w:pStyle w:val="BodyText"/>
        <w:bidi w:val="0"/>
        <w:rPr/>
      </w:pPr>
      <w:r>
        <w:rPr>
          <w:rStyle w:val="Strong"/>
        </w:rPr>
        <w:t>Fix (an owner action; crew itself never runs it):</w:t>
      </w:r>
      <w:r>
        <w:rPr/>
        <w:t xml:space="preserve"> with no crew session or test run active, remove what the check counted:</w:t>
      </w:r>
    </w:p>
    <w:p>
      <w:pPr>
        <w:pStyle w:val="PreformattedText"/>
        <w:bidi w:val="0"/>
        <w:rPr/>
      </w:pPr>
      <w:r>
        <w:rPr>
          <w:rStyle w:val="SourceText"/>
        </w:rPr>
        <w:t>cd "${TMPDIR:-/tmp}"</w:t>
      </w:r>
    </w:p>
    <w:p>
      <w:pPr>
        <w:pStyle w:val="PreformattedText"/>
        <w:bidi w:val="0"/>
        <w:rPr/>
      </w:pPr>
      <w:r>
        <w:rPr>
          <w:rStyle w:val="SourceText"/>
        </w:rPr>
        <w:t>find . -maxdepth 1 -name 'crew-completion-audit.*' -mmin +60 -delete</w:t>
      </w:r>
    </w:p>
    <w:p>
      <w:pPr>
        <w:pStyle w:val="PreformattedText"/>
        <w:bidi w:val="0"/>
        <w:rPr/>
      </w:pPr>
      <w:r>
        <w:rPr>
          <w:rStyle w:val="SourceText"/>
        </w:rPr>
        <w:t>grep -l -e '^tmux send-keys -t' -e '^xdotool ' tmp.* 2&gt;/dev/null | xargs -r rm -f --</w:t>
      </w:r>
    </w:p>
    <w:p>
      <w:pPr>
        <w:pStyle w:val="BodyText"/>
        <w:bidi w:val="0"/>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rPr/>
      </w:pPr>
      <w:bookmarkStart w:id="25" w:name="a-setting-seems-to-do-nothing"/>
      <w:bookmarkEnd w:id="25"/>
      <w:r>
        <w:rPr/>
        <w:t>A Setting Seems to Do Nothing</w:t>
      </w:r>
    </w:p>
    <w:p>
      <w:pPr>
        <w:pStyle w:val="BodyText"/>
        <w:bidi w:val="0"/>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5"/>
        </w:numPr>
        <w:tabs>
          <w:tab w:val="clear" w:pos="1134"/>
          <w:tab w:val="left" w:pos="829" w:leader="none"/>
        </w:tabs>
        <w:bidi w:val="0"/>
        <w:spacing w:before="120" w:after="0"/>
        <w:ind w:hanging="283" w:left="829"/>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5"/>
        </w:numPr>
        <w:tabs>
          <w:tab w:val="clear" w:pos="1134"/>
          <w:tab w:val="left" w:pos="829" w:leader="none"/>
        </w:tabs>
        <w:bidi w:val="0"/>
        <w:ind w:hanging="283" w:left="829"/>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rPr/>
      </w:pPr>
      <w:bookmarkStart w:id="26" w:name="graph-refresh-refused-secrets-denylisted"/>
      <w:bookmarkEnd w:id="26"/>
      <w:r>
        <w:rPr/>
        <w:t>Graph Refresh Refused: Secrets-Denylisted Path</w:t>
      </w:r>
    </w:p>
    <w:p>
      <w:pPr>
        <w:pStyle w:val="BodyText"/>
        <w:bidi w:val="0"/>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6"/>
        </w:numPr>
        <w:tabs>
          <w:tab w:val="clear" w:pos="1134"/>
          <w:tab w:val="left" w:pos="829" w:leader="none"/>
        </w:tabs>
        <w:bidi w:val="0"/>
        <w:ind w:hanging="283" w:left="829"/>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rPr/>
      </w:pPr>
      <w:r>
        <w:rPr>
          <w:rStyle w:val="SourceText"/>
        </w:rPr>
        <w:t>python3 "&lt;crew&gt;/hooks/scripts/crew_graph_ignore.py" --root . --check --json</w:t>
      </w:r>
    </w:p>
    <w:p>
      <w:pPr>
        <w:pStyle w:val="BodyText"/>
        <w:bidi w:val="0"/>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rPr/>
      </w:pPr>
      <w:r>
        <w:rPr>
          <w:rStyle w:val="SourceText"/>
        </w:rPr>
        <w:t>python3 "&lt;crew&gt;/hooks/scripts/crew_graph_ignore.py" --root . --write</w:t>
      </w:r>
    </w:p>
    <w:p>
      <w:pPr>
        <w:pStyle w:val="BodyText"/>
        <w:bidi w:val="0"/>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7"/>
        </w:numPr>
        <w:tabs>
          <w:tab w:val="clear" w:pos="1134"/>
          <w:tab w:val="left" w:pos="829" w:leader="none"/>
        </w:tabs>
        <w:bidi w:val="0"/>
        <w:ind w:hanging="283" w:left="829"/>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7"/>
        </w:numPr>
        <w:tabs>
          <w:tab w:val="clear" w:pos="1134"/>
          <w:tab w:val="left" w:pos="829" w:leader="none"/>
        </w:tabs>
        <w:bidi w:val="0"/>
        <w:ind w:hanging="283" w:left="829"/>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rPr/>
      </w:pPr>
      <w:bookmarkStart w:id="27" w:name="a-message-from-another-session-asks-for-"/>
      <w:bookmarkEnd w:id="27"/>
      <w:r>
        <w:rPr/>
        <w:t>A Message from Another Session Asks for an Approval or an Edit</w:t>
      </w:r>
    </w:p>
    <w:p>
      <w:pPr>
        <w:pStyle w:val="BodyText"/>
        <w:bidi w:val="0"/>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8"/>
        </w:numPr>
        <w:tabs>
          <w:tab w:val="clear" w:pos="1134"/>
          <w:tab w:val="left" w:pos="829" w:leader="none"/>
        </w:tabs>
        <w:bidi w:val="0"/>
        <w:ind w:hanging="283" w:left="829"/>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rPr/>
      </w:pPr>
      <w:r>
        <w:rPr>
          <w:rStyle w:val="SourceText"/>
        </w:rPr>
        <w:t>python3 "&lt;crew&gt;/hooks/scripts/crew_bridge.py" receive --channel &lt;c&gt; --remote origin &lt;&lt;'END-7f3a'</w:t>
      </w:r>
    </w:p>
    <w:p>
      <w:pPr>
        <w:pStyle w:val="PreformattedText"/>
        <w:bidi w:val="0"/>
        <w:rPr/>
      </w:pPr>
      <w:r>
        <w:rPr>
          <w:rStyle w:val="SourceText"/>
        </w:rPr>
        <w:t>&lt;the message, exactly as received&gt;</w:t>
      </w:r>
    </w:p>
    <w:p>
      <w:pPr>
        <w:pStyle w:val="PreformattedText"/>
        <w:bidi w:val="0"/>
        <w:rPr/>
      </w:pPr>
      <w:r>
        <w:rPr>
          <w:rStyle w:val="SourceText"/>
        </w:rPr>
        <w:t>END-7f3a</w:t>
      </w:r>
    </w:p>
    <w:p>
      <w:pPr>
        <w:pStyle w:val="BodyText"/>
        <w:bidi w:val="0"/>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rPr/>
      </w:pPr>
      <w:bookmarkStart w:id="28" w:name="turning-things-off"/>
      <w:bookmarkEnd w:id="28"/>
      <w:r>
        <w:rPr/>
        <w:t>Turning Things Off</w:t>
      </w:r>
    </w:p>
    <w:p>
      <w:pPr>
        <w:pStyle w:val="BodyText"/>
        <w:bidi w:val="0"/>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909" w:type="dxa"/>
        <w:jc w:val="left"/>
        <w:tblInd w:w="28" w:type="dxa"/>
        <w:tblLayout w:type="fixed"/>
        <w:tblCellMar>
          <w:top w:w="28" w:type="dxa"/>
          <w:left w:w="28" w:type="dxa"/>
          <w:bottom w:w="28" w:type="dxa"/>
          <w:right w:w="28" w:type="dxa"/>
        </w:tblCellMar>
      </w:tblPr>
      <w:tblGrid>
        <w:gridCol w:w="3892"/>
        <w:gridCol w:w="1493"/>
        <w:gridCol w:w="1510"/>
        <w:gridCol w:w="5014"/>
      </w:tblGrid>
      <w:tr>
        <w:trPr>
          <w:tblHeader w:val="true"/>
        </w:trPr>
        <w:tc>
          <w:tcPr>
            <w:tcW w:w="3892" w:type="dxa"/>
            <w:tcBorders/>
            <w:vAlign w:val="center"/>
          </w:tcPr>
          <w:p>
            <w:pPr>
              <w:pStyle w:val="TableHeading"/>
              <w:suppressLineNumbers/>
              <w:shd w:fill="434C5E" w:val="clear"/>
              <w:bidi w:val="0"/>
              <w:spacing w:before="120" w:after="120"/>
              <w:jc w:val="left"/>
              <w:rPr/>
            </w:pPr>
            <w:r>
              <w:rPr/>
              <w:t>Key</w:t>
            </w:r>
          </w:p>
        </w:tc>
        <w:tc>
          <w:tcPr>
            <w:tcW w:w="1493" w:type="dxa"/>
            <w:tcBorders/>
            <w:vAlign w:val="center"/>
          </w:tcPr>
          <w:p>
            <w:pPr>
              <w:pStyle w:val="TableHeading"/>
              <w:suppressLineNumbers/>
              <w:shd w:fill="434C5E" w:val="clear"/>
              <w:bidi w:val="0"/>
              <w:spacing w:before="120" w:after="120"/>
              <w:jc w:val="left"/>
              <w:rPr/>
            </w:pPr>
            <w:r>
              <w:rPr/>
              <w:t>Lives in</w:t>
            </w:r>
          </w:p>
        </w:tc>
        <w:tc>
          <w:tcPr>
            <w:tcW w:w="1510" w:type="dxa"/>
            <w:tcBorders/>
            <w:vAlign w:val="center"/>
          </w:tcPr>
          <w:p>
            <w:pPr>
              <w:pStyle w:val="TableHeading"/>
              <w:suppressLineNumbers/>
              <w:shd w:fill="434C5E" w:val="clear"/>
              <w:bidi w:val="0"/>
              <w:spacing w:before="120" w:after="120"/>
              <w:jc w:val="left"/>
              <w:rPr/>
            </w:pPr>
            <w:r>
              <w:rPr/>
              <w:t>Values</w:t>
            </w:r>
          </w:p>
        </w:tc>
        <w:tc>
          <w:tcPr>
            <w:tcW w:w="5014" w:type="dxa"/>
            <w:tcBorders/>
            <w:vAlign w:val="center"/>
          </w:tcPr>
          <w:p>
            <w:pPr>
              <w:pStyle w:val="TableHeading"/>
              <w:suppressLineNumbers/>
              <w:shd w:fill="434C5E" w:val="clear"/>
              <w:bidi w:val="0"/>
              <w:spacing w:before="120" w:after="120"/>
              <w:jc w:val="left"/>
              <w:rPr/>
            </w:pPr>
            <w:r>
              <w:rPr/>
              <w:t>What "off"/floor means</w:t>
            </w:r>
          </w:p>
        </w:tc>
      </w:tr>
      <w:tr>
        <w:trPr/>
        <w:tc>
          <w:tcPr>
            <w:tcW w:w="3892" w:type="dxa"/>
            <w:tcBorders/>
            <w:vAlign w:val="center"/>
          </w:tcPr>
          <w:p>
            <w:pPr>
              <w:pStyle w:val="TableContents"/>
              <w:shd w:fill="2E3440" w:val="clear"/>
              <w:bidi w:val="0"/>
              <w:spacing w:before="120" w:after="120"/>
              <w:jc w:val="left"/>
              <w:rPr/>
            </w:pPr>
            <w:r>
              <w:rPr>
                <w:rStyle w:val="SourceText"/>
              </w:rPr>
              <w:t>autopilot.mode</w:t>
            </w:r>
          </w:p>
        </w:tc>
        <w:tc>
          <w:tcPr>
            <w:tcW w:w="1493" w:type="dxa"/>
            <w:tcBorders/>
            <w:vAlign w:val="center"/>
          </w:tcPr>
          <w:p>
            <w:pPr>
              <w:pStyle w:val="TableContents"/>
              <w:shd w:fill="2E3440" w:val="clear"/>
              <w:bidi w:val="0"/>
              <w:spacing w:before="120" w:after="120"/>
              <w:jc w:val="left"/>
              <w:rPr/>
            </w:pPr>
            <w:r>
              <w:rPr/>
              <w:t>repo only</w:t>
            </w:r>
          </w:p>
        </w:tc>
        <w:tc>
          <w:tcPr>
            <w:tcW w:w="1510"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1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3892" w:type="dxa"/>
            <w:tcBorders/>
            <w:vAlign w:val="center"/>
          </w:tcPr>
          <w:p>
            <w:pPr>
              <w:pStyle w:val="TableContents"/>
              <w:shd w:fill="2E3440" w:val="clear"/>
              <w:bidi w:val="0"/>
              <w:spacing w:before="120" w:after="120"/>
              <w:jc w:val="left"/>
              <w:rPr/>
            </w:pPr>
            <w:r>
              <w:rPr>
                <w:rStyle w:val="SourceText"/>
              </w:rPr>
              <w:t>memory.inject</w:t>
            </w:r>
          </w:p>
        </w:tc>
        <w:tc>
          <w:tcPr>
            <w:tcW w:w="1493" w:type="dxa"/>
            <w:tcBorders/>
            <w:vAlign w:val="center"/>
          </w:tcPr>
          <w:p>
            <w:pPr>
              <w:pStyle w:val="TableContents"/>
              <w:shd w:fill="2E3440" w:val="clear"/>
              <w:bidi w:val="0"/>
              <w:spacing w:before="120" w:after="120"/>
              <w:jc w:val="left"/>
              <w:rPr/>
            </w:pPr>
            <w:r>
              <w:rPr/>
              <w:t>repo only</w:t>
            </w:r>
          </w:p>
        </w:tc>
        <w:tc>
          <w:tcPr>
            <w:tcW w:w="1510" w:type="dxa"/>
            <w:tcBorders/>
            <w:vAlign w:val="center"/>
          </w:tcPr>
          <w:p>
            <w:pPr>
              <w:pStyle w:val="TableContents"/>
              <w:shd w:fill="2E3440" w:val="clear"/>
              <w:bidi w:val="0"/>
              <w:spacing w:before="120" w:after="120"/>
              <w:jc w:val="left"/>
              <w:rPr/>
            </w:pPr>
            <w:r>
              <w:rPr/>
              <w:t>bool</w:t>
            </w:r>
          </w:p>
        </w:tc>
        <w:tc>
          <w:tcPr>
            <w:tcW w:w="5014"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3892" w:type="dxa"/>
            <w:tcBorders/>
            <w:vAlign w:val="center"/>
          </w:tcPr>
          <w:p>
            <w:pPr>
              <w:pStyle w:val="TableContents"/>
              <w:shd w:fill="2E3440" w:val="clear"/>
              <w:bidi w:val="0"/>
              <w:spacing w:before="120" w:after="120"/>
              <w:jc w:val="left"/>
              <w:rPr/>
            </w:pPr>
            <w:r>
              <w:rPr>
                <w:rStyle w:val="SourceText"/>
              </w:rPr>
              <w:t>guards.cloudGuard</w:t>
            </w:r>
          </w:p>
        </w:tc>
        <w:tc>
          <w:tcPr>
            <w:tcW w:w="1493" w:type="dxa"/>
            <w:tcBorders/>
            <w:vAlign w:val="center"/>
          </w:tcPr>
          <w:p>
            <w:pPr>
              <w:pStyle w:val="TableContents"/>
              <w:shd w:fill="2E3440" w:val="clear"/>
              <w:bidi w:val="0"/>
              <w:spacing w:before="120" w:after="120"/>
              <w:jc w:val="left"/>
              <w:rPr/>
            </w:pPr>
            <w:r>
              <w:rPr/>
              <w:t>both layers, ratchets</w:t>
            </w:r>
          </w:p>
        </w:tc>
        <w:tc>
          <w:tcPr>
            <w:tcW w:w="151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1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3892" w:type="dxa"/>
            <w:tcBorders/>
            <w:vAlign w:val="center"/>
          </w:tcPr>
          <w:p>
            <w:pPr>
              <w:pStyle w:val="TableContents"/>
              <w:shd w:fill="2E3440" w:val="clear"/>
              <w:bidi w:val="0"/>
              <w:spacing w:before="120" w:after="120"/>
              <w:jc w:val="left"/>
              <w:rPr/>
            </w:pPr>
            <w:r>
              <w:rPr>
                <w:rStyle w:val="SourceText"/>
              </w:rPr>
              <w:t>guards.envGuard</w:t>
            </w:r>
          </w:p>
        </w:tc>
        <w:tc>
          <w:tcPr>
            <w:tcW w:w="1493" w:type="dxa"/>
            <w:tcBorders/>
            <w:vAlign w:val="center"/>
          </w:tcPr>
          <w:p>
            <w:pPr>
              <w:pStyle w:val="TableContents"/>
              <w:shd w:fill="2E3440" w:val="clear"/>
              <w:bidi w:val="0"/>
              <w:spacing w:before="120" w:after="120"/>
              <w:jc w:val="left"/>
              <w:rPr/>
            </w:pPr>
            <w:r>
              <w:rPr/>
              <w:t>both layers, ratchets</w:t>
            </w:r>
          </w:p>
        </w:tc>
        <w:tc>
          <w:tcPr>
            <w:tcW w:w="151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1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3892" w:type="dxa"/>
            <w:tcBorders/>
            <w:vAlign w:val="center"/>
          </w:tcPr>
          <w:p>
            <w:pPr>
              <w:pStyle w:val="TableContents"/>
              <w:shd w:fill="2E3440" w:val="clear"/>
              <w:bidi w:val="0"/>
              <w:spacing w:before="120" w:after="120"/>
              <w:jc w:val="left"/>
              <w:rPr/>
            </w:pPr>
            <w:r>
              <w:rPr>
                <w:rStyle w:val="SourceText"/>
              </w:rPr>
              <w:t>guards.roleWrites</w:t>
            </w:r>
          </w:p>
        </w:tc>
        <w:tc>
          <w:tcPr>
            <w:tcW w:w="1493" w:type="dxa"/>
            <w:tcBorders/>
            <w:vAlign w:val="center"/>
          </w:tcPr>
          <w:p>
            <w:pPr>
              <w:pStyle w:val="TableContents"/>
              <w:shd w:fill="2E3440" w:val="clear"/>
              <w:bidi w:val="0"/>
              <w:spacing w:before="120" w:after="120"/>
              <w:jc w:val="left"/>
              <w:rPr/>
            </w:pPr>
            <w:r>
              <w:rPr/>
              <w:t>both layers, ratchets</w:t>
            </w:r>
          </w:p>
        </w:tc>
        <w:tc>
          <w:tcPr>
            <w:tcW w:w="151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1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3892"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493" w:type="dxa"/>
            <w:tcBorders/>
            <w:vAlign w:val="center"/>
          </w:tcPr>
          <w:p>
            <w:pPr>
              <w:pStyle w:val="TableContents"/>
              <w:shd w:fill="2E3440" w:val="clear"/>
              <w:bidi w:val="0"/>
              <w:spacing w:before="120" w:after="120"/>
              <w:jc w:val="left"/>
              <w:rPr/>
            </w:pPr>
            <w:r>
              <w:rPr/>
              <w:t>both layers, ratchets</w:t>
            </w:r>
          </w:p>
        </w:tc>
        <w:tc>
          <w:tcPr>
            <w:tcW w:w="151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1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3892" w:type="dxa"/>
            <w:tcBorders/>
            <w:vAlign w:val="center"/>
          </w:tcPr>
          <w:p>
            <w:pPr>
              <w:pStyle w:val="TableContents"/>
              <w:shd w:fill="2E3440" w:val="clear"/>
              <w:bidi w:val="0"/>
              <w:spacing w:before="120" w:after="120"/>
              <w:jc w:val="left"/>
              <w:rPr/>
            </w:pPr>
            <w:r>
              <w:rPr>
                <w:rStyle w:val="SourceText"/>
              </w:rPr>
              <w:t>guards.deployWorkflow</w:t>
            </w:r>
          </w:p>
        </w:tc>
        <w:tc>
          <w:tcPr>
            <w:tcW w:w="1493" w:type="dxa"/>
            <w:tcBorders/>
            <w:vAlign w:val="center"/>
          </w:tcPr>
          <w:p>
            <w:pPr>
              <w:pStyle w:val="TableContents"/>
              <w:shd w:fill="2E3440" w:val="clear"/>
              <w:bidi w:val="0"/>
              <w:spacing w:before="120" w:after="120"/>
              <w:jc w:val="left"/>
              <w:rPr/>
            </w:pPr>
            <w:r>
              <w:rPr/>
              <w:t>both layers, ratchets</w:t>
            </w:r>
          </w:p>
        </w:tc>
        <w:tc>
          <w:tcPr>
            <w:tcW w:w="151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1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3892" w:type="dxa"/>
            <w:tcBorders/>
            <w:vAlign w:val="center"/>
          </w:tcPr>
          <w:p>
            <w:pPr>
              <w:pStyle w:val="TableContents"/>
              <w:shd w:fill="2E3440" w:val="clear"/>
              <w:bidi w:val="0"/>
              <w:spacing w:before="120" w:after="120"/>
              <w:jc w:val="left"/>
              <w:rPr/>
            </w:pPr>
            <w:r>
              <w:rPr>
                <w:rStyle w:val="SourceText"/>
              </w:rPr>
              <w:t>environments.nonProd</w:t>
            </w:r>
          </w:p>
        </w:tc>
        <w:tc>
          <w:tcPr>
            <w:tcW w:w="1493" w:type="dxa"/>
            <w:tcBorders/>
            <w:vAlign w:val="center"/>
          </w:tcPr>
          <w:p>
            <w:pPr>
              <w:pStyle w:val="TableContents"/>
              <w:shd w:fill="2E3440" w:val="clear"/>
              <w:bidi w:val="0"/>
              <w:spacing w:before="120" w:after="120"/>
              <w:jc w:val="left"/>
              <w:rPr/>
            </w:pPr>
            <w:r>
              <w:rPr/>
              <w:t>repo only</w:t>
            </w:r>
          </w:p>
        </w:tc>
        <w:tc>
          <w:tcPr>
            <w:tcW w:w="1510" w:type="dxa"/>
            <w:tcBorders/>
            <w:vAlign w:val="center"/>
          </w:tcPr>
          <w:p>
            <w:pPr>
              <w:pStyle w:val="TableContents"/>
              <w:shd w:fill="2E3440" w:val="clear"/>
              <w:bidi w:val="0"/>
              <w:spacing w:before="120" w:after="120"/>
              <w:jc w:val="left"/>
              <w:rPr/>
            </w:pPr>
            <w:r>
              <w:rPr/>
              <w:t>list of globs</w:t>
            </w:r>
          </w:p>
        </w:tc>
        <w:tc>
          <w:tcPr>
            <w:tcW w:w="501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3892" w:type="dxa"/>
            <w:tcBorders/>
            <w:vAlign w:val="center"/>
          </w:tcPr>
          <w:p>
            <w:pPr>
              <w:pStyle w:val="TableContents"/>
              <w:shd w:fill="2E3440" w:val="clear"/>
              <w:bidi w:val="0"/>
              <w:spacing w:before="120" w:after="120"/>
              <w:jc w:val="left"/>
              <w:rPr/>
            </w:pPr>
            <w:r>
              <w:rPr>
                <w:rStyle w:val="SourceText"/>
              </w:rPr>
              <w:t>environments.prodUnattended</w:t>
            </w:r>
          </w:p>
        </w:tc>
        <w:tc>
          <w:tcPr>
            <w:tcW w:w="1493"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510" w:type="dxa"/>
            <w:tcBorders/>
            <w:vAlign w:val="center"/>
          </w:tcPr>
          <w:p>
            <w:pPr>
              <w:pStyle w:val="TableContents"/>
              <w:shd w:fill="2E3440" w:val="clear"/>
              <w:bidi w:val="0"/>
              <w:spacing w:before="120" w:after="120"/>
              <w:jc w:val="left"/>
              <w:rPr/>
            </w:pPr>
            <w:r>
              <w:rPr/>
              <w:t>bool</w:t>
            </w:r>
          </w:p>
        </w:tc>
        <w:tc>
          <w:tcPr>
            <w:tcW w:w="501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3892"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493" w:type="dxa"/>
            <w:tcBorders/>
            <w:vAlign w:val="center"/>
          </w:tcPr>
          <w:p>
            <w:pPr>
              <w:pStyle w:val="TableContents"/>
              <w:shd w:fill="2E3440" w:val="clear"/>
              <w:bidi w:val="0"/>
              <w:spacing w:before="120" w:after="120"/>
              <w:jc w:val="left"/>
              <w:rPr/>
            </w:pPr>
            <w:r>
              <w:rPr/>
              <w:t>both layers, ratchets</w:t>
            </w:r>
          </w:p>
        </w:tc>
        <w:tc>
          <w:tcPr>
            <w:tcW w:w="151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1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3892" w:type="dxa"/>
            <w:tcBorders/>
            <w:vAlign w:val="center"/>
          </w:tcPr>
          <w:p>
            <w:pPr>
              <w:pStyle w:val="TableContents"/>
              <w:shd w:fill="2E3440" w:val="clear"/>
              <w:bidi w:val="0"/>
              <w:spacing w:before="120" w:after="120"/>
              <w:jc w:val="left"/>
              <w:rPr/>
            </w:pPr>
            <w:r>
              <w:rPr>
                <w:rStyle w:val="SourceText"/>
              </w:rPr>
              <w:t>scope.mode</w:t>
            </w:r>
          </w:p>
        </w:tc>
        <w:tc>
          <w:tcPr>
            <w:tcW w:w="1493" w:type="dxa"/>
            <w:tcBorders/>
            <w:vAlign w:val="center"/>
          </w:tcPr>
          <w:p>
            <w:pPr>
              <w:pStyle w:val="TableContents"/>
              <w:shd w:fill="2E3440" w:val="clear"/>
              <w:bidi w:val="0"/>
              <w:spacing w:before="120" w:after="120"/>
              <w:jc w:val="left"/>
              <w:rPr/>
            </w:pPr>
            <w:r>
              <w:rPr/>
              <w:t>repo only</w:t>
            </w:r>
          </w:p>
        </w:tc>
        <w:tc>
          <w:tcPr>
            <w:tcW w:w="151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1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3892" w:type="dxa"/>
            <w:tcBorders/>
            <w:vAlign w:val="center"/>
          </w:tcPr>
          <w:p>
            <w:pPr>
              <w:pStyle w:val="TableContents"/>
              <w:shd w:fill="2E3440" w:val="clear"/>
              <w:bidi w:val="0"/>
              <w:spacing w:before="120" w:after="120"/>
              <w:jc w:val="left"/>
              <w:rPr/>
            </w:pPr>
            <w:r>
              <w:rPr>
                <w:rStyle w:val="SourceText"/>
              </w:rPr>
              <w:t>scope.allowCliApproval</w:t>
            </w:r>
          </w:p>
        </w:tc>
        <w:tc>
          <w:tcPr>
            <w:tcW w:w="1493" w:type="dxa"/>
            <w:tcBorders/>
            <w:vAlign w:val="center"/>
          </w:tcPr>
          <w:p>
            <w:pPr>
              <w:pStyle w:val="TableContents"/>
              <w:shd w:fill="2E3440" w:val="clear"/>
              <w:bidi w:val="0"/>
              <w:spacing w:before="120" w:after="120"/>
              <w:jc w:val="left"/>
              <w:rPr/>
            </w:pPr>
            <w:r>
              <w:rPr/>
              <w:t>repo only</w:t>
            </w:r>
          </w:p>
        </w:tc>
        <w:tc>
          <w:tcPr>
            <w:tcW w:w="1510" w:type="dxa"/>
            <w:tcBorders/>
            <w:vAlign w:val="center"/>
          </w:tcPr>
          <w:p>
            <w:pPr>
              <w:pStyle w:val="TableContents"/>
              <w:shd w:fill="2E3440" w:val="clear"/>
              <w:bidi w:val="0"/>
              <w:spacing w:before="120" w:after="120"/>
              <w:jc w:val="left"/>
              <w:rPr/>
            </w:pPr>
            <w:r>
              <w:rPr/>
              <w:t>bool</w:t>
            </w:r>
          </w:p>
        </w:tc>
        <w:tc>
          <w:tcPr>
            <w:tcW w:w="501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3892" w:type="dxa"/>
            <w:tcBorders/>
            <w:vAlign w:val="center"/>
          </w:tcPr>
          <w:p>
            <w:pPr>
              <w:pStyle w:val="TableContents"/>
              <w:shd w:fill="2E3440" w:val="clear"/>
              <w:bidi w:val="0"/>
              <w:spacing w:before="120" w:after="120"/>
              <w:jc w:val="left"/>
              <w:rPr/>
            </w:pPr>
            <w:r>
              <w:rPr>
                <w:rStyle w:val="SourceText"/>
              </w:rPr>
              <w:t>verifyGate</w:t>
            </w:r>
          </w:p>
        </w:tc>
        <w:tc>
          <w:tcPr>
            <w:tcW w:w="1493" w:type="dxa"/>
            <w:tcBorders/>
            <w:vAlign w:val="center"/>
          </w:tcPr>
          <w:p>
            <w:pPr>
              <w:pStyle w:val="TableContents"/>
              <w:shd w:fill="2E3440" w:val="clear"/>
              <w:bidi w:val="0"/>
              <w:spacing w:before="120" w:after="120"/>
              <w:jc w:val="left"/>
              <w:rPr/>
            </w:pPr>
            <w:r>
              <w:rPr/>
              <w:t>repo only</w:t>
            </w:r>
          </w:p>
        </w:tc>
        <w:tc>
          <w:tcPr>
            <w:tcW w:w="1510" w:type="dxa"/>
            <w:tcBorders/>
            <w:vAlign w:val="center"/>
          </w:tcPr>
          <w:p>
            <w:pPr>
              <w:pStyle w:val="TableContents"/>
              <w:shd w:fill="2E3440" w:val="clear"/>
              <w:bidi w:val="0"/>
              <w:spacing w:before="120" w:after="120"/>
              <w:jc w:val="left"/>
              <w:rPr/>
            </w:pPr>
            <w:r>
              <w:rPr/>
              <w:t>bool</w:t>
            </w:r>
          </w:p>
        </w:tc>
        <w:tc>
          <w:tcPr>
            <w:tcW w:w="501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3892" w:type="dxa"/>
            <w:tcBorders/>
            <w:vAlign w:val="center"/>
          </w:tcPr>
          <w:p>
            <w:pPr>
              <w:pStyle w:val="TableContents"/>
              <w:shd w:fill="2E3440" w:val="clear"/>
              <w:bidi w:val="0"/>
              <w:spacing w:before="120" w:after="120"/>
              <w:jc w:val="left"/>
              <w:rPr/>
            </w:pPr>
            <w:r>
              <w:rPr>
                <w:rStyle w:val="SourceText"/>
              </w:rPr>
              <w:t>context.enabled</w:t>
            </w:r>
          </w:p>
        </w:tc>
        <w:tc>
          <w:tcPr>
            <w:tcW w:w="1493" w:type="dxa"/>
            <w:tcBorders/>
            <w:vAlign w:val="center"/>
          </w:tcPr>
          <w:p>
            <w:pPr>
              <w:pStyle w:val="TableContents"/>
              <w:shd w:fill="2E3440" w:val="clear"/>
              <w:bidi w:val="0"/>
              <w:spacing w:before="120" w:after="120"/>
              <w:jc w:val="left"/>
              <w:rPr/>
            </w:pPr>
            <w:r>
              <w:rPr/>
              <w:t>both layers</w:t>
            </w:r>
          </w:p>
        </w:tc>
        <w:tc>
          <w:tcPr>
            <w:tcW w:w="1510" w:type="dxa"/>
            <w:tcBorders/>
            <w:vAlign w:val="center"/>
          </w:tcPr>
          <w:p>
            <w:pPr>
              <w:pStyle w:val="TableContents"/>
              <w:shd w:fill="2E3440" w:val="clear"/>
              <w:bidi w:val="0"/>
              <w:spacing w:before="120" w:after="120"/>
              <w:jc w:val="left"/>
              <w:rPr/>
            </w:pPr>
            <w:r>
              <w:rPr/>
              <w:t>bool</w:t>
            </w:r>
          </w:p>
        </w:tc>
        <w:tc>
          <w:tcPr>
            <w:tcW w:w="501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3892"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493" w:type="dxa"/>
            <w:tcBorders/>
            <w:vAlign w:val="center"/>
          </w:tcPr>
          <w:p>
            <w:pPr>
              <w:pStyle w:val="TableContents"/>
              <w:shd w:fill="2E3440" w:val="clear"/>
              <w:bidi w:val="0"/>
              <w:spacing w:before="120" w:after="120"/>
              <w:jc w:val="left"/>
              <w:rPr/>
            </w:pPr>
            <w:r>
              <w:rPr/>
              <w:t>both layers</w:t>
            </w:r>
          </w:p>
        </w:tc>
        <w:tc>
          <w:tcPr>
            <w:tcW w:w="1510" w:type="dxa"/>
            <w:tcBorders/>
            <w:vAlign w:val="center"/>
          </w:tcPr>
          <w:p>
            <w:pPr>
              <w:pStyle w:val="TableContents"/>
              <w:shd w:fill="2E3440" w:val="clear"/>
              <w:bidi w:val="0"/>
              <w:spacing w:before="120" w:after="120"/>
              <w:jc w:val="left"/>
              <w:rPr/>
            </w:pPr>
            <w:r>
              <w:rPr/>
              <w:t>bool</w:t>
            </w:r>
          </w:p>
        </w:tc>
        <w:tc>
          <w:tcPr>
            <w:tcW w:w="5014"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3892" w:type="dxa"/>
            <w:tcBorders/>
            <w:vAlign w:val="center"/>
          </w:tcPr>
          <w:p>
            <w:pPr>
              <w:pStyle w:val="TableContents"/>
              <w:shd w:fill="2E3440" w:val="clear"/>
              <w:bidi w:val="0"/>
              <w:spacing w:before="120" w:after="120"/>
              <w:jc w:val="left"/>
              <w:rPr/>
            </w:pPr>
            <w:r>
              <w:rPr>
                <w:rStyle w:val="SourceText"/>
              </w:rPr>
              <w:t>notify.provider</w:t>
            </w:r>
          </w:p>
        </w:tc>
        <w:tc>
          <w:tcPr>
            <w:tcW w:w="1493" w:type="dxa"/>
            <w:tcBorders/>
            <w:vAlign w:val="center"/>
          </w:tcPr>
          <w:p>
            <w:pPr>
              <w:pStyle w:val="TableContents"/>
              <w:shd w:fill="2E3440" w:val="clear"/>
              <w:bidi w:val="0"/>
              <w:spacing w:before="120" w:after="120"/>
              <w:jc w:val="left"/>
              <w:rPr/>
            </w:pPr>
            <w:r>
              <w:rPr/>
              <w:t>both layers (a repo null inherits the global one)</w:t>
            </w:r>
          </w:p>
        </w:tc>
        <w:tc>
          <w:tcPr>
            <w:tcW w:w="1510"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1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3892" w:type="dxa"/>
            <w:tcBorders/>
            <w:vAlign w:val="center"/>
          </w:tcPr>
          <w:p>
            <w:pPr>
              <w:pStyle w:val="TableContents"/>
              <w:shd w:fill="2E3440" w:val="clear"/>
              <w:bidi w:val="0"/>
              <w:spacing w:before="120" w:after="120"/>
              <w:jc w:val="left"/>
              <w:rPr/>
            </w:pPr>
            <w:r>
              <w:rPr>
                <w:rStyle w:val="SourceText"/>
              </w:rPr>
              <w:t>change.requireForProduction</w:t>
            </w:r>
          </w:p>
        </w:tc>
        <w:tc>
          <w:tcPr>
            <w:tcW w:w="1493" w:type="dxa"/>
            <w:tcBorders/>
            <w:vAlign w:val="center"/>
          </w:tcPr>
          <w:p>
            <w:pPr>
              <w:pStyle w:val="TableContents"/>
              <w:shd w:fill="2E3440" w:val="clear"/>
              <w:bidi w:val="0"/>
              <w:spacing w:before="120" w:after="120"/>
              <w:jc w:val="left"/>
              <w:rPr/>
            </w:pPr>
            <w:r>
              <w:rPr/>
              <w:t>both layers, ratchets (may only turn ON)</w:t>
            </w:r>
          </w:p>
        </w:tc>
        <w:tc>
          <w:tcPr>
            <w:tcW w:w="1510" w:type="dxa"/>
            <w:tcBorders/>
            <w:vAlign w:val="center"/>
          </w:tcPr>
          <w:p>
            <w:pPr>
              <w:pStyle w:val="TableContents"/>
              <w:shd w:fill="2E3440" w:val="clear"/>
              <w:bidi w:val="0"/>
              <w:spacing w:before="120" w:after="120"/>
              <w:jc w:val="left"/>
              <w:rPr/>
            </w:pPr>
            <w:r>
              <w:rPr/>
              <w:t>bool</w:t>
            </w:r>
          </w:p>
        </w:tc>
        <w:tc>
          <w:tcPr>
            <w:tcW w:w="501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3892" w:type="dxa"/>
            <w:tcBorders/>
            <w:vAlign w:val="center"/>
          </w:tcPr>
          <w:p>
            <w:pPr>
              <w:pStyle w:val="TableContents"/>
              <w:shd w:fill="2E3440" w:val="clear"/>
              <w:bidi w:val="0"/>
              <w:spacing w:before="120" w:after="120"/>
              <w:jc w:val="left"/>
              <w:rPr/>
            </w:pPr>
            <w:r>
              <w:rPr>
                <w:rStyle w:val="SourceText"/>
              </w:rPr>
              <w:t>install.policy</w:t>
            </w:r>
          </w:p>
        </w:tc>
        <w:tc>
          <w:tcPr>
            <w:tcW w:w="1493" w:type="dxa"/>
            <w:tcBorders/>
            <w:vAlign w:val="center"/>
          </w:tcPr>
          <w:p>
            <w:pPr>
              <w:pStyle w:val="TableContents"/>
              <w:shd w:fill="2E3440" w:val="clear"/>
              <w:bidi w:val="0"/>
              <w:spacing w:before="120" w:after="120"/>
              <w:jc w:val="left"/>
              <w:rPr/>
            </w:pPr>
            <w:r>
              <w:rPr/>
              <w:t>both layers, ratchets</w:t>
            </w:r>
          </w:p>
        </w:tc>
        <w:tc>
          <w:tcPr>
            <w:tcW w:w="151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01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rPr/>
      </w:pPr>
      <w:bookmarkStart w:id="29" w:name="web-testing"/>
      <w:bookmarkEnd w:id="29"/>
      <w:r>
        <w:rPr/>
        <w:t>Web Testing</w:t>
      </w:r>
    </w:p>
    <w:p>
      <w:pPr>
        <w:pStyle w:val="BodyText"/>
        <w:bidi w:val="0"/>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9"/>
        </w:numPr>
        <w:tabs>
          <w:tab w:val="clear" w:pos="1134"/>
          <w:tab w:val="left" w:pos="829" w:leader="none"/>
        </w:tabs>
        <w:bidi w:val="0"/>
        <w:ind w:hanging="283" w:left="829"/>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9"/>
        </w:numPr>
        <w:tabs>
          <w:tab w:val="clear" w:pos="1134"/>
          <w:tab w:val="left" w:pos="829" w:leader="none"/>
        </w:tabs>
        <w:bidi w:val="0"/>
        <w:spacing w:before="120" w:after="0"/>
        <w:ind w:hanging="283" w:left="829"/>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9"/>
        </w:numPr>
        <w:tabs>
          <w:tab w:val="clear" w:pos="1134"/>
          <w:tab w:val="left" w:pos="829" w:leader="none"/>
        </w:tabs>
        <w:bidi w:val="0"/>
        <w:spacing w:before="120" w:after="0"/>
        <w:ind w:hanging="283" w:left="829"/>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9"/>
        </w:numPr>
        <w:tabs>
          <w:tab w:val="clear" w:pos="1134"/>
          <w:tab w:val="left" w:pos="829" w:leader="none"/>
        </w:tabs>
        <w:bidi w:val="0"/>
        <w:ind w:hanging="283" w:left="829"/>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rPr/>
      </w:pPr>
      <w:bookmarkStart w:id="30" w:name="windows-notes"/>
      <w:bookmarkEnd w:id="30"/>
      <w:r>
        <w:rPr/>
        <w:t>Windows Notes</w:t>
      </w:r>
    </w:p>
    <w:p>
      <w:pPr>
        <w:pStyle w:val="BodyText"/>
        <w:numPr>
          <w:ilvl w:val="0"/>
          <w:numId w:val="40"/>
        </w:numPr>
        <w:tabs>
          <w:tab w:val="clear" w:pos="1134"/>
          <w:tab w:val="left" w:pos="829" w:leader="none"/>
        </w:tabs>
        <w:bidi w:val="0"/>
        <w:spacing w:before="120" w:after="0"/>
        <w:ind w:hanging="283" w:left="829"/>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0"/>
        </w:numPr>
        <w:tabs>
          <w:tab w:val="clear" w:pos="1134"/>
          <w:tab w:val="left" w:pos="829" w:leader="none"/>
        </w:tabs>
        <w:bidi w:val="0"/>
        <w:spacing w:before="120" w:after="0"/>
        <w:ind w:hanging="283" w:left="829"/>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0"/>
        </w:numPr>
        <w:tabs>
          <w:tab w:val="clear" w:pos="1134"/>
          <w:tab w:val="left" w:pos="829" w:leader="none"/>
        </w:tabs>
        <w:bidi w:val="0"/>
        <w:spacing w:before="120" w:after="0"/>
        <w:ind w:hanging="283" w:left="829"/>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0"/>
        </w:numPr>
        <w:tabs>
          <w:tab w:val="clear" w:pos="1134"/>
          <w:tab w:val="left" w:pos="829" w:leader="none"/>
        </w:tabs>
        <w:bidi w:val="0"/>
        <w:ind w:hanging="283" w:left="829"/>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rPr/>
      </w:pPr>
      <w:bookmarkStart w:id="31" w:name="auto-wrap-up-auto-clear-and-auto-resume"/>
      <w:bookmarkEnd w:id="31"/>
      <w:r>
        <w:rPr/>
        <w:t>Auto Wrap-Up, Auto-Clear and Auto-Resume</w:t>
      </w:r>
    </w:p>
    <w:p>
      <w:pPr>
        <w:pStyle w:val="BodyText"/>
        <w:bidi w:val="0"/>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rPr/>
      </w:pPr>
      <w:bookmarkStart w:id="32" w:name="what-the-cycle-does"/>
      <w:bookmarkEnd w:id="32"/>
      <w:r>
        <w:rPr/>
        <w:t>What the Cycle Does</w:t>
      </w:r>
    </w:p>
    <w:p>
      <w:pPr>
        <w:pStyle w:val="BodyText"/>
        <w:numPr>
          <w:ilvl w:val="0"/>
          <w:numId w:val="41"/>
        </w:numPr>
        <w:tabs>
          <w:tab w:val="clear" w:pos="1134"/>
          <w:tab w:val="left" w:pos="829" w:leader="none"/>
        </w:tabs>
        <w:bidi w:val="0"/>
        <w:spacing w:before="120" w:after="0"/>
        <w:ind w:hanging="283" w:left="829"/>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1"/>
        </w:numPr>
        <w:tabs>
          <w:tab w:val="clear" w:pos="1134"/>
          <w:tab w:val="left" w:pos="829" w:leader="none"/>
        </w:tabs>
        <w:bidi w:val="0"/>
        <w:ind w:hanging="283" w:left="829"/>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rPr/>
      </w:pPr>
      <w:bookmarkStart w:id="33" w:name="turning-it-on-and-off"/>
      <w:bookmarkEnd w:id="33"/>
      <w:r>
        <w:rPr/>
        <w:t>Turning It on and Off</w:t>
      </w:r>
    </w:p>
    <w:p>
      <w:pPr>
        <w:pStyle w:val="BodyText"/>
        <w:bidi w:val="0"/>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909" w:type="dxa"/>
        <w:jc w:val="left"/>
        <w:tblInd w:w="28" w:type="dxa"/>
        <w:tblLayout w:type="fixed"/>
        <w:tblCellMar>
          <w:top w:w="28" w:type="dxa"/>
          <w:left w:w="28" w:type="dxa"/>
          <w:bottom w:w="28" w:type="dxa"/>
          <w:right w:w="28" w:type="dxa"/>
        </w:tblCellMar>
      </w:tblPr>
      <w:tblGrid>
        <w:gridCol w:w="2348"/>
        <w:gridCol w:w="3763"/>
        <w:gridCol w:w="1851"/>
        <w:gridCol w:w="3947"/>
      </w:tblGrid>
      <w:tr>
        <w:trPr>
          <w:tblHeader w:val="true"/>
        </w:trPr>
        <w:tc>
          <w:tcPr>
            <w:tcW w:w="2348" w:type="dxa"/>
            <w:tcBorders/>
            <w:vAlign w:val="center"/>
          </w:tcPr>
          <w:p>
            <w:pPr>
              <w:pStyle w:val="TableHeading"/>
              <w:suppressLineNumbers/>
              <w:shd w:fill="434C5E" w:val="clear"/>
              <w:bidi w:val="0"/>
              <w:spacing w:before="120" w:after="120"/>
              <w:jc w:val="left"/>
              <w:rPr/>
            </w:pPr>
            <w:r>
              <w:rPr/>
              <w:t>Where</w:t>
            </w:r>
          </w:p>
        </w:tc>
        <w:tc>
          <w:tcPr>
            <w:tcW w:w="3763" w:type="dxa"/>
            <w:tcBorders/>
            <w:vAlign w:val="center"/>
          </w:tcPr>
          <w:p>
            <w:pPr>
              <w:pStyle w:val="TableHeading"/>
              <w:suppressLineNumbers/>
              <w:shd w:fill="434C5E" w:val="clear"/>
              <w:bidi w:val="0"/>
              <w:spacing w:before="120" w:after="120"/>
              <w:jc w:val="left"/>
              <w:rPr/>
            </w:pPr>
            <w:r>
              <w:rPr/>
              <w:t>Key</w:t>
            </w:r>
          </w:p>
        </w:tc>
        <w:tc>
          <w:tcPr>
            <w:tcW w:w="1851" w:type="dxa"/>
            <w:tcBorders/>
            <w:vAlign w:val="center"/>
          </w:tcPr>
          <w:p>
            <w:pPr>
              <w:pStyle w:val="TableHeading"/>
              <w:suppressLineNumbers/>
              <w:shd w:fill="434C5E" w:val="clear"/>
              <w:bidi w:val="0"/>
              <w:spacing w:before="120" w:after="120"/>
              <w:jc w:val="left"/>
              <w:rPr/>
            </w:pPr>
            <w:r>
              <w:rPr/>
              <w:t>Value</w:t>
            </w:r>
          </w:p>
        </w:tc>
        <w:tc>
          <w:tcPr>
            <w:tcW w:w="3947" w:type="dxa"/>
            <w:tcBorders/>
            <w:vAlign w:val="center"/>
          </w:tcPr>
          <w:p>
            <w:pPr>
              <w:pStyle w:val="TableHeading"/>
              <w:suppressLineNumbers/>
              <w:shd w:fill="434C5E" w:val="clear"/>
              <w:bidi w:val="0"/>
              <w:spacing w:before="120" w:after="120"/>
              <w:jc w:val="left"/>
              <w:rPr/>
            </w:pPr>
            <w:r>
              <w:rPr/>
              <w:t>Effect</w:t>
            </w:r>
          </w:p>
        </w:tc>
      </w:tr>
      <w:tr>
        <w:trPr/>
        <w:tc>
          <w:tcPr>
            <w:tcW w:w="23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3763" w:type="dxa"/>
            <w:tcBorders/>
            <w:vAlign w:val="center"/>
          </w:tcPr>
          <w:p>
            <w:pPr>
              <w:pStyle w:val="TableContents"/>
              <w:shd w:fill="2E3440" w:val="clear"/>
              <w:bidi w:val="0"/>
              <w:spacing w:before="120" w:after="120"/>
              <w:jc w:val="left"/>
              <w:rPr/>
            </w:pPr>
            <w:r>
              <w:rPr>
                <w:rStyle w:val="SourceText"/>
              </w:rPr>
              <w:t>context.autoClear.enabled</w:t>
            </w:r>
          </w:p>
        </w:tc>
        <w:tc>
          <w:tcPr>
            <w:tcW w:w="1851" w:type="dxa"/>
            <w:tcBorders/>
            <w:vAlign w:val="center"/>
          </w:tcPr>
          <w:p>
            <w:pPr>
              <w:pStyle w:val="TableContents"/>
              <w:shd w:fill="2E3440" w:val="clear"/>
              <w:bidi w:val="0"/>
              <w:spacing w:before="120" w:after="120"/>
              <w:jc w:val="left"/>
              <w:rPr/>
            </w:pPr>
            <w:r>
              <w:rPr>
                <w:rStyle w:val="SourceText"/>
              </w:rPr>
              <w:t>true</w:t>
            </w:r>
          </w:p>
        </w:tc>
        <w:tc>
          <w:tcPr>
            <w:tcW w:w="394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348" w:type="dxa"/>
            <w:tcBorders/>
            <w:vAlign w:val="center"/>
          </w:tcPr>
          <w:p>
            <w:pPr>
              <w:pStyle w:val="TableContents"/>
              <w:shd w:fill="2E3440" w:val="clear"/>
              <w:bidi w:val="0"/>
              <w:spacing w:before="120" w:after="120"/>
              <w:jc w:val="left"/>
              <w:rPr/>
            </w:pPr>
            <w:r>
              <w:rPr/>
              <w:t>same</w:t>
            </w:r>
          </w:p>
        </w:tc>
        <w:tc>
          <w:tcPr>
            <w:tcW w:w="3763" w:type="dxa"/>
            <w:tcBorders/>
            <w:vAlign w:val="center"/>
          </w:tcPr>
          <w:p>
            <w:pPr>
              <w:pStyle w:val="TableContents"/>
              <w:shd w:fill="2E3440" w:val="clear"/>
              <w:bidi w:val="0"/>
              <w:spacing w:before="120" w:after="120"/>
              <w:jc w:val="left"/>
              <w:rPr/>
            </w:pPr>
            <w:r>
              <w:rPr>
                <w:rStyle w:val="SourceText"/>
              </w:rPr>
              <w:t>context.autoClear.method</w:t>
            </w:r>
          </w:p>
        </w:tc>
        <w:tc>
          <w:tcPr>
            <w:tcW w:w="18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94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348" w:type="dxa"/>
            <w:tcBorders/>
            <w:vAlign w:val="center"/>
          </w:tcPr>
          <w:p>
            <w:pPr>
              <w:pStyle w:val="TableContents"/>
              <w:shd w:fill="2E3440" w:val="clear"/>
              <w:bidi w:val="0"/>
              <w:spacing w:before="120" w:after="120"/>
              <w:jc w:val="left"/>
              <w:rPr/>
            </w:pPr>
            <w:r>
              <w:rPr/>
              <w:t>same</w:t>
            </w:r>
          </w:p>
        </w:tc>
        <w:tc>
          <w:tcPr>
            <w:tcW w:w="3763" w:type="dxa"/>
            <w:tcBorders/>
            <w:vAlign w:val="center"/>
          </w:tcPr>
          <w:p>
            <w:pPr>
              <w:pStyle w:val="TableContents"/>
              <w:shd w:fill="2E3440" w:val="clear"/>
              <w:bidi w:val="0"/>
              <w:spacing w:before="120" w:after="120"/>
              <w:jc w:val="left"/>
              <w:rPr/>
            </w:pPr>
            <w:r>
              <w:rPr>
                <w:rStyle w:val="SourceText"/>
              </w:rPr>
              <w:t>context.autoClear.windowTitle</w:t>
            </w:r>
          </w:p>
        </w:tc>
        <w:tc>
          <w:tcPr>
            <w:tcW w:w="1851" w:type="dxa"/>
            <w:tcBorders/>
            <w:vAlign w:val="center"/>
          </w:tcPr>
          <w:p>
            <w:pPr>
              <w:pStyle w:val="TableContents"/>
              <w:shd w:fill="2E3440" w:val="clear"/>
              <w:bidi w:val="0"/>
              <w:spacing w:before="120" w:after="120"/>
              <w:jc w:val="left"/>
              <w:rPr/>
            </w:pPr>
            <w:r>
              <w:rPr/>
              <w:t>a substring of the terminal's title</w:t>
            </w:r>
          </w:p>
        </w:tc>
        <w:tc>
          <w:tcPr>
            <w:tcW w:w="394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348" w:type="dxa"/>
            <w:tcBorders/>
            <w:vAlign w:val="center"/>
          </w:tcPr>
          <w:p>
            <w:pPr>
              <w:pStyle w:val="TableContents"/>
              <w:shd w:fill="2E3440" w:val="clear"/>
              <w:bidi w:val="0"/>
              <w:spacing w:before="120" w:after="120"/>
              <w:jc w:val="left"/>
              <w:rPr/>
            </w:pPr>
            <w:r>
              <w:rPr/>
              <w:t>same</w:t>
            </w:r>
          </w:p>
        </w:tc>
        <w:tc>
          <w:tcPr>
            <w:tcW w:w="3763" w:type="dxa"/>
            <w:tcBorders/>
            <w:vAlign w:val="center"/>
          </w:tcPr>
          <w:p>
            <w:pPr>
              <w:pStyle w:val="TableContents"/>
              <w:shd w:fill="2E3440" w:val="clear"/>
              <w:bidi w:val="0"/>
              <w:spacing w:before="120" w:after="120"/>
              <w:jc w:val="left"/>
              <w:rPr/>
            </w:pPr>
            <w:r>
              <w:rPr>
                <w:rStyle w:val="SourceText"/>
              </w:rPr>
              <w:t>context.autoClear.delaySeconds</w:t>
            </w:r>
          </w:p>
        </w:tc>
        <w:tc>
          <w:tcPr>
            <w:tcW w:w="1851" w:type="dxa"/>
            <w:tcBorders/>
            <w:vAlign w:val="center"/>
          </w:tcPr>
          <w:p>
            <w:pPr>
              <w:pStyle w:val="TableContents"/>
              <w:shd w:fill="2E3440" w:val="clear"/>
              <w:bidi w:val="0"/>
              <w:spacing w:before="120" w:after="120"/>
              <w:jc w:val="left"/>
              <w:rPr/>
            </w:pPr>
            <w:r>
              <w:rPr>
                <w:rStyle w:val="SourceText"/>
              </w:rPr>
              <w:t>3</w:t>
            </w:r>
          </w:p>
        </w:tc>
        <w:tc>
          <w:tcPr>
            <w:tcW w:w="3947" w:type="dxa"/>
            <w:tcBorders/>
            <w:vAlign w:val="center"/>
          </w:tcPr>
          <w:p>
            <w:pPr>
              <w:pStyle w:val="TableContents"/>
              <w:shd w:fill="2E3440" w:val="clear"/>
              <w:bidi w:val="0"/>
              <w:spacing w:before="120" w:after="120"/>
              <w:jc w:val="left"/>
              <w:rPr/>
            </w:pPr>
            <w:r>
              <w:rPr/>
              <w:t>wait before typing, so the prompt exists</w:t>
            </w:r>
          </w:p>
        </w:tc>
      </w:tr>
      <w:tr>
        <w:trPr/>
        <w:tc>
          <w:tcPr>
            <w:tcW w:w="2348" w:type="dxa"/>
            <w:tcBorders/>
            <w:vAlign w:val="center"/>
          </w:tcPr>
          <w:p>
            <w:pPr>
              <w:pStyle w:val="TableContents"/>
              <w:shd w:fill="2E3440" w:val="clear"/>
              <w:bidi w:val="0"/>
              <w:spacing w:before="120" w:after="120"/>
              <w:jc w:val="left"/>
              <w:rPr/>
            </w:pPr>
            <w:r>
              <w:rPr/>
              <w:t>same</w:t>
            </w:r>
          </w:p>
        </w:tc>
        <w:tc>
          <w:tcPr>
            <w:tcW w:w="3763" w:type="dxa"/>
            <w:tcBorders/>
            <w:vAlign w:val="center"/>
          </w:tcPr>
          <w:p>
            <w:pPr>
              <w:pStyle w:val="TableContents"/>
              <w:shd w:fill="2E3440" w:val="clear"/>
              <w:bidi w:val="0"/>
              <w:spacing w:before="120" w:after="120"/>
              <w:jc w:val="left"/>
              <w:rPr/>
            </w:pPr>
            <w:r>
              <w:rPr>
                <w:rStyle w:val="SourceText"/>
              </w:rPr>
              <w:t>context.autoClear.minHandoffLines</w:t>
            </w:r>
          </w:p>
        </w:tc>
        <w:tc>
          <w:tcPr>
            <w:tcW w:w="1851" w:type="dxa"/>
            <w:tcBorders/>
            <w:vAlign w:val="center"/>
          </w:tcPr>
          <w:p>
            <w:pPr>
              <w:pStyle w:val="TableContents"/>
              <w:shd w:fill="2E3440" w:val="clear"/>
              <w:bidi w:val="0"/>
              <w:spacing w:before="120" w:after="120"/>
              <w:jc w:val="left"/>
              <w:rPr/>
            </w:pPr>
            <w:r>
              <w:rPr>
                <w:rStyle w:val="SourceText"/>
              </w:rPr>
              <w:t>5</w:t>
            </w:r>
          </w:p>
        </w:tc>
        <w:tc>
          <w:tcPr>
            <w:tcW w:w="3947" w:type="dxa"/>
            <w:tcBorders/>
            <w:vAlign w:val="center"/>
          </w:tcPr>
          <w:p>
            <w:pPr>
              <w:pStyle w:val="TableContents"/>
              <w:shd w:fill="2E3440" w:val="clear"/>
              <w:bidi w:val="0"/>
              <w:spacing w:before="120" w:after="120"/>
              <w:jc w:val="left"/>
              <w:rPr/>
            </w:pPr>
            <w:r>
              <w:rPr/>
              <w:t>a shorter handoff counts as a stub</w:t>
            </w:r>
          </w:p>
        </w:tc>
      </w:tr>
      <w:tr>
        <w:trPr/>
        <w:tc>
          <w:tcPr>
            <w:tcW w:w="23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3763" w:type="dxa"/>
            <w:tcBorders/>
            <w:vAlign w:val="center"/>
          </w:tcPr>
          <w:p>
            <w:pPr>
              <w:pStyle w:val="TableContents"/>
              <w:shd w:fill="2E3440" w:val="clear"/>
              <w:bidi w:val="0"/>
              <w:spacing w:before="120" w:after="120"/>
              <w:jc w:val="left"/>
              <w:rPr/>
            </w:pPr>
            <w:r>
              <w:rPr>
                <w:rStyle w:val="SourceText"/>
              </w:rPr>
              <w:t>context.autoClear.enabled</w:t>
            </w:r>
          </w:p>
        </w:tc>
        <w:tc>
          <w:tcPr>
            <w:tcW w:w="1851" w:type="dxa"/>
            <w:tcBorders/>
            <w:vAlign w:val="center"/>
          </w:tcPr>
          <w:p>
            <w:pPr>
              <w:pStyle w:val="TableContents"/>
              <w:shd w:fill="2E3440" w:val="clear"/>
              <w:bidi w:val="0"/>
              <w:spacing w:before="120" w:after="120"/>
              <w:jc w:val="left"/>
              <w:rPr/>
            </w:pPr>
            <w:r>
              <w:rPr>
                <w:rStyle w:val="SourceText"/>
              </w:rPr>
              <w:t>false</w:t>
            </w:r>
          </w:p>
        </w:tc>
        <w:tc>
          <w:tcPr>
            <w:tcW w:w="394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348" w:type="dxa"/>
            <w:tcBorders/>
            <w:vAlign w:val="center"/>
          </w:tcPr>
          <w:p>
            <w:pPr>
              <w:pStyle w:val="TableContents"/>
              <w:shd w:fill="2E3440" w:val="clear"/>
              <w:bidi w:val="0"/>
              <w:spacing w:before="120" w:after="120"/>
              <w:jc w:val="left"/>
              <w:rPr/>
            </w:pPr>
            <w:r>
              <w:rPr>
                <w:rStyle w:val="SourceText"/>
              </w:rPr>
              <w:t>~/.claude/crew/config.json</w:t>
            </w:r>
          </w:p>
        </w:tc>
        <w:tc>
          <w:tcPr>
            <w:tcW w:w="3763" w:type="dxa"/>
            <w:tcBorders/>
            <w:vAlign w:val="center"/>
          </w:tcPr>
          <w:p>
            <w:pPr>
              <w:pStyle w:val="TableContents"/>
              <w:shd w:fill="2E3440" w:val="clear"/>
              <w:bidi w:val="0"/>
              <w:spacing w:before="120" w:after="120"/>
              <w:jc w:val="left"/>
              <w:rPr/>
            </w:pPr>
            <w:r>
              <w:rPr>
                <w:rStyle w:val="SourceText"/>
              </w:rPr>
              <w:t>resume.auto</w:t>
            </w:r>
          </w:p>
        </w:tc>
        <w:tc>
          <w:tcPr>
            <w:tcW w:w="1851" w:type="dxa"/>
            <w:tcBorders/>
            <w:vAlign w:val="center"/>
          </w:tcPr>
          <w:p>
            <w:pPr>
              <w:pStyle w:val="TableContents"/>
              <w:shd w:fill="2E3440" w:val="clear"/>
              <w:bidi w:val="0"/>
              <w:spacing w:before="120" w:after="120"/>
              <w:jc w:val="left"/>
              <w:rPr/>
            </w:pPr>
            <w:r>
              <w:rPr>
                <w:rStyle w:val="SourceText"/>
              </w:rPr>
              <w:t>true</w:t>
            </w:r>
          </w:p>
        </w:tc>
        <w:tc>
          <w:tcPr>
            <w:tcW w:w="394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3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3763" w:type="dxa"/>
            <w:tcBorders/>
            <w:vAlign w:val="center"/>
          </w:tcPr>
          <w:p>
            <w:pPr>
              <w:pStyle w:val="TableContents"/>
              <w:shd w:fill="2E3440" w:val="clear"/>
              <w:bidi w:val="0"/>
              <w:spacing w:before="120" w:after="120"/>
              <w:jc w:val="left"/>
              <w:rPr/>
            </w:pPr>
            <w:r>
              <w:rPr>
                <w:rStyle w:val="SourceText"/>
              </w:rPr>
              <w:t>resume.auto</w:t>
            </w:r>
          </w:p>
        </w:tc>
        <w:tc>
          <w:tcPr>
            <w:tcW w:w="1851" w:type="dxa"/>
            <w:tcBorders/>
            <w:vAlign w:val="center"/>
          </w:tcPr>
          <w:p>
            <w:pPr>
              <w:pStyle w:val="TableContents"/>
              <w:shd w:fill="2E3440" w:val="clear"/>
              <w:bidi w:val="0"/>
              <w:spacing w:before="120" w:after="120"/>
              <w:jc w:val="left"/>
              <w:rPr/>
            </w:pPr>
            <w:r>
              <w:rPr>
                <w:rStyle w:val="SourceText"/>
              </w:rPr>
              <w:t>false</w:t>
            </w:r>
          </w:p>
        </w:tc>
        <w:tc>
          <w:tcPr>
            <w:tcW w:w="394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348" w:type="dxa"/>
            <w:tcBorders/>
            <w:vAlign w:val="center"/>
          </w:tcPr>
          <w:p>
            <w:pPr>
              <w:pStyle w:val="TableContents"/>
              <w:shd w:fill="2E3440" w:val="clear"/>
              <w:bidi w:val="0"/>
              <w:spacing w:before="120" w:after="120"/>
              <w:jc w:val="left"/>
              <w:rPr/>
            </w:pPr>
            <w:r>
              <w:rPr>
                <w:rStyle w:val="SourceText"/>
              </w:rPr>
              <w:t>~/.claude/crew/config.json</w:t>
            </w:r>
          </w:p>
        </w:tc>
        <w:tc>
          <w:tcPr>
            <w:tcW w:w="3763" w:type="dxa"/>
            <w:tcBorders/>
            <w:vAlign w:val="center"/>
          </w:tcPr>
          <w:p>
            <w:pPr>
              <w:pStyle w:val="TableContents"/>
              <w:shd w:fill="2E3440" w:val="clear"/>
              <w:bidi w:val="0"/>
              <w:spacing w:before="120" w:after="120"/>
              <w:jc w:val="left"/>
              <w:rPr/>
            </w:pPr>
            <w:r>
              <w:rPr>
                <w:rStyle w:val="SourceText"/>
              </w:rPr>
              <w:t>context.autoClear.wrapUp</w:t>
            </w:r>
          </w:p>
        </w:tc>
        <w:tc>
          <w:tcPr>
            <w:tcW w:w="1851" w:type="dxa"/>
            <w:tcBorders/>
            <w:vAlign w:val="center"/>
          </w:tcPr>
          <w:p>
            <w:pPr>
              <w:pStyle w:val="TableContents"/>
              <w:shd w:fill="2E3440" w:val="clear"/>
              <w:bidi w:val="0"/>
              <w:spacing w:before="120" w:after="120"/>
              <w:jc w:val="left"/>
              <w:rPr/>
            </w:pPr>
            <w:r>
              <w:rPr>
                <w:rStyle w:val="SourceText"/>
              </w:rPr>
              <w:t>true</w:t>
            </w:r>
          </w:p>
        </w:tc>
        <w:tc>
          <w:tcPr>
            <w:tcW w:w="394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348" w:type="dxa"/>
            <w:tcBorders/>
            <w:vAlign w:val="center"/>
          </w:tcPr>
          <w:p>
            <w:pPr>
              <w:pStyle w:val="TableContents"/>
              <w:shd w:fill="2E3440" w:val="clear"/>
              <w:bidi w:val="0"/>
              <w:spacing w:before="120" w:after="120"/>
              <w:jc w:val="left"/>
              <w:rPr/>
            </w:pPr>
            <w:r>
              <w:rPr>
                <w:rStyle w:val="SourceText"/>
              </w:rPr>
              <w:t>.crew/config.json</w:t>
            </w:r>
          </w:p>
        </w:tc>
        <w:tc>
          <w:tcPr>
            <w:tcW w:w="3763" w:type="dxa"/>
            <w:tcBorders/>
            <w:vAlign w:val="center"/>
          </w:tcPr>
          <w:p>
            <w:pPr>
              <w:pStyle w:val="TableContents"/>
              <w:shd w:fill="2E3440" w:val="clear"/>
              <w:bidi w:val="0"/>
              <w:spacing w:before="120" w:after="120"/>
              <w:jc w:val="left"/>
              <w:rPr/>
            </w:pPr>
            <w:r>
              <w:rPr>
                <w:rStyle w:val="SourceText"/>
              </w:rPr>
              <w:t>context.autoWrapUp</w:t>
            </w:r>
          </w:p>
        </w:tc>
        <w:tc>
          <w:tcPr>
            <w:tcW w:w="1851" w:type="dxa"/>
            <w:tcBorders/>
            <w:vAlign w:val="center"/>
          </w:tcPr>
          <w:p>
            <w:pPr>
              <w:pStyle w:val="TableContents"/>
              <w:shd w:fill="2E3440" w:val="clear"/>
              <w:bidi w:val="0"/>
              <w:spacing w:before="120" w:after="120"/>
              <w:jc w:val="left"/>
              <w:rPr/>
            </w:pPr>
            <w:r>
              <w:rPr>
                <w:rStyle w:val="SourceText"/>
              </w:rPr>
              <w:t>false</w:t>
            </w:r>
          </w:p>
        </w:tc>
        <w:tc>
          <w:tcPr>
            <w:tcW w:w="394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348" w:type="dxa"/>
            <w:tcBorders/>
            <w:vAlign w:val="center"/>
          </w:tcPr>
          <w:p>
            <w:pPr>
              <w:pStyle w:val="TableContents"/>
              <w:shd w:fill="2E3440" w:val="clear"/>
              <w:bidi w:val="0"/>
              <w:spacing w:before="120" w:after="120"/>
              <w:jc w:val="left"/>
              <w:rPr/>
            </w:pPr>
            <w:r>
              <w:rPr>
                <w:rStyle w:val="SourceText"/>
              </w:rPr>
              <w:t>.crew/config.json</w:t>
            </w:r>
          </w:p>
        </w:tc>
        <w:tc>
          <w:tcPr>
            <w:tcW w:w="3763" w:type="dxa"/>
            <w:tcBorders/>
            <w:vAlign w:val="center"/>
          </w:tcPr>
          <w:p>
            <w:pPr>
              <w:pStyle w:val="TableContents"/>
              <w:shd w:fill="2E3440" w:val="clear"/>
              <w:bidi w:val="0"/>
              <w:spacing w:before="120" w:after="120"/>
              <w:jc w:val="left"/>
              <w:rPr/>
            </w:pPr>
            <w:r>
              <w:rPr>
                <w:rStyle w:val="SourceText"/>
              </w:rPr>
              <w:t>context.enabled</w:t>
            </w:r>
          </w:p>
        </w:tc>
        <w:tc>
          <w:tcPr>
            <w:tcW w:w="1851" w:type="dxa"/>
            <w:tcBorders/>
            <w:vAlign w:val="center"/>
          </w:tcPr>
          <w:p>
            <w:pPr>
              <w:pStyle w:val="TableContents"/>
              <w:shd w:fill="2E3440" w:val="clear"/>
              <w:bidi w:val="0"/>
              <w:spacing w:before="120" w:after="120"/>
              <w:jc w:val="left"/>
              <w:rPr/>
            </w:pPr>
            <w:r>
              <w:rPr>
                <w:rStyle w:val="SourceText"/>
              </w:rPr>
              <w:t>false</w:t>
            </w:r>
          </w:p>
        </w:tc>
        <w:tc>
          <w:tcPr>
            <w:tcW w:w="3947" w:type="dxa"/>
            <w:tcBorders/>
            <w:vAlign w:val="center"/>
          </w:tcPr>
          <w:p>
            <w:pPr>
              <w:pStyle w:val="TableContents"/>
              <w:shd w:fill="2E3440" w:val="clear"/>
              <w:bidi w:val="0"/>
              <w:spacing w:before="120" w:after="120"/>
              <w:jc w:val="left"/>
              <w:rPr/>
            </w:pPr>
            <w:r>
              <w:rPr/>
              <w:t>turns off the whole context watcher, wrap-up included</w:t>
            </w:r>
          </w:p>
        </w:tc>
      </w:tr>
      <w:tr>
        <w:trPr/>
        <w:tc>
          <w:tcPr>
            <w:tcW w:w="2348" w:type="dxa"/>
            <w:tcBorders/>
            <w:vAlign w:val="center"/>
          </w:tcPr>
          <w:p>
            <w:pPr>
              <w:pStyle w:val="TableContents"/>
              <w:shd w:fill="2E3440" w:val="clear"/>
              <w:bidi w:val="0"/>
              <w:spacing w:before="120" w:after="120"/>
              <w:jc w:val="left"/>
              <w:rPr/>
            </w:pPr>
            <w:r>
              <w:rPr>
                <w:rStyle w:val="SourceText"/>
              </w:rPr>
              <w:t>.crew/config.json</w:t>
            </w:r>
          </w:p>
        </w:tc>
        <w:tc>
          <w:tcPr>
            <w:tcW w:w="3763" w:type="dxa"/>
            <w:tcBorders/>
            <w:vAlign w:val="center"/>
          </w:tcPr>
          <w:p>
            <w:pPr>
              <w:pStyle w:val="TableContents"/>
              <w:shd w:fill="2E3440" w:val="clear"/>
              <w:bidi w:val="0"/>
              <w:spacing w:before="120" w:after="120"/>
              <w:jc w:val="left"/>
              <w:rPr/>
            </w:pPr>
            <w:r>
              <w:rPr>
                <w:rStyle w:val="SourceText"/>
              </w:rPr>
              <w:t>memory.inject</w:t>
            </w:r>
          </w:p>
        </w:tc>
        <w:tc>
          <w:tcPr>
            <w:tcW w:w="1851" w:type="dxa"/>
            <w:tcBorders/>
            <w:vAlign w:val="center"/>
          </w:tcPr>
          <w:p>
            <w:pPr>
              <w:pStyle w:val="TableContents"/>
              <w:shd w:fill="2E3440" w:val="clear"/>
              <w:bidi w:val="0"/>
              <w:spacing w:before="120" w:after="120"/>
              <w:jc w:val="left"/>
              <w:rPr/>
            </w:pPr>
            <w:r>
              <w:rPr>
                <w:rStyle w:val="SourceText"/>
              </w:rPr>
              <w:t>false</w:t>
            </w:r>
          </w:p>
        </w:tc>
        <w:tc>
          <w:tcPr>
            <w:tcW w:w="394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rPr/>
      </w:pPr>
      <w:bookmarkStart w:id="34" w:name="armed-wrap-up-contextautoclearwrapup"/>
      <w:bookmarkEnd w:id="34"/>
      <w:r>
        <w:rPr/>
        <w:t>Armed wrap-up (</w:t>
      </w:r>
      <w:r>
        <w:rPr>
          <w:rStyle w:val="SourceText"/>
        </w:rPr>
        <w:t>context.autoClear.wrapUp</w:t>
      </w:r>
      <w:r>
        <w:rPr/>
        <w:t>)</w:t>
      </w:r>
    </w:p>
    <w:p>
      <w:pPr>
        <w:pStyle w:val="BodyText"/>
        <w:bidi w:val="0"/>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2"/>
        </w:numPr>
        <w:tabs>
          <w:tab w:val="clear" w:pos="1134"/>
          <w:tab w:val="left" w:pos="829" w:leader="none"/>
        </w:tabs>
        <w:bidi w:val="0"/>
        <w:spacing w:before="120" w:after="0"/>
        <w:ind w:hanging="283" w:left="829"/>
        <w:rPr/>
      </w:pPr>
      <w:r>
        <w:rPr/>
        <w:t xml:space="preserve">the handoff's </w:t>
      </w:r>
      <w:r>
        <w:rPr>
          <w:rStyle w:val="SourceText"/>
        </w:rPr>
        <w:t>head:</w:t>
      </w:r>
      <w:r>
        <w:rPr/>
        <w:t xml:space="preserve"> is HEAD, so it was written after the commit; </w:t>
      </w:r>
    </w:p>
    <w:p>
      <w:pPr>
        <w:pStyle w:val="BodyText"/>
        <w:numPr>
          <w:ilvl w:val="0"/>
          <w:numId w:val="42"/>
        </w:numPr>
        <w:tabs>
          <w:tab w:val="clear" w:pos="1134"/>
          <w:tab w:val="left" w:pos="829" w:leader="none"/>
        </w:tabs>
        <w:bidi w:val="0"/>
        <w:spacing w:before="120" w:after="0"/>
        <w:ind w:hanging="283" w:left="829"/>
        <w:rPr/>
      </w:pPr>
      <w:r>
        <w:rPr/>
        <w:t xml:space="preserve">its </w:t>
      </w:r>
      <w:r>
        <w:rPr>
          <w:rStyle w:val="SourceText"/>
        </w:rPr>
        <w:t>branch:</w:t>
      </w:r>
      <w:r>
        <w:rPr/>
        <w:t xml:space="preserve"> is the checked-out branch; </w:t>
      </w:r>
    </w:p>
    <w:p>
      <w:pPr>
        <w:pStyle w:val="BodyText"/>
        <w:numPr>
          <w:ilvl w:val="0"/>
          <w:numId w:val="42"/>
        </w:numPr>
        <w:tabs>
          <w:tab w:val="clear" w:pos="1134"/>
          <w:tab w:val="left" w:pos="829" w:leader="none"/>
        </w:tabs>
        <w:bidi w:val="0"/>
        <w:spacing w:before="120" w:after="0"/>
        <w:ind w:hanging="283" w:left="829"/>
        <w:rPr/>
      </w:pPr>
      <w:r>
        <w:rPr/>
        <w:t xml:space="preserve">no tracked file is modified (untracked files, and the handoff itself, do not count); </w:t>
      </w:r>
    </w:p>
    <w:p>
      <w:pPr>
        <w:pStyle w:val="BodyText"/>
        <w:numPr>
          <w:ilvl w:val="0"/>
          <w:numId w:val="42"/>
        </w:numPr>
        <w:tabs>
          <w:tab w:val="clear" w:pos="1134"/>
          <w:tab w:val="left" w:pos="829" w:leader="none"/>
        </w:tabs>
        <w:bidi w:val="0"/>
        <w:ind w:hanging="283" w:left="829"/>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rPr/>
      </w:pPr>
      <w:bookmarkStart w:id="35" w:name="arming-one-scratch-repo-while-other-sess"/>
      <w:bookmarkEnd w:id="35"/>
      <w:r>
        <w:rPr/>
        <w:t>Arming one scratch repo while other sessions are live</w:t>
      </w:r>
    </w:p>
    <w:p>
      <w:pPr>
        <w:pStyle w:val="BodyText"/>
        <w:bidi w:val="0"/>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224" w:type="dxa"/>
        <w:jc w:val="left"/>
        <w:tblInd w:w="28" w:type="dxa"/>
        <w:tblLayout w:type="fixed"/>
        <w:tblCellMar>
          <w:top w:w="28" w:type="dxa"/>
          <w:left w:w="28" w:type="dxa"/>
          <w:bottom w:w="28" w:type="dxa"/>
          <w:right w:w="28" w:type="dxa"/>
        </w:tblCellMar>
      </w:tblPr>
      <w:tblGrid>
        <w:gridCol w:w="3457"/>
        <w:gridCol w:w="2805"/>
        <w:gridCol w:w="3962"/>
      </w:tblGrid>
      <w:tr>
        <w:trPr>
          <w:tblHeader w:val="true"/>
        </w:trPr>
        <w:tc>
          <w:tcPr>
            <w:tcW w:w="3457" w:type="dxa"/>
            <w:tcBorders/>
            <w:vAlign w:val="center"/>
          </w:tcPr>
          <w:p>
            <w:pPr>
              <w:pStyle w:val="TableHeading"/>
              <w:suppressLineNumbers/>
              <w:shd w:fill="434C5E" w:val="clear"/>
              <w:bidi w:val="0"/>
              <w:spacing w:before="120" w:after="120"/>
              <w:jc w:val="left"/>
              <w:rPr/>
            </w:pPr>
            <w:r>
              <w:rPr/>
              <w:t>Key</w:t>
            </w:r>
          </w:p>
        </w:tc>
        <w:tc>
          <w:tcPr>
            <w:tcW w:w="2805" w:type="dxa"/>
            <w:tcBorders/>
            <w:vAlign w:val="center"/>
          </w:tcPr>
          <w:p>
            <w:pPr>
              <w:pStyle w:val="TableHeading"/>
              <w:suppressLineNumbers/>
              <w:shd w:fill="434C5E" w:val="clear"/>
              <w:bidi w:val="0"/>
              <w:spacing w:before="120" w:after="120"/>
              <w:jc w:val="left"/>
              <w:rPr/>
            </w:pPr>
            <w:r>
              <w:rPr/>
              <w:t>Value</w:t>
            </w:r>
          </w:p>
        </w:tc>
        <w:tc>
          <w:tcPr>
            <w:tcW w:w="3962" w:type="dxa"/>
            <w:tcBorders/>
            <w:vAlign w:val="center"/>
          </w:tcPr>
          <w:p>
            <w:pPr>
              <w:pStyle w:val="TableHeading"/>
              <w:suppressLineNumbers/>
              <w:shd w:fill="434C5E" w:val="clear"/>
              <w:bidi w:val="0"/>
              <w:spacing w:before="120" w:after="120"/>
              <w:jc w:val="left"/>
              <w:rPr/>
            </w:pPr>
            <w:r>
              <w:rPr/>
              <w:t>Effect</w:t>
            </w:r>
          </w:p>
        </w:tc>
      </w:tr>
      <w:tr>
        <w:trPr/>
        <w:tc>
          <w:tcPr>
            <w:tcW w:w="3457" w:type="dxa"/>
            <w:tcBorders/>
            <w:vAlign w:val="center"/>
          </w:tcPr>
          <w:p>
            <w:pPr>
              <w:pStyle w:val="TableContents"/>
              <w:shd w:fill="2E3440" w:val="clear"/>
              <w:bidi w:val="0"/>
              <w:spacing w:before="120" w:after="120"/>
              <w:jc w:val="left"/>
              <w:rPr/>
            </w:pPr>
            <w:r>
              <w:rPr>
                <w:rStyle w:val="SourceText"/>
              </w:rPr>
              <w:t>context.autoClear.onlyRepos</w:t>
            </w:r>
          </w:p>
        </w:tc>
        <w:tc>
          <w:tcPr>
            <w:tcW w:w="2805" w:type="dxa"/>
            <w:tcBorders/>
            <w:vAlign w:val="center"/>
          </w:tcPr>
          <w:p>
            <w:pPr>
              <w:pStyle w:val="TableContents"/>
              <w:shd w:fill="2E3440" w:val="clear"/>
              <w:bidi w:val="0"/>
              <w:spacing w:before="120" w:after="120"/>
              <w:jc w:val="left"/>
              <w:rPr/>
            </w:pPr>
            <w:r>
              <w:rPr/>
              <w:t>list of absolute repo paths</w:t>
            </w:r>
          </w:p>
        </w:tc>
        <w:tc>
          <w:tcPr>
            <w:tcW w:w="3962" w:type="dxa"/>
            <w:tcBorders/>
            <w:vAlign w:val="center"/>
          </w:tcPr>
          <w:p>
            <w:pPr>
              <w:pStyle w:val="TableContents"/>
              <w:shd w:fill="2E3440" w:val="clear"/>
              <w:bidi w:val="0"/>
              <w:spacing w:before="120" w:after="120"/>
              <w:jc w:val="left"/>
              <w:rPr/>
            </w:pPr>
            <w:r>
              <w:rPr/>
              <w:t>auto-clear runs only in these repos</w:t>
            </w:r>
          </w:p>
        </w:tc>
      </w:tr>
      <w:tr>
        <w:trPr/>
        <w:tc>
          <w:tcPr>
            <w:tcW w:w="3457" w:type="dxa"/>
            <w:tcBorders/>
            <w:vAlign w:val="center"/>
          </w:tcPr>
          <w:p>
            <w:pPr>
              <w:pStyle w:val="TableContents"/>
              <w:shd w:fill="2E3440" w:val="clear"/>
              <w:bidi w:val="0"/>
              <w:spacing w:before="120" w:after="120"/>
              <w:jc w:val="left"/>
              <w:rPr/>
            </w:pPr>
            <w:r>
              <w:rPr>
                <w:rStyle w:val="SourceText"/>
              </w:rPr>
              <w:t>context.autoClear.onlySessions</w:t>
            </w:r>
          </w:p>
        </w:tc>
        <w:tc>
          <w:tcPr>
            <w:tcW w:w="2805" w:type="dxa"/>
            <w:tcBorders/>
            <w:vAlign w:val="center"/>
          </w:tcPr>
          <w:p>
            <w:pPr>
              <w:pStyle w:val="TableContents"/>
              <w:shd w:fill="2E3440" w:val="clear"/>
              <w:bidi w:val="0"/>
              <w:spacing w:before="120" w:after="120"/>
              <w:jc w:val="left"/>
              <w:rPr/>
            </w:pPr>
            <w:r>
              <w:rPr/>
              <w:t>list of session ids</w:t>
            </w:r>
          </w:p>
        </w:tc>
        <w:tc>
          <w:tcPr>
            <w:tcW w:w="396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3"/>
        </w:numPr>
        <w:tabs>
          <w:tab w:val="clear" w:pos="1134"/>
          <w:tab w:val="left" w:pos="829" w:leader="none"/>
        </w:tabs>
        <w:bidi w:val="0"/>
        <w:spacing w:before="120" w:after="0"/>
        <w:ind w:hanging="283" w:left="829"/>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3"/>
        </w:numPr>
        <w:tabs>
          <w:tab w:val="clear" w:pos="1134"/>
          <w:tab w:val="left" w:pos="829" w:leader="none"/>
        </w:tabs>
        <w:bidi w:val="0"/>
        <w:spacing w:before="120" w:after="0"/>
        <w:ind w:hanging="283" w:left="829"/>
        <w:rPr/>
      </w:pPr>
      <w:r>
        <w:rPr/>
        <w:t xml:space="preserve">When both keys are set, a session must match both. </w:t>
      </w:r>
    </w:p>
    <w:p>
      <w:pPr>
        <w:pStyle w:val="BodyText"/>
        <w:numPr>
          <w:ilvl w:val="0"/>
          <w:numId w:val="43"/>
        </w:numPr>
        <w:tabs>
          <w:tab w:val="clear" w:pos="1134"/>
          <w:tab w:val="left" w:pos="829" w:leader="none"/>
        </w:tabs>
        <w:bidi w:val="0"/>
        <w:spacing w:before="120" w:after="0"/>
        <w:ind w:hanging="283" w:left="829"/>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3"/>
        </w:numPr>
        <w:tabs>
          <w:tab w:val="clear" w:pos="1134"/>
          <w:tab w:val="left" w:pos="829" w:leader="none"/>
        </w:tabs>
        <w:bidi w:val="0"/>
        <w:spacing w:before="120" w:after="0"/>
        <w:ind w:hanging="283" w:left="829"/>
        <w:rPr/>
      </w:pPr>
      <w:r>
        <w:rPr/>
        <w:t xml:space="preserve">Session ids must match exactly, including case. </w:t>
      </w:r>
    </w:p>
    <w:p>
      <w:pPr>
        <w:pStyle w:val="BodyText"/>
        <w:numPr>
          <w:ilvl w:val="0"/>
          <w:numId w:val="43"/>
        </w:numPr>
        <w:tabs>
          <w:tab w:val="clear" w:pos="1134"/>
          <w:tab w:val="left" w:pos="829" w:leader="none"/>
        </w:tabs>
        <w:bidi w:val="0"/>
        <w:spacing w:before="120" w:after="0"/>
        <w:ind w:hanging="283" w:left="829"/>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3"/>
        </w:numPr>
        <w:tabs>
          <w:tab w:val="clear" w:pos="1134"/>
          <w:tab w:val="left" w:pos="829" w:leader="none"/>
        </w:tabs>
        <w:bidi w:val="0"/>
        <w:spacing w:before="120" w:after="0"/>
        <w:ind w:hanging="283" w:left="829"/>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3"/>
        </w:numPr>
        <w:tabs>
          <w:tab w:val="clear" w:pos="1134"/>
          <w:tab w:val="left" w:pos="829" w:leader="none"/>
        </w:tabs>
        <w:bidi w:val="0"/>
        <w:ind w:hanging="283" w:left="829"/>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rPr/>
      </w:pPr>
      <w:r>
        <w:rPr/>
        <w:t>To arm one scratch repo safely:</w:t>
      </w:r>
    </w:p>
    <w:p>
      <w:pPr>
        <w:pStyle w:val="PreformattedText"/>
        <w:bidi w:val="0"/>
        <w:rPr/>
      </w:pPr>
      <w:r>
        <w:rPr>
          <w:rStyle w:val="SourceText"/>
        </w:rPr>
        <w:t>{</w:t>
      </w:r>
    </w:p>
    <w:p>
      <w:pPr>
        <w:pStyle w:val="PreformattedText"/>
        <w:bidi w:val="0"/>
        <w:rPr/>
      </w:pPr>
      <w:r>
        <w:rPr>
          <w:rStyle w:val="SourceText"/>
        </w:rPr>
        <w:t xml:space="preserve">  </w:t>
      </w:r>
      <w:r>
        <w:rPr>
          <w:rStyle w:val="SourceText"/>
        </w:rPr>
        <w:t>"context": {</w:t>
      </w:r>
    </w:p>
    <w:p>
      <w:pPr>
        <w:pStyle w:val="PreformattedText"/>
        <w:bidi w:val="0"/>
        <w:rPr/>
      </w:pPr>
      <w:r>
        <w:rPr>
          <w:rStyle w:val="SourceText"/>
        </w:rPr>
        <w:t xml:space="preserve">    </w:t>
      </w:r>
      <w:r>
        <w:rPr>
          <w:rStyle w:val="SourceText"/>
        </w:rPr>
        <w:t>"autoClear": {</w:t>
      </w:r>
    </w:p>
    <w:p>
      <w:pPr>
        <w:pStyle w:val="PreformattedText"/>
        <w:bidi w:val="0"/>
        <w:rPr/>
      </w:pPr>
      <w:r>
        <w:rPr>
          <w:rStyle w:val="SourceText"/>
        </w:rPr>
        <w:t xml:space="preserve">      </w:t>
      </w:r>
      <w:r>
        <w:rPr>
          <w:rStyle w:val="SourceText"/>
        </w:rPr>
        <w:t>"enabled": true,</w:t>
      </w:r>
    </w:p>
    <w:p>
      <w:pPr>
        <w:pStyle w:val="PreformattedText"/>
        <w:bidi w:val="0"/>
        <w:rPr/>
      </w:pPr>
      <w:r>
        <w:rPr>
          <w:rStyle w:val="SourceText"/>
        </w:rPr>
        <w:t xml:space="preserve">      </w:t>
      </w:r>
      <w:r>
        <w:rPr>
          <w:rStyle w:val="SourceText"/>
        </w:rPr>
        <w:t>"onlyRepos": ["C:\\repos\\autoclear-scratch"]</w:t>
      </w:r>
    </w:p>
    <w:p>
      <w:pPr>
        <w:pStyle w:val="PreformattedText"/>
        <w:bidi w:val="0"/>
        <w:rPr/>
      </w:pPr>
      <w:r>
        <w:rPr>
          <w:rStyle w:val="SourceText"/>
        </w:rPr>
        <w:t xml:space="preserve">    </w:t>
      </w:r>
      <w:r>
        <w:rPr>
          <w:rStyle w:val="SourceText"/>
        </w:rPr>
        <w:t>}</w:t>
      </w:r>
    </w:p>
    <w:p>
      <w:pPr>
        <w:pStyle w:val="PreformattedText"/>
        <w:bidi w:val="0"/>
        <w:rPr/>
      </w:pPr>
      <w:r>
        <w:rPr>
          <w:rStyle w:val="SourceText"/>
        </w:rPr>
        <w:t xml:space="preserve">  </w:t>
      </w:r>
      <w:r>
        <w:rPr>
          <w:rStyle w:val="SourceText"/>
        </w:rPr>
        <w:t>}</w:t>
      </w:r>
    </w:p>
    <w:p>
      <w:pPr>
        <w:pStyle w:val="PreformattedText"/>
        <w:bidi w:val="0"/>
        <w:rPr/>
      </w:pPr>
      <w:r>
        <w:rPr>
          <w:rStyle w:val="SourceText"/>
        </w:rPr>
        <w:t>}</w:t>
      </w:r>
    </w:p>
    <w:p>
      <w:pPr>
        <w:pStyle w:val="BodyText"/>
        <w:bidi w:val="0"/>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rPr/>
      </w:pPr>
      <w:bookmarkStart w:id="36" w:name="which-method-and-what-it-does"/>
      <w:bookmarkEnd w:id="36"/>
      <w:r>
        <w:rPr/>
        <w:t>Which Method, and What It Does</w:t>
      </w:r>
    </w:p>
    <w:tbl>
      <w:tblPr>
        <w:tblW w:w="11909" w:type="dxa"/>
        <w:jc w:val="left"/>
        <w:tblInd w:w="28" w:type="dxa"/>
        <w:tblLayout w:type="fixed"/>
        <w:tblCellMar>
          <w:top w:w="28" w:type="dxa"/>
          <w:left w:w="28" w:type="dxa"/>
          <w:bottom w:w="28" w:type="dxa"/>
          <w:right w:w="28" w:type="dxa"/>
        </w:tblCellMar>
      </w:tblPr>
      <w:tblGrid>
        <w:gridCol w:w="1098"/>
        <w:gridCol w:w="8500"/>
        <w:gridCol w:w="2311"/>
      </w:tblGrid>
      <w:tr>
        <w:trPr>
          <w:tblHeader w:val="true"/>
        </w:trPr>
        <w:tc>
          <w:tcPr>
            <w:tcW w:w="1098" w:type="dxa"/>
            <w:tcBorders/>
            <w:vAlign w:val="center"/>
          </w:tcPr>
          <w:p>
            <w:pPr>
              <w:pStyle w:val="TableHeading"/>
              <w:suppressLineNumbers/>
              <w:shd w:fill="434C5E" w:val="clear"/>
              <w:bidi w:val="0"/>
              <w:spacing w:before="120" w:after="120"/>
              <w:jc w:val="left"/>
              <w:rPr/>
            </w:pPr>
            <w:r>
              <w:rPr/>
              <w:t>Method</w:t>
            </w:r>
          </w:p>
        </w:tc>
        <w:tc>
          <w:tcPr>
            <w:tcW w:w="8500" w:type="dxa"/>
            <w:tcBorders/>
            <w:vAlign w:val="center"/>
          </w:tcPr>
          <w:p>
            <w:pPr>
              <w:pStyle w:val="TableHeading"/>
              <w:suppressLineNumbers/>
              <w:shd w:fill="434C5E" w:val="clear"/>
              <w:bidi w:val="0"/>
              <w:spacing w:before="120" w:after="120"/>
              <w:jc w:val="left"/>
              <w:rPr/>
            </w:pPr>
            <w:r>
              <w:rPr/>
              <w:t>What it does</w:t>
            </w:r>
          </w:p>
        </w:tc>
        <w:tc>
          <w:tcPr>
            <w:tcW w:w="2311"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098" w:type="dxa"/>
            <w:tcBorders/>
            <w:vAlign w:val="center"/>
          </w:tcPr>
          <w:p>
            <w:pPr>
              <w:pStyle w:val="TableContents"/>
              <w:shd w:fill="2E3440" w:val="clear"/>
              <w:bidi w:val="0"/>
              <w:spacing w:before="120" w:after="120"/>
              <w:jc w:val="left"/>
              <w:rPr/>
            </w:pPr>
            <w:r>
              <w:rPr>
                <w:rStyle w:val="SourceText"/>
              </w:rPr>
              <w:t>tmux</w:t>
            </w:r>
          </w:p>
        </w:tc>
        <w:tc>
          <w:tcPr>
            <w:tcW w:w="8500"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11"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098" w:type="dxa"/>
            <w:tcBorders/>
            <w:vAlign w:val="center"/>
          </w:tcPr>
          <w:p>
            <w:pPr>
              <w:pStyle w:val="TableContents"/>
              <w:shd w:fill="2E3440" w:val="clear"/>
              <w:bidi w:val="0"/>
              <w:spacing w:before="120" w:after="120"/>
              <w:jc w:val="left"/>
              <w:rPr/>
            </w:pPr>
            <w:r>
              <w:rPr>
                <w:rStyle w:val="SourceText"/>
              </w:rPr>
              <w:t>xdotool</w:t>
            </w:r>
          </w:p>
        </w:tc>
        <w:tc>
          <w:tcPr>
            <w:tcW w:w="8500"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11"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098" w:type="dxa"/>
            <w:tcBorders/>
            <w:vAlign w:val="center"/>
          </w:tcPr>
          <w:p>
            <w:pPr>
              <w:pStyle w:val="TableContents"/>
              <w:shd w:fill="2E3440" w:val="clear"/>
              <w:bidi w:val="0"/>
              <w:spacing w:before="120" w:after="120"/>
              <w:jc w:val="left"/>
              <w:rPr/>
            </w:pPr>
            <w:r>
              <w:rPr>
                <w:rStyle w:val="SourceText"/>
              </w:rPr>
              <w:t>notify</w:t>
            </w:r>
          </w:p>
        </w:tc>
        <w:tc>
          <w:tcPr>
            <w:tcW w:w="8500"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11"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098" w:type="dxa"/>
            <w:tcBorders/>
            <w:vAlign w:val="center"/>
          </w:tcPr>
          <w:p>
            <w:pPr>
              <w:pStyle w:val="TableContents"/>
              <w:shd w:fill="2E3440" w:val="clear"/>
              <w:bidi w:val="0"/>
              <w:spacing w:before="120" w:after="120"/>
              <w:jc w:val="left"/>
              <w:rPr/>
            </w:pPr>
            <w:r>
              <w:rPr>
                <w:rStyle w:val="SourceText"/>
              </w:rPr>
              <w:t>sendkeys</w:t>
            </w:r>
          </w:p>
        </w:tc>
        <w:tc>
          <w:tcPr>
            <w:tcW w:w="8500"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11" w:type="dxa"/>
            <w:tcBorders/>
            <w:vAlign w:val="center"/>
          </w:tcPr>
          <w:p>
            <w:pPr>
              <w:pStyle w:val="TableContents"/>
              <w:shd w:fill="2E3440" w:val="clear"/>
              <w:bidi w:val="0"/>
              <w:spacing w:before="120" w:after="120"/>
              <w:jc w:val="left"/>
              <w:rPr/>
            </w:pPr>
            <w:r>
              <w:rPr/>
              <w:t>never (opt-in only)</w:t>
            </w:r>
          </w:p>
        </w:tc>
      </w:tr>
      <w:tr>
        <w:trPr/>
        <w:tc>
          <w:tcPr>
            <w:tcW w:w="1098" w:type="dxa"/>
            <w:tcBorders/>
            <w:vAlign w:val="center"/>
          </w:tcPr>
          <w:p>
            <w:pPr>
              <w:pStyle w:val="TableContents"/>
              <w:shd w:fill="2E3440" w:val="clear"/>
              <w:bidi w:val="0"/>
              <w:spacing w:before="120" w:after="120"/>
              <w:jc w:val="left"/>
              <w:rPr/>
            </w:pPr>
            <w:r>
              <w:rPr>
                <w:rStyle w:val="SourceText"/>
              </w:rPr>
              <w:t>none</w:t>
            </w:r>
          </w:p>
        </w:tc>
        <w:tc>
          <w:tcPr>
            <w:tcW w:w="8500" w:type="dxa"/>
            <w:tcBorders/>
            <w:vAlign w:val="center"/>
          </w:tcPr>
          <w:p>
            <w:pPr>
              <w:pStyle w:val="TableContents"/>
              <w:shd w:fill="2E3440" w:val="clear"/>
              <w:bidi w:val="0"/>
              <w:spacing w:before="120" w:after="120"/>
              <w:jc w:val="left"/>
              <w:rPr/>
            </w:pPr>
            <w:r>
              <w:rPr/>
              <w:t>Refused outright.</w:t>
            </w:r>
          </w:p>
        </w:tc>
        <w:tc>
          <w:tcPr>
            <w:tcW w:w="2311"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rPr/>
      </w:pPr>
      <w:bookmarkStart w:id="37" w:name="when-it-will-not-clear-or-notify"/>
      <w:bookmarkEnd w:id="37"/>
      <w:r>
        <w:rPr/>
        <w:t>When It Will Not Clear (or Notify)</w:t>
      </w:r>
    </w:p>
    <w:p>
      <w:pPr>
        <w:pStyle w:val="BodyText"/>
        <w:bidi w:val="0"/>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909" w:type="dxa"/>
        <w:jc w:val="left"/>
        <w:tblInd w:w="28" w:type="dxa"/>
        <w:tblLayout w:type="fixed"/>
        <w:tblCellMar>
          <w:top w:w="28" w:type="dxa"/>
          <w:left w:w="28" w:type="dxa"/>
          <w:bottom w:w="28" w:type="dxa"/>
          <w:right w:w="28" w:type="dxa"/>
        </w:tblCellMar>
      </w:tblPr>
      <w:tblGrid>
        <w:gridCol w:w="5144"/>
        <w:gridCol w:w="6765"/>
      </w:tblGrid>
      <w:tr>
        <w:trPr>
          <w:tblHeader w:val="true"/>
        </w:trPr>
        <w:tc>
          <w:tcPr>
            <w:tcW w:w="5144" w:type="dxa"/>
            <w:tcBorders/>
            <w:vAlign w:val="center"/>
          </w:tcPr>
          <w:p>
            <w:pPr>
              <w:pStyle w:val="TableHeading"/>
              <w:suppressLineNumbers/>
              <w:shd w:fill="434C5E" w:val="clear"/>
              <w:bidi w:val="0"/>
              <w:spacing w:before="120" w:after="120"/>
              <w:jc w:val="left"/>
              <w:rPr/>
            </w:pPr>
            <w:r>
              <w:rPr/>
              <w:t>Log says</w:t>
            </w:r>
          </w:p>
        </w:tc>
        <w:tc>
          <w:tcPr>
            <w:tcW w:w="6765" w:type="dxa"/>
            <w:tcBorders/>
            <w:vAlign w:val="center"/>
          </w:tcPr>
          <w:p>
            <w:pPr>
              <w:pStyle w:val="TableHeading"/>
              <w:suppressLineNumbers/>
              <w:shd w:fill="434C5E" w:val="clear"/>
              <w:bidi w:val="0"/>
              <w:spacing w:before="120" w:after="120"/>
              <w:jc w:val="left"/>
              <w:rPr/>
            </w:pPr>
            <w:r>
              <w:rPr/>
              <w:t>Meaning</w:t>
            </w:r>
          </w:p>
        </w:tc>
      </w:tr>
      <w:tr>
        <w:trPr/>
        <w:tc>
          <w:tcPr>
            <w:tcW w:w="514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7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144" w:type="dxa"/>
            <w:tcBorders/>
            <w:vAlign w:val="center"/>
          </w:tcPr>
          <w:p>
            <w:pPr>
              <w:pStyle w:val="TableContents"/>
              <w:shd w:fill="2E3440" w:val="clear"/>
              <w:bidi w:val="0"/>
              <w:spacing w:before="120" w:after="120"/>
              <w:jc w:val="left"/>
              <w:rPr/>
            </w:pPr>
            <w:r>
              <w:rPr>
                <w:rStyle w:val="SourceText"/>
              </w:rPr>
              <w:t>not trustworthy (unknown-window)</w:t>
            </w:r>
          </w:p>
        </w:tc>
        <w:tc>
          <w:tcPr>
            <w:tcW w:w="676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14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765" w:type="dxa"/>
            <w:tcBorders/>
            <w:vAlign w:val="center"/>
          </w:tcPr>
          <w:p>
            <w:pPr>
              <w:pStyle w:val="TableContents"/>
              <w:shd w:fill="2E3440" w:val="clear"/>
              <w:bidi w:val="0"/>
              <w:spacing w:before="120" w:after="120"/>
              <w:jc w:val="left"/>
              <w:rPr/>
            </w:pPr>
            <w:r>
              <w:rPr/>
              <w:t>the last reading came from before a compaction</w:t>
            </w:r>
          </w:p>
        </w:tc>
      </w:tr>
      <w:tr>
        <w:trPr/>
        <w:tc>
          <w:tcPr>
            <w:tcW w:w="5144" w:type="dxa"/>
            <w:tcBorders/>
            <w:vAlign w:val="center"/>
          </w:tcPr>
          <w:p>
            <w:pPr>
              <w:pStyle w:val="TableContents"/>
              <w:shd w:fill="2E3440" w:val="clear"/>
              <w:bidi w:val="0"/>
              <w:spacing w:before="120" w:after="120"/>
              <w:jc w:val="left"/>
              <w:rPr/>
            </w:pPr>
            <w:r>
              <w:rPr>
                <w:rStyle w:val="SourceText"/>
              </w:rPr>
              <w:t>the wrap-up marker is empty or not JSON</w:t>
            </w:r>
          </w:p>
        </w:tc>
        <w:tc>
          <w:tcPr>
            <w:tcW w:w="67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144" w:type="dxa"/>
            <w:tcBorders/>
            <w:vAlign w:val="center"/>
          </w:tcPr>
          <w:p>
            <w:pPr>
              <w:pStyle w:val="TableContents"/>
              <w:shd w:fill="2E3440" w:val="clear"/>
              <w:bidi w:val="0"/>
              <w:spacing w:before="120" w:after="120"/>
              <w:jc w:val="left"/>
              <w:rPr/>
            </w:pPr>
            <w:r>
              <w:rPr>
                <w:rStyle w:val="SourceText"/>
              </w:rPr>
              <w:t>predates this session's wrap-up request</w:t>
            </w:r>
          </w:p>
        </w:tc>
        <w:tc>
          <w:tcPr>
            <w:tcW w:w="67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144" w:type="dxa"/>
            <w:tcBorders/>
            <w:vAlign w:val="center"/>
          </w:tcPr>
          <w:p>
            <w:pPr>
              <w:pStyle w:val="TableContents"/>
              <w:shd w:fill="2E3440" w:val="clear"/>
              <w:bidi w:val="0"/>
              <w:spacing w:before="120" w:after="120"/>
              <w:jc w:val="left"/>
              <w:rPr/>
            </w:pPr>
            <w:r>
              <w:rPr>
                <w:rStyle w:val="SourceText"/>
              </w:rPr>
              <w:t>automatic PreCompact skeleton</w:t>
            </w:r>
          </w:p>
        </w:tc>
        <w:tc>
          <w:tcPr>
            <w:tcW w:w="67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14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76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144"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7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144"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7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144"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7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144"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7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144"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7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144"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7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144"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7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144"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7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144" w:type="dxa"/>
            <w:tcBorders/>
            <w:vAlign w:val="center"/>
          </w:tcPr>
          <w:p>
            <w:pPr>
              <w:pStyle w:val="TableContents"/>
              <w:shd w:fill="2E3440" w:val="clear"/>
              <w:bidi w:val="0"/>
              <w:spacing w:before="120" w:after="120"/>
              <w:jc w:val="left"/>
              <w:rPr/>
            </w:pPr>
            <w:r>
              <w:rPr>
                <w:rStyle w:val="SourceText"/>
              </w:rPr>
              <w:t>tmux pane %N could not be confirmed</w:t>
            </w:r>
          </w:p>
        </w:tc>
        <w:tc>
          <w:tcPr>
            <w:tcW w:w="67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144" w:type="dxa"/>
            <w:tcBorders/>
            <w:vAlign w:val="center"/>
          </w:tcPr>
          <w:p>
            <w:pPr>
              <w:pStyle w:val="TableContents"/>
              <w:shd w:fill="2E3440" w:val="clear"/>
              <w:bidi w:val="0"/>
              <w:spacing w:before="120" w:after="120"/>
              <w:jc w:val="left"/>
              <w:rPr/>
            </w:pPr>
            <w:r>
              <w:rPr>
                <w:rStyle w:val="SourceText"/>
              </w:rPr>
              <w:t>method wtype ... is refused</w:t>
            </w:r>
          </w:p>
        </w:tc>
        <w:tc>
          <w:tcPr>
            <w:tcW w:w="67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144" w:type="dxa"/>
            <w:tcBorders/>
            <w:vAlign w:val="center"/>
          </w:tcPr>
          <w:p>
            <w:pPr>
              <w:pStyle w:val="TableContents"/>
              <w:shd w:fill="2E3440" w:val="clear"/>
              <w:bidi w:val="0"/>
              <w:spacing w:before="120" w:after="120"/>
              <w:jc w:val="left"/>
              <w:rPr/>
            </w:pPr>
            <w:r>
              <w:rPr>
                <w:rStyle w:val="SourceText"/>
              </w:rPr>
              <w:t>sent - method notify</w:t>
            </w:r>
          </w:p>
        </w:tc>
        <w:tc>
          <w:tcPr>
            <w:tcW w:w="67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14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76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14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76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rPr/>
      </w:pPr>
      <w:bookmarkStart w:id="38" w:name="which-window-gets-the-keystroke"/>
      <w:bookmarkEnd w:id="38"/>
      <w:r>
        <w:rPr/>
        <w:t>Which Window Gets the Keystroke</w:t>
      </w:r>
    </w:p>
    <w:p>
      <w:pPr>
        <w:pStyle w:val="BodyText"/>
        <w:bidi w:val="0"/>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4"/>
        </w:numPr>
        <w:tabs>
          <w:tab w:val="clear" w:pos="1134"/>
          <w:tab w:val="left" w:pos="829" w:leader="none"/>
        </w:tabs>
        <w:bidi w:val="0"/>
        <w:spacing w:before="120" w:after="0"/>
        <w:ind w:hanging="283" w:left="829"/>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4"/>
        </w:numPr>
        <w:tabs>
          <w:tab w:val="clear" w:pos="1134"/>
          <w:tab w:val="left" w:pos="829" w:leader="none"/>
        </w:tabs>
        <w:bidi w:val="0"/>
        <w:spacing w:before="120" w:after="0"/>
        <w:ind w:hanging="283" w:left="829"/>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4"/>
        </w:numPr>
        <w:tabs>
          <w:tab w:val="clear" w:pos="1134"/>
          <w:tab w:val="left" w:pos="829" w:leader="none"/>
        </w:tabs>
        <w:bidi w:val="0"/>
        <w:ind w:hanging="283" w:left="829"/>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SimSun" w:cs="Lucida 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SimSun" w:cs="Lucida 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SimSun" w:cs="Lucida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SimSun"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