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so the session cannot approve its own plan.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