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an-agent-named-in-verifyjson-is-not-inst"/>
      <w:bookmarkEnd w:id="11"/>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20"/>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12" w:name="the-temp-directory-fills-with-crew-files"/>
      <w:bookmarkEnd w:id="12"/>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w:t>
      </w:r>
      <w:r>
        <w:rPr>
          <w:rStyle w:val="SourceText"/>
        </w:rPr>
        <w:t>hooks/scripts/_test/run-tests.sh</w:t>
      </w:r>
      <w:r>
        <w:rPr/>
        <w:t xml:space="preserve">. Enough of them exhaust the inodes, and the guard and the Stop verify-gate then fail closed. Now every crew test runs with its own </w:t>
      </w:r>
      <w:r>
        <w:rPr>
          <w:rStyle w:val="SourceText"/>
        </w:rPr>
        <w:t>TMPDIR</w:t>
      </w:r>
      <w:r>
        <w:rPr/>
        <w:t xml:space="preserve">, the sender deletes itself before it sleeps, and </w:t>
      </w:r>
      <w:r>
        <w:rPr>
          <w:rStyle w:val="SourceText"/>
        </w:rPr>
        <w:t>run-tests.sh</w:t>
      </w:r>
      <w:r>
        <w:rPr/>
        <w:t xml:space="preserve"> removes every fixture it makes.</w:t>
      </w:r>
    </w:p>
    <w:p>
      <w:pPr>
        <w:pStyle w:val="BodyText"/>
        <w:numPr>
          <w:ilvl w:val="0"/>
          <w:numId w:val="21"/>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w:t>
      </w:r>
      <w:r>
        <w:rPr>
          <w:rStyle w:val="SourceText"/>
        </w:rPr>
        <w:t>run-tests.sh</w:t>
      </w:r>
      <w:r>
        <w:rPr/>
        <w:t xml:space="preserv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13" w:name="turning-things-off"/>
      <w:bookmarkEnd w:id="13"/>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4" w:name="web-testing"/>
      <w:bookmarkEnd w:id="14"/>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2"/>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2"/>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2"/>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2"/>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5" w:name="windows-notes"/>
      <w:bookmarkEnd w:id="15"/>
      <w:r>
        <w:rPr/>
        <w:t>Windows Notes</w:t>
      </w:r>
    </w:p>
    <w:p>
      <w:pPr>
        <w:pStyle w:val="BodyText"/>
        <w:numPr>
          <w:ilvl w:val="0"/>
          <w:numId w:val="23"/>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3"/>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3"/>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3"/>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6" w:name="auto-wrap-up-auto-clear-and-auto-resume"/>
      <w:bookmarkEnd w:id="16"/>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7" w:name="what-the-cycle-does"/>
      <w:bookmarkEnd w:id="17"/>
      <w:r>
        <w:rPr/>
        <w:t>What the Cycle Does</w:t>
      </w:r>
    </w:p>
    <w:p>
      <w:pPr>
        <w:pStyle w:val="BodyText"/>
        <w:numPr>
          <w:ilvl w:val="0"/>
          <w:numId w:val="24"/>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4"/>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8" w:name="turning-it-on-and-off"/>
      <w:bookmarkEnd w:id="18"/>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9" w:name="arming-one-scratch-repo-while-other-sess"/>
      <w:bookmarkEnd w:id="19"/>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5"/>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5"/>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5"/>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5"/>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5"/>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5"/>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0" w:name="which-method-and-what-it-does"/>
      <w:bookmarkEnd w:id="20"/>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1" w:name="when-it-will-not-clear-or-notify"/>
      <w:bookmarkEnd w:id="21"/>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2" w:name="which-window-gets-the-keystroke"/>
      <w:bookmarkEnd w:id="22"/>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6"/>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6"/>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6"/>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