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troubleshooting"/>
      <w:bookmarkEnd w:id="0"/>
      <w:r>
        <w:rPr/>
        <w:t>Troubleshooting</w:t>
      </w:r>
    </w:p>
    <w:p>
      <w:pPr>
        <w:pStyle w:val="BodyText"/>
        <w:bidi w:val="0"/>
        <w:jc w:val="left"/>
        <w:rPr/>
      </w:pPr>
      <w:r>
        <w:rPr/>
        <w:t xml:space="preserve">Every entry below is symptom -&gt; check -&gt; fix, grounded in the code that ships in this repo, not in how a hook is supposed to behave. Where a command is shown as </w:t>
      </w:r>
      <w:r>
        <w:rPr>
          <w:rStyle w:val="SourceText"/>
        </w:rPr>
        <w:t>&lt;crew&gt;/hooks/scripts/...</w:t>
      </w:r>
      <w:r>
        <w:rPr/>
        <w:t xml:space="preserve">, that is </w:t>
      </w:r>
      <w:r>
        <w:rPr>
          <w:rStyle w:val="SourceText"/>
        </w:rPr>
        <w:t>${CLAUDE_PLUGIN_ROOT}/hooks/scripts/...</w:t>
      </w:r>
      <w:r>
        <w:rPr/>
        <w:t xml:space="preserve"> inside a command file, or the plugin's cache directory when you run it by hand — see the shorthand in </w:t>
      </w:r>
      <w:hyperlink r:id="rId2">
        <w:r>
          <w:rPr>
            <w:rStyle w:val="Hyperlink"/>
          </w:rPr>
          <w:t>Memory and Obsidian</w:t>
        </w:r>
      </w:hyperlink>
      <w:r>
        <w:rPr/>
        <w:t>.</w:t>
      </w:r>
    </w:p>
    <w:p>
      <w:pPr>
        <w:pStyle w:val="Heading2"/>
        <w:bidi w:val="0"/>
        <w:ind w:hanging="0" w:left="0" w:right="0"/>
        <w:jc w:val="left"/>
        <w:rPr/>
      </w:pPr>
      <w:bookmarkStart w:id="1" w:name="stale-install"/>
      <w:bookmarkEnd w:id="1"/>
      <w:r>
        <w:rPr/>
        <w:t>Stale Install</w:t>
      </w:r>
    </w:p>
    <w:p>
      <w:pPr>
        <w:pStyle w:val="BodyText"/>
        <w:bidi w:val="0"/>
        <w:jc w:val="left"/>
        <w:rPr/>
      </w:pPr>
      <w:r>
        <w:rPr>
          <w:rStyle w:val="Strong"/>
        </w:rPr>
        <w:t>Symptom:</w:t>
      </w:r>
      <w:r>
        <w:rPr/>
        <w:t xml:space="preserve"> a command from this guide ("</w:t>
      </w:r>
      <w:r>
        <w:rPr>
          <w:rStyle w:val="SourceText"/>
        </w:rPr>
        <w:t>/crew:status</w:t>
      </w:r>
      <w:r>
        <w:rPr/>
        <w:t>", a new hook, a config key) does not exist, or behaves like an older release.</w:t>
      </w:r>
    </w:p>
    <w:p>
      <w:pPr>
        <w:pStyle w:val="BodyText"/>
        <w:numPr>
          <w:ilvl w:val="0"/>
          <w:numId w:val="1"/>
        </w:numPr>
        <w:tabs>
          <w:tab w:val="clear" w:pos="1134"/>
          <w:tab w:val="left" w:pos="829" w:leader="none"/>
        </w:tabs>
        <w:bidi w:val="0"/>
        <w:ind w:hanging="283" w:left="829"/>
        <w:jc w:val="left"/>
        <w:rPr/>
      </w:pPr>
      <w:r>
        <w:rPr>
          <w:rStyle w:val="Strong"/>
        </w:rPr>
        <w:t>Check the installed version against the repo.</w:t>
      </w:r>
      <w:r>
        <w:rPr/>
        <w:t xml:space="preserve"> </w:t>
      </w:r>
    </w:p>
    <w:p>
      <w:pPr>
        <w:pStyle w:val="PreformattedText"/>
        <w:bidi w:val="0"/>
        <w:jc w:val="left"/>
        <w:rPr/>
      </w:pPr>
      <w:r>
        <w:rPr>
          <w:rStyle w:val="SourceText"/>
        </w:rPr>
        <w:t>cat ~/.claude/plugins/installed_plugins.json | grep -A3 '"crew"'</w:t>
      </w:r>
    </w:p>
    <w:p>
      <w:pPr>
        <w:pStyle w:val="BodyText"/>
        <w:bidi w:val="0"/>
        <w:jc w:val="left"/>
        <w:rPr/>
      </w:pPr>
      <w:r>
        <w:rPr/>
        <w:t xml:space="preserve">Compare the commit or version it records against </w:t>
      </w:r>
      <w:r>
        <w:rPr>
          <w:rStyle w:val="SourceText"/>
        </w:rPr>
        <w:t>plugin/crew/.claude-plugin/plugin.json</w:t>
      </w:r>
      <w:r>
        <w:rPr/>
        <w:t xml:space="preserve">'s </w:t>
      </w:r>
      <w:r>
        <w:rPr>
          <w:rStyle w:val="SourceText"/>
        </w:rPr>
        <w:t>version</w:t>
      </w:r>
      <w:r>
        <w:rPr/>
        <w:t xml:space="preserve"> in the marketplace clone. </w:t>
      </w:r>
      <w:r>
        <w:rPr>
          <w:rStyle w:val="SourceText"/>
        </w:rPr>
        <w:t>claude plugin update</w:t>
      </w:r>
      <w:r>
        <w:rPr/>
        <w:t xml:space="preserve"> decides whether to re-copy a plugin by comparing the </w:t>
      </w:r>
      <w:r>
        <w:rPr>
          <w:rStyle w:val="Strong"/>
        </w:rPr>
        <w:t>declared version</w:t>
      </w:r>
      <w:r>
        <w:rPr/>
        <w:t>, not its content — a content change that ships with no version bump means every already-installed copy reports "already at the latest version" forever, holding the old code, with nothing in the repo itself looking wrong (</w:t>
      </w:r>
      <w:r>
        <w:rPr>
          <w:rStyle w:val="SourceText"/>
        </w:rPr>
        <w:t>CLAUDE.md</w:t>
      </w:r>
      <w:r>
        <w:rPr/>
        <w:t xml:space="preserve">, "Stop and ask"). This class of bug is why </w:t>
      </w:r>
      <w:r>
        <w:rPr>
          <w:rStyle w:val="SourceText"/>
        </w:rPr>
        <w:t>/crew:status</w:t>
      </w:r>
      <w:r>
        <w:rPr/>
        <w:t>'s absence, or a hook that clearly predates a documented fix, is worth checking here before assuming the fix is wrong.</w:t>
      </w:r>
    </w:p>
    <w:p>
      <w:pPr>
        <w:pStyle w:val="BodyText"/>
        <w:bidi w:val="0"/>
        <w:jc w:val="left"/>
        <w:rPr/>
      </w:pPr>
      <w:r>
        <w:rPr/>
        <w:t xml:space="preserve">A related, sharper case: on a </w:t>
      </w:r>
      <w:r>
        <w:rPr>
          <w:rStyle w:val="SourceText"/>
        </w:rPr>
        <w:t>directory</w:t>
      </w:r>
      <w:r>
        <w:rPr/>
        <w:t xml:space="preserve">-source install (a dev checkout registered as a local plugin path rather than pulled from a marketplace), </w:t>
      </w:r>
      <w:r>
        <w:rPr>
          <w:rStyle w:val="SourceText"/>
        </w:rPr>
        <w:t>installed_plugins.json</w:t>
      </w:r>
      <w:r>
        <w:rPr/>
        <w:t xml:space="preserve"> can name a version string with </w:t>
      </w:r>
      <w:r>
        <w:rPr>
          <w:rStyle w:val="Strong"/>
        </w:rPr>
        <w:t>no relationship to the code that actually executes</w:t>
      </w:r>
      <w:r>
        <w:rPr/>
        <w:t xml:space="preserve"> — the tree runs whatever is on disk regardless of what that file says (</w:t>
      </w:r>
      <w:r>
        <w:rPr>
          <w:rStyle w:val="SourceText"/>
        </w:rPr>
        <w:t>TODO.md</w:t>
      </w:r>
      <w:r>
        <w:rPr/>
        <w:t>, "</w:t>
      </w:r>
      <w:r>
        <w:rPr>
          <w:rStyle w:val="SourceText"/>
        </w:rPr>
        <w:t>installed_plugins.json</w:t>
      </w:r>
      <w:r>
        <w:rPr/>
        <w:t xml:space="preserve"> records 0.19.56 while 0.19.63 executes"). On that install shape, trust the code over the version string.</w:t>
      </w:r>
    </w:p>
    <w:p>
      <w:pPr>
        <w:pStyle w:val="BodyText"/>
        <w:numPr>
          <w:ilvl w:val="0"/>
          <w:numId w:val="2"/>
        </w:numPr>
        <w:tabs>
          <w:tab w:val="clear" w:pos="1134"/>
          <w:tab w:val="left" w:pos="829" w:leader="none"/>
        </w:tabs>
        <w:bidi w:val="0"/>
        <w:ind w:hanging="283" w:left="829"/>
        <w:jc w:val="left"/>
        <w:rPr/>
      </w:pPr>
      <w:r>
        <w:rPr>
          <w:rStyle w:val="Strong"/>
        </w:rPr>
        <w:t>Fix:</w:t>
      </w:r>
      <w:r>
        <w:rPr/>
        <w:t xml:space="preserve"> </w:t>
      </w:r>
    </w:p>
    <w:p>
      <w:pPr>
        <w:pStyle w:val="PreformattedText"/>
        <w:bidi w:val="0"/>
        <w:jc w:val="left"/>
        <w:rPr/>
      </w:pPr>
      <w:r>
        <w:rPr>
          <w:rStyle w:val="SourceText"/>
        </w:rPr>
        <w:t>claude plugin update crew@useful-claude-add-ons</w:t>
      </w:r>
    </w:p>
    <w:p>
      <w:pPr>
        <w:pStyle w:val="BodyText"/>
        <w:bidi w:val="0"/>
        <w:jc w:val="left"/>
        <w:rPr/>
      </w:pPr>
      <w:r>
        <w:rPr/>
        <w:t xml:space="preserve">then </w:t>
      </w:r>
      <w:r>
        <w:rPr>
          <w:rStyle w:val="Strong"/>
        </w:rPr>
        <w:t>restart</w:t>
      </w:r>
      <w:r>
        <w:rPr/>
        <w:t xml:space="preserve"> </w:t>
      </w:r>
      <w:r>
        <w:rPr>
          <w:rStyle w:val="SourceText"/>
        </w:rPr>
        <w:t>claude</w:t>
      </w:r>
      <w:r>
        <w:rPr/>
        <w:t xml:space="preserve"> — a running session does not pick up a re-copied plugin. If the update reports "already at the latest version" and you can see the fix in the marketplace repo's </w:t>
      </w:r>
      <w:r>
        <w:rPr>
          <w:rStyle w:val="SourceText"/>
        </w:rPr>
        <w:t>main</w:t>
      </w:r>
      <w:r>
        <w:rPr/>
        <w:t>, the version was not bumped when it should have been; that is a defect to file against the plugin, not something a client-side retry fixes.</w:t>
      </w:r>
    </w:p>
    <w:p>
      <w:pPr>
        <w:pStyle w:val="BodyText"/>
        <w:numPr>
          <w:ilvl w:val="0"/>
          <w:numId w:val="3"/>
        </w:numPr>
        <w:tabs>
          <w:tab w:val="clear" w:pos="1134"/>
          <w:tab w:val="left" w:pos="829" w:leader="none"/>
        </w:tabs>
        <w:bidi w:val="0"/>
        <w:ind w:hanging="283" w:left="829"/>
        <w:jc w:val="left"/>
        <w:rPr/>
      </w:pPr>
      <w:r>
        <w:rPr>
          <w:rStyle w:val="Strong"/>
        </w:rPr>
        <w:t>Check it worked:</w:t>
      </w:r>
      <w:r>
        <w:rPr/>
        <w:t xml:space="preserve"> </w:t>
      </w:r>
    </w:p>
    <w:p>
      <w:pPr>
        <w:pStyle w:val="PreformattedText"/>
        <w:bidi w:val="0"/>
        <w:jc w:val="left"/>
        <w:rPr/>
      </w:pPr>
      <w:r>
        <w:rPr>
          <w:rStyle w:val="SourceText"/>
        </w:rPr>
        <w:t>/crew:status</w:t>
      </w:r>
    </w:p>
    <w:p>
      <w:pPr>
        <w:pStyle w:val="BodyText"/>
        <w:bidi w:val="0"/>
        <w:jc w:val="left"/>
        <w:rPr/>
      </w:pPr>
      <w:r>
        <w:rPr/>
        <w:t xml:space="preserve">Read-only, at most 40 lines, dispatches nothing. Its </w:t>
      </w:r>
      <w:r>
        <w:rPr>
          <w:rStyle w:val="SourceText"/>
        </w:rPr>
        <w:t>config</w:t>
      </w:r>
      <w:r>
        <w:rPr/>
        <w:t xml:space="preserve"> line names the config file it read: </w:t>
      </w:r>
      <w:r>
        <w:rPr>
          <w:rStyle w:val="SourceText"/>
        </w:rPr>
        <w:t>.crew/config.json</w:t>
      </w:r>
      <w:r>
        <w:rPr/>
        <w:t xml:space="preserve"> for a repository </w:t>
      </w:r>
      <w:r>
        <w:rPr>
          <w:rStyle w:val="SourceText"/>
        </w:rPr>
        <w:t>/crew:init</w:t>
      </w:r>
      <w:r>
        <w:rPr/>
        <w:t xml:space="preserve"> set up, ending </w:t>
      </w:r>
      <w:r>
        <w:rPr>
          <w:rStyle w:val="SourceText"/>
        </w:rPr>
        <w:t>run /crew:migrate</w:t>
      </w:r>
      <w:r>
        <w:rPr/>
        <w:t xml:space="preserve"> only when that file still holds a 0.20 setup, or </w:t>
      </w:r>
      <w:r>
        <w:rPr>
          <w:rStyle w:val="SourceText"/>
        </w:rPr>
        <w:t>.crew/crew.json</w:t>
      </w:r>
      <w:r>
        <w:rPr/>
        <w:t xml:space="preserve"> once </w:t>
      </w:r>
      <w:r>
        <w:rPr>
          <w:rStyle w:val="SourceText"/>
        </w:rPr>
        <w:t>/crew:migrate</w:t>
      </w:r>
      <w:r>
        <w:rPr/>
        <w:t xml:space="preserve"> has run; </w:t>
      </w:r>
      <w:r>
        <w:rPr>
          <w:rStyle w:val="SourceText"/>
        </w:rPr>
        <w:t>codemap</w:t>
      </w:r>
      <w:r>
        <w:rPr/>
        <w:t xml:space="preserve"> reports </w:t>
      </w:r>
      <w:r>
        <w:rPr>
          <w:rStyle w:val="SourceText"/>
        </w:rPr>
        <w:t>behind: &lt;subsystem&gt;</w:t>
      </w:r>
      <w:r>
        <w:rPr/>
        <w:t xml:space="preserve"> when a map's anchor and the path diff both say it is stale.</w:t>
      </w:r>
    </w:p>
    <w:p>
      <w:pPr>
        <w:pStyle w:val="Heading2"/>
        <w:bidi w:val="0"/>
        <w:ind w:hanging="0" w:left="0" w:right="0"/>
        <w:jc w:val="left"/>
        <w:rPr/>
      </w:pPr>
      <w:bookmarkStart w:id="2" w:name="hook-noise"/>
      <w:bookmarkEnd w:id="2"/>
      <w:r>
        <w:rPr/>
        <w:t>Hook Noise</w:t>
      </w:r>
    </w:p>
    <w:p>
      <w:pPr>
        <w:pStyle w:val="BodyText"/>
        <w:bidi w:val="0"/>
        <w:jc w:val="left"/>
        <w:rPr/>
      </w:pPr>
      <w:r>
        <w:rPr/>
        <w:t xml:space="preserve">Every hook crew registers, from </w:t>
      </w:r>
      <w:r>
        <w:rPr>
          <w:rStyle w:val="SourceText"/>
        </w:rPr>
        <w:t>plugin/crew/hooks/hooks.json</w:t>
      </w:r>
      <w:r>
        <w:rPr/>
        <w:t>, and the config key that turns its behaviour up or down. All events are registered once for bash and once for PowerShell (</w:t>
      </w:r>
      <w:r>
        <w:rPr>
          <w:rStyle w:val="SourceText"/>
        </w:rPr>
        <w:t>shell: "powershell"</w:t>
      </w:r>
      <w:r>
        <w:rPr/>
        <w:t xml:space="preserve">), so a Windows machine with both </w:t>
      </w:r>
      <w:r>
        <w:rPr>
          <w:rStyle w:val="SourceText"/>
        </w:rPr>
        <w:t>bash</w:t>
      </w:r>
      <w:r>
        <w:rPr/>
        <w:t xml:space="preserve"> and </w:t>
      </w:r>
      <w:r>
        <w:rPr>
          <w:rStyle w:val="SourceText"/>
        </w:rPr>
        <w:t>pwsh</w:t>
      </w:r>
      <w:r>
        <w:rPr/>
        <w:t xml:space="preserve"> on </w:t>
      </w:r>
      <w:r>
        <w:rPr>
          <w:rStyle w:val="SourceText"/>
        </w:rPr>
        <w:t>PATH</w:t>
      </w:r>
      <w:r>
        <w:rPr/>
        <w:t xml:space="preserve"> fires both halves of every pair — that is what "even counts" in the file means, not a bug.</w:t>
      </w:r>
    </w:p>
    <w:tbl>
      <w:tblPr>
        <w:tblW w:w="12926" w:type="dxa"/>
        <w:jc w:val="left"/>
        <w:tblInd w:w="28" w:type="dxa"/>
        <w:tblLayout w:type="fixed"/>
        <w:tblCellMar>
          <w:top w:w="28" w:type="dxa"/>
          <w:left w:w="28" w:type="dxa"/>
          <w:bottom w:w="28" w:type="dxa"/>
          <w:right w:w="28" w:type="dxa"/>
        </w:tblCellMar>
      </w:tblPr>
      <w:tblGrid>
        <w:gridCol w:w="2119"/>
        <w:gridCol w:w="2456"/>
        <w:gridCol w:w="2808"/>
        <w:gridCol w:w="3395"/>
        <w:gridCol w:w="2148"/>
      </w:tblGrid>
      <w:tr>
        <w:trPr>
          <w:tblHeader w:val="true"/>
        </w:trPr>
        <w:tc>
          <w:tcPr>
            <w:tcW w:w="2119" w:type="dxa"/>
            <w:tcBorders/>
            <w:vAlign w:val="center"/>
          </w:tcPr>
          <w:p>
            <w:pPr>
              <w:pStyle w:val="TableHeading"/>
              <w:suppressLineNumbers/>
              <w:shd w:fill="434C5E" w:val="clear"/>
              <w:bidi w:val="0"/>
              <w:spacing w:before="120" w:after="120"/>
              <w:jc w:val="left"/>
              <w:rPr/>
            </w:pPr>
            <w:r>
              <w:rPr/>
              <w:t>Event</w:t>
            </w:r>
          </w:p>
        </w:tc>
        <w:tc>
          <w:tcPr>
            <w:tcW w:w="2456" w:type="dxa"/>
            <w:tcBorders/>
            <w:vAlign w:val="center"/>
          </w:tcPr>
          <w:p>
            <w:pPr>
              <w:pStyle w:val="TableHeading"/>
              <w:suppressLineNumbers/>
              <w:shd w:fill="434C5E" w:val="clear"/>
              <w:bidi w:val="0"/>
              <w:spacing w:before="120" w:after="120"/>
              <w:jc w:val="left"/>
              <w:rPr/>
            </w:pPr>
            <w:r>
              <w:rPr/>
              <w:t>Script</w:t>
            </w:r>
          </w:p>
        </w:tc>
        <w:tc>
          <w:tcPr>
            <w:tcW w:w="2808" w:type="dxa"/>
            <w:tcBorders/>
            <w:vAlign w:val="center"/>
          </w:tcPr>
          <w:p>
            <w:pPr>
              <w:pStyle w:val="TableHeading"/>
              <w:suppressLineNumbers/>
              <w:shd w:fill="434C5E" w:val="clear"/>
              <w:bidi w:val="0"/>
              <w:spacing w:before="120" w:after="120"/>
              <w:jc w:val="left"/>
              <w:rPr/>
            </w:pPr>
            <w:r>
              <w:rPr/>
              <w:t>What it does</w:t>
            </w:r>
          </w:p>
        </w:tc>
        <w:tc>
          <w:tcPr>
            <w:tcW w:w="3395" w:type="dxa"/>
            <w:tcBorders/>
            <w:vAlign w:val="center"/>
          </w:tcPr>
          <w:p>
            <w:pPr>
              <w:pStyle w:val="TableHeading"/>
              <w:suppressLineNumbers/>
              <w:shd w:fill="434C5E" w:val="clear"/>
              <w:bidi w:val="0"/>
              <w:spacing w:before="120" w:after="120"/>
              <w:jc w:val="left"/>
              <w:rPr/>
            </w:pPr>
            <w:r>
              <w:rPr/>
              <w:t>Switch</w:t>
            </w:r>
          </w:p>
        </w:tc>
        <w:tc>
          <w:tcPr>
            <w:tcW w:w="2148" w:type="dxa"/>
            <w:tcBorders/>
            <w:vAlign w:val="center"/>
          </w:tcPr>
          <w:p>
            <w:pPr>
              <w:pStyle w:val="TableHeading"/>
              <w:suppressLineNumbers/>
              <w:shd w:fill="434C5E" w:val="clear"/>
              <w:bidi w:val="0"/>
              <w:spacing w:before="120" w:after="120"/>
              <w:jc w:val="left"/>
              <w:rPr/>
            </w:pPr>
            <w:r>
              <w:rPr/>
              <w:t>Default</w:t>
            </w:r>
          </w:p>
        </w:tc>
      </w:tr>
      <w:tr>
        <w:trPr/>
        <w:tc>
          <w:tcPr>
            <w:tcW w:w="2119" w:type="dxa"/>
            <w:tcBorders/>
            <w:vAlign w:val="center"/>
          </w:tcPr>
          <w:p>
            <w:pPr>
              <w:pStyle w:val="TableContents"/>
              <w:shd w:fill="2E3440" w:val="clear"/>
              <w:bidi w:val="0"/>
              <w:spacing w:before="120" w:after="120"/>
              <w:jc w:val="left"/>
              <w:rPr/>
            </w:pPr>
            <w:r>
              <w:rPr>
                <w:rStyle w:val="SourceText"/>
              </w:rPr>
              <w:t>SessionStart</w:t>
            </w:r>
          </w:p>
        </w:tc>
        <w:tc>
          <w:tcPr>
            <w:tcW w:w="2456" w:type="dxa"/>
            <w:tcBorders/>
            <w:vAlign w:val="center"/>
          </w:tcPr>
          <w:p>
            <w:pPr>
              <w:pStyle w:val="TableContents"/>
              <w:shd w:fill="2E3440" w:val="clear"/>
              <w:bidi w:val="0"/>
              <w:spacing w:before="120" w:after="120"/>
              <w:jc w:val="left"/>
              <w:rPr/>
            </w:pPr>
            <w:r>
              <w:rPr>
                <w:rStyle w:val="SourceText"/>
              </w:rPr>
              <w:t>handoff-read.sh</w:t>
            </w:r>
          </w:p>
        </w:tc>
        <w:tc>
          <w:tcPr>
            <w:tcW w:w="2808" w:type="dxa"/>
            <w:tcBorders/>
            <w:vAlign w:val="center"/>
          </w:tcPr>
          <w:p>
            <w:pPr>
              <w:pStyle w:val="TableContents"/>
              <w:shd w:fill="2E3440" w:val="clear"/>
              <w:bidi w:val="0"/>
              <w:spacing w:before="120" w:after="120"/>
              <w:jc w:val="left"/>
              <w:rPr/>
            </w:pPr>
            <w:r>
              <w:rPr/>
              <w:t xml:space="preserve">resets its once-per-session markers; reads back </w:t>
            </w:r>
            <w:r>
              <w:rPr>
                <w:rStyle w:val="SourceText"/>
              </w:rPr>
              <w:t>.work/HANDOFF.md</w:t>
            </w:r>
            <w:r>
              <w:rPr/>
              <w:t xml:space="preserve"> only when </w:t>
            </w:r>
            <w:r>
              <w:rPr>
                <w:rStyle w:val="SourceText"/>
              </w:rPr>
              <w:t>memory.inject</w:t>
            </w:r>
            <w:r>
              <w:rPr/>
              <w:t xml:space="preserve"> is false</w:t>
            </w:r>
          </w:p>
        </w:tc>
        <w:tc>
          <w:tcPr>
            <w:tcW w:w="3395" w:type="dxa"/>
            <w:tcBorders/>
            <w:vAlign w:val="center"/>
          </w:tcPr>
          <w:p>
            <w:pPr>
              <w:pStyle w:val="TableContents"/>
              <w:shd w:fill="2E3440" w:val="clear"/>
              <w:bidi w:val="0"/>
              <w:spacing w:before="120" w:after="120"/>
              <w:jc w:val="left"/>
              <w:rPr/>
            </w:pPr>
            <w:r>
              <w:rPr/>
              <w:t xml:space="preserve">— </w:t>
            </w:r>
            <w:r>
              <w:rPr/>
              <w:t>(always runs)</w:t>
            </w:r>
          </w:p>
        </w:tc>
        <w:tc>
          <w:tcPr>
            <w:tcW w:w="2148" w:type="dxa"/>
            <w:tcBorders/>
            <w:vAlign w:val="center"/>
          </w:tcPr>
          <w:p>
            <w:pPr>
              <w:pStyle w:val="TableContents"/>
              <w:shd w:fill="2E3440" w:val="clear"/>
              <w:bidi w:val="0"/>
              <w:spacing w:before="120" w:after="120"/>
              <w:jc w:val="left"/>
              <w:rPr/>
            </w:pPr>
            <w:r>
              <w:rPr/>
              <w:t>on</w:t>
            </w:r>
          </w:p>
        </w:tc>
      </w:tr>
      <w:tr>
        <w:trPr/>
        <w:tc>
          <w:tcPr>
            <w:tcW w:w="2119" w:type="dxa"/>
            <w:tcBorders/>
            <w:vAlign w:val="center"/>
          </w:tcPr>
          <w:p>
            <w:pPr>
              <w:pStyle w:val="TableContents"/>
              <w:shd w:fill="2E3440" w:val="clear"/>
              <w:bidi w:val="0"/>
              <w:spacing w:before="120" w:after="120"/>
              <w:jc w:val="left"/>
              <w:rPr/>
            </w:pPr>
            <w:r>
              <w:rPr>
                <w:rStyle w:val="SourceText"/>
              </w:rPr>
              <w:t>SessionStart</w:t>
            </w:r>
          </w:p>
        </w:tc>
        <w:tc>
          <w:tcPr>
            <w:tcW w:w="2456" w:type="dxa"/>
            <w:tcBorders/>
            <w:vAlign w:val="center"/>
          </w:tcPr>
          <w:p>
            <w:pPr>
              <w:pStyle w:val="TableContents"/>
              <w:shd w:fill="2E3440" w:val="clear"/>
              <w:bidi w:val="0"/>
              <w:spacing w:before="120" w:after="120"/>
              <w:jc w:val="left"/>
              <w:rPr/>
            </w:pPr>
            <w:r>
              <w:rPr>
                <w:rStyle w:val="SourceText"/>
              </w:rPr>
              <w:t>platform-sync.sh</w:t>
            </w:r>
          </w:p>
        </w:tc>
        <w:tc>
          <w:tcPr>
            <w:tcW w:w="2808" w:type="dxa"/>
            <w:tcBorders/>
            <w:vAlign w:val="center"/>
          </w:tcPr>
          <w:p>
            <w:pPr>
              <w:pStyle w:val="TableContents"/>
              <w:shd w:fill="2E3440" w:val="clear"/>
              <w:bidi w:val="0"/>
              <w:spacing w:before="120" w:after="120"/>
              <w:jc w:val="left"/>
              <w:rPr/>
            </w:pPr>
            <w:r>
              <w:rPr/>
              <w:t xml:space="preserve">detects/repairs </w:t>
            </w:r>
            <w:r>
              <w:rPr>
                <w:rStyle w:val="SourceText"/>
              </w:rPr>
              <w:t>platform.{os,wsl,shell,windowsHostIp}</w:t>
            </w:r>
          </w:p>
        </w:tc>
        <w:tc>
          <w:tcPr>
            <w:tcW w:w="3395" w:type="dxa"/>
            <w:tcBorders/>
            <w:vAlign w:val="center"/>
          </w:tcPr>
          <w:p>
            <w:pPr>
              <w:pStyle w:val="TableContents"/>
              <w:shd w:fill="2E3440" w:val="clear"/>
              <w:bidi w:val="0"/>
              <w:spacing w:before="120" w:after="120"/>
              <w:jc w:val="left"/>
              <w:rPr/>
            </w:pPr>
            <w:r>
              <w:rPr/>
              <w:t xml:space="preserve">— </w:t>
            </w:r>
            <w:r>
              <w:rPr/>
              <w:t>(always runs)</w:t>
            </w:r>
          </w:p>
        </w:tc>
        <w:tc>
          <w:tcPr>
            <w:tcW w:w="2148" w:type="dxa"/>
            <w:tcBorders/>
            <w:vAlign w:val="center"/>
          </w:tcPr>
          <w:p>
            <w:pPr>
              <w:pStyle w:val="TableContents"/>
              <w:shd w:fill="2E3440" w:val="clear"/>
              <w:bidi w:val="0"/>
              <w:spacing w:before="120" w:after="120"/>
              <w:jc w:val="left"/>
              <w:rPr/>
            </w:pPr>
            <w:r>
              <w:rPr/>
              <w:t>on</w:t>
            </w:r>
          </w:p>
        </w:tc>
      </w:tr>
      <w:tr>
        <w:trPr/>
        <w:tc>
          <w:tcPr>
            <w:tcW w:w="2119" w:type="dxa"/>
            <w:tcBorders/>
            <w:vAlign w:val="center"/>
          </w:tcPr>
          <w:p>
            <w:pPr>
              <w:pStyle w:val="TableContents"/>
              <w:shd w:fill="2E3440" w:val="clear"/>
              <w:bidi w:val="0"/>
              <w:spacing w:before="120" w:after="120"/>
              <w:jc w:val="left"/>
              <w:rPr/>
            </w:pPr>
            <w:r>
              <w:rPr>
                <w:rStyle w:val="SourceText"/>
              </w:rPr>
              <w:t>SessionStart</w:t>
            </w:r>
            <w:r>
              <w:rPr/>
              <w:t xml:space="preserve"> / </w:t>
            </w:r>
            <w:r>
              <w:rPr>
                <w:rStyle w:val="SourceText"/>
              </w:rPr>
              <w:t>UserPromptSubmit</w:t>
            </w:r>
            <w:r>
              <w:rPr/>
              <w:t xml:space="preserve"> / </w:t>
            </w:r>
            <w:r>
              <w:rPr>
                <w:rStyle w:val="SourceText"/>
              </w:rPr>
              <w:t>PostToolUse</w:t>
            </w:r>
            <w:r>
              <w:rPr/>
              <w:t xml:space="preserve"> / </w:t>
            </w:r>
            <w:r>
              <w:rPr>
                <w:rStyle w:val="SourceText"/>
              </w:rPr>
              <w:t>SubagentStart</w:t>
            </w:r>
          </w:p>
        </w:tc>
        <w:tc>
          <w:tcPr>
            <w:tcW w:w="2456" w:type="dxa"/>
            <w:tcBorders/>
            <w:vAlign w:val="center"/>
          </w:tcPr>
          <w:p>
            <w:pPr>
              <w:pStyle w:val="TableContents"/>
              <w:shd w:fill="2E3440" w:val="clear"/>
              <w:bidi w:val="0"/>
              <w:spacing w:before="120" w:after="120"/>
              <w:jc w:val="left"/>
              <w:rPr/>
            </w:pPr>
            <w:r>
              <w:rPr>
                <w:rStyle w:val="SourceText"/>
              </w:rPr>
              <w:t>crew-context.sh</w:t>
            </w:r>
          </w:p>
        </w:tc>
        <w:tc>
          <w:tcPr>
            <w:tcW w:w="2808" w:type="dxa"/>
            <w:tcBorders/>
            <w:vAlign w:val="center"/>
          </w:tcPr>
          <w:p>
            <w:pPr>
              <w:pStyle w:val="TableContents"/>
              <w:shd w:fill="2E3440" w:val="clear"/>
              <w:bidi w:val="0"/>
              <w:spacing w:before="120" w:after="120"/>
              <w:jc w:val="left"/>
              <w:rPr/>
            </w:pPr>
            <w:r>
              <w:rPr/>
              <w:t>injects code-map slices and vault recall, tracks the token budget</w:t>
            </w:r>
          </w:p>
        </w:tc>
        <w:tc>
          <w:tcPr>
            <w:tcW w:w="3395" w:type="dxa"/>
            <w:tcBorders/>
            <w:vAlign w:val="center"/>
          </w:tcPr>
          <w:p>
            <w:pPr>
              <w:pStyle w:val="TableContents"/>
              <w:shd w:fill="2E3440" w:val="clear"/>
              <w:bidi w:val="0"/>
              <w:spacing w:before="120" w:after="120"/>
              <w:jc w:val="left"/>
              <w:rPr/>
            </w:pPr>
            <w:r>
              <w:rPr>
                <w:rStyle w:val="SourceText"/>
              </w:rPr>
              <w:t>context.enabled</w:t>
            </w:r>
            <w:r>
              <w:rPr/>
              <w:t xml:space="preserve"> (whole hook), </w:t>
            </w:r>
            <w:r>
              <w:rPr>
                <w:rStyle w:val="SourceText"/>
              </w:rPr>
              <w:t>memory.inject</w:t>
            </w:r>
            <w:r>
              <w:rPr/>
              <w:t xml:space="preserve"> (codemap, handoff and vault injection — on by default since 1.0.0)</w:t>
            </w:r>
          </w:p>
        </w:tc>
        <w:tc>
          <w:tcPr>
            <w:tcW w:w="2148" w:type="dxa"/>
            <w:tcBorders/>
            <w:vAlign w:val="center"/>
          </w:tcPr>
          <w:p>
            <w:pPr>
              <w:pStyle w:val="TableContents"/>
              <w:shd w:fill="2E3440" w:val="clear"/>
              <w:bidi w:val="0"/>
              <w:spacing w:before="120" w:after="120"/>
              <w:jc w:val="left"/>
              <w:rPr/>
            </w:pPr>
            <w:r>
              <w:rPr>
                <w:rStyle w:val="SourceText"/>
              </w:rPr>
              <w:t>context.enabled: true</w:t>
            </w:r>
            <w:r>
              <w:rPr/>
              <w:t xml:space="preserve">, </w:t>
            </w:r>
            <w:r>
              <w:rPr>
                <w:rStyle w:val="SourceText"/>
              </w:rPr>
              <w:t>memory.inject: true</w:t>
            </w:r>
          </w:p>
        </w:tc>
      </w:tr>
      <w:tr>
        <w:trPr/>
        <w:tc>
          <w:tcPr>
            <w:tcW w:w="2119" w:type="dxa"/>
            <w:tcBorders/>
            <w:vAlign w:val="center"/>
          </w:tcPr>
          <w:p>
            <w:pPr>
              <w:pStyle w:val="TableContents"/>
              <w:shd w:fill="2E3440" w:val="clear"/>
              <w:bidi w:val="0"/>
              <w:spacing w:before="120" w:after="120"/>
              <w:jc w:val="left"/>
              <w:rPr/>
            </w:pPr>
            <w:r>
              <w:rPr>
                <w:rStyle w:val="SourceText"/>
              </w:rPr>
              <w:t>UserPromptSubmit</w:t>
            </w:r>
          </w:p>
        </w:tc>
        <w:tc>
          <w:tcPr>
            <w:tcW w:w="2456" w:type="dxa"/>
            <w:tcBorders/>
            <w:vAlign w:val="center"/>
          </w:tcPr>
          <w:p>
            <w:pPr>
              <w:pStyle w:val="TableContents"/>
              <w:shd w:fill="2E3440" w:val="clear"/>
              <w:bidi w:val="0"/>
              <w:spacing w:before="120" w:after="120"/>
              <w:jc w:val="left"/>
              <w:rPr/>
            </w:pPr>
            <w:r>
              <w:rPr>
                <w:rStyle w:val="SourceText"/>
              </w:rPr>
              <w:t>approval-hook.sh</w:t>
            </w:r>
          </w:p>
        </w:tc>
        <w:tc>
          <w:tcPr>
            <w:tcW w:w="2808" w:type="dxa"/>
            <w:tcBorders/>
            <w:vAlign w:val="center"/>
          </w:tcPr>
          <w:p>
            <w:pPr>
              <w:pStyle w:val="TableContents"/>
              <w:shd w:fill="2E3440" w:val="clear"/>
              <w:bidi w:val="0"/>
              <w:spacing w:before="120" w:after="120"/>
              <w:jc w:val="left"/>
              <w:rPr/>
            </w:pPr>
            <w:r>
              <w:rPr/>
              <w:t xml:space="preserve">records or refuses a </w:t>
            </w:r>
            <w:r>
              <w:rPr>
                <w:rStyle w:val="SourceText"/>
              </w:rPr>
              <w:t>/crew:approve &lt;id&gt;</w:t>
            </w:r>
            <w:r>
              <w:rPr/>
              <w:t xml:space="preserve"> receipt</w:t>
            </w:r>
          </w:p>
        </w:tc>
        <w:tc>
          <w:tcPr>
            <w:tcW w:w="3395" w:type="dxa"/>
            <w:tcBorders/>
            <w:vAlign w:val="center"/>
          </w:tcPr>
          <w:p>
            <w:pPr>
              <w:pStyle w:val="TableContents"/>
              <w:shd w:fill="2E3440" w:val="clear"/>
              <w:bidi w:val="0"/>
              <w:spacing w:before="120" w:after="120"/>
              <w:jc w:val="left"/>
              <w:rPr/>
            </w:pPr>
            <w:r>
              <w:rPr/>
              <w:t xml:space="preserve">always records; enforcement depends on </w:t>
            </w:r>
            <w:r>
              <w:rPr>
                <w:rStyle w:val="SourceText"/>
              </w:rPr>
              <w:t>scope.mode</w:t>
            </w:r>
          </w:p>
        </w:tc>
        <w:tc>
          <w:tcPr>
            <w:tcW w:w="2148" w:type="dxa"/>
            <w:tcBorders/>
            <w:vAlign w:val="center"/>
          </w:tcPr>
          <w:p>
            <w:pPr>
              <w:pStyle w:val="TableContents"/>
              <w:shd w:fill="2E3440" w:val="clear"/>
              <w:bidi w:val="0"/>
              <w:spacing w:before="120" w:after="120"/>
              <w:jc w:val="left"/>
              <w:rPr/>
            </w:pPr>
            <w:r>
              <w:rPr/>
              <w:t>n/a</w:t>
            </w:r>
          </w:p>
        </w:tc>
      </w:tr>
      <w:tr>
        <w:trPr/>
        <w:tc>
          <w:tcPr>
            <w:tcW w:w="2119" w:type="dxa"/>
            <w:tcBorders/>
            <w:vAlign w:val="center"/>
          </w:tcPr>
          <w:p>
            <w:pPr>
              <w:pStyle w:val="TableContents"/>
              <w:shd w:fill="2E3440" w:val="clear"/>
              <w:bidi w:val="0"/>
              <w:spacing w:before="120" w:after="120"/>
              <w:jc w:val="left"/>
              <w:rPr/>
            </w:pPr>
            <w:r>
              <w:rPr>
                <w:rStyle w:val="SourceText"/>
              </w:rPr>
              <w:t>PreToolUse</w:t>
            </w:r>
            <w:r>
              <w:rPr/>
              <w:t xml:space="preserve"> (</w:t>
            </w:r>
            <w:r>
              <w:rPr>
                <w:rStyle w:val="SourceText"/>
              </w:rPr>
              <w:t>Bash</w:t>
            </w:r>
            <w:r>
              <w:rPr/>
              <w:t>/</w:t>
            </w:r>
            <w:r>
              <w:rPr>
                <w:rStyle w:val="SourceText"/>
              </w:rPr>
              <w:t>PowerShell</w:t>
            </w:r>
            <w:r>
              <w:rPr/>
              <w:t>)</w:t>
            </w:r>
          </w:p>
        </w:tc>
        <w:tc>
          <w:tcPr>
            <w:tcW w:w="2456" w:type="dxa"/>
            <w:tcBorders/>
            <w:vAlign w:val="center"/>
          </w:tcPr>
          <w:p>
            <w:pPr>
              <w:pStyle w:val="TableContents"/>
              <w:shd w:fill="2E3440" w:val="clear"/>
              <w:bidi w:val="0"/>
              <w:spacing w:before="120" w:after="120"/>
              <w:jc w:val="left"/>
              <w:rPr/>
            </w:pPr>
            <w:r>
              <w:rPr>
                <w:rStyle w:val="SourceText"/>
              </w:rPr>
              <w:t>promote-gate.sh</w:t>
            </w:r>
          </w:p>
        </w:tc>
        <w:tc>
          <w:tcPr>
            <w:tcW w:w="2808" w:type="dxa"/>
            <w:tcBorders/>
            <w:vAlign w:val="center"/>
          </w:tcPr>
          <w:p>
            <w:pPr>
              <w:pStyle w:val="TableContents"/>
              <w:shd w:fill="2E3440" w:val="clear"/>
              <w:bidi w:val="0"/>
              <w:spacing w:before="120" w:after="120"/>
              <w:jc w:val="left"/>
              <w:rPr/>
            </w:pPr>
            <w:r>
              <w:rPr/>
              <w:t xml:space="preserve">the six command/production guards plus </w:t>
            </w:r>
            <w:r>
              <w:rPr>
                <w:rStyle w:val="SourceText"/>
              </w:rPr>
              <w:t>mergeGate</w:t>
            </w:r>
          </w:p>
        </w:tc>
        <w:tc>
          <w:tcPr>
            <w:tcW w:w="3395" w:type="dxa"/>
            <w:tcBorders/>
            <w:vAlign w:val="center"/>
          </w:tcPr>
          <w:p>
            <w:pPr>
              <w:pStyle w:val="TableContents"/>
              <w:shd w:fill="2E3440" w:val="clear"/>
              <w:bidi w:val="0"/>
              <w:spacing w:before="120" w:after="120"/>
              <w:jc w:val="left"/>
              <w:rPr/>
            </w:pPr>
            <w:r>
              <w:rPr>
                <w:rStyle w:val="SourceText"/>
              </w:rPr>
              <w:t>guards.terraformApply</w:t>
            </w:r>
            <w:r>
              <w:rPr/>
              <w:t xml:space="preserve">, </w:t>
            </w:r>
            <w:r>
              <w:rPr>
                <w:rStyle w:val="SourceText"/>
              </w:rPr>
              <w:t>guards.forcePush</w:t>
            </w:r>
            <w:r>
              <w:rPr/>
              <w:t xml:space="preserve">, </w:t>
            </w:r>
            <w:r>
              <w:rPr>
                <w:rStyle w:val="SourceText"/>
              </w:rPr>
              <w:t>guards.adminMerge</w:t>
            </w:r>
            <w:r>
              <w:rPr/>
              <w:t xml:space="preserve">, </w:t>
            </w:r>
            <w:r>
              <w:rPr>
                <w:rStyle w:val="SourceText"/>
              </w:rPr>
              <w:t>guards.mergeGate</w:t>
            </w:r>
            <w:r>
              <w:rPr/>
              <w:t xml:space="preserve">, </w:t>
            </w:r>
            <w:r>
              <w:rPr>
                <w:rStyle w:val="SourceText"/>
              </w:rPr>
              <w:t>guards.cloudDestructive</w:t>
            </w:r>
            <w:r>
              <w:rPr/>
              <w:t xml:space="preserve">, </w:t>
            </w:r>
            <w:r>
              <w:rPr>
                <w:rStyle w:val="SourceText"/>
              </w:rPr>
              <w:t>guards.sqlDestructive</w:t>
            </w:r>
            <w:r>
              <w:rPr/>
              <w:t xml:space="preserve">, </w:t>
            </w:r>
            <w:r>
              <w:rPr>
                <w:rStyle w:val="SourceText"/>
              </w:rPr>
              <w:t>guards.prodDatabase</w:t>
            </w:r>
            <w:r>
              <w:rPr/>
              <w:t xml:space="preserve">, </w:t>
            </w:r>
            <w:r>
              <w:rPr>
                <w:rStyle w:val="SourceText"/>
              </w:rPr>
              <w:t>guards.prodServer</w:t>
            </w:r>
          </w:p>
        </w:tc>
        <w:tc>
          <w:tcPr>
            <w:tcW w:w="2148" w:type="dxa"/>
            <w:tcBorders/>
            <w:vAlign w:val="center"/>
          </w:tcPr>
          <w:p>
            <w:pPr>
              <w:pStyle w:val="TableContents"/>
              <w:shd w:fill="2E3440" w:val="clear"/>
              <w:bidi w:val="0"/>
              <w:spacing w:before="120" w:after="120"/>
              <w:jc w:val="left"/>
              <w:rPr/>
            </w:pPr>
            <w:r>
              <w:rPr>
                <w:rStyle w:val="SourceText"/>
              </w:rPr>
              <w:t>block</w:t>
            </w:r>
            <w:r>
              <w:rPr/>
              <w:t xml:space="preserve"> / </w:t>
            </w:r>
            <w:r>
              <w:rPr>
                <w:rStyle w:val="SourceText"/>
              </w:rPr>
              <w:t>none</w:t>
            </w:r>
            <w:r>
              <w:rPr/>
              <w:t xml:space="preserve"> (the strictest tier)</w:t>
            </w:r>
          </w:p>
        </w:tc>
      </w:tr>
      <w:tr>
        <w:trPr/>
        <w:tc>
          <w:tcPr>
            <w:tcW w:w="2119" w:type="dxa"/>
            <w:tcBorders/>
            <w:vAlign w:val="center"/>
          </w:tcPr>
          <w:p>
            <w:pPr>
              <w:pStyle w:val="TableContents"/>
              <w:shd w:fill="2E3440" w:val="clear"/>
              <w:bidi w:val="0"/>
              <w:spacing w:before="120" w:after="120"/>
              <w:jc w:val="left"/>
              <w:rPr/>
            </w:pPr>
            <w:r>
              <w:rPr>
                <w:rStyle w:val="SourceText"/>
              </w:rPr>
              <w:t>PreToolUse</w:t>
            </w:r>
            <w:r>
              <w:rPr/>
              <w:t xml:space="preserve"> (</w:t>
            </w:r>
            <w:r>
              <w:rPr>
                <w:rStyle w:val="SourceText"/>
              </w:rPr>
              <w:t>Write</w:t>
            </w:r>
            <w:r>
              <w:rPr/>
              <w:t>|</w:t>
            </w:r>
            <w:r>
              <w:rPr>
                <w:rStyle w:val="SourceText"/>
              </w:rPr>
              <w:t>Edit</w:t>
            </w:r>
            <w:r>
              <w:rPr/>
              <w:t>)</w:t>
            </w:r>
          </w:p>
        </w:tc>
        <w:tc>
          <w:tcPr>
            <w:tcW w:w="2456" w:type="dxa"/>
            <w:tcBorders/>
            <w:vAlign w:val="center"/>
          </w:tcPr>
          <w:p>
            <w:pPr>
              <w:pStyle w:val="TableContents"/>
              <w:shd w:fill="2E3440" w:val="clear"/>
              <w:bidi w:val="0"/>
              <w:spacing w:before="120" w:after="120"/>
              <w:jc w:val="left"/>
              <w:rPr/>
            </w:pPr>
            <w:r>
              <w:rPr>
                <w:rStyle w:val="SourceText"/>
              </w:rPr>
              <w:t>role-write-guard.sh</w:t>
            </w:r>
          </w:p>
        </w:tc>
        <w:tc>
          <w:tcPr>
            <w:tcW w:w="2808" w:type="dxa"/>
            <w:tcBorders/>
            <w:vAlign w:val="center"/>
          </w:tcPr>
          <w:p>
            <w:pPr>
              <w:pStyle w:val="TableContents"/>
              <w:shd w:fill="2E3440" w:val="clear"/>
              <w:bidi w:val="0"/>
              <w:spacing w:before="120" w:after="120"/>
              <w:jc w:val="left"/>
              <w:rPr/>
            </w:pPr>
            <w:r>
              <w:rPr/>
              <w:t>refuses a write outside the dispatched role's declared scope</w:t>
            </w:r>
          </w:p>
        </w:tc>
        <w:tc>
          <w:tcPr>
            <w:tcW w:w="3395" w:type="dxa"/>
            <w:tcBorders/>
            <w:vAlign w:val="center"/>
          </w:tcPr>
          <w:p>
            <w:pPr>
              <w:pStyle w:val="TableContents"/>
              <w:shd w:fill="2E3440" w:val="clear"/>
              <w:bidi w:val="0"/>
              <w:spacing w:before="120" w:after="120"/>
              <w:jc w:val="left"/>
              <w:rPr/>
            </w:pPr>
            <w:r>
              <w:rPr>
                <w:rStyle w:val="SourceText"/>
              </w:rPr>
              <w:t>guards.roleWrites</w:t>
            </w:r>
            <w:r>
              <w:rPr/>
              <w:t xml:space="preserve"> (</w:t>
            </w:r>
            <w:r>
              <w:rPr>
                <w:rStyle w:val="SourceText"/>
              </w:rPr>
              <w:t>block</w:t>
            </w:r>
            <w:r>
              <w:rPr/>
              <w:t>/</w:t>
            </w:r>
            <w:r>
              <w:rPr>
                <w:rStyle w:val="SourceText"/>
              </w:rPr>
              <w:t>report</w:t>
            </w:r>
            <w:r>
              <w:rPr/>
              <w:t>/</w:t>
            </w:r>
            <w:r>
              <w:rPr>
                <w:rStyle w:val="SourceText"/>
              </w:rPr>
              <w:t>off</w:t>
            </w:r>
            <w:r>
              <w:rPr/>
              <w:t>)</w:t>
            </w:r>
          </w:p>
        </w:tc>
        <w:tc>
          <w:tcPr>
            <w:tcW w:w="2148" w:type="dxa"/>
            <w:tcBorders/>
            <w:vAlign w:val="center"/>
          </w:tcPr>
          <w:p>
            <w:pPr>
              <w:pStyle w:val="TableContents"/>
              <w:shd w:fill="2E3440" w:val="clear"/>
              <w:bidi w:val="0"/>
              <w:spacing w:before="120" w:after="120"/>
              <w:jc w:val="left"/>
              <w:rPr/>
            </w:pPr>
            <w:r>
              <w:rPr>
                <w:rStyle w:val="SourceText"/>
              </w:rPr>
              <w:t>off</w:t>
            </w:r>
          </w:p>
        </w:tc>
      </w:tr>
      <w:tr>
        <w:trPr/>
        <w:tc>
          <w:tcPr>
            <w:tcW w:w="2119" w:type="dxa"/>
            <w:tcBorders/>
            <w:vAlign w:val="center"/>
          </w:tcPr>
          <w:p>
            <w:pPr>
              <w:pStyle w:val="TableContents"/>
              <w:shd w:fill="2E3440" w:val="clear"/>
              <w:bidi w:val="0"/>
              <w:spacing w:before="120" w:after="120"/>
              <w:jc w:val="left"/>
              <w:rPr/>
            </w:pPr>
            <w:r>
              <w:rPr>
                <w:rStyle w:val="SourceText"/>
              </w:rPr>
              <w:t>PreToolUse</w:t>
            </w:r>
            <w:r>
              <w:rPr/>
              <w:t xml:space="preserve"> (</w:t>
            </w:r>
            <w:r>
              <w:rPr>
                <w:rStyle w:val="SourceText"/>
              </w:rPr>
              <w:t>Bash</w:t>
            </w:r>
            <w:r>
              <w:rPr/>
              <w:t>|</w:t>
            </w:r>
            <w:r>
              <w:rPr>
                <w:rStyle w:val="SourceText"/>
              </w:rPr>
              <w:t>PowerShell</w:t>
            </w:r>
            <w:r>
              <w:rPr/>
              <w:t>)</w:t>
            </w:r>
          </w:p>
        </w:tc>
        <w:tc>
          <w:tcPr>
            <w:tcW w:w="2456" w:type="dxa"/>
            <w:tcBorders/>
            <w:vAlign w:val="center"/>
          </w:tcPr>
          <w:p>
            <w:pPr>
              <w:pStyle w:val="TableContents"/>
              <w:shd w:fill="2E3440" w:val="clear"/>
              <w:bidi w:val="0"/>
              <w:spacing w:before="120" w:after="120"/>
              <w:jc w:val="left"/>
              <w:rPr/>
            </w:pPr>
            <w:r>
              <w:rPr>
                <w:rStyle w:val="SourceText"/>
              </w:rPr>
              <w:t>cloud-guard.sh</w:t>
            </w:r>
          </w:p>
        </w:tc>
        <w:tc>
          <w:tcPr>
            <w:tcW w:w="2808" w:type="dxa"/>
            <w:tcBorders/>
            <w:vAlign w:val="center"/>
          </w:tcPr>
          <w:p>
            <w:pPr>
              <w:pStyle w:val="TableContents"/>
              <w:shd w:fill="2E3440" w:val="clear"/>
              <w:bidi w:val="0"/>
              <w:spacing w:before="120" w:after="120"/>
              <w:jc w:val="left"/>
              <w:rPr/>
            </w:pPr>
            <w:r>
              <w:rPr/>
              <w:t xml:space="preserve">destructive </w:t>
            </w:r>
            <w:r>
              <w:rPr>
                <w:rStyle w:val="SourceText"/>
              </w:rPr>
              <w:t>aws</w:t>
            </w:r>
            <w:r>
              <w:rPr/>
              <w:t>/</w:t>
            </w:r>
            <w:r>
              <w:rPr>
                <w:rStyle w:val="SourceText"/>
              </w:rPr>
              <w:t>az</w:t>
            </w:r>
            <w:r>
              <w:rPr/>
              <w:t xml:space="preserve"> commands, wrong-identity commands, and dispatches of workflows listed in </w:t>
            </w:r>
            <w:r>
              <w:rPr>
                <w:rStyle w:val="SourceText"/>
              </w:rPr>
              <w:t>environments.workflows</w:t>
            </w:r>
            <w:r>
              <w:rPr/>
              <w:t xml:space="preserve"> (</w:t>
            </w:r>
            <w:r>
              <w:rPr>
                <w:rStyle w:val="SourceText"/>
              </w:rPr>
              <w:t>guards.deployWorkflow</w:t>
            </w:r>
            <w:r>
              <w:rPr/>
              <w:t>) — judged only when every word on the line is a plain literal or a single-quoted word; anything else asks, and is refused unattended</w:t>
            </w:r>
          </w:p>
        </w:tc>
        <w:tc>
          <w:tcPr>
            <w:tcW w:w="3395" w:type="dxa"/>
            <w:tcBorders/>
            <w:vAlign w:val="center"/>
          </w:tcPr>
          <w:p>
            <w:pPr>
              <w:pStyle w:val="TableContents"/>
              <w:shd w:fill="2E3440" w:val="clear"/>
              <w:bidi w:val="0"/>
              <w:spacing w:before="120" w:after="120"/>
              <w:jc w:val="left"/>
              <w:rPr/>
            </w:pPr>
            <w:r>
              <w:rPr>
                <w:rStyle w:val="SourceText"/>
              </w:rPr>
              <w:t>guards.cloudGuard</w:t>
            </w:r>
            <w:r>
              <w:rPr/>
              <w:t xml:space="preserve"> (</w:t>
            </w:r>
            <w:r>
              <w:rPr>
                <w:rStyle w:val="SourceText"/>
              </w:rPr>
              <w:t>block</w:t>
            </w:r>
            <w:r>
              <w:rPr/>
              <w:t>/</w:t>
            </w:r>
            <w:r>
              <w:rPr>
                <w:rStyle w:val="SourceText"/>
              </w:rPr>
              <w:t>report</w:t>
            </w:r>
            <w:r>
              <w:rPr/>
              <w:t>/</w:t>
            </w:r>
            <w:r>
              <w:rPr>
                <w:rStyle w:val="SourceText"/>
              </w:rPr>
              <w:t>off</w:t>
            </w:r>
            <w:r>
              <w:rPr/>
              <w:t>)</w:t>
            </w:r>
          </w:p>
        </w:tc>
        <w:tc>
          <w:tcPr>
            <w:tcW w:w="2148" w:type="dxa"/>
            <w:tcBorders/>
            <w:vAlign w:val="center"/>
          </w:tcPr>
          <w:p>
            <w:pPr>
              <w:pStyle w:val="TableContents"/>
              <w:shd w:fill="2E3440" w:val="clear"/>
              <w:bidi w:val="0"/>
              <w:spacing w:before="120" w:after="120"/>
              <w:jc w:val="left"/>
              <w:rPr/>
            </w:pPr>
            <w:r>
              <w:rPr>
                <w:rStyle w:val="SourceText"/>
              </w:rPr>
              <w:t>off</w:t>
            </w:r>
          </w:p>
        </w:tc>
      </w:tr>
      <w:tr>
        <w:trPr/>
        <w:tc>
          <w:tcPr>
            <w:tcW w:w="2119" w:type="dxa"/>
            <w:tcBorders/>
            <w:vAlign w:val="center"/>
          </w:tcPr>
          <w:p>
            <w:pPr>
              <w:pStyle w:val="TableContents"/>
              <w:shd w:fill="2E3440" w:val="clear"/>
              <w:bidi w:val="0"/>
              <w:spacing w:before="120" w:after="120"/>
              <w:jc w:val="left"/>
              <w:rPr/>
            </w:pPr>
            <w:r>
              <w:rPr>
                <w:rStyle w:val="SourceText"/>
              </w:rPr>
              <w:t>PreToolUse</w:t>
            </w:r>
            <w:r>
              <w:rPr/>
              <w:t xml:space="preserve"> (</w:t>
            </w:r>
            <w:r>
              <w:rPr>
                <w:rStyle w:val="SourceText"/>
              </w:rPr>
              <w:t>Bash</w:t>
            </w:r>
            <w:r>
              <w:rPr/>
              <w:t>|</w:t>
            </w:r>
            <w:r>
              <w:rPr>
                <w:rStyle w:val="SourceText"/>
              </w:rPr>
              <w:t>PowerShell</w:t>
            </w:r>
            <w:r>
              <w:rPr/>
              <w:t>)</w:t>
            </w:r>
          </w:p>
        </w:tc>
        <w:tc>
          <w:tcPr>
            <w:tcW w:w="2456" w:type="dxa"/>
            <w:tcBorders/>
            <w:vAlign w:val="center"/>
          </w:tcPr>
          <w:p>
            <w:pPr>
              <w:pStyle w:val="TableContents"/>
              <w:shd w:fill="2E3440" w:val="clear"/>
              <w:bidi w:val="0"/>
              <w:spacing w:before="120" w:after="120"/>
              <w:jc w:val="left"/>
              <w:rPr/>
            </w:pPr>
            <w:r>
              <w:rPr>
                <w:rStyle w:val="SourceText"/>
              </w:rPr>
              <w:t>env-guard.sh</w:t>
            </w:r>
          </w:p>
        </w:tc>
        <w:tc>
          <w:tcPr>
            <w:tcW w:w="2808" w:type="dxa"/>
            <w:tcBorders/>
            <w:vAlign w:val="center"/>
          </w:tcPr>
          <w:p>
            <w:pPr>
              <w:pStyle w:val="TableContents"/>
              <w:shd w:fill="2E3440" w:val="clear"/>
              <w:bidi w:val="0"/>
              <w:spacing w:before="120" w:after="120"/>
              <w:jc w:val="left"/>
              <w:rPr/>
            </w:pPr>
            <w:r>
              <w:rPr/>
              <w:t>a command that prints the whole environment or a credential-named variable into the agent's context; a command it cannot read is could-not-tell (L-0772)</w:t>
            </w:r>
          </w:p>
        </w:tc>
        <w:tc>
          <w:tcPr>
            <w:tcW w:w="3395" w:type="dxa"/>
            <w:tcBorders/>
            <w:vAlign w:val="center"/>
          </w:tcPr>
          <w:p>
            <w:pPr>
              <w:pStyle w:val="TableContents"/>
              <w:shd w:fill="2E3440" w:val="clear"/>
              <w:bidi w:val="0"/>
              <w:spacing w:before="120" w:after="120"/>
              <w:jc w:val="left"/>
              <w:rPr/>
            </w:pPr>
            <w:r>
              <w:rPr>
                <w:rStyle w:val="SourceText"/>
              </w:rPr>
              <w:t>guards.envGuard</w:t>
            </w:r>
            <w:r>
              <w:rPr/>
              <w:t xml:space="preserve"> (</w:t>
            </w:r>
            <w:r>
              <w:rPr>
                <w:rStyle w:val="SourceText"/>
              </w:rPr>
              <w:t>block</w:t>
            </w:r>
            <w:r>
              <w:rPr/>
              <w:t>/</w:t>
            </w:r>
            <w:r>
              <w:rPr>
                <w:rStyle w:val="SourceText"/>
              </w:rPr>
              <w:t>report</w:t>
            </w:r>
            <w:r>
              <w:rPr/>
              <w:t>/</w:t>
            </w:r>
            <w:r>
              <w:rPr>
                <w:rStyle w:val="SourceText"/>
              </w:rPr>
              <w:t>off</w:t>
            </w:r>
            <w:r>
              <w:rPr/>
              <w:t>)</w:t>
            </w:r>
          </w:p>
        </w:tc>
        <w:tc>
          <w:tcPr>
            <w:tcW w:w="2148" w:type="dxa"/>
            <w:tcBorders/>
            <w:vAlign w:val="center"/>
          </w:tcPr>
          <w:p>
            <w:pPr>
              <w:pStyle w:val="TableContents"/>
              <w:shd w:fill="2E3440" w:val="clear"/>
              <w:bidi w:val="0"/>
              <w:spacing w:before="120" w:after="120"/>
              <w:jc w:val="left"/>
              <w:rPr/>
            </w:pPr>
            <w:r>
              <w:rPr>
                <w:rStyle w:val="SourceText"/>
              </w:rPr>
              <w:t>off</w:t>
            </w:r>
          </w:p>
        </w:tc>
      </w:tr>
      <w:tr>
        <w:trPr/>
        <w:tc>
          <w:tcPr>
            <w:tcW w:w="2119" w:type="dxa"/>
            <w:tcBorders/>
            <w:vAlign w:val="center"/>
          </w:tcPr>
          <w:p>
            <w:pPr>
              <w:pStyle w:val="TableContents"/>
              <w:shd w:fill="2E3440" w:val="clear"/>
              <w:bidi w:val="0"/>
              <w:spacing w:before="120" w:after="120"/>
              <w:jc w:val="left"/>
              <w:rPr/>
            </w:pPr>
            <w:r>
              <w:rPr>
                <w:rStyle w:val="SourceText"/>
              </w:rPr>
              <w:t>PreToolUse</w:t>
            </w:r>
            <w:r>
              <w:rPr/>
              <w:t xml:space="preserve"> (</w:t>
            </w:r>
            <w:r>
              <w:rPr>
                <w:rStyle w:val="SourceText"/>
              </w:rPr>
              <w:t>Bash</w:t>
            </w:r>
            <w:r>
              <w:rPr/>
              <w:t>|</w:t>
            </w:r>
            <w:r>
              <w:rPr>
                <w:rStyle w:val="SourceText"/>
              </w:rPr>
              <w:t>PowerShell</w:t>
            </w:r>
            <w:r>
              <w:rPr/>
              <w:t>)</w:t>
            </w:r>
          </w:p>
        </w:tc>
        <w:tc>
          <w:tcPr>
            <w:tcW w:w="2456" w:type="dxa"/>
            <w:tcBorders/>
            <w:vAlign w:val="center"/>
          </w:tcPr>
          <w:p>
            <w:pPr>
              <w:pStyle w:val="TableContents"/>
              <w:shd w:fill="2E3440" w:val="clear"/>
              <w:bidi w:val="0"/>
              <w:spacing w:before="120" w:after="120"/>
              <w:jc w:val="left"/>
              <w:rPr/>
            </w:pPr>
            <w:r>
              <w:rPr>
                <w:rStyle w:val="SourceText"/>
              </w:rPr>
              <w:t>cloud-guard.sh</w:t>
            </w:r>
            <w:r>
              <w:rPr/>
              <w:t>, environment layer (T-0005)</w:t>
            </w:r>
          </w:p>
        </w:tc>
        <w:tc>
          <w:tcPr>
            <w:tcW w:w="2808" w:type="dxa"/>
            <w:tcBorders/>
            <w:vAlign w:val="center"/>
          </w:tcPr>
          <w:p>
            <w:pPr>
              <w:pStyle w:val="TableContents"/>
              <w:shd w:fill="2E3440" w:val="clear"/>
              <w:bidi w:val="0"/>
              <w:spacing w:before="120" w:after="120"/>
              <w:jc w:val="left"/>
              <w:rPr/>
            </w:pPr>
            <w:r>
              <w:rPr/>
              <w:t>a terraform apply judged by its target environment, and a destroy never applied unattended</w:t>
            </w:r>
          </w:p>
        </w:tc>
        <w:tc>
          <w:tcPr>
            <w:tcW w:w="3395" w:type="dxa"/>
            <w:tcBorders/>
            <w:vAlign w:val="center"/>
          </w:tcPr>
          <w:p>
            <w:pPr>
              <w:pStyle w:val="TableContents"/>
              <w:shd w:fill="2E3440" w:val="clear"/>
              <w:bidi w:val="0"/>
              <w:spacing w:before="120" w:after="120"/>
              <w:jc w:val="left"/>
              <w:rPr/>
            </w:pPr>
            <w:r>
              <w:rPr>
                <w:rStyle w:val="SourceText"/>
              </w:rPr>
              <w:t>environments.nonProd</w:t>
            </w:r>
            <w:r>
              <w:rPr/>
              <w:t xml:space="preserve"> (repo only; globs naming non-production workspaces), </w:t>
            </w:r>
            <w:r>
              <w:rPr>
                <w:rStyle w:val="SourceText"/>
              </w:rPr>
              <w:t>environments.prodUnattended</w:t>
            </w:r>
            <w:r>
              <w:rPr/>
              <w:t xml:space="preserve"> (both layers; true only when </w:t>
            </w:r>
            <w:r>
              <w:rPr>
                <w:rStyle w:val="Strong"/>
              </w:rPr>
              <w:t>both</w:t>
            </w:r>
            <w:r>
              <w:rPr/>
              <w:t xml:space="preserve"> say </w:t>
            </w:r>
            <w:r>
              <w:rPr>
                <w:rStyle w:val="SourceText"/>
              </w:rPr>
              <w:t>true</w:t>
            </w:r>
            <w:r>
              <w:rPr/>
              <w:t>)</w:t>
            </w:r>
          </w:p>
        </w:tc>
        <w:tc>
          <w:tcPr>
            <w:tcW w:w="2148" w:type="dxa"/>
            <w:tcBorders/>
            <w:vAlign w:val="center"/>
          </w:tcPr>
          <w:p>
            <w:pPr>
              <w:pStyle w:val="TableContents"/>
              <w:shd w:fill="2E3440" w:val="clear"/>
              <w:bidi w:val="0"/>
              <w:spacing w:before="120" w:after="120"/>
              <w:jc w:val="left"/>
              <w:rPr/>
            </w:pPr>
            <w:r>
              <w:rPr>
                <w:rStyle w:val="SourceText"/>
              </w:rPr>
              <w:t>[]</w:t>
            </w:r>
            <w:r>
              <w:rPr/>
              <w:t xml:space="preserve">, </w:t>
            </w:r>
            <w:r>
              <w:rPr>
                <w:rStyle w:val="SourceText"/>
              </w:rPr>
              <w:t>false</w:t>
            </w:r>
          </w:p>
        </w:tc>
      </w:tr>
      <w:tr>
        <w:trPr/>
        <w:tc>
          <w:tcPr>
            <w:tcW w:w="2119" w:type="dxa"/>
            <w:tcBorders/>
            <w:vAlign w:val="center"/>
          </w:tcPr>
          <w:p>
            <w:pPr>
              <w:pStyle w:val="TableContents"/>
              <w:shd w:fill="2E3440" w:val="clear"/>
              <w:bidi w:val="0"/>
              <w:spacing w:before="120" w:after="120"/>
              <w:jc w:val="left"/>
              <w:rPr/>
            </w:pPr>
            <w:r>
              <w:rPr>
                <w:rStyle w:val="SourceText"/>
              </w:rPr>
              <w:t>PreToolUse</w:t>
            </w:r>
            <w:r>
              <w:rPr/>
              <w:t xml:space="preserve"> (</w:t>
            </w:r>
            <w:r>
              <w:rPr>
                <w:rStyle w:val="SourceText"/>
              </w:rPr>
              <w:t>Write</w:t>
            </w:r>
            <w:r>
              <w:rPr/>
              <w:t>|</w:t>
            </w:r>
            <w:r>
              <w:rPr>
                <w:rStyle w:val="SourceText"/>
              </w:rPr>
              <w:t>Edit</w:t>
            </w:r>
            <w:r>
              <w:rPr/>
              <w:t>|</w:t>
            </w:r>
            <w:r>
              <w:rPr>
                <w:rStyle w:val="SourceText"/>
              </w:rPr>
              <w:t>MultiEdit</w:t>
            </w:r>
            <w:r>
              <w:rPr/>
              <w:t>|</w:t>
            </w:r>
            <w:r>
              <w:rPr>
                <w:rStyle w:val="SourceText"/>
              </w:rPr>
              <w:t>NotebookEdit</w:t>
            </w:r>
            <w:r>
              <w:rPr/>
              <w:t>|</w:t>
            </w:r>
            <w:r>
              <w:rPr>
                <w:rStyle w:val="SourceText"/>
              </w:rPr>
              <w:t>Bash</w:t>
            </w:r>
            <w:r>
              <w:rPr/>
              <w:t>|</w:t>
            </w:r>
            <w:r>
              <w:rPr>
                <w:rStyle w:val="SourceText"/>
              </w:rPr>
              <w:t>PowerShell</w:t>
            </w:r>
            <w:r>
              <w:rPr/>
              <w:t>)</w:t>
            </w:r>
          </w:p>
        </w:tc>
        <w:tc>
          <w:tcPr>
            <w:tcW w:w="2456" w:type="dxa"/>
            <w:tcBorders/>
            <w:vAlign w:val="center"/>
          </w:tcPr>
          <w:p>
            <w:pPr>
              <w:pStyle w:val="TableContents"/>
              <w:shd w:fill="2E3440" w:val="clear"/>
              <w:bidi w:val="0"/>
              <w:spacing w:before="120" w:after="120"/>
              <w:jc w:val="left"/>
              <w:rPr/>
            </w:pPr>
            <w:r>
              <w:rPr>
                <w:rStyle w:val="SourceText"/>
              </w:rPr>
              <w:t>scope-guard.sh</w:t>
            </w:r>
          </w:p>
        </w:tc>
        <w:tc>
          <w:tcPr>
            <w:tcW w:w="2808" w:type="dxa"/>
            <w:tcBorders/>
            <w:vAlign w:val="center"/>
          </w:tcPr>
          <w:p>
            <w:pPr>
              <w:pStyle w:val="TableContents"/>
              <w:shd w:fill="2E3440" w:val="clear"/>
              <w:bidi w:val="0"/>
              <w:spacing w:before="120" w:after="120"/>
              <w:jc w:val="left"/>
              <w:rPr/>
            </w:pPr>
            <w:r>
              <w:rPr/>
              <w:t>plan-approval + ticket scope guard</w:t>
            </w:r>
          </w:p>
        </w:tc>
        <w:tc>
          <w:tcPr>
            <w:tcW w:w="3395" w:type="dxa"/>
            <w:tcBorders/>
            <w:vAlign w:val="center"/>
          </w:tcPr>
          <w:p>
            <w:pPr>
              <w:pStyle w:val="TableContents"/>
              <w:shd w:fill="2E3440" w:val="clear"/>
              <w:bidi w:val="0"/>
              <w:spacing w:before="120" w:after="120"/>
              <w:jc w:val="left"/>
              <w:rPr/>
            </w:pPr>
            <w:r>
              <w:rPr>
                <w:rStyle w:val="SourceText"/>
              </w:rPr>
              <w:t>scope.mode</w:t>
            </w:r>
            <w:r>
              <w:rPr/>
              <w:t xml:space="preserve"> (</w:t>
            </w:r>
            <w:r>
              <w:rPr>
                <w:rStyle w:val="SourceText"/>
              </w:rPr>
              <w:t>off</w:t>
            </w:r>
            <w:r>
              <w:rPr/>
              <w:t>/</w:t>
            </w:r>
            <w:r>
              <w:rPr>
                <w:rStyle w:val="SourceText"/>
              </w:rPr>
              <w:t>report</w:t>
            </w:r>
            <w:r>
              <w:rPr/>
              <w:t>/</w:t>
            </w:r>
            <w:r>
              <w:rPr>
                <w:rStyle w:val="SourceText"/>
              </w:rPr>
              <w:t>block</w:t>
            </w:r>
            <w:r>
              <w:rPr/>
              <w:t>/</w:t>
            </w:r>
            <w:r>
              <w:rPr>
                <w:rStyle w:val="SourceText"/>
              </w:rPr>
              <w:t>auto</w:t>
            </w:r>
            <w:r>
              <w:rPr/>
              <w:t xml:space="preserve">), </w:t>
            </w:r>
            <w:r>
              <w:rPr>
                <w:rStyle w:val="SourceText"/>
              </w:rPr>
              <w:t>scope.allowCliApproval</w:t>
            </w:r>
          </w:p>
        </w:tc>
        <w:tc>
          <w:tcPr>
            <w:tcW w:w="2148" w:type="dxa"/>
            <w:tcBorders/>
            <w:vAlign w:val="center"/>
          </w:tcPr>
          <w:p>
            <w:pPr>
              <w:pStyle w:val="TableContents"/>
              <w:shd w:fill="2E3440" w:val="clear"/>
              <w:bidi w:val="0"/>
              <w:spacing w:before="120" w:after="120"/>
              <w:jc w:val="left"/>
              <w:rPr/>
            </w:pPr>
            <w:r>
              <w:rPr>
                <w:rStyle w:val="SourceText"/>
              </w:rPr>
              <w:t>off</w:t>
            </w:r>
            <w:r>
              <w:rPr/>
              <w:t xml:space="preserve">, </w:t>
            </w:r>
            <w:r>
              <w:rPr>
                <w:rStyle w:val="SourceText"/>
              </w:rPr>
              <w:t>false</w:t>
            </w:r>
          </w:p>
        </w:tc>
      </w:tr>
      <w:tr>
        <w:trPr/>
        <w:tc>
          <w:tcPr>
            <w:tcW w:w="2119" w:type="dxa"/>
            <w:tcBorders/>
            <w:vAlign w:val="center"/>
          </w:tcPr>
          <w:p>
            <w:pPr>
              <w:pStyle w:val="TableContents"/>
              <w:shd w:fill="2E3440" w:val="clear"/>
              <w:bidi w:val="0"/>
              <w:spacing w:before="120" w:after="120"/>
              <w:jc w:val="left"/>
              <w:rPr/>
            </w:pPr>
            <w:r>
              <w:rPr>
                <w:rStyle w:val="SourceText"/>
              </w:rPr>
              <w:t>PreCompact</w:t>
            </w:r>
          </w:p>
        </w:tc>
        <w:tc>
          <w:tcPr>
            <w:tcW w:w="2456" w:type="dxa"/>
            <w:tcBorders/>
            <w:vAlign w:val="center"/>
          </w:tcPr>
          <w:p>
            <w:pPr>
              <w:pStyle w:val="TableContents"/>
              <w:shd w:fill="2E3440" w:val="clear"/>
              <w:bidi w:val="0"/>
              <w:spacing w:before="120" w:after="120"/>
              <w:jc w:val="left"/>
              <w:rPr/>
            </w:pPr>
            <w:r>
              <w:rPr>
                <w:rStyle w:val="SourceText"/>
              </w:rPr>
              <w:t>handoff-write.sh</w:t>
            </w:r>
          </w:p>
        </w:tc>
        <w:tc>
          <w:tcPr>
            <w:tcW w:w="2808" w:type="dxa"/>
            <w:tcBorders/>
            <w:vAlign w:val="center"/>
          </w:tcPr>
          <w:p>
            <w:pPr>
              <w:pStyle w:val="TableContents"/>
              <w:shd w:fill="2E3440" w:val="clear"/>
              <w:bidi w:val="0"/>
              <w:spacing w:before="120" w:after="120"/>
              <w:jc w:val="left"/>
              <w:rPr/>
            </w:pPr>
            <w:r>
              <w:rPr/>
              <w:t>writes the handoff note before compaction</w:t>
            </w:r>
          </w:p>
        </w:tc>
        <w:tc>
          <w:tcPr>
            <w:tcW w:w="3395" w:type="dxa"/>
            <w:tcBorders/>
            <w:vAlign w:val="center"/>
          </w:tcPr>
          <w:p>
            <w:pPr>
              <w:pStyle w:val="TableContents"/>
              <w:shd w:fill="2E3440" w:val="clear"/>
              <w:bidi w:val="0"/>
              <w:spacing w:before="120" w:after="120"/>
              <w:jc w:val="left"/>
              <w:rPr/>
            </w:pPr>
            <w:r>
              <w:rPr>
                <w:rStyle w:val="SourceText"/>
              </w:rPr>
              <w:t>context.autoWrapUp</w:t>
            </w:r>
            <w:r>
              <w:rPr/>
              <w:t xml:space="preserve">, </w:t>
            </w:r>
            <w:r>
              <w:rPr>
                <w:rStyle w:val="SourceText"/>
              </w:rPr>
              <w:t>context.handoffPath</w:t>
            </w:r>
          </w:p>
        </w:tc>
        <w:tc>
          <w:tcPr>
            <w:tcW w:w="2148" w:type="dxa"/>
            <w:tcBorders/>
            <w:vAlign w:val="center"/>
          </w:tcPr>
          <w:p>
            <w:pPr>
              <w:pStyle w:val="TableContents"/>
              <w:shd w:fill="2E3440" w:val="clear"/>
              <w:bidi w:val="0"/>
              <w:spacing w:before="120" w:after="120"/>
              <w:jc w:val="left"/>
              <w:rPr/>
            </w:pPr>
            <w:r>
              <w:rPr/>
              <w:t>on</w:t>
            </w:r>
          </w:p>
        </w:tc>
      </w:tr>
      <w:tr>
        <w:trPr/>
        <w:tc>
          <w:tcPr>
            <w:tcW w:w="2119" w:type="dxa"/>
            <w:tcBorders/>
            <w:vAlign w:val="center"/>
          </w:tcPr>
          <w:p>
            <w:pPr>
              <w:pStyle w:val="TableContents"/>
              <w:shd w:fill="2E3440" w:val="clear"/>
              <w:bidi w:val="0"/>
              <w:spacing w:before="120" w:after="120"/>
              <w:jc w:val="left"/>
              <w:rPr/>
            </w:pPr>
            <w:r>
              <w:rPr>
                <w:rStyle w:val="SourceText"/>
              </w:rPr>
              <w:t>Notification</w:t>
            </w:r>
          </w:p>
        </w:tc>
        <w:tc>
          <w:tcPr>
            <w:tcW w:w="2456" w:type="dxa"/>
            <w:tcBorders/>
            <w:vAlign w:val="center"/>
          </w:tcPr>
          <w:p>
            <w:pPr>
              <w:pStyle w:val="TableContents"/>
              <w:shd w:fill="2E3440" w:val="clear"/>
              <w:bidi w:val="0"/>
              <w:spacing w:before="120" w:after="120"/>
              <w:jc w:val="left"/>
              <w:rPr/>
            </w:pPr>
            <w:r>
              <w:rPr>
                <w:rStyle w:val="SourceText"/>
              </w:rPr>
              <w:t>notify.sh</w:t>
            </w:r>
            <w:r>
              <w:rPr/>
              <w:t xml:space="preserve"> (</w:t>
            </w:r>
            <w:r>
              <w:rPr>
                <w:rStyle w:val="SourceText"/>
              </w:rPr>
              <w:t>crew_notify.py hook</w:t>
            </w:r>
            <w:r>
              <w:rPr/>
              <w:t>)</w:t>
            </w:r>
          </w:p>
        </w:tc>
        <w:tc>
          <w:tcPr>
            <w:tcW w:w="2808" w:type="dxa"/>
            <w:tcBorders/>
            <w:vAlign w:val="center"/>
          </w:tcPr>
          <w:p>
            <w:pPr>
              <w:pStyle w:val="TableContents"/>
              <w:shd w:fill="2E3440" w:val="clear"/>
              <w:bidi w:val="0"/>
              <w:spacing w:before="120" w:after="120"/>
              <w:jc w:val="left"/>
              <w:rPr/>
            </w:pPr>
            <w:r>
              <w:rPr/>
              <w:t xml:space="preserve">a </w:t>
            </w:r>
            <w:r>
              <w:rPr>
                <w:rStyle w:val="SourceText"/>
              </w:rPr>
              <w:t>Question</w:t>
            </w:r>
            <w:r>
              <w:rPr/>
              <w:t xml:space="preserve"> / </w:t>
            </w:r>
            <w:r>
              <w:rPr>
                <w:rStyle w:val="SourceText"/>
              </w:rPr>
              <w:t>Needs permission</w:t>
            </w:r>
            <w:r>
              <w:rPr/>
              <w:t xml:space="preserve"> ping when Claude stopped on a permission prompt, an AskUserQuestion or an elicitation; never </w:t>
            </w:r>
            <w:r>
              <w:rPr>
                <w:rStyle w:val="SourceText"/>
              </w:rPr>
              <w:t>idle_prompt</w:t>
            </w:r>
            <w:r>
              <w:rPr/>
              <w:t>; once per waiting episode</w:t>
            </w:r>
          </w:p>
        </w:tc>
        <w:tc>
          <w:tcPr>
            <w:tcW w:w="3395" w:type="dxa"/>
            <w:tcBorders/>
            <w:vAlign w:val="center"/>
          </w:tcPr>
          <w:p>
            <w:pPr>
              <w:pStyle w:val="TableContents"/>
              <w:shd w:fill="2E3440" w:val="clear"/>
              <w:bidi w:val="0"/>
              <w:spacing w:before="120" w:after="120"/>
              <w:jc w:val="left"/>
              <w:rPr/>
            </w:pPr>
            <w:r>
              <w:rPr>
                <w:rStyle w:val="SourceText"/>
              </w:rPr>
              <w:t>notify.provider</w:t>
            </w:r>
            <w:r>
              <w:rPr/>
              <w:t xml:space="preserve"> (</w:t>
            </w:r>
            <w:r>
              <w:rPr>
                <w:rStyle w:val="SourceText"/>
              </w:rPr>
              <w:t>none</w:t>
            </w:r>
            <w:r>
              <w:rPr/>
              <w:t xml:space="preserve"> or null disables it), </w:t>
            </w:r>
            <w:r>
              <w:rPr>
                <w:rStyle w:val="SourceText"/>
              </w:rPr>
              <w:t>notify.events</w:t>
            </w:r>
            <w:r>
              <w:rPr/>
              <w:t xml:space="preserve">, </w:t>
            </w:r>
            <w:r>
              <w:rPr>
                <w:rStyle w:val="SourceText"/>
              </w:rPr>
              <w:t>notify.questionTypes</w:t>
            </w:r>
          </w:p>
        </w:tc>
        <w:tc>
          <w:tcPr>
            <w:tcW w:w="2148" w:type="dxa"/>
            <w:tcBorders/>
            <w:vAlign w:val="center"/>
          </w:tcPr>
          <w:p>
            <w:pPr>
              <w:pStyle w:val="TableContents"/>
              <w:shd w:fill="2E3440" w:val="clear"/>
              <w:bidi w:val="0"/>
              <w:spacing w:before="120" w:after="120"/>
              <w:jc w:val="left"/>
              <w:rPr/>
            </w:pPr>
            <w:r>
              <w:rPr/>
              <w:t>off</w:t>
            </w:r>
          </w:p>
        </w:tc>
      </w:tr>
      <w:tr>
        <w:trPr/>
        <w:tc>
          <w:tcPr>
            <w:tcW w:w="2119" w:type="dxa"/>
            <w:tcBorders/>
            <w:vAlign w:val="center"/>
          </w:tcPr>
          <w:p>
            <w:pPr>
              <w:pStyle w:val="TableContents"/>
              <w:shd w:fill="2E3440" w:val="clear"/>
              <w:bidi w:val="0"/>
              <w:spacing w:before="120" w:after="120"/>
              <w:jc w:val="left"/>
              <w:rPr/>
            </w:pPr>
            <w:r>
              <w:rPr>
                <w:rStyle w:val="SourceText"/>
              </w:rPr>
              <w:t>Stop</w:t>
            </w:r>
          </w:p>
        </w:tc>
        <w:tc>
          <w:tcPr>
            <w:tcW w:w="2456" w:type="dxa"/>
            <w:tcBorders/>
            <w:vAlign w:val="center"/>
          </w:tcPr>
          <w:p>
            <w:pPr>
              <w:pStyle w:val="TableContents"/>
              <w:shd w:fill="2E3440" w:val="clear"/>
              <w:bidi w:val="0"/>
              <w:spacing w:before="120" w:after="120"/>
              <w:jc w:val="left"/>
              <w:rPr/>
            </w:pPr>
            <w:r>
              <w:rPr>
                <w:rStyle w:val="SourceText"/>
              </w:rPr>
              <w:t>verify-gate.sh</w:t>
            </w:r>
          </w:p>
        </w:tc>
        <w:tc>
          <w:tcPr>
            <w:tcW w:w="2808" w:type="dxa"/>
            <w:tcBorders/>
            <w:vAlign w:val="center"/>
          </w:tcPr>
          <w:p>
            <w:pPr>
              <w:pStyle w:val="TableContents"/>
              <w:shd w:fill="2E3440" w:val="clear"/>
              <w:bidi w:val="0"/>
              <w:spacing w:before="120" w:after="120"/>
              <w:jc w:val="left"/>
              <w:rPr/>
            </w:pPr>
            <w:r>
              <w:rPr/>
              <w:t xml:space="preserve">runs </w:t>
            </w:r>
            <w:r>
              <w:rPr>
                <w:rStyle w:val="SourceText"/>
              </w:rPr>
              <w:t>.crew/verify.json</w:t>
            </w:r>
            <w:r>
              <w:rPr/>
              <w:t>'s checks</w:t>
            </w:r>
          </w:p>
        </w:tc>
        <w:tc>
          <w:tcPr>
            <w:tcW w:w="3395" w:type="dxa"/>
            <w:tcBorders/>
            <w:vAlign w:val="center"/>
          </w:tcPr>
          <w:p>
            <w:pPr>
              <w:pStyle w:val="TableContents"/>
              <w:shd w:fill="2E3440" w:val="clear"/>
              <w:bidi w:val="0"/>
              <w:spacing w:before="120" w:after="120"/>
              <w:jc w:val="left"/>
              <w:rPr/>
            </w:pPr>
            <w:r>
              <w:rPr>
                <w:rStyle w:val="SourceText"/>
              </w:rPr>
              <w:t>verifyGate</w:t>
            </w:r>
            <w:r>
              <w:rPr/>
              <w:t xml:space="preserve"> (boolean)</w:t>
            </w:r>
          </w:p>
        </w:tc>
        <w:tc>
          <w:tcPr>
            <w:tcW w:w="2148" w:type="dxa"/>
            <w:tcBorders/>
            <w:vAlign w:val="center"/>
          </w:tcPr>
          <w:p>
            <w:pPr>
              <w:pStyle w:val="TableContents"/>
              <w:shd w:fill="2E3440" w:val="clear"/>
              <w:bidi w:val="0"/>
              <w:spacing w:before="120" w:after="120"/>
              <w:jc w:val="left"/>
              <w:rPr/>
            </w:pPr>
            <w:r>
              <w:rPr>
                <w:rStyle w:val="SourceText"/>
              </w:rPr>
              <w:t>true</w:t>
            </w:r>
          </w:p>
        </w:tc>
      </w:tr>
      <w:tr>
        <w:trPr/>
        <w:tc>
          <w:tcPr>
            <w:tcW w:w="2119" w:type="dxa"/>
            <w:tcBorders/>
            <w:vAlign w:val="center"/>
          </w:tcPr>
          <w:p>
            <w:pPr>
              <w:pStyle w:val="TableContents"/>
              <w:shd w:fill="2E3440" w:val="clear"/>
              <w:bidi w:val="0"/>
              <w:spacing w:before="120" w:after="120"/>
              <w:jc w:val="left"/>
              <w:rPr/>
            </w:pPr>
            <w:r>
              <w:rPr>
                <w:rStyle w:val="SourceText"/>
              </w:rPr>
              <w:t>Stop</w:t>
            </w:r>
          </w:p>
        </w:tc>
        <w:tc>
          <w:tcPr>
            <w:tcW w:w="2456" w:type="dxa"/>
            <w:tcBorders/>
            <w:vAlign w:val="center"/>
          </w:tcPr>
          <w:p>
            <w:pPr>
              <w:pStyle w:val="TableContents"/>
              <w:shd w:fill="2E3440" w:val="clear"/>
              <w:bidi w:val="0"/>
              <w:spacing w:before="120" w:after="120"/>
              <w:jc w:val="left"/>
              <w:rPr/>
            </w:pPr>
            <w:r>
              <w:rPr>
                <w:rStyle w:val="SourceText"/>
              </w:rPr>
              <w:t>context-watch.sh</w:t>
            </w:r>
          </w:p>
        </w:tc>
        <w:tc>
          <w:tcPr>
            <w:tcW w:w="2808" w:type="dxa"/>
            <w:tcBorders/>
            <w:vAlign w:val="center"/>
          </w:tcPr>
          <w:p>
            <w:pPr>
              <w:pStyle w:val="TableContents"/>
              <w:shd w:fill="2E3440" w:val="clear"/>
              <w:bidi w:val="0"/>
              <w:spacing w:before="120" w:after="120"/>
              <w:jc w:val="left"/>
              <w:rPr/>
            </w:pPr>
            <w:r>
              <w:rPr/>
              <w:t>nags for a handoff near the context budget, drives auto-clear</w:t>
            </w:r>
          </w:p>
        </w:tc>
        <w:tc>
          <w:tcPr>
            <w:tcW w:w="3395" w:type="dxa"/>
            <w:tcBorders/>
            <w:vAlign w:val="center"/>
          </w:tcPr>
          <w:p>
            <w:pPr>
              <w:pStyle w:val="TableContents"/>
              <w:shd w:fill="2E3440" w:val="clear"/>
              <w:bidi w:val="0"/>
              <w:spacing w:before="120" w:after="120"/>
              <w:jc w:val="left"/>
              <w:rPr/>
            </w:pPr>
            <w:r>
              <w:rPr>
                <w:rStyle w:val="SourceText"/>
              </w:rPr>
              <w:t>context.enabled</w:t>
            </w:r>
            <w:r>
              <w:rPr/>
              <w:t xml:space="preserve">, </w:t>
            </w:r>
            <w:r>
              <w:rPr>
                <w:rStyle w:val="SourceText"/>
              </w:rPr>
              <w:t>context.warnAt</w:t>
            </w:r>
            <w:r>
              <w:rPr/>
              <w:t xml:space="preserve">, </w:t>
            </w:r>
            <w:r>
              <w:rPr>
                <w:rStyle w:val="SourceText"/>
              </w:rPr>
              <w:t>context.budgetTokens</w:t>
            </w:r>
            <w:r>
              <w:rPr/>
              <w:t xml:space="preserve">, </w:t>
            </w:r>
            <w:r>
              <w:rPr>
                <w:rStyle w:val="SourceText"/>
              </w:rPr>
              <w:t>context.reserveTokens</w:t>
            </w:r>
            <w:r>
              <w:rPr/>
              <w:t xml:space="preserve">, </w:t>
            </w:r>
            <w:r>
              <w:rPr>
                <w:rStyle w:val="SourceText"/>
              </w:rPr>
              <w:t>context.autoClear.*</w:t>
            </w:r>
          </w:p>
        </w:tc>
        <w:tc>
          <w:tcPr>
            <w:tcW w:w="2148" w:type="dxa"/>
            <w:tcBorders/>
            <w:vAlign w:val="center"/>
          </w:tcPr>
          <w:p>
            <w:pPr>
              <w:pStyle w:val="TableContents"/>
              <w:shd w:fill="2E3440" w:val="clear"/>
              <w:bidi w:val="0"/>
              <w:spacing w:before="120" w:after="120"/>
              <w:jc w:val="left"/>
              <w:rPr/>
            </w:pPr>
            <w:r>
              <w:rPr/>
              <w:t xml:space="preserve">on, </w:t>
            </w:r>
            <w:r>
              <w:rPr>
                <w:rStyle w:val="SourceText"/>
              </w:rPr>
              <w:t>warnAt: 0.5</w:t>
            </w:r>
          </w:p>
        </w:tc>
      </w:tr>
      <w:tr>
        <w:trPr/>
        <w:tc>
          <w:tcPr>
            <w:tcW w:w="2119" w:type="dxa"/>
            <w:tcBorders/>
            <w:vAlign w:val="center"/>
          </w:tcPr>
          <w:p>
            <w:pPr>
              <w:pStyle w:val="TableContents"/>
              <w:shd w:fill="2E3440" w:val="clear"/>
              <w:bidi w:val="0"/>
              <w:spacing w:before="120" w:after="120"/>
              <w:jc w:val="left"/>
              <w:rPr/>
            </w:pPr>
            <w:r>
              <w:rPr>
                <w:rStyle w:val="SourceText"/>
              </w:rPr>
              <w:t>Stop</w:t>
            </w:r>
          </w:p>
        </w:tc>
        <w:tc>
          <w:tcPr>
            <w:tcW w:w="2456" w:type="dxa"/>
            <w:tcBorders/>
            <w:vAlign w:val="center"/>
          </w:tcPr>
          <w:p>
            <w:pPr>
              <w:pStyle w:val="TableContents"/>
              <w:shd w:fill="2E3440" w:val="clear"/>
              <w:bidi w:val="0"/>
              <w:spacing w:before="120" w:after="120"/>
              <w:jc w:val="left"/>
              <w:rPr/>
            </w:pPr>
            <w:r>
              <w:rPr>
                <w:rStyle w:val="SourceText"/>
              </w:rPr>
              <w:t>completion-audit.sh</w:t>
            </w:r>
          </w:p>
        </w:tc>
        <w:tc>
          <w:tcPr>
            <w:tcW w:w="2808" w:type="dxa"/>
            <w:tcBorders/>
            <w:vAlign w:val="center"/>
          </w:tcPr>
          <w:p>
            <w:pPr>
              <w:pStyle w:val="TableContents"/>
              <w:shd w:fill="2E3440" w:val="clear"/>
              <w:bidi w:val="0"/>
              <w:spacing w:before="120" w:after="120"/>
              <w:jc w:val="left"/>
              <w:rPr/>
            </w:pPr>
            <w:r>
              <w:rPr/>
              <w:t>diffs the whole tree against the ticket's scope base</w:t>
            </w:r>
          </w:p>
        </w:tc>
        <w:tc>
          <w:tcPr>
            <w:tcW w:w="3395" w:type="dxa"/>
            <w:tcBorders/>
            <w:vAlign w:val="center"/>
          </w:tcPr>
          <w:p>
            <w:pPr>
              <w:pStyle w:val="TableContents"/>
              <w:shd w:fill="2E3440" w:val="clear"/>
              <w:bidi w:val="0"/>
              <w:spacing w:before="120" w:after="120"/>
              <w:jc w:val="left"/>
              <w:rPr/>
            </w:pPr>
            <w:r>
              <w:rPr>
                <w:rStyle w:val="SourceText"/>
              </w:rPr>
              <w:t>scope.mode</w:t>
            </w:r>
          </w:p>
        </w:tc>
        <w:tc>
          <w:tcPr>
            <w:tcW w:w="2148" w:type="dxa"/>
            <w:tcBorders/>
            <w:vAlign w:val="center"/>
          </w:tcPr>
          <w:p>
            <w:pPr>
              <w:pStyle w:val="TableContents"/>
              <w:shd w:fill="2E3440" w:val="clear"/>
              <w:bidi w:val="0"/>
              <w:spacing w:before="120" w:after="120"/>
              <w:jc w:val="left"/>
              <w:rPr/>
            </w:pPr>
            <w:r>
              <w:rPr>
                <w:rStyle w:val="SourceText"/>
              </w:rPr>
              <w:t>off</w:t>
            </w:r>
          </w:p>
        </w:tc>
      </w:tr>
    </w:tbl>
    <w:p>
      <w:pPr>
        <w:pStyle w:val="BodyText"/>
        <w:numPr>
          <w:ilvl w:val="0"/>
          <w:numId w:val="4"/>
        </w:numPr>
        <w:tabs>
          <w:tab w:val="clear" w:pos="1134"/>
          <w:tab w:val="left" w:pos="829" w:leader="none"/>
        </w:tabs>
        <w:bidi w:val="0"/>
        <w:spacing w:before="120" w:after="0"/>
        <w:ind w:hanging="283" w:left="829"/>
        <w:jc w:val="left"/>
        <w:rPr/>
      </w:pPr>
      <w:r>
        <w:rPr>
          <w:rStyle w:val="Strong"/>
        </w:rPr>
        <w:t>Blocker pings (</w:t>
      </w:r>
      <w:r>
        <w:rPr>
          <w:rStyle w:val="SourceText"/>
        </w:rPr>
        <w:t>notify.events</w:t>
      </w:r>
      <w:r>
        <w:rPr>
          <w:rStyle w:val="Strong"/>
        </w:rPr>
        <w:t xml:space="preserve"> has </w:t>
      </w:r>
      <w:r>
        <w:rPr>
          <w:rStyle w:val="SourceText"/>
        </w:rPr>
        <w:t>blocker</w:t>
      </w:r>
      <w:r>
        <w:rPr>
          <w:rStyle w:val="Strong"/>
        </w:rPr>
        <w:t>).</w:t>
      </w:r>
      <w:r>
        <w:rPr/>
        <w:t xml:space="preserve"> </w:t>
      </w:r>
      <w:r>
        <w:rPr>
          <w:rStyle w:val="SourceText"/>
        </w:rPr>
        <w:t>Stop gate refused</w:t>
      </w:r>
      <w:r>
        <w:rPr/>
        <w:t xml:space="preserve"> means the verify gate or the completion audit refused the same ticket at Stop twice in a row (</w:t>
      </w:r>
      <w:r>
        <w:rPr>
          <w:rStyle w:val="SourceText"/>
        </w:rPr>
        <w:t>crew_notify.py stop</w:t>
      </w:r>
      <w:r>
        <w:rPr/>
        <w:t xml:space="preserve"> records it; the gates call it once their harness-only change lands). </w:t>
      </w:r>
      <w:r>
        <w:rPr>
          <w:rStyle w:val="SourceText"/>
        </w:rPr>
        <w:t>Lane stalled</w:t>
      </w:r>
      <w:r>
        <w:rPr/>
        <w:t xml:space="preserve"> means </w:t>
      </w:r>
      <w:r>
        <w:rPr>
          <w:rStyle w:val="SourceText"/>
        </w:rPr>
        <w:t>/crew:autopilot</w:t>
      </w:r>
      <w:r>
        <w:rPr/>
        <w:t xml:space="preserve"> found another runner's in-flight marker </w:t>
      </w:r>
      <w:r>
        <w:rPr>
          <w:rStyle w:val="SourceText"/>
        </w:rPr>
        <w:t>stale</w:t>
      </w:r>
      <w:r>
        <w:rPr/>
        <w:t xml:space="preserve"> (a dead pid, or no heartbeat inside T-0049's 30-minute TTL) and names the owner's </w:t>
      </w:r>
      <w:r>
        <w:rPr>
          <w:rStyle w:val="SourceText"/>
        </w:rPr>
        <w:t>crew_inflight.py clear</w:t>
      </w:r>
      <w:r>
        <w:rPr/>
        <w:t xml:space="preserve">; </w:t>
      </w:r>
      <w:r>
        <w:rPr>
          <w:rStyle w:val="SourceText"/>
        </w:rPr>
        <w:t>Lane state unknown</w:t>
      </w:r>
      <w:r>
        <w:rPr/>
        <w:t xml:space="preserve"> means it could not tell. </w:t>
      </w:r>
      <w:r>
        <w:rPr>
          <w:rStyle w:val="SourceText"/>
        </w:rPr>
        <w:t>Approval waiting</w:t>
      </w:r>
      <w:r>
        <w:rPr/>
        <w:t xml:space="preserve"> is autopilot stopped at </w:t>
      </w:r>
      <w:r>
        <w:rPr>
          <w:rStyle w:val="SourceText"/>
        </w:rPr>
        <w:t>approve</w:t>
      </w:r>
      <w:r>
        <w:rPr/>
        <w:t xml:space="preserve">. </w:t>
      </w:r>
    </w:p>
    <w:p>
      <w:pPr>
        <w:pStyle w:val="BodyText"/>
        <w:numPr>
          <w:ilvl w:val="0"/>
          <w:numId w:val="4"/>
        </w:numPr>
        <w:tabs>
          <w:tab w:val="clear" w:pos="1134"/>
          <w:tab w:val="left" w:pos="829" w:leader="none"/>
        </w:tabs>
        <w:bidi w:val="0"/>
        <w:spacing w:before="120" w:after="0"/>
        <w:ind w:hanging="283" w:left="829"/>
        <w:jc w:val="left"/>
        <w:rPr/>
      </w:pPr>
      <w:r>
        <w:rPr>
          <w:rStyle w:val="Strong"/>
        </w:rPr>
        <w:t>Silence one hook without touching the rest:</w:t>
      </w:r>
      <w:r>
        <w:rPr/>
        <w:t xml:space="preserve"> set its own key. </w:t>
      </w:r>
      <w:r>
        <w:rPr>
          <w:rStyle w:val="SourceText"/>
        </w:rPr>
        <w:t>guards.roleWrites: off</w:t>
      </w:r>
      <w:r>
        <w:rPr/>
        <w:t xml:space="preserve">, </w:t>
      </w:r>
      <w:r>
        <w:rPr>
          <w:rStyle w:val="SourceText"/>
        </w:rPr>
        <w:t>guards.cloudGuard: off</w:t>
      </w:r>
      <w:r>
        <w:rPr/>
        <w:t xml:space="preserve">, </w:t>
      </w:r>
      <w:r>
        <w:rPr>
          <w:rStyle w:val="SourceText"/>
        </w:rPr>
        <w:t>guards.envGuard: off</w:t>
      </w:r>
      <w:r>
        <w:rPr/>
        <w:t xml:space="preserve"> and </w:t>
      </w:r>
      <w:r>
        <w:rPr>
          <w:rStyle w:val="SourceText"/>
        </w:rPr>
        <w:t>scope.mode: off</w:t>
      </w:r>
      <w:r>
        <w:rPr/>
        <w:t xml:space="preserve"> are already the shipped defaults — a noisy session usually means one of these was turned on somewhere (repo or machine-global) and forgotten, not that the default changed. </w:t>
      </w:r>
    </w:p>
    <w:p>
      <w:pPr>
        <w:pStyle w:val="BodyText"/>
        <w:numPr>
          <w:ilvl w:val="0"/>
          <w:numId w:val="4"/>
        </w:numPr>
        <w:tabs>
          <w:tab w:val="clear" w:pos="1134"/>
          <w:tab w:val="left" w:pos="829" w:leader="none"/>
        </w:tabs>
        <w:bidi w:val="0"/>
        <w:spacing w:before="120" w:after="0"/>
        <w:ind w:hanging="283" w:left="829"/>
        <w:jc w:val="left"/>
        <w:rPr/>
      </w:pPr>
      <w:r>
        <w:rPr>
          <w:rStyle w:val="Strong"/>
        </w:rPr>
        <w:t>Silence the SessionStart context specifically:</w:t>
      </w:r>
      <w:r>
        <w:rPr/>
        <w:t xml:space="preserve"> </w:t>
      </w:r>
      <w:r>
        <w:rPr>
          <w:rStyle w:val="SourceText"/>
        </w:rPr>
        <w:t>{"memory": {"inject": false}}</w:t>
      </w:r>
      <w:r>
        <w:rPr/>
        <w:t xml:space="preserve"> stops the context hook; </w:t>
      </w:r>
      <w:r>
        <w:rPr>
          <w:rStyle w:val="SourceText"/>
        </w:rPr>
        <w:t>handoff-read.sh</w:t>
      </w:r>
      <w:r>
        <w:rPr/>
        <w:t xml:space="preserve"> then prints the handoff on resume instead. </w:t>
      </w:r>
    </w:p>
    <w:p>
      <w:pPr>
        <w:pStyle w:val="BodyText"/>
        <w:numPr>
          <w:ilvl w:val="0"/>
          <w:numId w:val="4"/>
        </w:numPr>
        <w:tabs>
          <w:tab w:val="clear" w:pos="1134"/>
          <w:tab w:val="left" w:pos="829" w:leader="none"/>
        </w:tabs>
        <w:bidi w:val="0"/>
        <w:ind w:hanging="283" w:left="829"/>
        <w:jc w:val="left"/>
        <w:rPr/>
      </w:pPr>
      <w:r>
        <w:rPr>
          <w:rStyle w:val="Strong"/>
        </w:rPr>
        <w:t>See what the context hook is actually doing:</w:t>
      </w:r>
      <w:r>
        <w:rPr/>
        <w:t xml:space="preserve"> </w:t>
      </w:r>
    </w:p>
    <w:p>
      <w:pPr>
        <w:pStyle w:val="PreformattedText"/>
        <w:bidi w:val="0"/>
        <w:jc w:val="left"/>
        <w:rPr/>
      </w:pPr>
      <w:r>
        <w:rPr>
          <w:rStyle w:val="SourceText"/>
        </w:rPr>
        <w:t>python3 "&lt;crew plugin root&gt;/hooks/scripts/crew_context.py" --stats</w:t>
      </w:r>
    </w:p>
    <w:p>
      <w:pPr>
        <w:pStyle w:val="BodyText"/>
        <w:bidi w:val="0"/>
        <w:jc w:val="left"/>
        <w:rPr/>
      </w:pPr>
      <w:r>
        <w:rPr/>
        <w:t xml:space="preserve">Reports emissions, injected characters, dedup hits, and vault-recall hit/miss/skip counts with a reason breakdown (see "Obsidian" below). The log itself is </w:t>
      </w:r>
      <w:r>
        <w:rPr>
          <w:rStyle w:val="SourceText"/>
        </w:rPr>
        <w:t>&lt;git-common-dir&gt;/crew/context-log.jsonl</w:t>
      </w:r>
      <w:r>
        <w:rPr/>
        <w:t xml:space="preserve"> (or </w:t>
      </w:r>
      <w:r>
        <w:rPr>
          <w:rStyle w:val="SourceText"/>
        </w:rPr>
        <w:t>.work/crew/context-log.jsonl</w:t>
      </w:r>
      <w:r>
        <w:rPr/>
        <w:t xml:space="preserve"> outside git), shared across every worktree of the repo. - </w:t>
      </w:r>
      <w:r>
        <w:rPr>
          <w:rStyle w:val="Strong"/>
        </w:rPr>
        <w:t>A hook fails and you cannot tell why:</w:t>
      </w:r>
      <w:r>
        <w:rPr/>
        <w:t xml:space="preserve"> every wrapper here resolves its own Python (</w:t>
      </w:r>
      <w:r>
        <w:rPr>
          <w:rStyle w:val="SourceText"/>
        </w:rPr>
        <w:t>python3</w:t>
      </w:r>
      <w:r>
        <w:rPr/>
        <w:t>/</w:t>
      </w:r>
      <w:r>
        <w:rPr>
          <w:rStyle w:val="SourceText"/>
        </w:rPr>
        <w:t>python</w:t>
      </w:r>
      <w:r>
        <w:rPr/>
        <w:t>/</w:t>
      </w:r>
      <w:r>
        <w:rPr>
          <w:rStyle w:val="SourceText"/>
        </w:rPr>
        <w:t>py</w:t>
      </w:r>
      <w:r>
        <w:rPr/>
        <w:t xml:space="preserve">) rather than assuming one is present, and every one that can block fails </w:t>
      </w:r>
      <w:r>
        <w:rPr>
          <w:rStyle w:val="Strong"/>
        </w:rPr>
        <w:t>closed</w:t>
      </w:r>
      <w:r>
        <w:rPr/>
        <w:t xml:space="preserve"> — never silently — when no interpreter resolves. See "no-python fail-closed" under Scope, below; the same shape applies to </w:t>
      </w:r>
      <w:r>
        <w:rPr>
          <w:rStyle w:val="SourceText"/>
        </w:rPr>
        <w:t>scope-guard.sh</w:t>
      </w:r>
      <w:r>
        <w:rPr/>
        <w:t xml:space="preserve">, </w:t>
      </w:r>
      <w:r>
        <w:rPr>
          <w:rStyle w:val="SourceText"/>
        </w:rPr>
        <w:t>role-write-guard.sh</w:t>
      </w:r>
      <w:r>
        <w:rPr/>
        <w:t xml:space="preserve">, </w:t>
      </w:r>
      <w:r>
        <w:rPr>
          <w:rStyle w:val="SourceText"/>
        </w:rPr>
        <w:t>cloud-guard.sh</w:t>
      </w:r>
      <w:r>
        <w:rPr/>
        <w:t xml:space="preserve"> and </w:t>
      </w:r>
      <w:r>
        <w:rPr>
          <w:rStyle w:val="SourceText"/>
        </w:rPr>
        <w:t>verify-gate.sh</w:t>
      </w:r>
      <w:r>
        <w:rPr/>
        <w:t>.</w:t>
      </w:r>
    </w:p>
    <w:p>
      <w:pPr>
        <w:pStyle w:val="Heading2"/>
        <w:bidi w:val="0"/>
        <w:ind w:hanging="0" w:left="0" w:right="0"/>
        <w:jc w:val="left"/>
        <w:rPr/>
      </w:pPr>
      <w:bookmarkStart w:id="3" w:name="review-loops"/>
      <w:bookmarkEnd w:id="3"/>
      <w:r>
        <w:rPr/>
        <w:t>Review Loops</w:t>
      </w:r>
    </w:p>
    <w:p>
      <w:pPr>
        <w:pStyle w:val="BodyText"/>
        <w:bidi w:val="0"/>
        <w:jc w:val="left"/>
        <w:rPr/>
      </w:pPr>
      <w:r>
        <w:rPr/>
        <w:t xml:space="preserve">Each ticket gets </w:t>
      </w:r>
      <w:r>
        <w:rPr>
          <w:rStyle w:val="Strong"/>
        </w:rPr>
        <w:t>two</w:t>
      </w:r>
      <w:r>
        <w:rPr/>
        <w:t xml:space="preserve"> review rounds, reserved before the reviewer runs, tracked in </w:t>
      </w:r>
      <w:r>
        <w:rPr>
          <w:rStyle w:val="SourceText"/>
        </w:rPr>
        <w:t>&lt;git-common-dir&gt;/crew/review/&lt;ticket&gt;.json</w:t>
      </w:r>
      <w:r>
        <w:rPr/>
        <w:t xml:space="preserve"> — shared by every worktree of the repo, so a second worktree of the same repo spends the same budget (</w:t>
      </w:r>
      <w:r>
        <w:rPr>
          <w:rStyle w:val="SourceText"/>
        </w:rPr>
        <w:t>review_ledger.py</w:t>
      </w:r>
      <w:r>
        <w:rPr/>
        <w:t>).</w:t>
      </w:r>
    </w:p>
    <w:p>
      <w:pPr>
        <w:pStyle w:val="BodyText"/>
        <w:numPr>
          <w:ilvl w:val="0"/>
          <w:numId w:val="5"/>
        </w:numPr>
        <w:tabs>
          <w:tab w:val="clear" w:pos="1134"/>
          <w:tab w:val="left" w:pos="829" w:leader="none"/>
        </w:tabs>
        <w:bidi w:val="0"/>
        <w:ind w:hanging="283" w:left="829"/>
        <w:jc w:val="left"/>
        <w:rPr/>
      </w:pPr>
      <w:r>
        <w:rPr>
          <w:rStyle w:val="Strong"/>
        </w:rPr>
        <w:t>Symptom: review keeps re-running / "budget exhausted".</w:t>
      </w:r>
      <w:r>
        <w:rPr/>
        <w:t xml:space="preserve"> </w:t>
      </w:r>
      <w:r>
        <w:rPr>
          <w:rStyle w:val="Strong"/>
        </w:rPr>
        <w:t>Check:</w:t>
      </w:r>
      <w:r>
        <w:rPr/>
        <w:t xml:space="preserve"> </w:t>
      </w:r>
    </w:p>
    <w:p>
      <w:pPr>
        <w:pStyle w:val="PreformattedText"/>
        <w:bidi w:val="0"/>
        <w:jc w:val="left"/>
        <w:rPr/>
      </w:pPr>
      <w:r>
        <w:rPr>
          <w:rStyle w:val="SourceText"/>
        </w:rPr>
        <w:t>python3 "&lt;crew&gt;/hooks/scripts/review_ledger.py" --root . --ticket &lt;id&gt; --status</w:t>
      </w:r>
    </w:p>
    <w:p>
      <w:pPr>
        <w:pStyle w:val="BodyText"/>
        <w:bidi w:val="0"/>
        <w:jc w:val="left"/>
        <w:rPr/>
      </w:pPr>
      <w:r>
        <w:rPr/>
        <w:t xml:space="preserve">A round's outcome is </w:t>
      </w:r>
      <w:r>
        <w:rPr>
          <w:rStyle w:val="SourceText"/>
        </w:rPr>
        <w:t>CLEAN</w:t>
      </w:r>
      <w:r>
        <w:rPr/>
        <w:t xml:space="preserve">, </w:t>
      </w:r>
      <w:r>
        <w:rPr>
          <w:rStyle w:val="SourceText"/>
        </w:rPr>
        <w:t>FINDINGS</w:t>
      </w:r>
      <w:r>
        <w:rPr/>
        <w:t xml:space="preserve"> or </w:t>
      </w:r>
      <w:r>
        <w:rPr>
          <w:rStyle w:val="SourceText"/>
        </w:rPr>
        <w:t>INCOMPLETE</w:t>
      </w:r>
      <w:r>
        <w:rPr/>
        <w:t xml:space="preserve">. A completed round 2 — either </w:t>
      </w:r>
      <w:r>
        <w:rPr>
          <w:rStyle w:val="SourceText"/>
        </w:rPr>
        <w:t>FINDINGS</w:t>
      </w:r>
      <w:r>
        <w:rPr/>
        <w:t xml:space="preserve"> or </w:t>
      </w:r>
      <w:r>
        <w:rPr>
          <w:rStyle w:val="SourceText"/>
        </w:rPr>
        <w:t>INCOMPLETE</w:t>
      </w:r>
      <w:r>
        <w:rPr/>
        <w:t xml:space="preserve"> — leaves the ticket state </w:t>
      </w:r>
      <w:r>
        <w:rPr>
          <w:rStyle w:val="SourceText"/>
        </w:rPr>
        <w:t>REVIEWED</w:t>
      </w:r>
      <w:r>
        <w:rPr/>
        <w:t xml:space="preserve">, so its </w:t>
      </w:r>
      <w:r>
        <w:rPr>
          <w:rStyle w:val="SourceText"/>
        </w:rPr>
        <w:t>FINDINGS</w:t>
      </w:r>
      <w:r>
        <w:rPr/>
        <w:t xml:space="preserve"> can still be accepted. A </w:t>
      </w:r>
      <w:r>
        <w:rPr>
          <w:rStyle w:val="Strong"/>
        </w:rPr>
        <w:t>third</w:t>
      </w:r>
      <w:r>
        <w:rPr/>
        <w:t xml:space="preserve"> reservation attempt is refused outright and the state becomes </w:t>
      </w:r>
      <w:r>
        <w:rPr>
          <w:rStyle w:val="SourceText"/>
        </w:rPr>
        <w:t>NEEDS_REPLAN</w:t>
      </w:r>
      <w:r>
        <w:rPr/>
        <w:t xml:space="preserve">; that refusal, an explicit </w:t>
      </w:r>
      <w:r>
        <w:rPr>
          <w:rStyle w:val="SourceText"/>
        </w:rPr>
        <w:t>--reject</w:t>
      </w:r>
      <w:r>
        <w:rPr/>
        <w:t xml:space="preserve">, and </w:t>
      </w:r>
      <w:r>
        <w:rPr>
          <w:rStyle w:val="SourceText"/>
        </w:rPr>
        <w:t>--reject --supersede-accepted</w:t>
      </w:r>
      <w:r>
        <w:rPr/>
        <w:t xml:space="preserve"> on an </w:t>
      </w:r>
      <w:r>
        <w:rPr>
          <w:rStyle w:val="SourceText"/>
        </w:rPr>
        <w:t>ACCEPTED</w:t>
      </w:r>
      <w:r>
        <w:rPr/>
        <w:t xml:space="preserve"> ticket are the only ways into </w:t>
      </w:r>
      <w:r>
        <w:rPr>
          <w:rStyle w:val="SourceText"/>
        </w:rPr>
        <w:t>NEEDS_REPLAN</w:t>
      </w:r>
      <w:r>
        <w:rPr/>
        <w:t xml:space="preserve"> (autopilot's </w:t>
      </w:r>
      <w:r>
        <w:rPr>
          <w:rStyle w:val="SourceText"/>
        </w:rPr>
        <w:t>crew_autopilot.py auto-reject</w:t>
      </w:r>
      <w:r>
        <w:rPr/>
        <w:t xml:space="preserve">, under </w:t>
      </w:r>
      <w:r>
        <w:rPr>
          <w:rStyle w:val="SourceText"/>
        </w:rPr>
        <w:t>autopilot.maxAutoReplans</w:t>
      </w:r>
      <w:r>
        <w:rPr/>
        <w:t xml:space="preserve">, is a </w:t>
      </w:r>
      <w:r>
        <w:rPr>
          <w:rStyle w:val="SourceText"/>
        </w:rPr>
        <w:t>--reject</w:t>
      </w:r>
      <w:r>
        <w:rPr/>
        <w:t xml:space="preserve"> by the name </w:t>
      </w:r>
      <w:r>
        <w:rPr>
          <w:rStyle w:val="SourceText"/>
        </w:rPr>
        <w:t>autopilot (policy: autopilot.maxAutoReplans)</w:t>
      </w:r>
      <w:r>
        <w:rPr/>
        <w:t xml:space="preserve">). </w:t>
      </w:r>
      <w:r>
        <w:rPr>
          <w:rStyle w:val="Strong"/>
        </w:rPr>
        <w:t>Fix:</w:t>
      </w:r>
      <w:r>
        <w:rPr/>
        <w:t xml:space="preserve"> a final round with 0 BLOCK from a Codex or Kimi reviewer closes itself: </w:t>
      </w:r>
      <w:r>
        <w:rPr>
          <w:rStyle w:val="SourceText"/>
        </w:rPr>
        <w:t>review: auto-accept: eligible</w:t>
      </w:r>
      <w:r>
        <w:rPr/>
        <w:t xml:space="preserve">, then </w:t>
      </w:r>
      <w:r>
        <w:rPr>
          <w:rStyle w:val="SourceText"/>
        </w:rPr>
        <w:t>--auto-accept --follow-up &lt;id&gt;</w:t>
      </w:r>
      <w:r>
        <w:rPr/>
        <w:t xml:space="preserve"> writes an </w:t>
      </w:r>
      <w:r>
        <w:rPr>
          <w:rStyle w:val="SourceText"/>
        </w:rPr>
        <w:t>auto-accepted</w:t>
      </w:r>
      <w:r>
        <w:rPr/>
        <w:t xml:space="preserve"> receipt and its FIX/NIT lines go verbatim into one follow-up ticket. A </w:t>
      </w:r>
      <w:r>
        <w:rPr>
          <w:rStyle w:val="SourceText"/>
        </w:rPr>
        <w:t>review: auto-accept: refused - &lt;reason&gt;</w:t>
      </w:r>
      <w:r>
        <w:rPr/>
        <w:t xml:space="preserve"> line names what stopped it (any BLOCK, INCOMPLETE, not the final round, an open healer skip, a count it could not read, a same-family Claude-fallback round, a provider or family it could not tell, or a verdict recovered from stray lines - </w:t>
      </w:r>
      <w:r>
        <w:rPr>
          <w:rStyle w:val="SourceText"/>
        </w:rPr>
        <w:t>ignored_lines</w:t>
      </w:r>
      <w:r>
        <w:rPr/>
        <w:t xml:space="preserve"> above 0, or missing or unreadable, which is could-not-tell, as on a round recorded before L-0576 wrote the count). Otherwise own the FINDINGS with </w:t>
      </w:r>
      <w:r>
        <w:rPr>
          <w:rStyle w:val="SourceText"/>
        </w:rPr>
        <w:t>--accept --by &lt;who&gt;</w:t>
      </w:r>
      <w:r>
        <w:rPr/>
        <w:t xml:space="preserve"> (only the most recent completed round, only once, never once </w:t>
      </w:r>
      <w:r>
        <w:rPr>
          <w:rStyle w:val="SourceText"/>
        </w:rPr>
        <w:t>NEEDS_REPLAN</w:t>
      </w:r>
      <w:r>
        <w:rPr/>
        <w:t xml:space="preserve">; a name starting </w:t>
      </w:r>
      <w:r>
        <w:rPr>
          <w:rStyle w:val="SourceText"/>
        </w:rPr>
        <w:t>auto:</w:t>
      </w:r>
      <w:r>
        <w:rPr/>
        <w:t xml:space="preserve"> is refused), or write a new plan and get it approved — </w:t>
      </w:r>
      <w:r>
        <w:rPr>
          <w:rStyle w:val="SourceText"/>
        </w:rPr>
        <w:t>crew_ticket.py approve</w:t>
      </w:r>
      <w:r>
        <w:rPr/>
        <w:t xml:space="preserve"> on a </w:t>
      </w:r>
      <w:r>
        <w:rPr>
          <w:rStyle w:val="SourceText"/>
        </w:rPr>
        <w:t>NEEDS_REPLAN</w:t>
      </w:r>
      <w:r>
        <w:rPr/>
        <w:t xml:space="preserve"> ticket opens a fresh budget of two rounds counted from the successor plan; the rounds already spent stay in the ledger and are not erased. With notify on, a spent budget whose last round carries a BLOCK sends the </w:t>
      </w:r>
      <w:r>
        <w:rPr>
          <w:rStyle w:val="SourceText"/>
        </w:rPr>
        <w:t>Review out of rounds</w:t>
      </w:r>
      <w:r>
        <w:rPr/>
        <w:t xml:space="preserve"> ping when </w:t>
      </w:r>
      <w:r>
        <w:rPr>
          <w:rStyle w:val="SourceText"/>
        </w:rPr>
        <w:t>/crew:autopilot</w:t>
      </w:r>
      <w:r>
        <w:rPr/>
        <w:t xml:space="preserve"> stops on it.</w:t>
      </w:r>
    </w:p>
    <w:p>
      <w:pPr>
        <w:pStyle w:val="BodyText"/>
        <w:numPr>
          <w:ilvl w:val="0"/>
          <w:numId w:val="6"/>
        </w:numPr>
        <w:tabs>
          <w:tab w:val="clear" w:pos="1134"/>
          <w:tab w:val="left" w:pos="829" w:leader="none"/>
        </w:tabs>
        <w:bidi w:val="0"/>
        <w:ind w:hanging="283" w:left="829"/>
        <w:jc w:val="left"/>
        <w:rPr/>
      </w:pPr>
      <w:r>
        <w:rPr>
          <w:rStyle w:val="Strong"/>
        </w:rPr>
        <w:t xml:space="preserve">Symptom: a round came back </w:t>
      </w:r>
      <w:r>
        <w:rPr>
          <w:rStyle w:val="SourceText"/>
        </w:rPr>
        <w:t>INCOMPLETE</w:t>
      </w:r>
      <w:r>
        <w:rPr>
          <w:rStyle w:val="Strong"/>
        </w:rPr>
        <w:t>.</w:t>
      </w:r>
      <w:r>
        <w:rPr/>
        <w:t xml:space="preserve"> </w:t>
      </w:r>
      <w:r>
        <w:rPr>
          <w:rStyle w:val="Strong"/>
        </w:rPr>
        <w:t>Check:</w:t>
      </w:r>
      <w:r>
        <w:rPr/>
        <w:t xml:space="preserve"> the </w:t>
      </w:r>
      <w:r>
        <w:rPr>
          <w:rStyle w:val="SourceText"/>
        </w:rPr>
        <w:t>review:</w:t>
      </w:r>
      <w:r>
        <w:rPr/>
        <w:t xml:space="preserve"> lines, or </w:t>
      </w:r>
      <w:r>
        <w:rPr>
          <w:rStyle w:val="SourceText"/>
        </w:rPr>
        <w:t>failure_class</w:t>
      </w:r>
      <w:r>
        <w:rPr/>
        <w:t xml:space="preserve"> in </w:t>
      </w:r>
      <w:r>
        <w:rPr>
          <w:rStyle w:val="SourceText"/>
        </w:rPr>
        <w:t>.work/tickets/&lt;id&gt;/review.json</w:t>
      </w:r>
      <w:r>
        <w:rPr/>
        <w:t xml:space="preserve">. An INCOMPLETE round has one of three classes. </w:t>
      </w:r>
      <w:r>
        <w:rPr>
          <w:rStyle w:val="SourceText"/>
        </w:rPr>
        <w:t>tool</w:t>
      </w:r>
      <w:r>
        <w:rPr/>
        <w:t xml:space="preserve"> means the answer never arrived intact: a timeout, a bad or unknown exit, empty output, or a failed Codex stream. </w:t>
      </w:r>
      <w:r>
        <w:rPr>
          <w:rStyle w:val="SourceText"/>
        </w:rPr>
        <w:t>tree</w:t>
      </w:r>
      <w:r>
        <w:rPr/>
        <w:t xml:space="preserve"> means a bundle part or web-test report changed under the reviewer. </w:t>
      </w:r>
      <w:r>
        <w:rPr>
          <w:rStyle w:val="SourceText"/>
        </w:rPr>
        <w:t>reviewer</w:t>
      </w:r>
      <w:r>
        <w:rPr/>
        <w:t xml:space="preserve"> means the output arrived and broke the contract. Harmless prose, a heading or a code fence beside well-formed findings, with every part acknowledged and exit 0, no longer does that: the round is FINDINGS, and the ignored lines are printed on a </w:t>
      </w:r>
      <w:r>
        <w:rPr>
          <w:rStyle w:val="SourceText"/>
        </w:rPr>
        <w:t>review: FINDINGS kept; ...</w:t>
      </w:r>
      <w:r>
        <w:rPr/>
        <w:t xml:space="preserve"> line and kept in </w:t>
      </w:r>
      <w:r>
        <w:rPr>
          <w:rStyle w:val="SourceText"/>
        </w:rPr>
        <w:t>review.json</w:t>
      </w:r>
      <w:r>
        <w:rPr/>
        <w:t xml:space="preserve">'s </w:t>
      </w:r>
      <w:r>
        <w:rPr>
          <w:rStyle w:val="SourceText"/>
        </w:rPr>
        <w:t>ignored_text</w:t>
      </w:r>
      <w:r>
        <w:rPr/>
        <w:t xml:space="preserve"> (</w:t>
      </w:r>
      <w:r>
        <w:rPr>
          <w:rStyle w:val="SourceText"/>
        </w:rPr>
        <w:t>ignored_lines</w:t>
      </w:r>
      <w:r>
        <w:rPr/>
        <w:t xml:space="preserve"> is their count). A stray line beside </w:t>
      </w:r>
      <w:r>
        <w:rPr>
          <w:rStyle w:val="SourceText"/>
        </w:rPr>
        <w:t>CLEAN</w:t>
      </w:r>
      <w:r>
        <w:rPr/>
        <w:t>, a misformatted contract line (</w:t>
      </w:r>
      <w:r>
        <w:rPr>
          <w:rStyle w:val="SourceText"/>
        </w:rPr>
        <w:t>- FIX|...</w:t>
      </w:r>
      <w:r>
        <w:rPr/>
        <w:t xml:space="preserve">, </w:t>
      </w:r>
      <w:r>
        <w:rPr>
          <w:rStyle w:val="SourceText"/>
        </w:rPr>
        <w:t>fix|...</w:t>
      </w:r>
      <w:r>
        <w:rPr/>
        <w:t xml:space="preserve">, a </w:t>
      </w:r>
      <w:r>
        <w:rPr>
          <w:rStyle w:val="SourceText"/>
        </w:rPr>
        <w:t>|</w:t>
      </w:r>
      <w:r>
        <w:rPr/>
        <w:t xml:space="preserve"> table row) or a line matching the shortfall wording list ("skipped", "truncated", "could not review") is still INCOMPLETE </w:t>
      </w:r>
      <w:r>
        <w:rPr>
          <w:rStyle w:val="SourceText"/>
        </w:rPr>
        <w:t>reviewer</w:t>
      </w:r>
      <w:r>
        <w:rPr/>
        <w:t xml:space="preserve">. That list cannot catch every admission: one it misses ("I only inspected one of the nine files") is ignored as prose and the round stays FINDINGS, so read the ignored lines. </w:t>
      </w:r>
      <w:r>
        <w:rPr>
          <w:rStyle w:val="Strong"/>
        </w:rPr>
        <w:t>Fix:</w:t>
      </w:r>
      <w:r>
        <w:rPr/>
        <w:t xml:space="preserve"> a </w:t>
      </w:r>
      <w:r>
        <w:rPr>
          <w:rStyle w:val="SourceText"/>
        </w:rPr>
        <w:t>tool</w:t>
      </w:r>
      <w:r>
        <w:rPr/>
        <w:t xml:space="preserve"> round is refunded automatically, up to two per plan. The line reads </w:t>
      </w:r>
      <w:r>
        <w:rPr>
          <w:rStyle w:val="SourceText"/>
        </w:rPr>
        <w:t>review: round N was a tool failure (...); refunded</w:t>
      </w:r>
      <w:r>
        <w:rPr/>
        <w:t xml:space="preserve">. </w:t>
      </w:r>
      <w:r>
        <w:rPr>
          <w:rStyle w:val="SourceText"/>
        </w:rPr>
        <w:t>review_run.py</w:t>
      </w:r>
      <w:r>
        <w:rPr/>
        <w:t xml:space="preserve"> retries it once by itself (L-0514), except a usage limit or a timeout; </w:t>
      </w:r>
      <w:r>
        <w:rPr>
          <w:rStyle w:val="SourceText"/>
        </w:rPr>
        <w:t>review: retry: not retried - &lt;why&gt;</w:t>
      </w:r>
      <w:r>
        <w:rPr/>
        <w:t xml:space="preserve"> says when it did not. Only the failed round is given back: the rerun </w:t>
      </w:r>
      <w:r>
        <w:rPr>
          <w:rStyle w:val="SourceText"/>
        </w:rPr>
        <w:t>/crew:review</w:t>
      </w:r>
      <w:r>
        <w:rPr/>
        <w:t xml:space="preserve"> reserves a new round, charged like any other unless it is a tool failure too, so a ticket with one charged round that reruns and gets FINDINGS has spent the budget. If Codex is out of quota, use the next eligible provider. A third tool failure under one plan reads </w:t>
      </w:r>
      <w:r>
        <w:rPr>
          <w:rStyle w:val="SourceText"/>
        </w:rPr>
        <w:t>NOT refunded - refund limit 2 per plan reached</w:t>
      </w:r>
      <w:r>
        <w:rPr/>
        <w:t xml:space="preserve"> and counts. A </w:t>
      </w:r>
      <w:r>
        <w:rPr>
          <w:rStyle w:val="SourceText"/>
        </w:rPr>
        <w:t>reviewer</w:t>
      </w:r>
      <w:r>
        <w:rPr/>
        <w:t xml:space="preserve"> or </w:t>
      </w:r>
      <w:r>
        <w:rPr>
          <w:rStyle w:val="SourceText"/>
        </w:rPr>
        <w:t>tree</w:t>
      </w:r>
      <w:r>
        <w:rPr/>
        <w:t xml:space="preserve"> round always counts. Rebuild the bundle (tree), or rerun and read what the reviewer wrote (reviewer).</w:t>
      </w:r>
    </w:p>
    <w:p>
      <w:pPr>
        <w:pStyle w:val="BodyText"/>
        <w:numPr>
          <w:ilvl w:val="0"/>
          <w:numId w:val="6"/>
        </w:numPr>
        <w:tabs>
          <w:tab w:val="clear" w:pos="1134"/>
          <w:tab w:val="left" w:pos="829" w:leader="none"/>
        </w:tabs>
        <w:bidi w:val="0"/>
        <w:ind w:hanging="283" w:left="829"/>
        <w:jc w:val="left"/>
        <w:rPr/>
      </w:pPr>
      <w:r>
        <w:rPr>
          <w:rStyle w:val="Strong"/>
        </w:rPr>
        <w:t xml:space="preserve">Symptom: </w:t>
      </w:r>
      <w:r>
        <w:rPr>
          <w:rStyle w:val="SourceText"/>
        </w:rPr>
        <w:t>/crew:done</w:t>
      </w:r>
      <w:r>
        <w:rPr>
          <w:rStyle w:val="Strong"/>
        </w:rPr>
        <w:t xml:space="preserve"> refuses with a receipt error.</w:t>
      </w:r>
      <w:r>
        <w:rPr/>
        <w:t xml:space="preserve"> </w:t>
      </w:r>
      <w:r>
        <w:rPr>
          <w:rStyle w:val="Strong"/>
        </w:rPr>
        <w:t>Check:</w:t>
      </w:r>
    </w:p>
    <w:p>
      <w:pPr>
        <w:pStyle w:val="PreformattedText"/>
        <w:bidi w:val="0"/>
        <w:jc w:val="left"/>
        <w:rPr/>
      </w:pPr>
      <w:r>
        <w:rPr>
          <w:rStyle w:val="SourceText"/>
        </w:rPr>
        <w:t>python3 "&lt;crew&gt;/hooks/scripts/review_ledger.py" --root . --ticket &lt;id&gt; --check-receipt</w:t>
      </w:r>
    </w:p>
    <w:p>
      <w:pPr>
        <w:pStyle w:val="BodyText"/>
        <w:bidi w:val="0"/>
        <w:jc w:val="left"/>
        <w:rPr/>
      </w:pPr>
      <w:r>
        <w:rPr/>
        <w:t xml:space="preserve">A </w:t>
      </w:r>
      <w:r>
        <w:rPr>
          <w:rStyle w:val="SourceText"/>
        </w:rPr>
        <w:t>CLEAN</w:t>
      </w:r>
      <w:r>
        <w:rPr/>
        <w:t xml:space="preserve"> verdict writes a receipt automatically; a </w:t>
      </w:r>
      <w:r>
        <w:rPr>
          <w:rStyle w:val="SourceText"/>
        </w:rPr>
        <w:t>FINDINGS</w:t>
      </w:r>
      <w:r>
        <w:rPr/>
        <w:t xml:space="preserve"> verdict only becomes one through </w:t>
      </w:r>
      <w:r>
        <w:rPr>
          <w:rStyle w:val="SourceText"/>
        </w:rPr>
        <w:t>--accept</w:t>
      </w:r>
      <w:r>
        <w:rPr/>
        <w:t xml:space="preserve">, or </w:t>
      </w:r>
      <w:r>
        <w:rPr>
          <w:rStyle w:val="SourceText"/>
        </w:rPr>
        <w:t>--auto-accept</w:t>
      </w:r>
      <w:r>
        <w:rPr/>
        <w:t xml:space="preserve"> on a final 0-BLOCK round. An </w:t>
      </w:r>
      <w:r>
        <w:rPr>
          <w:rStyle w:val="SourceText"/>
        </w:rPr>
        <w:t>auto-accepted</w:t>
      </w:r>
      <w:r>
        <w:rPr/>
        <w:t xml:space="preserve"> receipt stands only while its round still reads 0 BLOCK with the same lines from the same Codex or Kimi reviewer the receipt names. </w:t>
      </w:r>
      <w:r>
        <w:rPr>
          <w:rStyle w:val="SourceText"/>
        </w:rPr>
        <w:t>--check-follow-up</w:t>
      </w:r>
      <w:r>
        <w:rPr/>
        <w:t xml:space="preserve"> fails until the follow-up's </w:t>
      </w:r>
      <w:r>
        <w:rPr>
          <w:rStyle w:val="SourceText"/>
        </w:rPr>
        <w:t>direction.md</w:t>
      </w:r>
      <w:r>
        <w:rPr/>
        <w:t xml:space="preserve"> quotes every line verbatim (a line the receipt carries twice, twice), and on a non-UTF-8 file or an unknown receipt kind. </w:t>
      </w:r>
      <w:r>
        <w:rPr>
          <w:rStyle w:val="SourceText"/>
        </w:rPr>
        <w:t>/crew:done</w:t>
      </w:r>
      <w:r>
        <w:rPr/>
        <w:t xml:space="preserve"> does not run it yet (L-0568 adds it to check 1), so run it yourself before closing. </w:t>
      </w:r>
      <w:r>
        <w:rPr>
          <w:rStyle w:val="SourceText"/>
        </w:rPr>
        <w:t>--check-receipt</w:t>
      </w:r>
      <w:r>
        <w:rPr/>
        <w:t xml:space="preserve"> rebuilds the review bundle from the receipt's recorded base and fails unless the hash still matches, the receipt is for the </w:t>
      </w:r>
      <w:r>
        <w:rPr>
          <w:rStyle w:val="Strong"/>
        </w:rPr>
        <w:t>latest</w:t>
      </w:r>
      <w:r>
        <w:rPr/>
        <w:t xml:space="preserve"> recorded round, and the state is not </w:t>
      </w:r>
      <w:r>
        <w:rPr>
          <w:rStyle w:val="SourceText"/>
        </w:rPr>
        <w:t>NEEDS_REPLAN</w:t>
      </w:r>
      <w:r>
        <w:rPr/>
        <w:t xml:space="preserve"> — so editing a file after the reviewer read it, or after the receipt was written, invalidates the receipt even though nothing about the ledger itself looks wrong. One exception, the delta gate: after a catch-up merge, a version bump or an anchor-only refresh, committed on a clean checkout, the receipt is kept (</w:t>
      </w:r>
      <w:r>
        <w:rPr>
          <w:rStyle w:val="SourceText"/>
        </w:rPr>
        <w:t>receipt kept by delta gate: ...</w:t>
      </w:r>
      <w:r>
        <w:rPr/>
        <w:t>) when the ticket's own delta is byte-identical to the reviewed one. Its stale line names what differed (</w:t>
      </w:r>
      <w:r>
        <w:rPr>
          <w:rStyle w:val="SourceText"/>
        </w:rPr>
        <w:t>delta gate: &lt;path&gt; ...</w:t>
      </w:r>
      <w:r>
        <w:rPr/>
        <w:t xml:space="preserve">, </w:t>
      </w:r>
      <w:r>
        <w:rPr>
          <w:rStyle w:val="SourceText"/>
        </w:rPr>
        <w:t>excluded path changed</w:t>
      </w:r>
      <w:r>
        <w:rPr/>
        <w:t xml:space="preserve">, </w:t>
      </w:r>
      <w:r>
        <w:rPr>
          <w:rStyle w:val="SourceText"/>
        </w:rPr>
        <w:t>not clean</w:t>
      </w:r>
      <w:r>
        <w:rPr/>
        <w:t xml:space="preserve">, </w:t>
      </w:r>
      <w:r>
        <w:rPr>
          <w:rStyle w:val="SourceText"/>
        </w:rPr>
        <w:t>no train entry binds the integration ref</w:t>
      </w:r>
      <w:r>
        <w:rPr/>
        <w:t xml:space="preserve"> - the merge train is not armed in this clone, so the gate keeps nothing yet); a code map, rules file or diagram may move only its anchor sha after review. </w:t>
      </w:r>
      <w:r>
        <w:rPr>
          <w:rStyle w:val="SourceText"/>
        </w:rPr>
        <w:t>excluded path changed: &lt;path&gt; (receipt base -&gt; reviewed head)</w:t>
      </w:r>
      <w:r>
        <w:rPr/>
        <w:t xml:space="preserve"> in a repository that commits </w:t>
      </w:r>
      <w:r>
        <w:rPr>
          <w:rStyle w:val="SourceText"/>
        </w:rPr>
        <w:t>.work/</w:t>
      </w:r>
      <w:r>
        <w:rPr/>
        <w:t xml:space="preserve"> notes: since L-0739 the bundle carries a committed text change there, so a receipt minted by an older crew says </w:t>
      </w:r>
      <w:r>
        <w:rPr>
          <w:rStyle w:val="SourceText"/>
        </w:rPr>
        <w:t>outside the bundle; re-review so it is included</w:t>
      </w:r>
      <w:r>
        <w:rPr/>
        <w:t xml:space="preserve"> - run </w:t>
      </w:r>
      <w:r>
        <w:rPr>
          <w:rStyle w:val="SourceText"/>
        </w:rPr>
        <w:t>/crew:review</w:t>
      </w:r>
      <w:r>
        <w:rPr/>
        <w:t xml:space="preserve"> again and the new round shows it. </w:t>
      </w:r>
      <w:r>
        <w:rPr>
          <w:rStyle w:val="SourceText"/>
        </w:rPr>
        <w:t>outside the bundle, which cannot show it</w:t>
      </w:r>
      <w:r>
        <w:rPr/>
        <w:t xml:space="preserve"> (a binary, executable, symlink or gitlink file, a force-added file the repository ignores, or a </w:t>
      </w:r>
      <w:r>
        <w:rPr>
          <w:rStyle w:val="SourceText"/>
        </w:rPr>
        <w:t>graphify-out/</w:t>
      </w:r>
      <w:r>
        <w:rPr/>
        <w:t xml:space="preserve"> file) has one remedy: restore the path in a new commit, then re-review. Run the review from another checkout of the deploy commit, so its </w:t>
      </w:r>
      <w:r>
        <w:rPr>
          <w:rStyle w:val="SourceText"/>
        </w:rPr>
        <w:t>review.json</w:t>
      </w:r>
      <w:r>
        <w:rPr/>
        <w:t xml:space="preserve"> and metrics row do not dirty the tree promote-gate checks. </w:t>
      </w:r>
      <w:r>
        <w:rPr>
          <w:rStyle w:val="Strong"/>
        </w:rPr>
        <w:t>Fix:</w:t>
      </w:r>
      <w:r>
        <w:rPr/>
        <w:t xml:space="preserve"> if the edit was deliberate, get the ticket reviewed again (spends the next round); if it was accidental, revert the edit and re-check. crew's own bookkeeping written after acceptance (the verify gate's records, a metrics row, the scope base) never stales a receipt: the bundle leaves </w:t>
      </w:r>
      <w:r>
        <w:rPr>
          <w:rStyle w:val="SourceText"/>
        </w:rPr>
        <w:t>crew_ticket.CREW_BOOKKEEPING_PATHS</w:t>
      </w:r>
      <w:r>
        <w:rPr/>
        <w:t xml:space="preserve"> out, whatever </w:t>
      </w:r>
      <w:r>
        <w:rPr>
          <w:rStyle w:val="SourceText"/>
        </w:rPr>
        <w:t>.gitignore</w:t>
      </w:r>
      <w:r>
        <w:rPr/>
        <w:t xml:space="preserve"> says.</w:t>
      </w:r>
    </w:p>
    <w:p>
      <w:pPr>
        <w:pStyle w:val="BodyText"/>
        <w:numPr>
          <w:ilvl w:val="0"/>
          <w:numId w:val="7"/>
        </w:numPr>
        <w:tabs>
          <w:tab w:val="clear" w:pos="1134"/>
          <w:tab w:val="left" w:pos="829" w:leader="none"/>
        </w:tabs>
        <w:bidi w:val="0"/>
        <w:ind w:hanging="283" w:left="829"/>
        <w:jc w:val="left"/>
        <w:rPr/>
      </w:pPr>
      <w:r>
        <w:rPr>
          <w:rStyle w:val="Strong"/>
        </w:rPr>
        <w:t xml:space="preserve">Symptom: </w:t>
      </w:r>
      <w:r>
        <w:rPr>
          <w:rStyle w:val="SourceText"/>
        </w:rPr>
        <w:t>/crew:done</w:t>
      </w:r>
      <w:r>
        <w:rPr>
          <w:rStyle w:val="Strong"/>
        </w:rPr>
        <w:t xml:space="preserve"> refuses at check 2 although every Stop turn exited 0.</w:t>
      </w:r>
      <w:r>
        <w:rPr/>
        <w:t xml:space="preserve"> Stop never fails a turn on a deferral: a rule priced over </w:t>
      </w:r>
      <w:r>
        <w:rPr>
          <w:rStyle w:val="SourceText"/>
        </w:rPr>
        <w:t>verify.stopBudgetSeconds</w:t>
      </w:r>
      <w:r>
        <w:rPr/>
        <w:t xml:space="preserve"> on its own is </w:t>
      </w:r>
      <w:r>
        <w:rPr>
          <w:rStyle w:val="SourceText"/>
        </w:rPr>
        <w:t>chronic</w:t>
      </w:r>
      <w:r>
        <w:rPr/>
        <w:t xml:space="preserve">, deferred to CI, and a turn where </w:t>
      </w:r>
      <w:r>
        <w:rPr>
          <w:rStyle w:val="SourceText"/>
        </w:rPr>
        <w:t>0 rules ran</w:t>
      </w:r>
      <w:r>
        <w:rPr/>
        <w:t xml:space="preserve"> writes no verified marker (L-0710). Check 2 needs evidence for HEAD itself. </w:t>
      </w:r>
      <w:r>
        <w:rPr>
          <w:rStyle w:val="Strong"/>
        </w:rPr>
        <w:t>Check:</w:t>
      </w:r>
      <w:r>
        <w:rPr/>
        <w:t xml:space="preserve"> </w:t>
      </w:r>
    </w:p>
    <w:p>
      <w:pPr>
        <w:pStyle w:val="PreformattedText"/>
        <w:bidi w:val="0"/>
        <w:jc w:val="left"/>
        <w:rPr/>
      </w:pPr>
      <w:r>
        <w:rPr>
          <w:rStyle w:val="SourceText"/>
        </w:rPr>
        <w:t>python3 "&lt;crew&gt;/hooks/scripts/crew_status.py" --root .</w:t>
      </w:r>
    </w:p>
    <w:p>
      <w:pPr>
        <w:pStyle w:val="PreformattedText"/>
        <w:bidi w:val="0"/>
        <w:jc w:val="left"/>
        <w:rPr/>
      </w:pPr>
      <w:r>
        <w:rPr>
          <w:rStyle w:val="SourceText"/>
        </w:rPr>
        <w:t>python3 "&lt;crew&gt;/hooks/scripts/ci_receipt.py" check --root .</w:t>
      </w:r>
    </w:p>
    <w:p>
      <w:pPr>
        <w:pStyle w:val="BodyText"/>
        <w:bidi w:val="0"/>
        <w:jc w:val="left"/>
        <w:rPr/>
      </w:pPr>
      <w:r>
        <w:rPr>
          <w:rStyle w:val="Strong"/>
        </w:rPr>
        <w:t>Fix:</w:t>
      </w:r>
      <w:r>
        <w:rPr/>
        <w:t xml:space="preserve"> commit and push the branch so the </w:t>
      </w:r>
      <w:r>
        <w:rPr>
          <w:rStyle w:val="SourceText"/>
        </w:rPr>
        <w:t>verify-gate</w:t>
      </w:r>
      <w:r>
        <w:rPr/>
        <w:t xml:space="preserve"> workflow runs the whole map, then rerun </w:t>
      </w:r>
      <w:r>
        <w:rPr>
          <w:rStyle w:val="SourceText"/>
        </w:rPr>
        <w:t>/crew:done</w:t>
      </w:r>
      <w:r>
        <w:rPr/>
        <w:t xml:space="preserve"> once </w:t>
      </w:r>
      <w:r>
        <w:rPr>
          <w:rStyle w:val="SourceText"/>
        </w:rPr>
        <w:t>CI_RECEIPT VERIFIED</w:t>
      </w:r>
      <w:r>
        <w:rPr/>
        <w:t xml:space="preserve"> names HEAD. After the PR merged, close from a branch at </w:t>
      </w:r>
      <w:r>
        <w:rPr>
          <w:rStyle w:val="SourceText"/>
        </w:rPr>
        <w:t>origin/main</w:t>
      </w:r>
      <w:r>
        <w:rPr/>
        <w:t xml:space="preserve">: the merge has no run of its own, and the PR head's run counts when its tree is exactly the merge's (it reads </w:t>
      </w:r>
      <w:r>
        <w:rPr>
          <w:rStyle w:val="SourceText"/>
        </w:rPr>
        <w:t>through &lt;sha&gt;, which has the same tree</w:t>
      </w:r>
      <w:r>
        <w:rPr/>
        <w:t xml:space="preserve">); if </w:t>
      </w:r>
      <w:r>
        <w:rPr>
          <w:rStyle w:val="SourceText"/>
        </w:rPr>
        <w:t>main</w:t>
      </w:r>
      <w:r>
        <w:rPr/>
        <w:t xml:space="preserve"> moved before the merge, the trees differ and the bytes were never gated. Or run </w:t>
      </w:r>
      <w:r>
        <w:rPr>
          <w:rStyle w:val="SourceText"/>
        </w:rPr>
        <w:t>/crew:verify --all</w:t>
      </w:r>
      <w:r>
        <w:rPr/>
        <w:t xml:space="preserve"> here, which empties the record (</w:t>
      </w:r>
      <w:r>
        <w:rPr>
          <w:rStyle w:val="SourceText"/>
        </w:rPr>
        <w:t>verify no rules recorded</w:t>
      </w:r>
      <w:r>
        <w:rPr/>
        <w:t xml:space="preserve">) and leaves the gate's </w:t>
      </w:r>
      <w:r>
        <w:rPr>
          <w:rStyle w:val="SourceText"/>
        </w:rPr>
        <w:t>GATE VERIFIED</w:t>
      </w:r>
      <w:r>
        <w:rPr/>
        <w:t xml:space="preserve"> answer for this tree. An uncommitted edit after that pass turns it back to </w:t>
      </w:r>
      <w:r>
        <w:rPr>
          <w:rStyle w:val="SourceText"/>
        </w:rPr>
        <w:t>GATE UNVERIFIED</w:t>
      </w:r>
      <w:r>
        <w:rPr/>
        <w:t xml:space="preserve">: commit, then re-run. </w:t>
      </w:r>
      <w:r>
        <w:rPr>
          <w:rStyle w:val="SourceText"/>
        </w:rPr>
        <w:t>UNKNOWN</w:t>
      </w:r>
      <w:r>
        <w:rPr/>
        <w:t xml:space="preserve"> (exit 3) is </w:t>
      </w:r>
      <w:r>
        <w:rPr>
          <w:rStyle w:val="SourceText"/>
        </w:rPr>
        <w:t>gh</w:t>
      </w:r>
      <w:r>
        <w:rPr/>
        <w:t>, the network or the artifact, never a pass; a branch that changes the gate or the workflow itself never gets a VERIFIED receipt, so it needs the local run.</w:t>
      </w:r>
    </w:p>
    <w:p>
      <w:pPr>
        <w:pStyle w:val="BodyText"/>
        <w:numPr>
          <w:ilvl w:val="0"/>
          <w:numId w:val="8"/>
        </w:numPr>
        <w:tabs>
          <w:tab w:val="clear" w:pos="1134"/>
          <w:tab w:val="left" w:pos="829" w:leader="none"/>
        </w:tabs>
        <w:bidi w:val="0"/>
        <w:ind w:hanging="283" w:left="829"/>
        <w:jc w:val="left"/>
        <w:rPr/>
      </w:pPr>
      <w:r>
        <w:rPr>
          <w:rStyle w:val="Strong"/>
        </w:rPr>
        <w:t>Symptom: a receipt accepted under an older crew reads stale after the upgrade.</w:t>
      </w:r>
      <w:r>
        <w:rPr/>
        <w:t xml:space="preserve"> The upgrade to the release that brought T-0068 drops crew's bookkeeping from the bundle, so a receipt whose bundle held a non-ignored bookkeeping file (a repository that does not ignore </w:t>
      </w:r>
      <w:r>
        <w:rPr>
          <w:rStyle w:val="SourceText"/>
        </w:rPr>
        <w:t>.crew/*</w:t>
      </w:r>
      <w:r>
        <w:rPr/>
        <w:t xml:space="preserve">) no longer matches the rebuilt hash. </w:t>
      </w:r>
      <w:r>
        <w:rPr>
          <w:rStyle w:val="Strong"/>
        </w:rPr>
        <w:t>Fix:</w:t>
      </w:r>
      <w:r>
        <w:rPr/>
        <w:t xml:space="preserve"> one re-review of that ticket. Later bookkeeping writes cannot stale the new receipt.</w:t>
      </w:r>
    </w:p>
    <w:p>
      <w:pPr>
        <w:pStyle w:val="BodyText"/>
        <w:numPr>
          <w:ilvl w:val="0"/>
          <w:numId w:val="8"/>
        </w:numPr>
        <w:tabs>
          <w:tab w:val="clear" w:pos="1134"/>
          <w:tab w:val="left" w:pos="829" w:leader="none"/>
        </w:tabs>
        <w:bidi w:val="0"/>
        <w:ind w:hanging="283" w:left="829"/>
        <w:jc w:val="left"/>
        <w:rPr/>
      </w:pPr>
      <w:r>
        <w:rPr>
          <w:rStyle w:val="Strong"/>
        </w:rPr>
        <w:t>Symptom: Codex hit a usage limit.</w:t>
      </w:r>
      <w:r>
        <w:rPr/>
        <w:t xml:space="preserve"> The probe printed </w:t>
      </w:r>
      <w:r>
        <w:rPr>
          <w:rStyle w:val="SourceText"/>
        </w:rPr>
        <w:t>PROBE=limited</w:t>
      </w:r>
      <w:r>
        <w:rPr/>
        <w:t xml:space="preserve"> (exit 5) with the error on </w:t>
      </w:r>
      <w:r>
        <w:rPr>
          <w:rStyle w:val="SourceText"/>
        </w:rPr>
        <w:t>PROBE_DETAIL=...</w:t>
      </w:r>
      <w:r>
        <w:rPr/>
        <w:t xml:space="preserve">, or a round printed </w:t>
      </w:r>
      <w:r>
        <w:rPr>
          <w:rStyle w:val="SourceText"/>
        </w:rPr>
        <w:t>review: codex usage limit in round N: ...</w:t>
      </w:r>
      <w:r>
        <w:rPr/>
        <w:t xml:space="preserve">. </w:t>
      </w:r>
      <w:r>
        <w:rPr>
          <w:rStyle w:val="Strong"/>
        </w:rPr>
        <w:t>Cause:</w:t>
      </w:r>
      <w:r>
        <w:rPr/>
        <w:t xml:space="preserve"> Codex's usage limit, rate limit, quota or spend cap - its own message is quoted. </w:t>
      </w:r>
      <w:r>
        <w:rPr>
          <w:rStyle w:val="Strong"/>
        </w:rPr>
        <w:t>What happens:</w:t>
      </w:r>
      <w:r>
        <w:rPr/>
        <w:t xml:space="preserve"> that round runs on the Claude reviewer, announced as </w:t>
      </w:r>
      <w:r>
        <w:rPr>
          <w:rStyle w:val="SourceText"/>
        </w:rPr>
        <w:t>same-family (codex limit)</w:t>
      </w:r>
      <w:r>
        <w:rPr/>
        <w:t xml:space="preserve"> and not independent; the limit is recorded in </w:t>
      </w:r>
      <w:r>
        <w:rPr>
          <w:rStyle w:val="SourceText"/>
        </w:rPr>
        <w:t>&lt;git-common-dir&gt;/crew/review-limit/&lt;ticket&gt;.json</w:t>
      </w:r>
      <w:r>
        <w:rPr/>
        <w:t xml:space="preserve"> and applies to the next round only. The round is spent like any other. To check Codex yourself without spending one:</w:t>
      </w:r>
    </w:p>
    <w:p>
      <w:pPr>
        <w:pStyle w:val="PreformattedText"/>
        <w:bidi w:val="0"/>
        <w:jc w:val="left"/>
        <w:rPr/>
      </w:pPr>
      <w:r>
        <w:rPr>
          <w:rStyle w:val="SourceText"/>
        </w:rPr>
        <w:t>python3 "&lt;crew&gt;/hooks/scripts/review_run.py" --root . --ticket &lt;id&gt; --scratch &lt;dir&gt; \</w:t>
      </w:r>
    </w:p>
    <w:p>
      <w:pPr>
        <w:pStyle w:val="PreformattedText"/>
        <w:bidi w:val="0"/>
        <w:jc w:val="left"/>
        <w:rPr/>
      </w:pPr>
      <w:r>
        <w:rPr>
          <w:rStyle w:val="SourceText"/>
        </w:rPr>
        <w:t xml:space="preserve">  </w:t>
      </w:r>
      <w:r>
        <w:rPr>
          <w:rStyle w:val="SourceText"/>
        </w:rPr>
        <w:t>--provider codex --probe</w:t>
      </w:r>
    </w:p>
    <w:p>
      <w:pPr>
        <w:pStyle w:val="BodyText"/>
        <w:numPr>
          <w:ilvl w:val="0"/>
          <w:numId w:val="9"/>
        </w:numPr>
        <w:tabs>
          <w:tab w:val="clear" w:pos="1134"/>
          <w:tab w:val="left" w:pos="829" w:leader="none"/>
        </w:tabs>
        <w:bidi w:val="0"/>
        <w:ind w:hanging="283" w:left="829"/>
        <w:jc w:val="left"/>
        <w:rPr/>
      </w:pPr>
      <w:r>
        <w:rPr>
          <w:rStyle w:val="Strong"/>
        </w:rPr>
        <w:t>Symptom: you want to send a ticket back without spending the third round.</w:t>
      </w:r>
      <w:r>
        <w:rPr/>
        <w:t xml:space="preserve"> </w:t>
      </w:r>
    </w:p>
    <w:p>
      <w:pPr>
        <w:pStyle w:val="PreformattedText"/>
        <w:bidi w:val="0"/>
        <w:jc w:val="left"/>
        <w:rPr/>
      </w:pPr>
      <w:r>
        <w:rPr>
          <w:rStyle w:val="SourceText"/>
        </w:rPr>
        <w:t>python3 "&lt;crew&gt;/hooks/scripts/review_ledger.py" --root . --ticket &lt;id&gt; --reject --by &lt;who&gt;</w:t>
      </w:r>
    </w:p>
    <w:p>
      <w:pPr>
        <w:pStyle w:val="BodyText"/>
        <w:bidi w:val="0"/>
        <w:jc w:val="left"/>
        <w:rPr/>
      </w:pPr>
      <w:r>
        <w:rPr/>
        <w:t xml:space="preserve">Refuses on a ticket already </w:t>
      </w:r>
      <w:r>
        <w:rPr>
          <w:rStyle w:val="SourceText"/>
        </w:rPr>
        <w:t>ACCEPTED</w:t>
      </w:r>
      <w:r>
        <w:rPr/>
        <w:t xml:space="preserve"> or already </w:t>
      </w:r>
      <w:r>
        <w:rPr>
          <w:rStyle w:val="SourceText"/>
        </w:rPr>
        <w:t>NEEDS_REPLAN</w:t>
      </w:r>
      <w:r>
        <w:rPr/>
        <w:t xml:space="preserve">. An </w:t>
      </w:r>
      <w:r>
        <w:rPr>
          <w:rStyle w:val="SourceText"/>
        </w:rPr>
        <w:t>ACCEPTED</w:t>
      </w:r>
      <w:r>
        <w:rPr/>
        <w:t xml:space="preserve"> ticket whose head proved unshippable takes the explicit flag, the owner's call:</w:t>
      </w:r>
    </w:p>
    <w:p>
      <w:pPr>
        <w:pStyle w:val="PreformattedText"/>
        <w:bidi w:val="0"/>
        <w:jc w:val="left"/>
        <w:rPr/>
      </w:pPr>
      <w:r>
        <w:rPr>
          <w:rStyle w:val="SourceText"/>
        </w:rPr>
        <w:t>python3 "&lt;crew&gt;/hooks/scripts/review_ledger.py" --root . --ticket &lt;id&gt; --reject --by &lt;who&gt; \</w:t>
      </w:r>
    </w:p>
    <w:p>
      <w:pPr>
        <w:pStyle w:val="PreformattedText"/>
        <w:bidi w:val="0"/>
        <w:jc w:val="left"/>
        <w:rPr/>
      </w:pPr>
      <w:r>
        <w:rPr>
          <w:rStyle w:val="SourceText"/>
        </w:rPr>
        <w:t xml:space="preserve">  </w:t>
      </w:r>
      <w:r>
        <w:rPr>
          <w:rStyle w:val="SourceText"/>
        </w:rPr>
        <w:t>--supersede-accepted</w:t>
      </w:r>
    </w:p>
    <w:p>
      <w:pPr>
        <w:pStyle w:val="BodyText"/>
        <w:bidi w:val="0"/>
        <w:jc w:val="left"/>
        <w:rPr/>
      </w:pPr>
      <w:r>
        <w:rPr/>
        <w:t xml:space="preserve">It moves the ticket to </w:t>
      </w:r>
      <w:r>
        <w:rPr>
          <w:rStyle w:val="SourceText"/>
        </w:rPr>
        <w:t>NEEDS_REPLAN</w:t>
      </w:r>
      <w:r>
        <w:rPr/>
        <w:t xml:space="preserve">, keeps the old receipt in the </w:t>
      </w:r>
      <w:r>
        <w:rPr>
          <w:rStyle w:val="SourceText"/>
        </w:rPr>
        <w:t>superseded</w:t>
      </w:r>
      <w:r>
        <w:rPr/>
        <w:t xml:space="preserve"> list with who and when, and clears it; only an approved successor plan continues. It refuses, changing nothing, on any other state, a name starting </w:t>
      </w:r>
      <w:r>
        <w:rPr>
          <w:rStyle w:val="SourceText"/>
        </w:rPr>
        <w:t>auto:</w:t>
      </w:r>
      <w:r>
        <w:rPr/>
        <w:t xml:space="preserve">, or a receipt or round it cannot read. </w:t>
      </w:r>
      <w:r>
        <w:rPr>
          <w:rStyle w:val="SourceText"/>
        </w:rPr>
        <w:t>--by</w:t>
      </w:r>
      <w:r>
        <w:rPr/>
        <w:t xml:space="preserve"> is a recorded name, not a check of who is calling.</w:t>
      </w:r>
    </w:p>
    <w:p>
      <w:pPr>
        <w:pStyle w:val="BodyText"/>
        <w:numPr>
          <w:ilvl w:val="0"/>
          <w:numId w:val="10"/>
        </w:numPr>
        <w:tabs>
          <w:tab w:val="clear" w:pos="1134"/>
          <w:tab w:val="left" w:pos="829" w:leader="none"/>
        </w:tabs>
        <w:bidi w:val="0"/>
        <w:ind w:hanging="283" w:left="829"/>
        <w:jc w:val="left"/>
        <w:rPr/>
      </w:pPr>
      <w:r>
        <w:rPr>
          <w:rStyle w:val="Strong"/>
        </w:rPr>
        <w:t>Symptom: the receipt names the wrong accepter</w:t>
      </w:r>
      <w:r>
        <w:rPr/>
        <w:t xml:space="preserve"> (a peer ran </w:t>
      </w:r>
      <w:r>
        <w:rPr>
          <w:rStyle w:val="SourceText"/>
        </w:rPr>
        <w:t>--accept --by</w:t>
      </w:r>
      <w:r>
        <w:rPr/>
        <w:t xml:space="preserve"> under its own name for a decision the owner made). </w:t>
      </w:r>
    </w:p>
    <w:p>
      <w:pPr>
        <w:pStyle w:val="PreformattedText"/>
        <w:bidi w:val="0"/>
        <w:jc w:val="left"/>
        <w:rPr/>
      </w:pPr>
      <w:r>
        <w:rPr>
          <w:rStyle w:val="SourceText"/>
        </w:rPr>
        <w:t>python3 "&lt;crew&gt;/hooks/scripts/review_ledger.py" --root . --ticket &lt;id&gt; --correct-acceptance \</w:t>
      </w:r>
    </w:p>
    <w:p>
      <w:pPr>
        <w:pStyle w:val="PreformattedText"/>
        <w:bidi w:val="0"/>
        <w:jc w:val="left"/>
        <w:rPr/>
      </w:pPr>
      <w:r>
        <w:rPr>
          <w:rStyle w:val="SourceText"/>
        </w:rPr>
        <w:t xml:space="preserve">  </w:t>
      </w:r>
      <w:r>
        <w:rPr>
          <w:rStyle w:val="SourceText"/>
        </w:rPr>
        <w:t>--by &lt;who&gt; --reason "&lt;why, one line&gt;"</w:t>
      </w:r>
    </w:p>
    <w:p>
      <w:pPr>
        <w:pStyle w:val="BodyText"/>
        <w:bidi w:val="0"/>
        <w:jc w:val="left"/>
        <w:rPr/>
      </w:pPr>
      <w:r>
        <w:rPr/>
        <w:t xml:space="preserve">Rewrites </w:t>
      </w:r>
      <w:r>
        <w:rPr>
          <w:rStyle w:val="SourceText"/>
        </w:rPr>
        <w:t>accepted_by</w:t>
      </w:r>
      <w:r>
        <w:rPr/>
        <w:t xml:space="preserve"> on an </w:t>
      </w:r>
      <w:r>
        <w:rPr>
          <w:rStyle w:val="SourceText"/>
        </w:rPr>
        <w:t>owner-accepted</w:t>
      </w:r>
      <w:r>
        <w:rPr/>
        <w:t xml:space="preserve"> receipt and appends </w:t>
      </w:r>
      <w:r>
        <w:rPr>
          <w:rStyle w:val="SourceText"/>
        </w:rPr>
        <w:t>{round, was, now, reason, at}</w:t>
      </w:r>
      <w:r>
        <w:rPr/>
        <w:t xml:space="preserve"> to </w:t>
      </w:r>
      <w:r>
        <w:rPr>
          <w:rStyle w:val="SourceText"/>
        </w:rPr>
        <w:t>acceptance_corrections</w:t>
      </w:r>
      <w:r>
        <w:rPr/>
        <w:t xml:space="preserve"> (shown by </w:t>
      </w:r>
      <w:r>
        <w:rPr>
          <w:rStyle w:val="SourceText"/>
        </w:rPr>
        <w:t>--status</w:t>
      </w:r>
      <w:r>
        <w:rPr/>
        <w:t xml:space="preserve">). Nothing else changes, so </w:t>
      </w:r>
      <w:r>
        <w:rPr>
          <w:rStyle w:val="SourceText"/>
        </w:rPr>
        <w:t>--check-receipt</w:t>
      </w:r>
      <w:r>
        <w:rPr/>
        <w:t xml:space="preserve"> answers the same. Refuses a </w:t>
      </w:r>
      <w:r>
        <w:rPr>
          <w:rStyle w:val="SourceText"/>
        </w:rPr>
        <w:t>clean</w:t>
      </w:r>
      <w:r>
        <w:rPr/>
        <w:t xml:space="preserve"> or </w:t>
      </w:r>
      <w:r>
        <w:rPr>
          <w:rStyle w:val="SourceText"/>
        </w:rPr>
        <w:t>auto-accepted</w:t>
      </w:r>
      <w:r>
        <w:rPr/>
        <w:t xml:space="preserve"> receipt, a name starting </w:t>
      </w:r>
      <w:r>
        <w:rPr>
          <w:rStyle w:val="SourceText"/>
        </w:rPr>
        <w:t>auto:</w:t>
      </w:r>
      <w:r>
        <w:rPr/>
        <w:t xml:space="preserve">, the name already recorded, and an empty or multi-line </w:t>
      </w:r>
      <w:r>
        <w:rPr>
          <w:rStyle w:val="SourceText"/>
        </w:rPr>
        <w:t>--by</w:t>
      </w:r>
      <w:r>
        <w:rPr/>
        <w:t xml:space="preserve"> or </w:t>
      </w:r>
      <w:r>
        <w:rPr>
          <w:rStyle w:val="SourceText"/>
        </w:rPr>
        <w:t>--reason</w:t>
      </w:r>
      <w:r>
        <w:rPr/>
        <w:t>. A wrong correction is fixed by another one; rows are never removed.</w:t>
      </w:r>
    </w:p>
    <w:p>
      <w:pPr>
        <w:pStyle w:val="BodyText"/>
        <w:numPr>
          <w:ilvl w:val="0"/>
          <w:numId w:val="11"/>
        </w:numPr>
        <w:tabs>
          <w:tab w:val="clear" w:pos="1134"/>
          <w:tab w:val="left" w:pos="829" w:leader="none"/>
        </w:tabs>
        <w:bidi w:val="0"/>
        <w:ind w:hanging="283" w:left="829"/>
        <w:jc w:val="left"/>
        <w:rPr/>
      </w:pPr>
      <w:r>
        <w:rPr>
          <w:rStyle w:val="Strong"/>
        </w:rPr>
        <w:t xml:space="preserve">Symptom: </w:t>
      </w:r>
      <w:r>
        <w:rPr>
          <w:rStyle w:val="SourceText"/>
        </w:rPr>
        <w:t>crew_train.py acquire</w:t>
      </w:r>
      <w:r>
        <w:rPr>
          <w:rStyle w:val="Strong"/>
        </w:rPr>
        <w:t xml:space="preserve"> exits 1, or </w:t>
      </w:r>
      <w:r>
        <w:rPr>
          <w:rStyle w:val="SourceText"/>
        </w:rPr>
        <w:t>/crew:review</w:t>
      </w:r>
      <w:r>
        <w:rPr>
          <w:rStyle w:val="Strong"/>
        </w:rPr>
        <w:t xml:space="preserve"> stops with exit 10 and </w:t>
      </w:r>
      <w:r>
        <w:rPr>
          <w:rStyle w:val="SourceText"/>
        </w:rPr>
        <w:t>review-run: train: waiting behind &lt;ticket&gt;</w:t>
      </w:r>
      <w:r>
        <w:rPr>
          <w:rStyle w:val="Strong"/>
        </w:rPr>
        <w:t>.</w:t>
      </w:r>
      <w:r>
        <w:rPr/>
        <w:t xml:space="preserve"> The clone's merge train is armed (L-0520; the gate round takes it since L-0526, and no round was spent) and an overlapping ticket holds it, or queued first on the same base. </w:t>
      </w:r>
      <w:r>
        <w:rPr>
          <w:rStyle w:val="Strong"/>
        </w:rPr>
        <w:t>Check:</w:t>
      </w:r>
      <w:r>
        <w:rPr/>
        <w:t xml:space="preserve"> </w:t>
      </w:r>
    </w:p>
    <w:p>
      <w:pPr>
        <w:pStyle w:val="PreformattedText"/>
        <w:bidi w:val="0"/>
        <w:jc w:val="left"/>
        <w:rPr/>
      </w:pPr>
      <w:r>
        <w:rPr>
          <w:rStyle w:val="SourceText"/>
        </w:rPr>
        <w:t>python3 "&lt;crew&gt;/hooks/scripts/crew_train.py" --root . status</w:t>
      </w:r>
    </w:p>
    <w:p>
      <w:pPr>
        <w:pStyle w:val="BodyText"/>
        <w:bidi w:val="0"/>
        <w:jc w:val="left"/>
        <w:rPr/>
      </w:pPr>
      <w:r>
        <w:rPr/>
        <w:t>Each waiting entry lists the ticket it is behind and every colliding pair (</w:t>
      </w:r>
      <w:r>
        <w:rPr>
          <w:rStyle w:val="SourceText"/>
        </w:rPr>
        <w:t>&lt;mine&gt; x &lt;theirs&gt;</w:t>
      </w:r>
      <w:r>
        <w:rPr/>
        <w:t xml:space="preserve">); </w:t>
      </w:r>
      <w:r>
        <w:rPr>
          <w:rStyle w:val="SourceText"/>
        </w:rPr>
        <w:t>touch: undeclared: &lt;why&gt;</w:t>
      </w:r>
      <w:r>
        <w:rPr/>
        <w:t xml:space="preserve"> means that ticket's spec has no usable </w:t>
      </w:r>
      <w:r>
        <w:rPr>
          <w:rStyle w:val="SourceText"/>
        </w:rPr>
        <w:t>## Touch</w:t>
      </w:r>
      <w:r>
        <w:rPr/>
        <w:t xml:space="preserve">, which overlaps everything. </w:t>
      </w:r>
      <w:r>
        <w:rPr>
          <w:rStyle w:val="Strong"/>
        </w:rPr>
        <w:t>Fix:</w:t>
      </w:r>
      <w:r>
        <w:rPr/>
        <w:t xml:space="preserve"> wait for the holder to land and release, then review again; fix an undeclared Touch in the spec. </w:t>
      </w:r>
      <w:r>
        <w:rPr>
          <w:rStyle w:val="SourceText"/>
        </w:rPr>
        <w:t>merge &lt;base&gt; first</w:t>
      </w:r>
      <w:r>
        <w:rPr/>
        <w:t xml:space="preserve"> means the base moved in this ticket's Touch: run </w:t>
      </w:r>
      <w:r>
        <w:rPr>
          <w:rStyle w:val="SourceText"/>
        </w:rPr>
        <w:t>crew_train.py catch-up --ticket &lt;id&gt;</w:t>
      </w:r>
      <w:r>
        <w:rPr/>
        <w:t xml:space="preserve"> (resolve any conflict), bump the version one past the base's, refresh the artifacts, commit, gate the merged head, and review it again if </w:t>
      </w:r>
      <w:r>
        <w:rPr>
          <w:rStyle w:val="SourceText"/>
        </w:rPr>
        <w:t>review_ledger.py --check-receipt</w:t>
      </w:r>
      <w:r>
        <w:rPr/>
        <w:t xml:space="preserve"> reads stale: the delta gate keeps the receipt only when none of the ticket's own code moved and the clone's merge train is armed (it keeps nothing until </w:t>
      </w:r>
      <w:r>
        <w:rPr>
          <w:rStyle w:val="SourceText"/>
        </w:rPr>
        <w:t>crew_train.py arm</w:t>
      </w:r>
      <w:r>
        <w:rPr/>
        <w:t xml:space="preserve">). Then acquire again. </w:t>
      </w:r>
      <w:r>
        <w:rPr>
          <w:rStyle w:val="SourceText"/>
        </w:rPr>
        <w:t>could not tell</w:t>
      </w:r>
      <w:r>
        <w:rPr/>
        <w:t xml:space="preserve"> (exit 3) means the train state could not be read — the message names the file; nothing is guessed.</w:t>
      </w:r>
    </w:p>
    <w:p>
      <w:pPr>
        <w:pStyle w:val="BodyText"/>
        <w:numPr>
          <w:ilvl w:val="0"/>
          <w:numId w:val="12"/>
        </w:numPr>
        <w:tabs>
          <w:tab w:val="clear" w:pos="1134"/>
          <w:tab w:val="left" w:pos="829" w:leader="none"/>
        </w:tabs>
        <w:bidi w:val="0"/>
        <w:ind w:hanging="283" w:left="829"/>
        <w:jc w:val="left"/>
        <w:rPr/>
      </w:pPr>
      <w:r>
        <w:rPr>
          <w:rStyle w:val="Strong"/>
        </w:rPr>
        <w:t>Symptom: a lane holds the train and its session died.</w:t>
      </w:r>
      <w:r>
        <w:rPr/>
        <w:t xml:space="preserve"> </w:t>
      </w:r>
      <w:r>
        <w:rPr>
          <w:rStyle w:val="SourceText"/>
        </w:rPr>
        <w:t>status</w:t>
      </w:r>
      <w:r>
        <w:rPr/>
        <w:t xml:space="preserve"> prints </w:t>
      </w:r>
      <w:r>
        <w:rPr>
          <w:rStyle w:val="SourceText"/>
        </w:rPr>
        <w:t>stale?:</w:t>
      </w:r>
      <w:r>
        <w:rPr/>
        <w:t xml:space="preserve"> beside it (worktree missing, head already in the base, held for hours). Nothing releases it automatically, by design. </w:t>
      </w:r>
      <w:r>
        <w:rPr>
          <w:rStyle w:val="Strong"/>
        </w:rPr>
        <w:t>Fix:</w:t>
      </w:r>
      <w:r>
        <w:rPr/>
        <w:t xml:space="preserve"> once you are sure it is dead: </w:t>
      </w:r>
    </w:p>
    <w:p>
      <w:pPr>
        <w:pStyle w:val="PreformattedText"/>
        <w:bidi w:val="0"/>
        <w:jc w:val="left"/>
        <w:rPr/>
      </w:pPr>
      <w:r>
        <w:rPr>
          <w:rStyle w:val="SourceText"/>
        </w:rPr>
        <w:t>python3 "&lt;crew&gt;/hooks/scripts/crew_train.py" --root . release --ticket &lt;id&gt; --force \</w:t>
      </w:r>
    </w:p>
    <w:p>
      <w:pPr>
        <w:pStyle w:val="PreformattedText"/>
        <w:bidi w:val="0"/>
        <w:jc w:val="left"/>
        <w:rPr/>
      </w:pPr>
      <w:r>
        <w:rPr>
          <w:rStyle w:val="SourceText"/>
        </w:rPr>
        <w:t xml:space="preserve">  </w:t>
      </w:r>
      <w:r>
        <w:rPr>
          <w:rStyle w:val="SourceText"/>
        </w:rPr>
        <w:t>--by &lt;who&gt; --reason "&lt;why&gt;"</w:t>
      </w:r>
    </w:p>
    <w:p>
      <w:pPr>
        <w:pStyle w:val="BodyText"/>
        <w:bidi w:val="0"/>
        <w:jc w:val="left"/>
        <w:rPr/>
      </w:pPr>
      <w:r>
        <w:rPr/>
        <w:t xml:space="preserve">The release is logged as a </w:t>
      </w:r>
      <w:r>
        <w:rPr>
          <w:rStyle w:val="SourceText"/>
        </w:rPr>
        <w:t>force-release</w:t>
      </w:r>
      <w:r>
        <w:rPr/>
        <w:t xml:space="preserve"> event that the other lanes see.</w:t>
      </w:r>
    </w:p>
    <w:p>
      <w:pPr>
        <w:pStyle w:val="BodyText"/>
        <w:numPr>
          <w:ilvl w:val="0"/>
          <w:numId w:val="13"/>
        </w:numPr>
        <w:tabs>
          <w:tab w:val="clear" w:pos="1134"/>
          <w:tab w:val="left" w:pos="829" w:leader="none"/>
        </w:tabs>
        <w:bidi w:val="0"/>
        <w:ind w:hanging="283" w:left="829"/>
        <w:jc w:val="left"/>
        <w:rPr/>
      </w:pPr>
      <w:r>
        <w:rPr>
          <w:rStyle w:val="Strong"/>
        </w:rPr>
        <w:t xml:space="preserve">Symptom: </w:t>
      </w:r>
      <w:r>
        <w:rPr>
          <w:rStyle w:val="SourceText"/>
        </w:rPr>
        <w:t>check-land</w:t>
      </w:r>
      <w:r>
        <w:rPr>
          <w:rStyle w:val="Strong"/>
        </w:rPr>
        <w:t xml:space="preserve"> says the base moved in Touch paths.</w:t>
      </w:r>
      <w:r>
        <w:rPr/>
        <w:t xml:space="preserve"> Another ticket landed changes to paths this ticket touches after it was gated, so the verdict covers a different tree. </w:t>
      </w:r>
      <w:r>
        <w:rPr>
          <w:rStyle w:val="Strong"/>
        </w:rPr>
        <w:t>Fix:</w:t>
      </w:r>
      <w:r>
        <w:rPr/>
        <w:t xml:space="preserve"> </w:t>
      </w:r>
      <w:r>
        <w:rPr>
          <w:rStyle w:val="SourceText"/>
        </w:rPr>
        <w:t>crew_train.py catch-up --ticket &lt;id&gt;</w:t>
      </w:r>
      <w:r>
        <w:rPr/>
        <w:t xml:space="preserve"> (a merge; conflicts and rerere-replayed files are listed and left unstaged for you to inspect, </w:t>
      </w:r>
      <w:r>
        <w:rPr>
          <w:rStyle w:val="SourceText"/>
        </w:rPr>
        <w:t>git add</w:t>
      </w:r>
      <w:r>
        <w:rPr/>
        <w:t xml:space="preserve"> and commit; a version file is never replayed and comes back conflicted), then bump the version one past the base's, refresh the artifacts, commit, gate the merged head, review it again (</w:t>
      </w:r>
      <w:r>
        <w:rPr>
          <w:rStyle w:val="SourceText"/>
        </w:rPr>
        <w:t>/crew:review</w:t>
      </w:r>
      <w:r>
        <w:rPr/>
        <w:t xml:space="preserve">) if </w:t>
      </w:r>
      <w:r>
        <w:rPr>
          <w:rStyle w:val="SourceText"/>
        </w:rPr>
        <w:t>review_ledger.py --check-receipt</w:t>
      </w:r>
      <w:r>
        <w:rPr/>
        <w:t xml:space="preserve"> reads stale, then </w:t>
      </w:r>
      <w:r>
        <w:rPr>
          <w:rStyle w:val="SourceText"/>
        </w:rPr>
        <w:t>check-land</w:t>
      </w:r>
      <w:r>
        <w:rPr/>
        <w:t xml:space="preserve"> again, so the tree the gate passed is the tree that lands. </w:t>
      </w:r>
      <w:r>
        <w:rPr>
          <w:rStyle w:val="SourceText"/>
        </w:rPr>
        <w:t>merge-tree: HEAD conflicts with &lt;base&gt;</w:t>
      </w:r>
      <w:r>
        <w:rPr/>
        <w:t xml:space="preserve"> is the same fix with a conflict to resolve first. </w:t>
      </w:r>
    </w:p>
    <w:p>
      <w:pPr>
        <w:pStyle w:val="Heading2"/>
        <w:bidi w:val="0"/>
        <w:ind w:hanging="0" w:left="0" w:right="0"/>
        <w:jc w:val="left"/>
        <w:rPr/>
      </w:pPr>
      <w:bookmarkStart w:id="4" w:name="scope-approval-and-the-completion-audit"/>
      <w:bookmarkEnd w:id="4"/>
      <w:r>
        <w:rPr/>
        <w:t>Scope: Approval and the Completion Audit</w:t>
      </w:r>
    </w:p>
    <w:p>
      <w:pPr>
        <w:pStyle w:val="BodyText"/>
        <w:bidi w:val="0"/>
        <w:jc w:val="left"/>
        <w:rPr/>
      </w:pPr>
      <w:r>
        <w:rPr/>
        <w:t xml:space="preserve">A ticket's contract lives in </w:t>
      </w:r>
      <w:r>
        <w:rPr>
          <w:rStyle w:val="SourceText"/>
        </w:rPr>
        <w:t>.work/tickets/&lt;id&gt;/</w:t>
      </w:r>
      <w:r>
        <w:rPr/>
        <w:t xml:space="preserve">: </w:t>
      </w:r>
      <w:r>
        <w:rPr>
          <w:rStyle w:val="SourceText"/>
        </w:rPr>
        <w:t>spec.md</w:t>
      </w:r>
      <w:r>
        <w:rPr/>
        <w:t xml:space="preserve">'s </w:t>
      </w:r>
      <w:r>
        <w:rPr>
          <w:rStyle w:val="SourceText"/>
        </w:rPr>
        <w:t>## Touch</w:t>
      </w:r>
      <w:r>
        <w:rPr/>
        <w:t xml:space="preserve"> section names every path the ticket may change; </w:t>
      </w:r>
      <w:r>
        <w:rPr>
          <w:rStyle w:val="SourceText"/>
        </w:rPr>
        <w:t>plan.md</w:t>
      </w:r>
      <w:r>
        <w:rPr/>
        <w:t xml:space="preserve">'s </w:t>
      </w:r>
      <w:r>
        <w:rPr>
          <w:rStyle w:val="SourceText"/>
        </w:rPr>
        <w:t>Files:</w:t>
      </w:r>
      <w:r>
        <w:rPr/>
        <w:t xml:space="preserve"> lines must each fall inside Touch. Two hooks hold a session to that contract — see </w:t>
      </w:r>
      <w:hyperlink r:id="rId3">
        <w:r>
          <w:rPr>
            <w:rStyle w:val="Hyperlink"/>
          </w:rPr>
          <w:t>Daily workflow: scope and approval</w:t>
        </w:r>
      </w:hyperlink>
      <w:r>
        <w:rPr/>
        <w:t xml:space="preserve"> for the contract itself. This section is what goes wrong with the approval and the audit.</w:t>
      </w:r>
    </w:p>
    <w:p>
      <w:pPr>
        <w:pStyle w:val="BodyText"/>
        <w:numPr>
          <w:ilvl w:val="0"/>
          <w:numId w:val="14"/>
        </w:numPr>
        <w:tabs>
          <w:tab w:val="clear" w:pos="1134"/>
          <w:tab w:val="left" w:pos="829" w:leader="none"/>
        </w:tabs>
        <w:bidi w:val="0"/>
        <w:ind w:hanging="283" w:left="829"/>
        <w:jc w:val="left"/>
        <w:rPr/>
      </w:pPr>
      <w:r>
        <w:rPr>
          <w:rStyle w:val="Strong"/>
        </w:rPr>
        <w:t>Symptom: a done ticket "has no .work/tickets/ folder".</w:t>
      </w:r>
      <w:r>
        <w:rPr/>
        <w:t xml:space="preserve"> </w:t>
      </w:r>
      <w:r>
        <w:rPr>
          <w:rStyle w:val="Strong"/>
        </w:rPr>
        <w:t>Check:</w:t>
      </w:r>
      <w:r>
        <w:rPr/>
        <w:t xml:space="preserve"> </w:t>
      </w:r>
      <w:r>
        <w:rPr>
          <w:rStyle w:val="SourceText"/>
        </w:rPr>
        <w:t>.work/tickets/Complete/&lt;id&gt;/</w:t>
      </w:r>
      <w:r>
        <w:rPr/>
        <w:t xml:space="preserve">. </w:t>
      </w:r>
      <w:r>
        <w:rPr>
          <w:rStyle w:val="SourceText"/>
        </w:rPr>
        <w:t>crew_tracker.py archive --ticket &lt;id&gt;</w:t>
      </w:r>
      <w:r>
        <w:rPr/>
        <w:t xml:space="preserve"> moves a done or merged ticket's folder there (and, under Obsidian, its note to </w:t>
      </w:r>
      <w:r>
        <w:rPr>
          <w:rStyle w:val="SourceText"/>
        </w:rPr>
        <w:t>&lt;boardDir&gt;/Complete/</w:t>
      </w:r>
      <w:r>
        <w:rPr/>
        <w:t xml:space="preserve">), and </w:t>
      </w:r>
      <w:r>
        <w:rPr>
          <w:rStyle w:val="SourceText"/>
        </w:rPr>
        <w:t>/crew:status</w:t>
      </w:r>
      <w:r>
        <w:rPr/>
        <w:t xml:space="preserve"> counts those apart (</w:t>
      </w:r>
      <w:r>
        <w:rPr>
          <w:rStyle w:val="SourceText"/>
        </w:rPr>
        <w:t>&lt;m&gt; archived in Complete/</w:t>
      </w:r>
      <w:r>
        <w:rPr/>
        <w:t xml:space="preserve">). </w:t>
      </w:r>
      <w:r>
        <w:rPr>
          <w:rStyle w:val="Strong"/>
        </w:rPr>
        <w:t>Fix:</w:t>
      </w:r>
      <w:r>
        <w:rPr/>
        <w:t xml:space="preserve"> none needed: every crew reader finds it there. To reopen it, move the folder and the note back by hand; </w:t>
      </w:r>
      <w:r>
        <w:rPr>
          <w:rStyle w:val="SourceText"/>
        </w:rPr>
        <w:t>move --reopen</w:t>
      </w:r>
      <w:r>
        <w:rPr/>
        <w:t xml:space="preserve"> refuses an archived ticket.</w:t>
      </w:r>
    </w:p>
    <w:p>
      <w:pPr>
        <w:pStyle w:val="BodyText"/>
        <w:numPr>
          <w:ilvl w:val="0"/>
          <w:numId w:val="14"/>
        </w:numPr>
        <w:tabs>
          <w:tab w:val="clear" w:pos="1134"/>
          <w:tab w:val="left" w:pos="829" w:leader="none"/>
        </w:tabs>
        <w:bidi w:val="0"/>
        <w:ind w:hanging="283" w:left="829"/>
        <w:jc w:val="left"/>
        <w:rPr/>
      </w:pPr>
      <w:r>
        <w:rPr>
          <w:rStyle w:val="Strong"/>
        </w:rPr>
        <w:t xml:space="preserve">Symptom: </w:t>
      </w:r>
      <w:r>
        <w:rPr>
          <w:rStyle w:val="SourceText"/>
        </w:rPr>
        <w:t>could not tell where &lt;id&gt; lives</w:t>
      </w:r>
      <w:r>
        <w:rPr>
          <w:rStyle w:val="Strong"/>
        </w:rPr>
        <w:t>.</w:t>
      </w:r>
      <w:r>
        <w:rPr/>
        <w:t xml:space="preserve"> </w:t>
      </w:r>
      <w:r>
        <w:rPr>
          <w:rStyle w:val="Strong"/>
        </w:rPr>
        <w:t>Check:</w:t>
      </w:r>
      <w:r>
        <w:rPr/>
        <w:t xml:space="preserve"> both </w:t>
      </w:r>
      <w:r>
        <w:rPr>
          <w:rStyle w:val="SourceText"/>
        </w:rPr>
        <w:t>.work/tickets/&lt;id&gt;/</w:t>
      </w:r>
      <w:r>
        <w:rPr/>
        <w:t xml:space="preserve"> and </w:t>
      </w:r>
      <w:r>
        <w:rPr>
          <w:rStyle w:val="SourceText"/>
        </w:rPr>
        <w:t>.work/tickets/Complete/&lt;id&gt;/</w:t>
      </w:r>
      <w:r>
        <w:rPr/>
        <w:t xml:space="preserve"> exist (a half-finished archive, or a copy made by hand), or one of them cannot be read. </w:t>
      </w:r>
      <w:r>
        <w:rPr>
          <w:rStyle w:val="Strong"/>
        </w:rPr>
        <w:t>Fix:</w:t>
      </w:r>
      <w:r>
        <w:rPr/>
        <w:t xml:space="preserve"> compare the two, keep the right one, remove the stray copy. Crew never picks one.</w:t>
      </w:r>
    </w:p>
    <w:p>
      <w:pPr>
        <w:pStyle w:val="BodyText"/>
        <w:numPr>
          <w:ilvl w:val="0"/>
          <w:numId w:val="14"/>
        </w:numPr>
        <w:tabs>
          <w:tab w:val="clear" w:pos="1134"/>
          <w:tab w:val="left" w:pos="829" w:leader="none"/>
        </w:tabs>
        <w:bidi w:val="0"/>
        <w:ind w:hanging="283" w:left="829"/>
        <w:jc w:val="left"/>
        <w:rPr/>
      </w:pPr>
      <w:r>
        <w:rPr>
          <w:rStyle w:val="Strong"/>
        </w:rPr>
        <w:t>Symptom: a lane worktree does not see my settings</w:t>
      </w:r>
      <w:r>
        <w:rPr/>
        <w:t xml:space="preserve"> (a CLI approval refused, </w:t>
      </w:r>
      <w:r>
        <w:rPr>
          <w:rStyle w:val="SourceText"/>
        </w:rPr>
        <w:t>scope.mode</w:t>
      </w:r>
      <w:r>
        <w:rPr/>
        <w:t xml:space="preserve"> read as </w:t>
      </w:r>
      <w:r>
        <w:rPr>
          <w:rStyle w:val="SourceText"/>
        </w:rPr>
        <w:t>off</w:t>
      </w:r>
      <w:r>
        <w:rPr/>
        <w:t xml:space="preserve">, guards at their defaults). </w:t>
      </w:r>
      <w:r>
        <w:rPr>
          <w:rStyle w:val="SourceText"/>
        </w:rPr>
        <w:t>.crew/*</w:t>
      </w:r>
      <w:r>
        <w:rPr/>
        <w:t xml:space="preserve"> is gitignored, so </w:t>
      </w:r>
      <w:r>
        <w:rPr>
          <w:rStyle w:val="SourceText"/>
        </w:rPr>
        <w:t>git worktree add</w:t>
      </w:r>
      <w:r>
        <w:rPr/>
        <w:t xml:space="preserve"> makes a checkout with no crew config. </w:t>
      </w:r>
      <w:r>
        <w:rPr>
          <w:rStyle w:val="Strong"/>
        </w:rPr>
        <w:t>Check:</w:t>
      </w:r>
      <w:r>
        <w:rPr/>
        <w:t xml:space="preserve"> </w:t>
      </w:r>
      <w:r>
        <w:rPr>
          <w:rStyle w:val="SourceText"/>
        </w:rPr>
        <w:t>/crew:status</w:t>
      </w:r>
      <w:r>
        <w:rPr/>
        <w:t xml:space="preserve"> prints </w:t>
      </w:r>
      <w:r>
        <w:rPr>
          <w:rStyle w:val="SourceText"/>
        </w:rPr>
        <w:t>config inherited from the main checkout (&lt;path&gt;) ...</w:t>
      </w:r>
      <w:r>
        <w:rPr/>
        <w:t xml:space="preserve"> when the worktree reads the main checkout's </w:t>
      </w:r>
      <w:r>
        <w:rPr>
          <w:rStyle w:val="SourceText"/>
        </w:rPr>
        <w:t>.crew/config.json</w:t>
      </w:r>
      <w:r>
        <w:rPr/>
        <w:t xml:space="preserve"> (crew 1.0.69+, T-0088), and </w:t>
      </w:r>
      <w:r>
        <w:rPr>
          <w:rStyle w:val="SourceText"/>
        </w:rPr>
        <w:t>crew_config.py --root . --explain</w:t>
      </w:r>
      <w:r>
        <w:rPr/>
        <w:t xml:space="preserve"> starts with </w:t>
      </w:r>
      <w:r>
        <w:rPr>
          <w:rStyle w:val="SourceText"/>
        </w:rPr>
        <w:t>repo layer: &lt;path&gt; (&lt;source&gt;)</w:t>
      </w:r>
      <w:r>
        <w:rPr/>
        <w:t xml:space="preserve">. </w:t>
      </w:r>
      <w:r>
        <w:rPr>
          <w:rStyle w:val="Strong"/>
        </w:rPr>
        <w:t>Cause and fix:</w:t>
      </w:r>
      <w:r>
        <w:rPr/>
        <w:t xml:space="preserve"> a worktree with its own </w:t>
      </w:r>
      <w:r>
        <w:rPr>
          <w:rStyle w:val="SourceText"/>
        </w:rPr>
        <w:t>.crew/config.json</w:t>
      </w:r>
      <w:r>
        <w:rPr/>
        <w:t xml:space="preserve"> or </w:t>
      </w:r>
      <w:r>
        <w:rPr>
          <w:rStyle w:val="SourceText"/>
        </w:rPr>
        <w:t>.crew/crew.json</w:t>
      </w:r>
      <w:r>
        <w:rPr/>
        <w:t xml:space="preserve"> reads only those, never merged with the main checkout's - delete them to inherit. </w:t>
      </w:r>
      <w:r>
        <w:rPr>
          <w:rStyle w:val="SourceText"/>
        </w:rPr>
        <w:t>/crew:status</w:t>
      </w:r>
      <w:r>
        <w:rPr/>
        <w:t xml:space="preserve"> names that case: </w:t>
      </w:r>
      <w:r>
        <w:rPr>
          <w:rStyle w:val="SourceText"/>
        </w:rPr>
        <w:t>... the main checkout's (&lt;path&gt;) is not read ...</w:t>
      </w:r>
      <w:r>
        <w:rPr/>
        <w:t xml:space="preserve">. A lane made before 1.0.69 almost always has one, a default that crew's SessionStart heal wrote there. </w:t>
      </w:r>
      <w:r>
        <w:rPr>
          <w:rStyle w:val="SourceText"/>
        </w:rPr>
        <w:t>(unknown)</w:t>
      </w:r>
      <w:r>
        <w:rPr/>
        <w:t xml:space="preserve"> means git could not name the main checkout; then no default is written either. Of the shell and PowerShell readers (T-0096), the incident stand-down read (</w:t>
      </w:r>
      <w:r>
        <w:rPr>
          <w:rStyle w:val="SourceText"/>
        </w:rPr>
        <w:t>_common.sh</w:t>
      </w:r>
      <w:r>
        <w:rPr/>
        <w:t xml:space="preserve">, </w:t>
      </w:r>
      <w:r>
        <w:rPr>
          <w:rStyle w:val="SourceText"/>
        </w:rPr>
        <w:t>promote-gate.ps1</w:t>
      </w:r>
      <w:r>
        <w:rPr/>
        <w:t xml:space="preserve">), both cloud-guard no-python fallbacks and </w:t>
      </w:r>
      <w:r>
        <w:rPr>
          <w:rStyle w:val="SourceText"/>
        </w:rPr>
        <w:t>auto-clear.ps1</w:t>
      </w:r>
      <w:r>
        <w:rPr/>
        <w:t xml:space="preserve"> inherit too; in the cloud guard's fallback </w:t>
      </w:r>
      <w:r>
        <w:rPr>
          <w:rStyle w:val="SourceText"/>
        </w:rPr>
        <w:t>unknown</w:t>
      </w:r>
      <w:r>
        <w:rPr/>
        <w:t xml:space="preserve"> counts as armed. So do the session hooks (</w:t>
      </w:r>
      <w:r>
        <w:rPr>
          <w:rStyle w:val="SourceText"/>
        </w:rPr>
        <w:t>notify</w:t>
      </w:r>
      <w:r>
        <w:rPr/>
        <w:t xml:space="preserve">, the handoff scripts, </w:t>
      </w:r>
      <w:r>
        <w:rPr>
          <w:rStyle w:val="SourceText"/>
        </w:rPr>
        <w:t>context-watch</w:t>
      </w:r>
      <w:r>
        <w:rPr/>
        <w:t xml:space="preserve">; crew 1.0.343, L-0680): a lane notifies with the main checkout's settings, and a relative handoff path still names a file in the lane. Since L-0681 the verify gate (both flavours), </w:t>
      </w:r>
      <w:r>
        <w:rPr>
          <w:rStyle w:val="SourceText"/>
        </w:rPr>
        <w:t>review_gate.py</w:t>
      </w:r>
      <w:r>
        <w:rPr/>
        <w:t xml:space="preserve"> and the scope and completion wrappers inherit as well: an inherited </w:t>
      </w:r>
      <w:r>
        <w:rPr>
          <w:rStyle w:val="SourceText"/>
        </w:rPr>
        <w:t>"verifyGate": false</w:t>
      </w:r>
      <w:r>
        <w:rPr/>
        <w:t xml:space="preserve"> stands a lane's Stop gate down, and with no python a lane whose main checkout has a config blocks writes and the Stop (the PowerShell 7 wrappers still allow one that strictly says </w:t>
      </w:r>
      <w:r>
        <w:rPr>
          <w:rStyle w:val="SourceText"/>
        </w:rPr>
        <w:t>scope.mode: off</w:t>
      </w:r>
      <w:r>
        <w:rPr/>
        <w:t>).</w:t>
      </w:r>
    </w:p>
    <w:p>
      <w:pPr>
        <w:pStyle w:val="BodyText"/>
        <w:numPr>
          <w:ilvl w:val="0"/>
          <w:numId w:val="14"/>
        </w:numPr>
        <w:tabs>
          <w:tab w:val="clear" w:pos="1134"/>
          <w:tab w:val="left" w:pos="829" w:leader="none"/>
        </w:tabs>
        <w:bidi w:val="0"/>
        <w:spacing w:before="120" w:after="0"/>
        <w:ind w:hanging="283" w:left="829"/>
        <w:jc w:val="left"/>
        <w:rPr/>
      </w:pPr>
      <w:r>
        <w:rPr>
          <w:rStyle w:val="Strong"/>
        </w:rPr>
        <w:t>Symptom: which tickets still need my approval?</w:t>
      </w:r>
      <w:r>
        <w:rPr/>
        <w:t xml:space="preserve"> </w:t>
      </w:r>
      <w:r>
        <w:rPr>
          <w:rStyle w:val="Strong"/>
        </w:rPr>
        <w:t>Check:</w:t>
      </w:r>
      <w:r>
        <w:rPr/>
        <w:t xml:space="preserve"> </w:t>
      </w:r>
      <w:r>
        <w:rPr>
          <w:rStyle w:val="SourceText"/>
        </w:rPr>
        <w:t>/crew:status --approvals</w:t>
      </w:r>
      <w:r>
        <w:rPr/>
        <w:t xml:space="preserve">. It prints one ready-to-paste </w:t>
      </w:r>
      <w:r>
        <w:rPr>
          <w:rStyle w:val="SourceText"/>
        </w:rPr>
        <w:t>/crew:approve &lt;id&gt;</w:t>
      </w:r>
      <w:r>
        <w:rPr/>
        <w:t xml:space="preserve"> line, with a </w:t>
      </w:r>
      <w:r>
        <w:rPr>
          <w:rStyle w:val="SourceText"/>
        </w:rPr>
        <w:t>why: &lt;why&gt;</w:t>
      </w:r>
      <w:r>
        <w:rPr/>
        <w:t xml:space="preserve"> line under it, per open ticket whose approval is missing, stale or unaccepted, and nothing for merged, current or spec-only tickets (</w:t>
      </w:r>
      <w:r>
        <w:rPr>
          <w:rStyle w:val="SourceText"/>
        </w:rPr>
        <w:t>nothing needs approval</w:t>
      </w:r>
      <w:r>
        <w:rPr/>
        <w:t xml:space="preserve"> when there are none). Approving a ticket it does not list changes nothing. </w:t>
      </w:r>
    </w:p>
    <w:p>
      <w:pPr>
        <w:pStyle w:val="BodyText"/>
        <w:numPr>
          <w:ilvl w:val="0"/>
          <w:numId w:val="14"/>
        </w:numPr>
        <w:tabs>
          <w:tab w:val="clear" w:pos="1134"/>
          <w:tab w:val="left" w:pos="829" w:leader="none"/>
        </w:tabs>
        <w:bidi w:val="0"/>
        <w:ind w:hanging="283" w:left="829"/>
        <w:jc w:val="left"/>
        <w:rPr/>
      </w:pPr>
      <w:r>
        <w:rPr>
          <w:rStyle w:val="Strong"/>
        </w:rPr>
        <w:t>Symptom: an edit inside Touch is still refused.</w:t>
      </w:r>
      <w:r>
        <w:rPr/>
        <w:t xml:space="preserve"> </w:t>
      </w:r>
      <w:r>
        <w:rPr>
          <w:rStyle w:val="Strong"/>
        </w:rPr>
        <w:t>Check:</w:t>
      </w:r>
      <w:r>
        <w:rPr/>
        <w:t xml:space="preserve"> approval status. </w:t>
      </w:r>
    </w:p>
    <w:p>
      <w:pPr>
        <w:pStyle w:val="PreformattedText"/>
        <w:bidi w:val="0"/>
        <w:jc w:val="left"/>
        <w:rPr/>
      </w:pPr>
      <w:r>
        <w:rPr>
          <w:rStyle w:val="SourceText"/>
        </w:rPr>
        <w:t>python3 "&lt;crew&gt;/hooks/scripts/crew_ticket.py" status --ticket &lt;id&gt;</w:t>
      </w:r>
    </w:p>
    <w:p>
      <w:pPr>
        <w:pStyle w:val="BodyText"/>
        <w:bidi w:val="0"/>
        <w:jc w:val="left"/>
        <w:rPr/>
      </w:pPr>
      <w:r>
        <w:rPr/>
        <w:t xml:space="preserve">Returns </w:t>
      </w:r>
      <w:r>
        <w:rPr>
          <w:rStyle w:val="SourceText"/>
        </w:rPr>
        <w:t>approved</w:t>
      </w:r>
      <w:r>
        <w:rPr/>
        <w:t xml:space="preserve"> (both </w:t>
      </w:r>
      <w:r>
        <w:rPr>
          <w:rStyle w:val="SourceText"/>
        </w:rPr>
        <w:t>spec.md</w:t>
      </w:r>
      <w:r>
        <w:rPr/>
        <w:t xml:space="preserve"> and </w:t>
      </w:r>
      <w:r>
        <w:rPr>
          <w:rStyle w:val="SourceText"/>
        </w:rPr>
        <w:t>plan.md</w:t>
      </w:r>
      <w:r>
        <w:rPr/>
        <w:t xml:space="preserve"> hash to what was approved), </w:t>
      </w:r>
      <w:r>
        <w:rPr>
          <w:rStyle w:val="SourceText"/>
        </w:rPr>
        <w:t>stale</w:t>
      </w:r>
      <w:r>
        <w:rPr/>
        <w:t xml:space="preserve"> (either file changed since), or </w:t>
      </w:r>
      <w:r>
        <w:rPr>
          <w:rStyle w:val="SourceText"/>
        </w:rPr>
        <w:t>none</w:t>
      </w:r>
      <w:r>
        <w:rPr/>
        <w:t xml:space="preserve">. </w:t>
      </w:r>
      <w:r>
        <w:rPr>
          <w:rStyle w:val="Strong"/>
        </w:rPr>
        <w:t>Editing spec.md or plan.md after approval makes the approval stale immediately</w:t>
      </w:r>
      <w:r>
        <w:rPr/>
        <w:t xml:space="preserve"> — that is deliberate: an edited spec cannot silently widen what the guard accepts. Only a receipt from the user's own prompt counts by default; a </w:t>
      </w:r>
      <w:r>
        <w:rPr>
          <w:rStyle w:val="SourceText"/>
        </w:rPr>
        <w:t>cli</w:t>
      </w:r>
      <w:r>
        <w:rPr/>
        <w:t xml:space="preserve">-sourced receipt (written by </w:t>
      </w:r>
      <w:r>
        <w:rPr>
          <w:rStyle w:val="SourceText"/>
        </w:rPr>
        <w:t>crew_ticket.py approve</w:t>
      </w:r>
      <w:r>
        <w:rPr/>
        <w:t xml:space="preserve"> directly, for tests/CI) is accepted only when </w:t>
      </w:r>
      <w:r>
        <w:rPr>
          <w:rStyle w:val="SourceText"/>
        </w:rPr>
        <w:t>.crew/config.json</w:t>
      </w:r>
      <w:r>
        <w:rPr/>
        <w:t xml:space="preserve"> sets </w:t>
      </w:r>
      <w:r>
        <w:rPr>
          <w:rStyle w:val="SourceText"/>
        </w:rPr>
        <w:t>scope.allowCliApproval: true</w:t>
      </w:r>
      <w:r>
        <w:rPr/>
        <w:t xml:space="preserve">, and an </w:t>
      </w:r>
      <w:r>
        <w:rPr>
          <w:rStyle w:val="SourceText"/>
        </w:rPr>
        <w:t>autopilot</w:t>
      </w:r>
      <w:r>
        <w:rPr/>
        <w:t xml:space="preserve"> receipt (from </w:t>
      </w:r>
      <w:r>
        <w:rPr>
          <w:rStyle w:val="SourceText"/>
        </w:rPr>
        <w:t>crew_autopilot.py approve</w:t>
      </w:r>
      <w:r>
        <w:rPr/>
        <w:t xml:space="preserve">) only while that is true and </w:t>
      </w:r>
      <w:r>
        <w:rPr>
          <w:rStyle w:val="SourceText"/>
        </w:rPr>
        <w:t>autopilot.approval</w:t>
      </w:r>
      <w:r>
        <w:rPr/>
        <w:t xml:space="preserve"> still allows it. That includes a receipt written inside an </w:t>
      </w:r>
      <w:r>
        <w:rPr>
          <w:rStyle w:val="SourceText"/>
        </w:rPr>
        <w:t>autopilot.sleep.schedule</w:t>
      </w:r>
      <w:r>
        <w:rPr/>
        <w:t xml:space="preserve"> window under </w:t>
      </w:r>
      <w:r>
        <w:rPr>
          <w:rStyle w:val="SourceText"/>
        </w:rPr>
        <w:t>autopilot.sleep.approval</w:t>
      </w:r>
      <w:r>
        <w:rPr/>
        <w:t xml:space="preserve">: once the window ends, the day value decides, and it may not allow it. The same holds for a manual </w:t>
      </w:r>
      <w:r>
        <w:rPr>
          <w:rStyle w:val="SourceText"/>
        </w:rPr>
        <w:t>/crew:autopilot sleep</w:t>
      </w:r>
      <w:r>
        <w:rPr/>
        <w:t xml:space="preserve"> once its </w:t>
      </w:r>
      <w:r>
        <w:rPr>
          <w:rStyle w:val="SourceText"/>
        </w:rPr>
        <w:t>until</w:t>
      </w:r>
      <w:r>
        <w:rPr/>
        <w:t xml:space="preserve"> passes. If </w:t>
      </w:r>
      <w:r>
        <w:rPr>
          <w:rStyle w:val="SourceText"/>
        </w:rPr>
        <w:t>settings</w:t>
      </w:r>
      <w:r>
        <w:rPr/>
        <w:t xml:space="preserve"> prints </w:t>
      </w:r>
      <w:r>
        <w:rPr>
          <w:rStyle w:val="SourceText"/>
        </w:rPr>
        <w:t>sleep=unknown source=manual</w:t>
      </w:r>
      <w:r>
        <w:rPr/>
        <w:t xml:space="preserve">, </w:t>
      </w:r>
      <w:r>
        <w:rPr>
          <w:rStyle w:val="SourceText"/>
        </w:rPr>
        <w:t>&lt;git-common-dir&gt;/crew/autopilot-sleep.json</w:t>
      </w:r>
      <w:r>
        <w:rPr/>
        <w:t xml:space="preserve"> could not be trusted (the warning names why): the stricter value applies per key until </w:t>
      </w:r>
      <w:r>
        <w:rPr>
          <w:rStyle w:val="SourceText"/>
        </w:rPr>
        <w:t>/crew:autopilot wake</w:t>
      </w:r>
      <w:r>
        <w:rPr/>
        <w:t xml:space="preserve"> removes or replaces it. </w:t>
      </w:r>
      <w:r>
        <w:rPr>
          <w:rStyle w:val="Strong"/>
        </w:rPr>
        <w:t>Fix:</w:t>
      </w:r>
      <w:r>
        <w:rPr/>
        <w:t xml:space="preserve"> re-approve. The user types </w:t>
      </w:r>
      <w:r>
        <w:rPr>
          <w:rStyle w:val="SourceText"/>
        </w:rPr>
        <w:t>/crew:approve &lt;id&gt;</w:t>
      </w:r>
      <w:r>
        <w:rPr/>
        <w:t xml:space="preserve"> again — the only other route is </w:t>
      </w:r>
      <w:r>
        <w:rPr>
          <w:rStyle w:val="SourceText"/>
        </w:rPr>
        <w:t>/crew:autopilot</w:t>
      </w:r>
      <w:r>
        <w:rPr/>
        <w:t xml:space="preserve"> under an opted-in </w:t>
      </w:r>
      <w:r>
        <w:rPr>
          <w:rStyle w:val="SourceText"/>
        </w:rPr>
        <w:t>autopilot.approval</w:t>
      </w:r>
      <w:r>
        <w:rPr/>
        <w:t xml:space="preserve">; </w:t>
      </w:r>
      <w:r>
        <w:rPr>
          <w:rStyle w:val="SourceText"/>
        </w:rPr>
        <w:t>scope_guard.py</w:t>
      </w:r>
      <w:r>
        <w:rPr/>
        <w:t xml:space="preserve"> refuses a Write/Edit under </w:t>
      </w:r>
      <w:r>
        <w:rPr>
          <w:rStyle w:val="SourceText"/>
        </w:rPr>
        <w:t>&lt;git-common-dir&gt;/crew/</w:t>
      </w:r>
      <w:r>
        <w:rPr/>
        <w:t xml:space="preserve"> in every mode but </w:t>
      </w:r>
      <w:r>
        <w:rPr>
          <w:rStyle w:val="SourceText"/>
        </w:rPr>
        <w:t>off</w:t>
      </w:r>
      <w:r>
        <w:rPr/>
        <w:t>, so a session cannot forge or refresh its own approval.</w:t>
      </w:r>
    </w:p>
    <w:p>
      <w:pPr>
        <w:pStyle w:val="BodyText"/>
        <w:numPr>
          <w:ilvl w:val="0"/>
          <w:numId w:val="15"/>
        </w:numPr>
        <w:tabs>
          <w:tab w:val="clear" w:pos="1134"/>
          <w:tab w:val="left" w:pos="829" w:leader="none"/>
        </w:tabs>
        <w:bidi w:val="0"/>
        <w:ind w:hanging="283" w:left="829"/>
        <w:jc w:val="left"/>
        <w:rPr/>
      </w:pPr>
      <w:r>
        <w:rPr>
          <w:rStyle w:val="Strong"/>
        </w:rPr>
        <w:t>Symptom: you need to touch one more path mid-ticket.</w:t>
      </w:r>
      <w:r>
        <w:rPr/>
        <w:t xml:space="preserve"> </w:t>
      </w:r>
      <w:r>
        <w:rPr>
          <w:rStyle w:val="Strong"/>
        </w:rPr>
        <w:t>Fix:</w:t>
      </w:r>
      <w:r>
        <w:rPr/>
        <w:t xml:space="preserve"> amend </w:t>
      </w:r>
      <w:r>
        <w:rPr>
          <w:rStyle w:val="SourceText"/>
        </w:rPr>
        <w:t>spec.md</w:t>
      </w:r>
      <w:r>
        <w:rPr/>
        <w:t xml:space="preserve">'s </w:t>
      </w:r>
      <w:r>
        <w:rPr>
          <w:rStyle w:val="SourceText"/>
        </w:rPr>
        <w:t>## Touch</w:t>
      </w:r>
      <w:r>
        <w:rPr/>
        <w:t xml:space="preserve"> (widen it), then approve again. There is no partial-approve; amending scope is edit-then-approve, same as any other spec change.</w:t>
      </w:r>
    </w:p>
    <w:p>
      <w:pPr>
        <w:pStyle w:val="BodyText"/>
        <w:numPr>
          <w:ilvl w:val="0"/>
          <w:numId w:val="15"/>
        </w:numPr>
        <w:tabs>
          <w:tab w:val="clear" w:pos="1134"/>
          <w:tab w:val="left" w:pos="829" w:leader="none"/>
        </w:tabs>
        <w:bidi w:val="0"/>
        <w:ind w:hanging="283" w:left="829"/>
        <w:jc w:val="left"/>
        <w:rPr/>
      </w:pPr>
      <w:r>
        <w:rPr>
          <w:rStyle w:val="Strong"/>
        </w:rPr>
        <w:t xml:space="preserve">Symptom: the Stop prints </w:t>
      </w:r>
      <w:r>
        <w:rPr>
          <w:rStyle w:val="SourceText"/>
        </w:rPr>
        <w:t>outside-scope: (could not tell - ...)</w:t>
      </w:r>
      <w:r>
        <w:rPr>
          <w:rStyle w:val="Strong"/>
        </w:rPr>
        <w:t>.</w:t>
      </w:r>
      <w:r>
        <w:rPr/>
        <w:t xml:space="preserve"> The verify gate's scope line (</w:t>
      </w:r>
      <w:r>
        <w:rPr>
          <w:rStyle w:val="SourceText"/>
        </w:rPr>
        <w:t>scope_report.py</w:t>
      </w:r>
      <w:r>
        <w:rPr/>
        <w:t xml:space="preserve">) reads the active ticket's approved </w:t>
      </w:r>
      <w:r>
        <w:rPr>
          <w:rStyle w:val="SourceText"/>
        </w:rPr>
        <w:t>.work/tickets/&lt;id&gt;/spec.md ## Touch</w:t>
      </w:r>
      <w:r>
        <w:rPr/>
        <w:t xml:space="preserve">, as the completion audit does. The reason names the gap: no readable </w:t>
      </w:r>
      <w:r>
        <w:rPr>
          <w:rStyle w:val="SourceText"/>
        </w:rPr>
        <w:t>spec.md</w:t>
      </w:r>
      <w:r>
        <w:rPr/>
        <w:t xml:space="preserve">, no </w:t>
      </w:r>
      <w:r>
        <w:rPr>
          <w:rStyle w:val="SourceText"/>
        </w:rPr>
        <w:t>## Touch</w:t>
      </w:r>
      <w:r>
        <w:rPr/>
        <w:t xml:space="preserve"> paths, a Touch that is not approved (approve it, or approve it again after a spec edit), a broken active-ticket pointer, a pre-1.0 </w:t>
      </w:r>
      <w:r>
        <w:rPr>
          <w:rStyle w:val="SourceText"/>
        </w:rPr>
        <w:t>.work/tickets/&lt;id&gt;.md</w:t>
      </w:r>
      <w:r>
        <w:rPr/>
        <w:t xml:space="preserve"> ticket (run </w:t>
      </w:r>
      <w:r>
        <w:rPr>
          <w:rStyle w:val="SourceText"/>
        </w:rPr>
        <w:t>/crew:migrate</w:t>
      </w:r>
      <w:r>
        <w:rPr/>
        <w:t xml:space="preserve">), or an </w:t>
      </w:r>
      <w:r>
        <w:rPr>
          <w:rStyle w:val="SourceText"/>
        </w:rPr>
        <w:t>INDEX.md</w:t>
      </w:r>
      <w:r>
        <w:rPr/>
        <w:t xml:space="preserve"> open ticket whose </w:t>
      </w:r>
      <w:r>
        <w:rPr>
          <w:rStyle w:val="SourceText"/>
        </w:rPr>
        <w:t>.work/tickets/&lt;id&gt;/</w:t>
      </w:r>
      <w:r>
        <w:rPr/>
        <w:t xml:space="preserve"> folder does not exist (fix the INDEX row or restore the folder), or an </w:t>
      </w:r>
      <w:r>
        <w:rPr>
          <w:rStyle w:val="SourceText"/>
        </w:rPr>
        <w:t>INDEX.md</w:t>
      </w:r>
      <w:r>
        <w:rPr/>
        <w:t xml:space="preserve"> that cannot be read. A clean line can also carry </w:t>
      </w:r>
      <w:r>
        <w:rPr>
          <w:rStyle w:val="SourceText"/>
        </w:rPr>
        <w:t>(merged main: could not tell - ...)</w:t>
      </w:r>
      <w:r>
        <w:rPr/>
        <w:t xml:space="preserve">, for example on a detached HEAD: nothing was left out as main's, the same as the audit. Before L-0711 the line said every 1.0 ticket's file was missing. It is report-only: the refusal is </w:t>
      </w:r>
      <w:r>
        <w:rPr>
          <w:rStyle w:val="SourceText"/>
        </w:rPr>
        <w:t>/crew:done</w:t>
      </w:r>
      <w:r>
        <w:rPr/>
        <w:t xml:space="preserve"> check 3.</w:t>
      </w:r>
    </w:p>
    <w:p>
      <w:pPr>
        <w:pStyle w:val="BodyText"/>
        <w:numPr>
          <w:ilvl w:val="0"/>
          <w:numId w:val="15"/>
        </w:numPr>
        <w:tabs>
          <w:tab w:val="clear" w:pos="1134"/>
          <w:tab w:val="left" w:pos="829" w:leader="none"/>
        </w:tabs>
        <w:bidi w:val="0"/>
        <w:ind w:hanging="283" w:left="829"/>
        <w:jc w:val="left"/>
        <w:rPr/>
      </w:pPr>
      <w:r>
        <w:rPr>
          <w:rStyle w:val="Strong"/>
        </w:rPr>
        <w:t xml:space="preserve">Symptom: </w:t>
      </w:r>
      <w:r>
        <w:rPr>
          <w:rStyle w:val="SourceText"/>
        </w:rPr>
        <w:t>/crew:done</w:t>
      </w:r>
      <w:r>
        <w:rPr>
          <w:rStyle w:val="Strong"/>
        </w:rPr>
        <w:t xml:space="preserve"> refuses on "out of scope" for a file the edit guard never saw.</w:t>
      </w:r>
      <w:r>
        <w:rPr/>
        <w:t xml:space="preserve"> This is the Stop-time completion audit (</w:t>
      </w:r>
      <w:r>
        <w:rPr>
          <w:rStyle w:val="SourceText"/>
        </w:rPr>
        <w:t>completion_audit.py</w:t>
      </w:r>
      <w:r>
        <w:rPr/>
        <w:t xml:space="preserve">), not the edit guard. The edit guard only sees </w:t>
      </w:r>
      <w:r>
        <w:rPr>
          <w:rStyle w:val="SourceText"/>
        </w:rPr>
        <w:t>Write</w:t>
      </w:r>
      <w:r>
        <w:rPr/>
        <w:t>/</w:t>
      </w:r>
      <w:r>
        <w:rPr>
          <w:rStyle w:val="SourceText"/>
        </w:rPr>
        <w:t>Edit</w:t>
      </w:r>
      <w:r>
        <w:rPr/>
        <w:t>/</w:t>
      </w:r>
      <w:r>
        <w:rPr>
          <w:rStyle w:val="SourceText"/>
        </w:rPr>
        <w:t>MultiEdit</w:t>
      </w:r>
      <w:r>
        <w:rPr/>
        <w:t>/</w:t>
      </w:r>
      <w:r>
        <w:rPr>
          <w:rStyle w:val="SourceText"/>
        </w:rPr>
        <w:t>NotebookEdit</w:t>
      </w:r>
      <w:r>
        <w:rPr/>
        <w:t xml:space="preserve"> tool calls; a </w:t>
      </w:r>
      <w:r>
        <w:rPr>
          <w:rStyle w:val="SourceText"/>
        </w:rPr>
        <w:t>sed -i</w:t>
      </w:r>
      <w:r>
        <w:rPr/>
        <w:t xml:space="preserve">, a redirect, a formatter or a </w:t>
      </w:r>
      <w:r>
        <w:rPr>
          <w:rStyle w:val="SourceText"/>
        </w:rPr>
        <w:t>git mv</w:t>
      </w:r>
      <w:r>
        <w:rPr/>
        <w:t xml:space="preserve"> never reaches it. The audit instead diffs the </w:t>
      </w:r>
      <w:r>
        <w:rPr>
          <w:rStyle w:val="Strong"/>
        </w:rPr>
        <w:t>whole working tree</w:t>
      </w:r>
      <w:r>
        <w:rPr/>
        <w:t xml:space="preserve"> against the ticket's scope base (</w:t>
      </w:r>
      <w:r>
        <w:rPr>
          <w:rStyle w:val="SourceText"/>
        </w:rPr>
        <w:t>scope_base.resolve</w:t>
      </w:r>
      <w:r>
        <w:rPr/>
        <w:t xml:space="preserve"> — the commit the ticket started from) across committed, staged, unstaged and untracked changes, so a shell-made write is caught here even though nothing blocked it at the time. A file byte-identical to main as last merged is not counted; a </w:t>
      </w:r>
      <w:r>
        <w:rPr>
          <w:rStyle w:val="SourceText"/>
        </w:rPr>
        <w:t>merged main: could not tell</w:t>
      </w:r>
      <w:r>
        <w:rPr/>
        <w:t xml:space="preserve"> line (a detached HEAD, none of </w:t>
      </w:r>
      <w:r>
        <w:rPr>
          <w:rStyle w:val="SourceText"/>
        </w:rPr>
        <w:t>origin/HEAD</w:t>
      </w:r>
      <w:r>
        <w:rPr/>
        <w:t xml:space="preserve">, </w:t>
      </w:r>
      <w:r>
        <w:rPr>
          <w:rStyle w:val="SourceText"/>
        </w:rPr>
        <w:t>origin/main</w:t>
      </w:r>
      <w:r>
        <w:rPr/>
        <w:t xml:space="preserve"> and </w:t>
      </w:r>
      <w:r>
        <w:rPr>
          <w:rStyle w:val="SourceText"/>
        </w:rPr>
        <w:t>main</w:t>
      </w:r>
      <w:r>
        <w:rPr/>
        <w:t xml:space="preserve"> naming a commit, or a git error) means every merged-in file was counted, so check out the ticket branch and rerun. A missing </w:t>
      </w:r>
      <w:r>
        <w:rPr>
          <w:rStyle w:val="SourceText"/>
        </w:rPr>
        <w:t>origin/main</w:t>
      </w:r>
      <w:r>
        <w:rPr/>
        <w:t xml:space="preserve"> alone is not that: a local </w:t>
      </w:r>
      <w:r>
        <w:rPr>
          <w:rStyle w:val="SourceText"/>
        </w:rPr>
        <w:t>main</w:t>
      </w:r>
      <w:r>
        <w:rPr/>
        <w:t xml:space="preserve"> is used instead. An untracked merged-in file (after </w:t>
      </w:r>
      <w:r>
        <w:rPr>
          <w:rStyle w:val="SourceText"/>
        </w:rPr>
        <w:t>git rm --cached</w:t>
      </w:r>
      <w:r>
        <w:rPr/>
        <w:t xml:space="preserve">) is main's only when </w:t>
      </w:r>
      <w:r>
        <w:rPr>
          <w:rStyle w:val="SourceText"/>
        </w:rPr>
        <w:t>git add</w:t>
      </w:r>
      <w:r>
        <w:rPr/>
        <w:t xml:space="preserve"> would record it identically: with </w:t>
      </w:r>
      <w:r>
        <w:rPr>
          <w:rStyle w:val="SourceText"/>
        </w:rPr>
        <w:t>core.fileMode=false</w:t>
      </w:r>
      <w:r>
        <w:rPr/>
        <w:t xml:space="preserve"> its execute bit is ignored, as git ignores it. On the review side, </w:t>
      </w:r>
      <w:r>
        <w:rPr>
          <w:rStyle w:val="SourceText"/>
        </w:rPr>
        <w:t>diffed-from-merged=could-not-tell</w:t>
      </w:r>
      <w:r>
        <w:rPr/>
        <w:t xml:space="preserve"> (or </w:t>
      </w:r>
      <w:r>
        <w:rPr>
          <w:rStyle w:val="SourceText"/>
        </w:rPr>
        <w:t>fork: could not tell</w:t>
      </w:r>
      <w:r>
        <w:rPr/>
        <w:t xml:space="preserve"> from </w:t>
      </w:r>
      <w:r>
        <w:rPr>
          <w:rStyle w:val="SourceText"/>
        </w:rPr>
        <w:t>--check-receipt</w:t>
      </w:r>
      <w:r>
        <w:rPr/>
        <w:t xml:space="preserve">) means </w:t>
      </w:r>
      <w:r>
        <w:rPr>
          <w:rStyle w:val="SourceText"/>
        </w:rPr>
        <w:t>git merge-base &lt;start&gt; &lt;merged&gt;</w:t>
      </w:r>
      <w:r>
        <w:rPr/>
        <w:t xml:space="preserve"> gave no answer, so a file main also changed shows main's lines as the ticket's: fetch, check the start commit still exists, and rebuild. </w:t>
      </w:r>
      <w:r>
        <w:rPr>
          <w:rStyle w:val="Strong"/>
        </w:rPr>
        <w:t>Check it directly, without waiting for a Stop:</w:t>
      </w:r>
    </w:p>
    <w:p>
      <w:pPr>
        <w:pStyle w:val="PreformattedText"/>
        <w:bidi w:val="0"/>
        <w:jc w:val="left"/>
        <w:rPr/>
      </w:pPr>
      <w:r>
        <w:rPr>
          <w:rStyle w:val="SourceText"/>
        </w:rPr>
        <w:t>python3 "&lt;crew&gt;/hooks/scripts/completion_audit.py" --check --ticket &lt;id&gt;</w:t>
      </w:r>
    </w:p>
    <w:p>
      <w:pPr>
        <w:pStyle w:val="BodyText"/>
        <w:bidi w:val="0"/>
        <w:jc w:val="left"/>
        <w:rPr/>
      </w:pPr>
      <w:r>
        <w:rPr>
          <w:rStyle w:val="Strong"/>
        </w:rPr>
        <w:t>Fix:</w:t>
      </w:r>
      <w:r>
        <w:rPr/>
        <w:t xml:space="preserve"> either the path genuinely needs to be in scope (widen Touch and re-approve), or revert the out-of-scope change. Files git ignores (including everything under </w:t>
      </w:r>
      <w:r>
        <w:rPr>
          <w:rStyle w:val="SourceText"/>
        </w:rPr>
        <w:t>.crew/</w:t>
      </w:r>
      <w:r>
        <w:rPr/>
        <w:t xml:space="preserve">) and </w:t>
      </w:r>
      <w:r>
        <w:rPr>
          <w:rStyle w:val="SourceText"/>
        </w:rPr>
        <w:t>.work/</w:t>
      </w:r>
      <w:r>
        <w:rPr/>
        <w:t xml:space="preserve"> itself are outside what the audit can see at all — that is by design, not a gap to work around.</w:t>
      </w:r>
    </w:p>
    <w:p>
      <w:pPr>
        <w:pStyle w:val="BodyText"/>
        <w:numPr>
          <w:ilvl w:val="0"/>
          <w:numId w:val="16"/>
        </w:numPr>
        <w:tabs>
          <w:tab w:val="clear" w:pos="1134"/>
          <w:tab w:val="left" w:pos="829" w:leader="none"/>
        </w:tabs>
        <w:bidi w:val="0"/>
        <w:spacing w:before="120" w:after="0"/>
        <w:ind w:hanging="283" w:left="829"/>
        <w:jc w:val="left"/>
        <w:rPr/>
      </w:pPr>
      <w:r>
        <w:rPr>
          <w:rStyle w:val="Strong"/>
        </w:rPr>
        <w:t xml:space="preserve">Symptom: the scope base is the merge-base with </w:t>
      </w:r>
      <w:r>
        <w:rPr>
          <w:rStyle w:val="SourceText"/>
        </w:rPr>
        <w:t>main</w:t>
      </w:r>
      <w:r>
        <w:rPr>
          <w:rStyle w:val="Strong"/>
        </w:rPr>
        <w:t xml:space="preserve"> on a repo whose branches come from </w:t>
      </w:r>
      <w:r>
        <w:rPr>
          <w:rStyle w:val="SourceText"/>
        </w:rPr>
        <w:t>development</w:t>
      </w:r>
      <w:r>
        <w:rPr>
          <w:rStyle w:val="Strong"/>
        </w:rPr>
        <w:t>.</w:t>
      </w:r>
      <w:r>
        <w:rPr/>
        <w:t xml:space="preserve"> </w:t>
      </w:r>
      <w:r>
        <w:rPr>
          <w:rStyle w:val="SourceText"/>
        </w:rPr>
        <w:t>scope_base.py --record</w:t>
      </w:r>
      <w:r>
        <w:rPr/>
        <w:t xml:space="preserve"> says "(fallback) recorded ... the merge-base with origin/main", and the review bundle or the completion audit lists hundreds of files the ticket never touched. With no </w:t>
      </w:r>
      <w:r>
        <w:rPr>
          <w:rStyle w:val="SourceText"/>
        </w:rPr>
        <w:t>tickets.baseBranch</w:t>
      </w:r>
      <w:r>
        <w:rPr/>
        <w:t xml:space="preserve">, the base branch is </w:t>
      </w:r>
      <w:r>
        <w:rPr>
          <w:rStyle w:val="SourceText"/>
        </w:rPr>
        <w:t>origin/HEAD</w:t>
      </w:r>
      <w:r>
        <w:rPr/>
        <w:t xml:space="preserve">'s target, then </w:t>
      </w:r>
      <w:r>
        <w:rPr>
          <w:rStyle w:val="SourceText"/>
        </w:rPr>
        <w:t>origin/main</w:t>
      </w:r>
      <w:r>
        <w:rPr/>
        <w:t xml:space="preserve">, then </w:t>
      </w:r>
      <w:r>
        <w:rPr>
          <w:rStyle w:val="SourceText"/>
        </w:rPr>
        <w:t>main</w:t>
      </w:r>
      <w:r>
        <w:rPr/>
        <w:t xml:space="preserve">, so a branch cut from </w:t>
      </w:r>
      <w:r>
        <w:rPr>
          <w:rStyle w:val="SourceText"/>
        </w:rPr>
        <w:t>development</w:t>
      </w:r>
      <w:r>
        <w:rPr/>
        <w:t xml:space="preserve"> is measured against </w:t>
      </w:r>
      <w:r>
        <w:rPr>
          <w:rStyle w:val="SourceText"/>
        </w:rPr>
        <w:t>main</w:t>
      </w:r>
      <w:r>
        <w:rPr/>
        <w:t xml:space="preserve"> and the whole integration branch looks like this ticket's change. </w:t>
      </w:r>
      <w:r>
        <w:rPr>
          <w:rStyle w:val="Strong"/>
        </w:rPr>
        <w:t>Fix:</w:t>
      </w:r>
      <w:r>
        <w:rPr/>
        <w:t xml:space="preserve"> set </w:t>
      </w:r>
      <w:r>
        <w:rPr>
          <w:rStyle w:val="SourceText"/>
        </w:rPr>
        <w:t>"tickets": {"baseBranch": "development"}</w:t>
      </w:r>
      <w:r>
        <w:rPr/>
        <w:t xml:space="preserve"> in the repo's </w:t>
      </w:r>
      <w:r>
        <w:rPr>
          <w:rStyle w:val="SourceText"/>
        </w:rPr>
        <w:t>.crew/config.json</w:t>
      </w:r>
      <w:r>
        <w:rPr/>
        <w:t xml:space="preserve">, then </w:t>
      </w:r>
      <w:r>
        <w:rPr>
          <w:rStyle w:val="SourceText"/>
        </w:rPr>
        <w:t>scope_base.py --root . --record &lt;id&gt;</w:t>
      </w:r>
      <w:r>
        <w:rPr/>
        <w:t xml:space="preserve">. A fallback recorded against the old branch is re-derived ("re-derived ... was a merge-base guess against origin/main"); an exact record is never moved. A value that names no commit here, or a config that does not parse, reads as </w:t>
      </w:r>
      <w:r>
        <w:rPr>
          <w:rStyle w:val="Strong"/>
        </w:rPr>
        <w:t>could not tell</w:t>
      </w:r>
      <w:r>
        <w:rPr/>
        <w:t xml:space="preserve">: </w:t>
      </w:r>
      <w:r>
        <w:rPr>
          <w:rStyle w:val="SourceText"/>
        </w:rPr>
        <w:t>--record</w:t>
      </w:r>
      <w:r>
        <w:rPr/>
        <w:t xml:space="preserve"> exits 1, </w:t>
      </w:r>
      <w:r>
        <w:rPr>
          <w:rStyle w:val="SourceText"/>
        </w:rPr>
        <w:t>--base</w:t>
      </w:r>
      <w:r>
        <w:rPr/>
        <w:t xml:space="preserve"> exits 3 with nothing on stdout, and the audit fails. It never falls back to </w:t>
      </w:r>
      <w:r>
        <w:rPr>
          <w:rStyle w:val="SourceText"/>
        </w:rPr>
        <w:t>origin/HEAD</w:t>
      </w:r>
      <w:r>
        <w:rPr/>
        <w:t xml:space="preserve"> silently. Fix the value; do not unset it to make the error go away. </w:t>
      </w:r>
    </w:p>
    <w:p>
      <w:pPr>
        <w:pStyle w:val="BodyText"/>
        <w:numPr>
          <w:ilvl w:val="0"/>
          <w:numId w:val="16"/>
        </w:numPr>
        <w:tabs>
          <w:tab w:val="clear" w:pos="1134"/>
          <w:tab w:val="left" w:pos="829" w:leader="none"/>
        </w:tabs>
        <w:bidi w:val="0"/>
        <w:ind w:hanging="283" w:left="829"/>
        <w:jc w:val="left"/>
        <w:rPr/>
      </w:pPr>
      <w:r>
        <w:rPr>
          <w:rStyle w:val="Strong"/>
        </w:rPr>
        <w:t xml:space="preserve">Symptom: the completion audit or the verify gate lists </w:t>
      </w:r>
      <w:r>
        <w:rPr>
          <w:rStyle w:val="SourceText"/>
        </w:rPr>
        <w:t>.crew/.scope-base</w:t>
      </w:r>
      <w:r>
        <w:rPr>
          <w:rStyle w:val="Strong"/>
        </w:rPr>
        <w:t xml:space="preserve">, </w:t>
      </w:r>
      <w:r>
        <w:rPr>
          <w:rStyle w:val="SourceText"/>
        </w:rPr>
        <w:t>.crew/metrics.md</w:t>
      </w:r>
      <w:r>
        <w:rPr>
          <w:rStyle w:val="Strong"/>
        </w:rPr>
        <w:t xml:space="preserve"> or </w:t>
      </w:r>
      <w:r>
        <w:rPr>
          <w:rStyle w:val="SourceText"/>
        </w:rPr>
        <w:t>.crew/.verify-gate.record.json</w:t>
      </w:r>
      <w:r>
        <w:rPr>
          <w:rStyle w:val="Strong"/>
        </w:rPr>
        <w:t>.</w:t>
      </w:r>
      <w:r>
        <w:rPr/>
        <w:t xml:space="preserve"> Only a crew from before T-0068 does that, in a repository whose </w:t>
      </w:r>
      <w:r>
        <w:rPr>
          <w:rStyle w:val="SourceText"/>
        </w:rPr>
        <w:t>.gitignore</w:t>
      </w:r>
      <w:r>
        <w:rPr/>
        <w:t xml:space="preserve"> does not ignore </w:t>
      </w:r>
      <w:r>
        <w:rPr>
          <w:rStyle w:val="SourceText"/>
        </w:rPr>
        <w:t>.crew/*</w:t>
      </w:r>
      <w:r>
        <w:rPr/>
        <w:t xml:space="preserve">. </w:t>
      </w:r>
      <w:r>
        <w:rPr>
          <w:rStyle w:val="Strong"/>
        </w:rPr>
        <w:t>Fix:</w:t>
      </w:r>
      <w:r>
        <w:rPr/>
        <w:t xml:space="preserve"> update crew. These are crew's own bookkeeping (</w:t>
      </w:r>
      <w:r>
        <w:rPr>
          <w:rStyle w:val="SourceText"/>
        </w:rPr>
        <w:t>crew_ticket.CREW_BOOKKEEPING_PATHS</w:t>
      </w:r>
      <w:r>
        <w:rPr/>
        <w:t xml:space="preserve">), never a changed path for the audit, the gate or the review bundle; do not add them to Touch. A </w:t>
      </w:r>
      <w:r>
        <w:rPr>
          <w:rStyle w:val="SourceText"/>
        </w:rPr>
        <w:t>.crew/</w:t>
      </w:r>
      <w:r>
        <w:rPr/>
        <w:t xml:space="preserve"> path the audit still lists (</w:t>
      </w:r>
      <w:r>
        <w:rPr>
          <w:rStyle w:val="SourceText"/>
        </w:rPr>
        <w:t>.crew/verify.json</w:t>
      </w:r>
      <w:r>
        <w:rPr/>
        <w:t xml:space="preserve">, </w:t>
      </w:r>
      <w:r>
        <w:rPr>
          <w:rStyle w:val="SourceText"/>
        </w:rPr>
        <w:t>.crew/config.json</w:t>
      </w:r>
      <w:r>
        <w:rPr/>
        <w:t xml:space="preserve">, a committed </w:t>
      </w:r>
      <w:r>
        <w:rPr>
          <w:rStyle w:val="SourceText"/>
        </w:rPr>
        <w:t>.crew/incident.json</w:t>
      </w:r>
      <w:r>
        <w:rPr/>
        <w:t xml:space="preserve"> or </w:t>
      </w:r>
      <w:r>
        <w:rPr>
          <w:rStyle w:val="SourceText"/>
        </w:rPr>
        <w:t>.crew/tfplan/</w:t>
      </w:r>
      <w:r>
        <w:rPr/>
        <w:t xml:space="preserve"> file, a session marker) is a real change: only the ticket-flow bookkeeping and the hook logs (</w:t>
      </w:r>
      <w:r>
        <w:rPr>
          <w:rStyle w:val="SourceText"/>
        </w:rPr>
        <w:t>.crew/guard.log</w:t>
      </w:r>
      <w:r>
        <w:rPr/>
        <w:t xml:space="preserve">, </w:t>
      </w:r>
      <w:r>
        <w:rPr>
          <w:rStyle w:val="SourceText"/>
        </w:rPr>
        <w:t>.crew/.autoclear.log</w:t>
      </w:r>
      <w:r>
        <w:rPr/>
        <w:t>) are left out, never a file crew reads as a trust input.</w:t>
      </w:r>
    </w:p>
    <w:p>
      <w:pPr>
        <w:pStyle w:val="BodyText"/>
        <w:numPr>
          <w:ilvl w:val="0"/>
          <w:numId w:val="16"/>
        </w:numPr>
        <w:tabs>
          <w:tab w:val="clear" w:pos="1134"/>
          <w:tab w:val="left" w:pos="829" w:leader="none"/>
        </w:tabs>
        <w:bidi w:val="0"/>
        <w:ind w:hanging="283" w:left="829"/>
        <w:jc w:val="left"/>
        <w:rPr/>
      </w:pPr>
      <w:r>
        <w:rPr>
          <w:rStyle w:val="SourceText"/>
        </w:rPr>
        <w:t>scope.mode</w:t>
      </w:r>
      <w:r>
        <w:rPr>
          <w:rStyle w:val="Strong"/>
        </w:rPr>
        <w:t xml:space="preserve"> values, and what "auto" means:</w:t>
      </w:r>
      <w:r>
        <w:rPr/>
        <w:t xml:space="preserve"> </w:t>
      </w:r>
      <w:r>
        <w:rPr>
          <w:rStyle w:val="SourceText"/>
        </w:rPr>
        <w:t>off</w:t>
      </w:r>
      <w:r>
        <w:rPr/>
        <w:t xml:space="preserve"> (hooks do nothing, the default), </w:t>
      </w:r>
      <w:r>
        <w:rPr>
          <w:rStyle w:val="SourceText"/>
        </w:rPr>
        <w:t>report</w:t>
      </w:r>
      <w:r>
        <w:rPr/>
        <w:t xml:space="preserve"> (allows everything, logs the row to </w:t>
      </w:r>
      <w:r>
        <w:rPr>
          <w:rStyle w:val="SourceText"/>
        </w:rPr>
        <w:t>.crew/guard.log</w:t>
      </w:r>
      <w:r>
        <w:rPr/>
        <w:t xml:space="preserve">), </w:t>
      </w:r>
      <w:r>
        <w:rPr>
          <w:rStyle w:val="SourceText"/>
        </w:rPr>
        <w:t>block</w:t>
      </w:r>
      <w:r>
        <w:rPr/>
        <w:t xml:space="preserve"> (refuses out-of-scope writes and fails the completion audit), </w:t>
      </w:r>
      <w:r>
        <w:rPr>
          <w:rStyle w:val="SourceText"/>
        </w:rPr>
        <w:t>auto</w:t>
      </w:r>
      <w:r>
        <w:rPr/>
        <w:t xml:space="preserve"> (</w:t>
      </w:r>
      <w:r>
        <w:rPr>
          <w:rStyle w:val="SourceText"/>
        </w:rPr>
        <w:t>report</w:t>
      </w:r>
      <w:r>
        <w:rPr/>
        <w:t xml:space="preserve"> for the first ten tickets approved in this repo, then </w:t>
      </w:r>
      <w:r>
        <w:rPr>
          <w:rStyle w:val="SourceText"/>
        </w:rPr>
        <w:t>block</w:t>
      </w:r>
      <w:r>
        <w:rPr/>
        <w:t xml:space="preserve">). A config file that exists but fails to parse, or names an unknown mode, resolves to </w:t>
      </w:r>
      <w:r>
        <w:rPr>
          <w:rStyle w:val="SourceText"/>
        </w:rPr>
        <w:t>block</w:t>
      </w:r>
      <w:r>
        <w:rPr/>
        <w:t xml:space="preserve"> and says so — the unknown never collapses into the permissive value.</w:t>
      </w:r>
    </w:p>
    <w:p>
      <w:pPr>
        <w:pStyle w:val="BodyText"/>
        <w:numPr>
          <w:ilvl w:val="0"/>
          <w:numId w:val="16"/>
        </w:numPr>
        <w:tabs>
          <w:tab w:val="clear" w:pos="1134"/>
          <w:tab w:val="left" w:pos="829" w:leader="none"/>
        </w:tabs>
        <w:bidi w:val="0"/>
        <w:ind w:hanging="283" w:left="829"/>
        <w:jc w:val="left"/>
        <w:rPr/>
      </w:pPr>
      <w:r>
        <w:rPr>
          <w:rStyle w:val="Strong"/>
        </w:rPr>
        <w:t>No-python fail-closed, and why it is not a bug:</w:t>
      </w:r>
      <w:r>
        <w:rPr/>
        <w:t xml:space="preserve"> if none of </w:t>
      </w:r>
      <w:r>
        <w:rPr>
          <w:rStyle w:val="SourceText"/>
        </w:rPr>
        <w:t>python3</w:t>
      </w:r>
      <w:r>
        <w:rPr/>
        <w:t>/</w:t>
      </w:r>
      <w:r>
        <w:rPr>
          <w:rStyle w:val="SourceText"/>
        </w:rPr>
        <w:t>python</w:t>
      </w:r>
      <w:r>
        <w:rPr/>
        <w:t>/</w:t>
      </w:r>
      <w:r>
        <w:rPr>
          <w:rStyle w:val="SourceText"/>
        </w:rPr>
        <w:t>py</w:t>
      </w:r>
      <w:r>
        <w:rPr/>
        <w:t xml:space="preserve"> resolves to a </w:t>
      </w:r>
      <w:r>
        <w:rPr>
          <w:rStyle w:val="Emphasis"/>
        </w:rPr>
        <w:t>proved</w:t>
      </w:r>
      <w:r>
        <w:rPr/>
        <w:t xml:space="preserve"> working interpreter, </w:t>
      </w:r>
      <w:r>
        <w:rPr>
          <w:rStyle w:val="SourceText"/>
        </w:rPr>
        <w:t>scope-guard.sh</w:t>
      </w:r>
      <w:r>
        <w:rPr/>
        <w:t xml:space="preserve"> (and </w:t>
      </w:r>
      <w:r>
        <w:rPr>
          <w:rStyle w:val="SourceText"/>
        </w:rPr>
        <w:t>completion-audit.sh</w:t>
      </w:r>
      <w:r>
        <w:rPr/>
        <w:t xml:space="preserve">, byte-for-byte the same logic) does </w:t>
      </w:r>
      <w:r>
        <w:rPr>
          <w:rStyle w:val="Strong"/>
        </w:rPr>
        <w:t>not</w:t>
      </w:r>
      <w:r>
        <w:rPr/>
        <w:t xml:space="preserve"> silently allow the write. It checks whether </w:t>
      </w:r>
      <w:r>
        <w:rPr>
          <w:rStyle w:val="SourceText"/>
        </w:rPr>
        <w:t>.crew/config.json</w:t>
      </w:r>
      <w:r>
        <w:rPr/>
        <w:t xml:space="preserve"> </w:t>
      </w:r>
      <w:r>
        <w:rPr>
          <w:rStyle w:val="Strong"/>
        </w:rPr>
        <w:t>provably</w:t>
      </w:r>
      <w:r>
        <w:rPr/>
        <w:t xml:space="preserve"> sets </w:t>
      </w:r>
      <w:r>
        <w:rPr>
          <w:rStyle w:val="SourceText"/>
        </w:rPr>
        <w:t>scope.mode</w:t>
      </w:r>
      <w:r>
        <w:rPr/>
        <w:t xml:space="preserve"> to </w:t>
      </w:r>
      <w:r>
        <w:rPr>
          <w:rStyle w:val="SourceText"/>
        </w:rPr>
        <w:t>off</w:t>
      </w:r>
      <w:r>
        <w:rPr/>
        <w:t xml:space="preserve"> — a crude, non-JSON textual check, because it runs in exactly the situation where python cannot parse the file for it — and only then exits 0. Anything it cannot prove </w:t>
      </w:r>
      <w:r>
        <w:rPr>
          <w:rStyle w:val="SourceText"/>
        </w:rPr>
        <w:t>off</w:t>
      </w:r>
      <w:r>
        <w:rPr/>
        <w:t xml:space="preserve"> (a corrupt file, </w:t>
      </w:r>
      <w:r>
        <w:rPr>
          <w:rStyle w:val="SourceText"/>
        </w:rPr>
        <w:t>report</w:t>
      </w:r>
      <w:r>
        <w:rPr/>
        <w:t xml:space="preserve">, </w:t>
      </w:r>
      <w:r>
        <w:rPr>
          <w:rStyle w:val="SourceText"/>
        </w:rPr>
        <w:t>auto</w:t>
      </w:r>
      <w:r>
        <w:rPr/>
        <w:t xml:space="preserve">, </w:t>
      </w:r>
      <w:r>
        <w:rPr>
          <w:rStyle w:val="SourceText"/>
        </w:rPr>
        <w:t>block</w:t>
      </w:r>
      <w:r>
        <w:rPr/>
        <w:t xml:space="preserve">, or no </w:t>
      </w:r>
      <w:r>
        <w:rPr>
          <w:rStyle w:val="SourceText"/>
        </w:rPr>
        <w:t>scope</w:t>
      </w:r>
      <w:r>
        <w:rPr/>
        <w:t xml:space="preserve"> key at all) fails </w:t>
      </w:r>
      <w:r>
        <w:rPr>
          <w:rStyle w:val="Strong"/>
        </w:rPr>
        <w:t>closed</w:t>
      </w:r>
      <w:r>
        <w:rPr/>
        <w:t xml:space="preserve"> with exit 2: "no usable python ... failing closed". Fix by installing a real Python 3, not by reading the closed refusal as a false positive.</w:t>
      </w:r>
    </w:p>
    <w:p>
      <w:pPr>
        <w:pStyle w:val="BodyText"/>
        <w:numPr>
          <w:ilvl w:val="0"/>
          <w:numId w:val="16"/>
        </w:numPr>
        <w:tabs>
          <w:tab w:val="clear" w:pos="1134"/>
          <w:tab w:val="left" w:pos="829" w:leader="none"/>
        </w:tabs>
        <w:bidi w:val="0"/>
        <w:ind w:hanging="283" w:left="829"/>
        <w:jc w:val="left"/>
        <w:rPr/>
      </w:pPr>
      <w:r>
        <w:rPr>
          <w:rStyle w:val="Strong"/>
        </w:rPr>
        <w:t>"the python probe timed out" (the PowerShell scope guard, completion audit, approval hook and verify gate, crew 1.1.4, L-0690).</w:t>
      </w:r>
      <w:r>
        <w:rPr/>
        <w:t xml:space="preserve"> The probe gives each candidate 3 s and the whole walk 8 s; when it runs out of time, or kills a candidate at its bound, it says "the python probe timed out" (could not tell) instead of "no usable python", with the same exit code. Whenever the probe finds nothing, </w:t>
      </w:r>
      <w:r>
        <w:rPr>
          <w:rStyle w:val="SourceText"/>
        </w:rPr>
        <w:t>python probe:</w:t>
      </w:r>
      <w:r>
        <w:rPr/>
        <w:t xml:space="preserve"> lines follow on stderr: a summary (</w:t>
      </w:r>
      <w:r>
        <w:rPr>
          <w:rStyle w:val="SourceText"/>
        </w:rPr>
        <w:t>found</w:t>
      </w:r>
      <w:r>
        <w:rPr/>
        <w:t xml:space="preserve">, </w:t>
      </w:r>
      <w:r>
        <w:rPr>
          <w:rStyle w:val="SourceText"/>
        </w:rPr>
        <w:t>not-found</w:t>
      </w:r>
      <w:r>
        <w:rPr/>
        <w:t xml:space="preserve">, </w:t>
      </w:r>
      <w:r>
        <w:rPr>
          <w:rStyle w:val="SourceText"/>
        </w:rPr>
        <w:t>rejected</w:t>
      </w:r>
      <w:r>
        <w:rPr/>
        <w:t xml:space="preserve"> or </w:t>
      </w:r>
      <w:r>
        <w:rPr>
          <w:rStyle w:val="SourceText"/>
        </w:rPr>
        <w:t>timed-out</w:t>
      </w:r>
      <w:r>
        <w:rPr/>
        <w:t>, the elapsed milliseconds and both bounds), then each candidate tried with its path, its time and what happened (</w:t>
      </w:r>
      <w:r>
        <w:rPr>
          <w:rStyle w:val="SourceText"/>
        </w:rPr>
        <w:t>killed-at-bound</w:t>
      </w:r>
      <w:r>
        <w:rPr/>
        <w:t xml:space="preserve">, </w:t>
      </w:r>
      <w:r>
        <w:rPr>
          <w:rStyle w:val="SourceText"/>
        </w:rPr>
        <w:t>exit-nonzero</w:t>
      </w:r>
      <w:r>
        <w:rPr/>
        <w:t xml:space="preserve">, </w:t>
      </w:r>
      <w:r>
        <w:rPr>
          <w:rStyle w:val="SourceText"/>
        </w:rPr>
        <w:t>not-python-proof</w:t>
      </w:r>
      <w:r>
        <w:rPr/>
        <w:t xml:space="preserve">, </w:t>
      </w:r>
      <w:r>
        <w:rPr>
          <w:rStyle w:val="SourceText"/>
        </w:rPr>
        <w:t>not-tried-budget-spent</w:t>
      </w:r>
      <w:r>
        <w:rPr/>
        <w:t xml:space="preserve">, ...). A timeout under heavy load is the machine, not a missing python: re-run when it is idle. The other PowerShell hooks and the bash twins do not report this yet. </w:t>
      </w:r>
    </w:p>
    <w:p>
      <w:pPr>
        <w:pStyle w:val="Heading2"/>
        <w:bidi w:val="0"/>
        <w:ind w:hanging="0" w:left="0" w:right="0"/>
        <w:jc w:val="left"/>
        <w:rPr/>
      </w:pPr>
      <w:bookmarkStart w:id="5" w:name="verify-gate-says-0-rules-ran-or-deferred"/>
      <w:bookmarkEnd w:id="5"/>
      <w:r>
        <w:rPr/>
        <w:t>Verify Gate Says 0 Rules Ran, or Deferred to CI</w:t>
      </w:r>
    </w:p>
    <w:p>
      <w:pPr>
        <w:pStyle w:val="BodyText"/>
        <w:bidi w:val="0"/>
        <w:jc w:val="left"/>
        <w:rPr/>
      </w:pPr>
      <w:r>
        <w:rPr>
          <w:rStyle w:val="SourceText"/>
        </w:rPr>
        <w:t>verify-gate.sh</w:t>
      </w:r>
      <w:r>
        <w:rPr/>
        <w:t xml:space="preserve"> / </w:t>
      </w:r>
      <w:r>
        <w:rPr>
          <w:rStyle w:val="SourceText"/>
        </w:rPr>
        <w:t>.ps1</w:t>
      </w:r>
      <w:r>
        <w:rPr/>
        <w:t xml:space="preserve"> (L-0710). The Stop gate runs only the rules mapped to what changed since its marker, cheapest first, inside </w:t>
      </w:r>
      <w:r>
        <w:rPr>
          <w:rStyle w:val="SourceText"/>
        </w:rPr>
        <w:t>verify.stopBudgetSeconds</w:t>
      </w:r>
      <w:r>
        <w:rPr/>
        <w:t xml:space="preserve"> (default 60). Two lines are expected, not errors, and neither blocks the turn:</w:t>
      </w:r>
    </w:p>
    <w:p>
      <w:pPr>
        <w:pStyle w:val="BodyText"/>
        <w:numPr>
          <w:ilvl w:val="0"/>
          <w:numId w:val="17"/>
        </w:numPr>
        <w:tabs>
          <w:tab w:val="clear" w:pos="1134"/>
          <w:tab w:val="left" w:pos="829" w:leader="none"/>
        </w:tabs>
        <w:bidi w:val="0"/>
        <w:spacing w:before="120" w:after="0"/>
        <w:ind w:hanging="283" w:left="829"/>
        <w:jc w:val="left"/>
        <w:rPr/>
      </w:pPr>
      <w:r>
        <w:rPr>
          <w:rStyle w:val="SourceText"/>
        </w:rPr>
        <w:t>verify-gate: 0 rules ran ...</w:t>
      </w:r>
      <w:r>
        <w:rPr/>
        <w:t xml:space="preserve">: nothing changed, or nothing that changed has a rule Stop can run. Nothing was checked, so </w:t>
      </w:r>
      <w:r>
        <w:rPr>
          <w:rStyle w:val="SourceText"/>
        </w:rPr>
        <w:t>.crew/.verify-verified-at</w:t>
      </w:r>
      <w:r>
        <w:rPr/>
        <w:t xml:space="preserve"> is not written or advanced. Only the diff baseline </w:t>
      </w:r>
      <w:r>
        <w:rPr>
          <w:rStyle w:val="SourceText"/>
        </w:rPr>
        <w:t>.crew/.verify-gate.base-at</w:t>
      </w:r>
      <w:r>
        <w:rPr/>
        <w:t xml:space="preserve"> moves (when nothing committed differs from the base), so a later commit is still in scope. If that file cannot be written the turn exits 2 and says so. </w:t>
      </w:r>
    </w:p>
    <w:p>
      <w:pPr>
        <w:pStyle w:val="BodyText"/>
        <w:numPr>
          <w:ilvl w:val="0"/>
          <w:numId w:val="17"/>
        </w:numPr>
        <w:tabs>
          <w:tab w:val="clear" w:pos="1134"/>
          <w:tab w:val="left" w:pos="829" w:leader="none"/>
        </w:tabs>
        <w:bidi w:val="0"/>
        <w:ind w:hanging="283" w:left="829"/>
        <w:jc w:val="left"/>
        <w:rPr/>
      </w:pPr>
      <w:r>
        <w:rPr>
          <w:rStyle w:val="SourceText"/>
        </w:rPr>
        <w:t>rules[N] is permanently over budget ... deferred to CI</w:t>
      </w:r>
      <w:r>
        <w:rPr/>
        <w:t xml:space="preserve"> and </w:t>
      </w:r>
      <w:r>
        <w:rPr>
          <w:rStyle w:val="SourceText"/>
        </w:rPr>
        <w:t>NOT VERIFIED ON THIS TREE - ... deferred to CI</w:t>
      </w:r>
      <w:r>
        <w:rPr/>
        <w:t xml:space="preserve">: that rule costs more than the whole budget, so Stop never runs it. The </w:t>
      </w:r>
      <w:r>
        <w:rPr>
          <w:rStyle w:val="SourceText"/>
        </w:rPr>
        <w:t>verify-gate</w:t>
      </w:r>
      <w:r>
        <w:rPr/>
        <w:t xml:space="preserve"> workflow does, and </w:t>
      </w:r>
      <w:r>
        <w:rPr>
          <w:rStyle w:val="SourceText"/>
        </w:rPr>
        <w:t>/crew:done</w:t>
      </w:r>
      <w:r>
        <w:rPr/>
        <w:t xml:space="preserve"> refuses until its receipt for HEAD is VERIFIED or a local run passes it. Push the branch, or run </w:t>
      </w:r>
      <w:r>
        <w:rPr>
          <w:rStyle w:val="SourceText"/>
        </w:rPr>
        <w:t>/crew:verify --all</w:t>
      </w:r>
      <w:r>
        <w:rPr/>
        <w:t xml:space="preserve"> to check it here. </w:t>
      </w:r>
    </w:p>
    <w:p>
      <w:pPr>
        <w:pStyle w:val="BodyText"/>
        <w:bidi w:val="0"/>
        <w:jc w:val="left"/>
        <w:rPr/>
      </w:pPr>
      <w:r>
        <w:rPr/>
        <w:t>A rule that runs inside the budget and fails still exits 2, whatever was deferred beside it.</w:t>
      </w:r>
    </w:p>
    <w:p>
      <w:pPr>
        <w:pStyle w:val="Heading2"/>
        <w:bidi w:val="0"/>
        <w:ind w:hanging="0" w:left="0" w:right="0"/>
        <w:jc w:val="left"/>
        <w:rPr/>
      </w:pPr>
      <w:bookmarkStart w:id="6" w:name="verify-gate-says-could-not-tell"/>
      <w:bookmarkEnd w:id="6"/>
      <w:r>
        <w:rPr/>
        <w:t>Verify Gate Says COULD NOT TELL</w:t>
      </w:r>
    </w:p>
    <w:p>
      <w:pPr>
        <w:pStyle w:val="BodyText"/>
        <w:bidi w:val="0"/>
        <w:jc w:val="left"/>
        <w:rPr/>
      </w:pPr>
      <w:r>
        <w:rPr>
          <w:rStyle w:val="SourceText"/>
        </w:rPr>
        <w:t>verify-gate.sh</w:t>
      </w:r>
      <w:r>
        <w:rPr/>
        <w:t xml:space="preserve"> / </w:t>
      </w:r>
      <w:r>
        <w:rPr>
          <w:rStyle w:val="SourceText"/>
        </w:rPr>
        <w:t>.ps1</w:t>
      </w:r>
      <w:r>
        <w:rPr/>
        <w:t xml:space="preserve"> (T-0082). A rule counts as passed only when its wrapper ended with status 0 </w:t>
      </w:r>
      <w:r>
        <w:rPr>
          <w:rStyle w:val="Strong"/>
        </w:rPr>
        <w:t>and</w:t>
      </w:r>
      <w:r>
        <w:rPr/>
        <w:t xml:space="preserve"> left a completion record saying the rule exited 0. Anything else that is not a plain exit status is FAILED as "could not tell": the gate prints </w:t>
      </w:r>
      <w:r>
        <w:rPr>
          <w:rStyle w:val="SourceText"/>
        </w:rPr>
        <w:t>VERIFY FAILED: &lt;cmd&gt;</w:t>
      </w:r>
      <w:r>
        <w:rPr/>
        <w:t xml:space="preserve">, then </w:t>
      </w:r>
      <w:r>
        <w:rPr>
          <w:rStyle w:val="SourceText"/>
        </w:rPr>
        <w:t>verify-gate: COULD NOT TELL (&lt;reason&gt;): &lt;cmd&gt;</w:t>
      </w:r>
      <w:r>
        <w:rPr/>
        <w:t xml:space="preserve">, exits 2, and neither marker advances. The summary adds </w:t>
      </w:r>
      <w:r>
        <w:rPr>
          <w:rStyle w:val="SourceText"/>
        </w:rPr>
        <w:t>verify-gate: N rule command(s) COULD NOT BE JUDGED - counted as FAILED</w:t>
      </w:r>
      <w:r>
        <w:rPr/>
        <w:t>. The reasons:</w:t>
      </w:r>
    </w:p>
    <w:p>
      <w:pPr>
        <w:pStyle w:val="BodyText"/>
        <w:numPr>
          <w:ilvl w:val="0"/>
          <w:numId w:val="18"/>
        </w:numPr>
        <w:tabs>
          <w:tab w:val="clear" w:pos="1134"/>
          <w:tab w:val="left" w:pos="829" w:leader="none"/>
        </w:tabs>
        <w:bidi w:val="0"/>
        <w:spacing w:before="120" w:after="0"/>
        <w:ind w:hanging="283" w:left="829"/>
        <w:jc w:val="left"/>
        <w:rPr/>
      </w:pPr>
      <w:r>
        <w:rPr>
          <w:rStyle w:val="Strong"/>
        </w:rPr>
        <w:t>"exit status N, above 128 and not a signal number - the rule's own status"</w:t>
      </w:r>
      <w:r>
        <w:rPr/>
        <w:t xml:space="preserve"> (N from 193 to 255; signals stop at 64): the rule itself exited that code - 255 is common from </w:t>
      </w:r>
      <w:r>
        <w:rPr>
          <w:rStyle w:val="SourceText"/>
        </w:rPr>
        <w:t>ssh</w:t>
      </w:r>
      <w:r>
        <w:rPr/>
        <w:t xml:space="preserve"> or a shell error. It is still could-not-tell, because nothing distinguishes it from a crash code. </w:t>
      </w:r>
    </w:p>
    <w:p>
      <w:pPr>
        <w:pStyle w:val="BodyText"/>
        <w:numPr>
          <w:ilvl w:val="0"/>
          <w:numId w:val="18"/>
        </w:numPr>
        <w:tabs>
          <w:tab w:val="clear" w:pos="1134"/>
          <w:tab w:val="left" w:pos="829" w:leader="none"/>
        </w:tabs>
        <w:bidi w:val="0"/>
        <w:spacing w:before="120" w:after="0"/>
        <w:ind w:hanging="283" w:left="829"/>
        <w:jc w:val="left"/>
        <w:rPr/>
      </w:pPr>
      <w:r>
        <w:rPr>
          <w:rStyle w:val="Strong"/>
        </w:rPr>
        <w:t>"exit status N: ended by signal N-128, or the rule's own status"</w:t>
      </w:r>
      <w:r>
        <w:rPr/>
        <w:t xml:space="preserve"> (N from 129 to 192): the rule was killed (137 is KILL, 143 is TERM) - an OOM kill, an outside </w:t>
      </w:r>
      <w:r>
        <w:rPr>
          <w:rStyle w:val="SourceText"/>
        </w:rPr>
        <w:t>timeout -s KILL</w:t>
      </w:r>
      <w:r>
        <w:rPr/>
        <w:t xml:space="preserve">, a CI step limit - or it really exited that code. Re-run the command by hand and see which. </w:t>
      </w:r>
    </w:p>
    <w:p>
      <w:pPr>
        <w:pStyle w:val="BodyText"/>
        <w:numPr>
          <w:ilvl w:val="0"/>
          <w:numId w:val="18"/>
        </w:numPr>
        <w:tabs>
          <w:tab w:val="clear" w:pos="1134"/>
          <w:tab w:val="left" w:pos="829" w:leader="none"/>
        </w:tabs>
        <w:bidi w:val="0"/>
        <w:spacing w:before="120" w:after="0"/>
        <w:ind w:hanging="283" w:left="829"/>
        <w:jc w:val="left"/>
        <w:rPr/>
      </w:pPr>
      <w:r>
        <w:rPr>
          <w:rStyle w:val="Strong"/>
        </w:rPr>
        <w:t>"the rule's runner ended with status N before it recorded a result"</w:t>
      </w:r>
      <w:r>
        <w:rPr/>
        <w:t xml:space="preserve">: the wrapper around the rule was itself killed before it could write the record, so the rule's own result is unknown. </w:t>
      </w:r>
    </w:p>
    <w:p>
      <w:pPr>
        <w:pStyle w:val="BodyText"/>
        <w:numPr>
          <w:ilvl w:val="0"/>
          <w:numId w:val="18"/>
        </w:numPr>
        <w:tabs>
          <w:tab w:val="clear" w:pos="1134"/>
          <w:tab w:val="left" w:pos="829" w:leader="none"/>
        </w:tabs>
        <w:bidi w:val="0"/>
        <w:spacing w:before="120" w:after="0"/>
        <w:ind w:hanging="283" w:left="829"/>
        <w:jc w:val="left"/>
        <w:rPr/>
      </w:pPr>
      <w:r>
        <w:rPr>
          <w:rStyle w:val="Strong"/>
        </w:rPr>
        <w:t>"no completion record"</w:t>
      </w:r>
      <w:r>
        <w:rPr/>
        <w:t xml:space="preserve">: the wrapper ended 0 but the record is missing, empty, not 1-3 digits or above 255 - the shape a native Windows kill that reports exit 0 leaves. Nothing about the rule can be told from that run. </w:t>
      </w:r>
    </w:p>
    <w:p>
      <w:pPr>
        <w:pStyle w:val="BodyText"/>
        <w:numPr>
          <w:ilvl w:val="0"/>
          <w:numId w:val="18"/>
        </w:numPr>
        <w:tabs>
          <w:tab w:val="clear" w:pos="1134"/>
          <w:tab w:val="left" w:pos="829" w:leader="none"/>
        </w:tabs>
        <w:bidi w:val="0"/>
        <w:spacing w:before="120" w:after="0"/>
        <w:ind w:hanging="283" w:left="829"/>
        <w:jc w:val="left"/>
        <w:rPr/>
      </w:pPr>
      <w:r>
        <w:rPr>
          <w:rStyle w:val="Strong"/>
        </w:rPr>
        <w:t>"the rule's shell could not be started"</w:t>
      </w:r>
      <w:r>
        <w:rPr/>
        <w:t xml:space="preserve"> (</w:t>
      </w:r>
      <w:r>
        <w:rPr>
          <w:rStyle w:val="SourceText"/>
        </w:rPr>
        <w:t>.ps1</w:t>
      </w:r>
      <w:r>
        <w:rPr/>
        <w:t xml:space="preserve"> only): the resolved bash vanished or would not launch for this rule. Before T-0082 this rule silently inherited the previous rule's pass. </w:t>
      </w:r>
    </w:p>
    <w:p>
      <w:pPr>
        <w:pStyle w:val="BodyText"/>
        <w:numPr>
          <w:ilvl w:val="0"/>
          <w:numId w:val="18"/>
        </w:numPr>
        <w:tabs>
          <w:tab w:val="clear" w:pos="1134"/>
          <w:tab w:val="left" w:pos="829" w:leader="none"/>
        </w:tabs>
        <w:bidi w:val="0"/>
        <w:spacing w:before="120" w:after="0"/>
        <w:ind w:hanging="283" w:left="829"/>
        <w:jc w:val="left"/>
        <w:rPr/>
      </w:pPr>
      <w:r>
        <w:rPr>
          <w:rStyle w:val="Strong"/>
        </w:rPr>
        <w:t>"cannot create an output-capture file or a completion-record file"</w:t>
      </w:r>
      <w:r>
        <w:rPr/>
        <w:t xml:space="preserve"> or </w:t>
      </w:r>
      <w:r>
        <w:rPr>
          <w:rStyle w:val="Strong"/>
        </w:rPr>
        <w:t>"no usable bash resolved"</w:t>
      </w:r>
      <w:r>
        <w:rPr/>
        <w:t xml:space="preserve">: the existing refusals, now named as could-not-tell. </w:t>
      </w:r>
    </w:p>
    <w:p>
      <w:pPr>
        <w:pStyle w:val="BodyText"/>
        <w:numPr>
          <w:ilvl w:val="0"/>
          <w:numId w:val="18"/>
        </w:numPr>
        <w:tabs>
          <w:tab w:val="clear" w:pos="1134"/>
          <w:tab w:val="left" w:pos="829" w:leader="none"/>
        </w:tabs>
        <w:bidi w:val="0"/>
        <w:ind w:hanging="283" w:left="829"/>
        <w:jc w:val="left"/>
        <w:rPr/>
      </w:pPr>
      <w:r>
        <w:rPr>
          <w:rStyle w:val="Strong"/>
        </w:rPr>
        <w:t>"the gate received TERM while this command was running"</w:t>
      </w:r>
      <w:r>
        <w:rPr/>
        <w:t xml:space="preserve"> (</w:t>
      </w:r>
      <w:r>
        <w:rPr>
          <w:rStyle w:val="SourceText"/>
        </w:rPr>
        <w:t>.sh</w:t>
      </w:r>
      <w:r>
        <w:rPr/>
        <w:t xml:space="preserve"> only): the gate itself was signalled mid-rule; it still exits 128+N. A killed </w:t>
      </w:r>
      <w:r>
        <w:rPr>
          <w:rStyle w:val="SourceText"/>
        </w:rPr>
        <w:t>.ps1</w:t>
      </w:r>
      <w:r>
        <w:rPr/>
        <w:t xml:space="preserve"> gate prints nothing (PowerShell has no signal trap); the marker not advancing covers it. </w:t>
      </w:r>
    </w:p>
    <w:p>
      <w:pPr>
        <w:pStyle w:val="BodyText"/>
        <w:bidi w:val="0"/>
        <w:jc w:val="left"/>
        <w:rPr/>
      </w:pPr>
      <w:r>
        <w:rPr/>
        <w:t xml:space="preserve">The command log carries status </w:t>
      </w:r>
      <w:r>
        <w:rPr>
          <w:rStyle w:val="SourceText"/>
        </w:rPr>
        <w:t>unknown</w:t>
      </w:r>
      <w:r>
        <w:rPr/>
        <w:t xml:space="preserve"> for such a rule; the record sync leaves that rule's entry as it was and the tree-pass cache never stores it. The gate still waits as long as a rule runs - a hung rule is not ended by the gate.</w:t>
      </w:r>
    </w:p>
    <w:p>
      <w:pPr>
        <w:pStyle w:val="BodyText"/>
        <w:bidi w:val="0"/>
        <w:jc w:val="left"/>
        <w:rPr/>
      </w:pPr>
      <w:r>
        <w:rPr/>
        <w:t>The CI receipt (</w:t>
      </w:r>
      <w:r>
        <w:rPr>
          <w:rStyle w:val="SourceText"/>
        </w:rPr>
        <w:t>ci_receipt.py</w:t>
      </w:r>
      <w:r>
        <w:rPr/>
        <w:t xml:space="preserve">, L-0673) lists such a command as </w:t>
      </w:r>
      <w:r>
        <w:rPr>
          <w:rStyle w:val="SourceText"/>
        </w:rPr>
        <w:t>UNKNOWN</w:t>
      </w:r>
      <w:r>
        <w:rPr/>
        <w:t xml:space="preserve">, and so a command the gate named failed, skipped or could-not-tell but never finished (a gate killed mid-rule). A log whose </w:t>
      </w:r>
      <w:r>
        <w:rPr>
          <w:rStyle w:val="SourceText"/>
        </w:rPr>
        <w:t>verify-gate: &lt;N&gt;s total across</w:t>
      </w:r>
      <w:r>
        <w:rPr/>
        <w:t xml:space="preserve"> line does not come after its last per-rule line records </w:t>
      </w:r>
      <w:r>
        <w:rPr>
          <w:rStyle w:val="SourceText"/>
        </w:rPr>
        <w:t>log_complete: false</w:t>
      </w:r>
      <w:r>
        <w:rPr/>
        <w:t>; when the gate also exited non-zero, the job summary says the list is partial. The list is informative only: what the receipt accepts did not change.</w:t>
      </w:r>
    </w:p>
    <w:p>
      <w:pPr>
        <w:pStyle w:val="Heading2"/>
        <w:bidi w:val="0"/>
        <w:ind w:hanging="0" w:left="0" w:right="0"/>
        <w:jc w:val="left"/>
        <w:rPr/>
      </w:pPr>
      <w:bookmarkStart w:id="7" w:name="a-diagram-check-fails-in-ci-with-no-reas"/>
      <w:bookmarkEnd w:id="7"/>
      <w:r>
        <w:rPr/>
        <w:t>A Diagram Check Fails in CI with No Reason, or "Running as Root Without --No-Sandbox"</w:t>
      </w:r>
    </w:p>
    <w:p>
      <w:pPr>
        <w:pStyle w:val="BodyText"/>
        <w:bidi w:val="0"/>
        <w:jc w:val="left"/>
        <w:rPr/>
      </w:pPr>
      <w:r>
        <w:rPr/>
        <w:t xml:space="preserve">Headless Chromium, which </w:t>
      </w:r>
      <w:r>
        <w:rPr>
          <w:rStyle w:val="SourceText"/>
        </w:rPr>
        <w:t>mmdc</w:t>
      </w:r>
      <w:r>
        <w:rPr/>
        <w:t xml:space="preserve"> drives, refuses to start as root unless puppeteer passes </w:t>
      </w:r>
      <w:r>
        <w:rPr>
          <w:rStyle w:val="SourceText"/>
        </w:rPr>
        <w:t>--no-sandbox</w:t>
      </w:r>
      <w:r>
        <w:rPr/>
        <w:t xml:space="preserve">, and CI containers run as root. A hand-written </w:t>
      </w:r>
      <w:r>
        <w:rPr>
          <w:rStyle w:val="SourceText"/>
        </w:rPr>
        <w:t>_verify</w:t>
      </w:r>
      <w:r>
        <w:rPr/>
        <w:t xml:space="preserve"> case that calls </w:t>
      </w:r>
      <w:r>
        <w:rPr>
          <w:rStyle w:val="SourceText"/>
        </w:rPr>
        <w:t>mmdc</w:t>
      </w:r>
      <w:r>
        <w:rPr/>
        <w:t xml:space="preserve"> bare fails there, and an older </w:t>
      </w:r>
      <w:r>
        <w:rPr>
          <w:rStyle w:val="SourceText"/>
        </w:rPr>
        <w:t>_verify/run-all.sh</w:t>
      </w:r>
      <w:r>
        <w:rPr/>
        <w:t xml:space="preserve"> or </w:t>
      </w:r>
      <w:r>
        <w:rPr>
          <w:rStyle w:val="SourceText"/>
        </w:rPr>
        <w:t>_verify/smoke.sh</w:t>
      </w:r>
      <w:r>
        <w:rPr/>
        <w:t xml:space="preserve"> threw the check's output away, so all the log said was </w:t>
      </w:r>
      <w:r>
        <w:rPr>
          <w:rStyle w:val="SourceText"/>
        </w:rPr>
        <w:t>FAIL &lt;name&gt;</w:t>
      </w:r>
      <w:r>
        <w:rPr/>
        <w:t>.</w:t>
      </w:r>
    </w:p>
    <w:p>
      <w:pPr>
        <w:pStyle w:val="BodyText"/>
        <w:numPr>
          <w:ilvl w:val="0"/>
          <w:numId w:val="19"/>
        </w:numPr>
        <w:tabs>
          <w:tab w:val="clear" w:pos="1134"/>
          <w:tab w:val="left" w:pos="829" w:leader="none"/>
        </w:tabs>
        <w:bidi w:val="0"/>
        <w:spacing w:before="120" w:after="0"/>
        <w:ind w:hanging="283" w:left="829"/>
        <w:jc w:val="left"/>
        <w:rPr/>
      </w:pPr>
      <w:r>
        <w:rPr>
          <w:rStyle w:val="Strong"/>
        </w:rPr>
        <w:t>Use the ready case.</w:t>
      </w:r>
      <w:r>
        <w:rPr/>
        <w:t xml:space="preserve"> Copy </w:t>
      </w:r>
      <w:r>
        <w:rPr>
          <w:rStyle w:val="SourceText"/>
        </w:rPr>
        <w:t>plugin/crew/skills/crew-setup/templates/cases/diagrams-render.sh</w:t>
      </w:r>
      <w:r>
        <w:rPr/>
        <w:t xml:space="preserve"> into </w:t>
      </w:r>
      <w:r>
        <w:rPr>
          <w:rStyle w:val="SourceText"/>
        </w:rPr>
        <w:t>_verify/cases/</w:t>
      </w:r>
      <w:r>
        <w:rPr/>
        <w:t xml:space="preserve"> (crew-setup does this itself in a repo that has </w:t>
      </w:r>
      <w:r>
        <w:rPr>
          <w:rStyle w:val="SourceText"/>
        </w:rPr>
        <w:t>.mmd</w:t>
      </w:r>
      <w:r>
        <w:rPr/>
        <w:t xml:space="preserve"> files). It passes the same </w:t>
      </w:r>
      <w:r>
        <w:rPr>
          <w:rStyle w:val="SourceText"/>
        </w:rPr>
        <w:t>--no-sandbox</w:t>
      </w:r>
      <w:r>
        <w:rPr/>
        <w:t xml:space="preserve"> puppeteer config as </w:t>
      </w:r>
      <w:r>
        <w:rPr>
          <w:rStyle w:val="SourceText"/>
        </w:rPr>
        <w:t>plugin/crew/skills/crew-diagrams/scripts/render.sh</w:t>
      </w:r>
      <w:r>
        <w:rPr/>
        <w:t xml:space="preserve"> every time, renders to a temp directory, prints mmdc's own last lines under a failed source's </w:t>
      </w:r>
      <w:r>
        <w:rPr>
          <w:rStyle w:val="SourceText"/>
        </w:rPr>
        <w:t>FAIL</w:t>
      </w:r>
      <w:r>
        <w:rPr/>
        <w:t xml:space="preserve"> line, and exits 77 (SKIP) where </w:t>
      </w:r>
      <w:r>
        <w:rPr>
          <w:rStyle w:val="SourceText"/>
        </w:rPr>
        <w:t>mmdc</w:t>
      </w:r>
      <w:r>
        <w:rPr/>
        <w:t xml:space="preserve"> is not installed. </w:t>
      </w:r>
      <w:r>
        <w:rPr>
          <w:rStyle w:val="SourceText"/>
        </w:rPr>
        <w:t>DIAGRAMS_DIR</w:t>
      </w:r>
      <w:r>
        <w:rPr/>
        <w:t xml:space="preserve"> points it at a directory other than </w:t>
      </w:r>
      <w:r>
        <w:rPr>
          <w:rStyle w:val="SourceText"/>
        </w:rPr>
        <w:t>docs/diagrams</w:t>
      </w:r>
      <w:r>
        <w:rPr/>
        <w:t xml:space="preserve">. </w:t>
      </w:r>
    </w:p>
    <w:p>
      <w:pPr>
        <w:pStyle w:val="BodyText"/>
        <w:numPr>
          <w:ilvl w:val="0"/>
          <w:numId w:val="19"/>
        </w:numPr>
        <w:tabs>
          <w:tab w:val="clear" w:pos="1134"/>
          <w:tab w:val="left" w:pos="829" w:leader="none"/>
        </w:tabs>
        <w:bidi w:val="0"/>
        <w:ind w:hanging="283" w:left="829"/>
        <w:jc w:val="left"/>
        <w:rPr/>
      </w:pPr>
      <w:r>
        <w:rPr>
          <w:rStyle w:val="Strong"/>
        </w:rPr>
        <w:t>See why a check failed.</w:t>
      </w:r>
      <w:r>
        <w:rPr/>
        <w:t xml:space="preserve"> The current template runners print the last 5 lines of a failing check's output under its </w:t>
      </w:r>
      <w:r>
        <w:rPr>
          <w:rStyle w:val="SourceText"/>
        </w:rPr>
        <w:t>FAIL</w:t>
      </w:r>
      <w:r>
        <w:rPr/>
        <w:t xml:space="preserve"> line and report exit 77 as </w:t>
      </w:r>
      <w:r>
        <w:rPr>
          <w:rStyle w:val="SourceText"/>
        </w:rPr>
        <w:t>SKIP</w:t>
      </w:r>
      <w:r>
        <w:rPr/>
        <w:t xml:space="preserve">, not a failure; a run with no failure but such a skip exits 77 itself, so crew's verify gate records it skipped, not verified. A repo set up earlier keeps its old runners: replace the counter line, the </w:t>
      </w:r>
      <w:r>
        <w:rPr>
          <w:rStyle w:val="SourceText"/>
        </w:rPr>
        <w:t>check()</w:t>
      </w:r>
      <w:r>
        <w:rPr/>
        <w:t xml:space="preserve"> / </w:t>
      </w:r>
      <w:r>
        <w:rPr>
          <w:rStyle w:val="SourceText"/>
        </w:rPr>
        <w:t>run()</w:t>
      </w:r>
      <w:r>
        <w:rPr/>
        <w:t xml:space="preserve"> function with the </w:t>
      </w:r>
      <w:r>
        <w:rPr>
          <w:rStyle w:val="SourceText"/>
        </w:rPr>
        <w:t>CUR_OUT</w:t>
      </w:r>
      <w:r>
        <w:rPr/>
        <w:t xml:space="preserve"> / </w:t>
      </w:r>
      <w:r>
        <w:rPr>
          <w:rStyle w:val="SourceText"/>
        </w:rPr>
        <w:t>cleanup</w:t>
      </w:r>
      <w:r>
        <w:rPr/>
        <w:t xml:space="preserve"> / </w:t>
      </w:r>
      <w:r>
        <w:rPr>
          <w:rStyle w:val="SourceText"/>
        </w:rPr>
        <w:t>trap</w:t>
      </w:r>
      <w:r>
        <w:rPr/>
        <w:t xml:space="preserve"> lines above it, and the final count and exit lines from the templates. Copying </w:t>
      </w:r>
      <w:r>
        <w:rPr>
          <w:rStyle w:val="SourceText"/>
        </w:rPr>
        <w:t>check()</w:t>
      </w:r>
      <w:r>
        <w:rPr/>
        <w:t xml:space="preserve"> alone breaks the old </w:t>
      </w:r>
      <w:r>
        <w:rPr>
          <w:rStyle w:val="SourceText"/>
        </w:rPr>
        <w:t>_verify/smoke.sh</w:t>
      </w:r>
      <w:r>
        <w:rPr/>
        <w:t xml:space="preserve"> on the first exit 77 (</w:t>
      </w:r>
      <w:r>
        <w:rPr>
          <w:rStyle w:val="SourceText"/>
        </w:rPr>
        <w:t>SKIP</w:t>
      </w:r>
      <w:r>
        <w:rPr/>
        <w:t xml:space="preserve"> is unset under </w:t>
      </w:r>
      <w:r>
        <w:rPr>
          <w:rStyle w:val="SourceText"/>
        </w:rPr>
        <w:t>set -u</w:t>
      </w:r>
      <w:r>
        <w:rPr/>
        <w:t xml:space="preserve">). </w:t>
      </w:r>
    </w:p>
    <w:p>
      <w:pPr>
        <w:pStyle w:val="Heading2"/>
        <w:bidi w:val="0"/>
        <w:ind w:hanging="0" w:left="0" w:right="0"/>
        <w:jc w:val="left"/>
        <w:rPr/>
      </w:pPr>
      <w:bookmarkStart w:id="8" w:name="autopilot-in-a-worktree-and-the-refresh-"/>
      <w:bookmarkEnd w:id="8"/>
      <w:r>
        <w:rPr/>
        <w:t>Autopilot in a Worktree, and the Refresh Check</w:t>
      </w:r>
    </w:p>
    <w:p>
      <w:pPr>
        <w:pStyle w:val="BodyText"/>
        <w:numPr>
          <w:ilvl w:val="0"/>
          <w:numId w:val="20"/>
        </w:numPr>
        <w:tabs>
          <w:tab w:val="clear" w:pos="1134"/>
          <w:tab w:val="left" w:pos="829" w:leader="none"/>
        </w:tabs>
        <w:bidi w:val="0"/>
        <w:ind w:hanging="283" w:left="829"/>
        <w:jc w:val="left"/>
        <w:rPr/>
      </w:pPr>
      <w:r>
        <w:rPr>
          <w:rStyle w:val="Strong"/>
        </w:rPr>
        <w:t xml:space="preserve">Symptom: autopilot stops with </w:t>
      </w:r>
      <w:r>
        <w:rPr>
          <w:rStyle w:val="SourceText"/>
        </w:rPr>
        <w:t>cannot tell whether &lt;id&gt;'s direction is approved</w:t>
      </w:r>
      <w:r>
        <w:rPr>
          <w:rStyle w:val="Strong"/>
        </w:rPr>
        <w:t xml:space="preserve"> in a worktree.</w:t>
      </w:r>
      <w:r>
        <w:rPr/>
        <w:t xml:space="preserve"> </w:t>
      </w:r>
      <w:r>
        <w:rPr>
          <w:rStyle w:val="SourceText"/>
        </w:rPr>
        <w:t>crew_autopilot.py next</w:t>
      </w:r>
      <w:r>
        <w:rPr/>
        <w:t xml:space="preserve"> looks for the ticket's </w:t>
      </w:r>
      <w:r>
        <w:rPr>
          <w:rStyle w:val="SourceText"/>
        </w:rPr>
        <w:t>.work/INDEX.md</w:t>
      </w:r>
      <w:r>
        <w:rPr/>
        <w:t xml:space="preserve"> row in the checkout it runs in, and — since crew 1.0.349 — in the main checkout (the first record of </w:t>
      </w:r>
      <w:r>
        <w:rPr>
          <w:rStyle w:val="SourceText"/>
        </w:rPr>
        <w:t>git worktree list --porcelain</w:t>
      </w:r>
      <w:r>
        <w:rPr/>
        <w:t xml:space="preserve">) when this one has none. </w:t>
      </w:r>
      <w:r>
        <w:rPr>
          <w:rStyle w:val="SourceText"/>
        </w:rPr>
        <w:t>.work/</w:t>
      </w:r>
      <w:r>
        <w:rPr/>
        <w:t xml:space="preserve"> is git-ignored, so a lane worktree made from another branch starts with no INDEX at all. </w:t>
      </w:r>
      <w:r>
        <w:rPr>
          <w:rStyle w:val="Strong"/>
        </w:rPr>
        <w:t>Check:</w:t>
      </w:r>
      <w:r>
        <w:rPr/>
        <w:t xml:space="preserve"> the stop's reason names every INDEX.md it asked, or why the main checkout could not be read (a failed listing, a bare repository). </w:t>
      </w:r>
      <w:r>
        <w:rPr>
          <w:rStyle w:val="SourceText"/>
        </w:rPr>
        <w:t>--json</w:t>
      </w:r>
      <w:r>
        <w:rPr/>
        <w:t xml:space="preserve"> names the file that answered as </w:t>
      </w:r>
      <w:r>
        <w:rPr>
          <w:rStyle w:val="SourceText"/>
        </w:rPr>
        <w:t>index_source</w:t>
      </w:r>
      <w:r>
        <w:rPr/>
        <w:t xml:space="preserve">: </w:t>
      </w:r>
    </w:p>
    <w:p>
      <w:pPr>
        <w:pStyle w:val="PreformattedText"/>
        <w:bidi w:val="0"/>
        <w:jc w:val="left"/>
        <w:rPr/>
      </w:pPr>
      <w:r>
        <w:rPr>
          <w:rStyle w:val="SourceText"/>
        </w:rPr>
        <w:t>python3 "&lt;crew&gt;/hooks/scripts/crew_autopilot.py" next --root . --ticket &lt;id&gt; --json</w:t>
      </w:r>
    </w:p>
    <w:p>
      <w:pPr>
        <w:pStyle w:val="BodyText"/>
        <w:bidi w:val="0"/>
        <w:jc w:val="left"/>
        <w:rPr/>
      </w:pPr>
      <w:r>
        <w:rPr>
          <w:rStyle w:val="Strong"/>
        </w:rPr>
        <w:t>Fix:</w:t>
      </w:r>
      <w:r>
        <w:rPr/>
        <w:t xml:space="preserve"> add </w:t>
      </w:r>
      <w:r>
        <w:rPr>
          <w:rStyle w:val="SourceText"/>
        </w:rPr>
        <w:t>&lt;id&gt; | ready | &lt;risk&gt; | &lt;repo&gt; | &lt;title&gt;</w:t>
      </w:r>
      <w:r>
        <w:rPr/>
        <w:t xml:space="preserve"> to either INDEX once the direction is agreed. Two other stops come from the same read: </w:t>
      </w:r>
      <w:r>
        <w:rPr>
          <w:rStyle w:val="SourceText"/>
        </w:rPr>
        <w:t>index-disagreement</w:t>
      </w:r>
      <w:r>
        <w:rPr/>
        <w:t xml:space="preserve"> (both INDEX files have a row and the status cells differ — make them agree), and </w:t>
      </w:r>
      <w:r>
        <w:rPr>
          <w:rStyle w:val="SourceText"/>
        </w:rPr>
        <w:t>folder-elsewhere</w:t>
      </w:r>
      <w:r>
        <w:rPr/>
        <w:t xml:space="preserve"> (the ticket's folder is only in the main checkout). Copy the folder with the </w:t>
      </w:r>
      <w:r>
        <w:rPr>
          <w:rStyle w:val="SourceText"/>
        </w:rPr>
        <w:t>cp -r</w:t>
      </w:r>
      <w:r>
        <w:rPr/>
        <w:t xml:space="preserve"> the reason prints; autopilot never reads a spec or plan from another checkout, because the scope guard reads Touch from this one.</w:t>
      </w:r>
    </w:p>
    <w:p>
      <w:pPr>
        <w:pStyle w:val="BodyText"/>
        <w:numPr>
          <w:ilvl w:val="0"/>
          <w:numId w:val="21"/>
        </w:numPr>
        <w:tabs>
          <w:tab w:val="clear" w:pos="1134"/>
          <w:tab w:val="left" w:pos="829" w:leader="none"/>
        </w:tabs>
        <w:bidi w:val="0"/>
        <w:ind w:hanging="283" w:left="829"/>
        <w:jc w:val="left"/>
        <w:rPr/>
      </w:pPr>
      <w:r>
        <w:rPr>
          <w:rStyle w:val="Strong"/>
        </w:rPr>
        <w:t xml:space="preserve">Symptom: the refresh check says </w:t>
      </w:r>
      <w:r>
        <w:rPr>
          <w:rStyle w:val="SourceText"/>
        </w:rPr>
        <w:t>fresh-uncommitted</w:t>
      </w:r>
      <w:r>
        <w:rPr>
          <w:rStyle w:val="Strong"/>
        </w:rPr>
        <w:t>.</w:t>
      </w:r>
      <w:r>
        <w:rPr/>
        <w:t xml:space="preserve"> Every artifact the ticket reaches is current, but a refreshed file is not committed — the map, a diagram source or render, anything under the graph dir, or any other path under the refresh-artifact dirs (</w:t>
      </w:r>
      <w:r>
        <w:rPr>
          <w:rStyle w:val="SourceText"/>
        </w:rPr>
        <w:t>.claude/rules/</w:t>
      </w:r>
      <w:r>
        <w:rPr/>
        <w:t xml:space="preserve"> included). </w:t>
      </w:r>
      <w:r>
        <w:rPr>
          <w:rStyle w:val="SourceText"/>
        </w:rPr>
        <w:t>fresh</w:t>
      </w:r>
      <w:r>
        <w:rPr/>
        <w:t xml:space="preserve"> means current </w:t>
      </w:r>
      <w:r>
        <w:rPr>
          <w:rStyle w:val="Strong"/>
        </w:rPr>
        <w:t>and</w:t>
      </w:r>
      <w:r>
        <w:rPr/>
        <w:t xml:space="preserve"> committed, so </w:t>
      </w:r>
      <w:r>
        <w:rPr>
          <w:rStyle w:val="SourceText"/>
        </w:rPr>
        <w:t>/crew:done</w:t>
      </w:r>
      <w:r>
        <w:rPr/>
        <w:t xml:space="preserve"> check 4 refuses it. </w:t>
      </w:r>
      <w:r>
        <w:rPr>
          <w:rStyle w:val="Strong"/>
        </w:rPr>
        <w:t>Check:</w:t>
      </w:r>
      <w:r>
        <w:rPr/>
        <w:t xml:space="preserve"> the </w:t>
      </w:r>
      <w:r>
        <w:rPr>
          <w:rStyle w:val="SourceText"/>
        </w:rPr>
        <w:t>uncommitted:</w:t>
      </w:r>
      <w:r>
        <w:rPr/>
        <w:t xml:space="preserve"> line lists the paths: </w:t>
      </w:r>
    </w:p>
    <w:p>
      <w:pPr>
        <w:pStyle w:val="PreformattedText"/>
        <w:bidi w:val="0"/>
        <w:jc w:val="left"/>
        <w:rPr/>
      </w:pPr>
      <w:r>
        <w:rPr>
          <w:rStyle w:val="SourceText"/>
        </w:rPr>
        <w:t>python3 "&lt;crew&gt;/hooks/scripts/crew_refresh_check.py" --root . --ticket &lt;id&gt;</w:t>
      </w:r>
    </w:p>
    <w:p>
      <w:pPr>
        <w:pStyle w:val="BodyText"/>
        <w:bidi w:val="0"/>
        <w:jc w:val="left"/>
        <w:rPr/>
      </w:pPr>
      <w:r>
        <w:rPr>
          <w:rStyle w:val="Strong"/>
        </w:rPr>
        <w:t>Fix:</w:t>
      </w:r>
      <w:r>
        <w:rPr/>
        <w:t xml:space="preserve"> commit exactly those paths and re-run until it says </w:t>
      </w:r>
      <w:r>
        <w:rPr>
          <w:rStyle w:val="SourceText"/>
        </w:rPr>
        <w:t>fresh</w:t>
      </w:r>
      <w:r>
        <w:rPr/>
        <w:t xml:space="preserve">; autopilot does it for you as its </w:t>
      </w:r>
      <w:r>
        <w:rPr>
          <w:rStyle w:val="SourceText"/>
        </w:rPr>
        <w:t>commit-refresh</w:t>
      </w:r>
      <w:r>
        <w:rPr/>
        <w:t xml:space="preserve"> phase. The commit changes no byte of the working state the review bundle is built from, so a review receipt stays current and no new round is needed. A file graphify writes and git ignores (</w:t>
      </w:r>
      <w:r>
        <w:rPr>
          <w:rStyle w:val="SourceText"/>
        </w:rPr>
        <w:t>manifest.json</w:t>
      </w:r>
      <w:r>
        <w:rPr/>
        <w:t xml:space="preserve">, </w:t>
      </w:r>
      <w:r>
        <w:rPr>
          <w:rStyle w:val="SourceText"/>
        </w:rPr>
        <w:t>cache/</w:t>
      </w:r>
      <w:r>
        <w:rPr/>
        <w:t>) never counts.</w:t>
      </w:r>
    </w:p>
    <w:p>
      <w:pPr>
        <w:pStyle w:val="Heading2"/>
        <w:bidi w:val="0"/>
        <w:ind w:hanging="0" w:left="0" w:right="0"/>
        <w:jc w:val="left"/>
        <w:rPr/>
      </w:pPr>
      <w:bookmarkStart w:id="9" w:name="wave-refuses-a-cross-session-dependency"/>
      <w:bookmarkEnd w:id="9"/>
      <w:r>
        <w:rPr/>
        <w:t>Wave Refuses a Cross-Session Dependency</w:t>
      </w:r>
    </w:p>
    <w:p>
      <w:pPr>
        <w:pStyle w:val="BodyText"/>
        <w:bidi w:val="0"/>
        <w:jc w:val="left"/>
        <w:rPr/>
      </w:pPr>
      <w:r>
        <w:rPr/>
        <w:t xml:space="preserve">A wave ticket may depend on a ticket another session works, written </w:t>
      </w:r>
      <w:r>
        <w:rPr>
          <w:rStyle w:val="SourceText"/>
        </w:rPr>
        <w:t>&lt;channel&gt;:&lt;id&gt;</w:t>
      </w:r>
      <w:r>
        <w:rPr/>
        <w:t xml:space="preserve"> or </w:t>
      </w:r>
      <w:r>
        <w:rPr>
          <w:rStyle w:val="SourceText"/>
        </w:rPr>
        <w:t>&lt;channel&gt;:&lt;repo&gt;:&lt;id&gt;</w:t>
      </w:r>
      <w:r>
        <w:rPr/>
        <w:t xml:space="preserve"> in the set file's </w:t>
      </w:r>
      <w:r>
        <w:rPr>
          <w:rStyle w:val="SourceText"/>
        </w:rPr>
        <w:t>deps</w:t>
      </w:r>
      <w:r>
        <w:rPr/>
        <w:t xml:space="preserve"> or the INDEX row's </w:t>
      </w:r>
      <w:r>
        <w:rPr>
          <w:rStyle w:val="SourceText"/>
        </w:rPr>
        <w:t>(depends on ...)</w:t>
      </w:r>
      <w:r>
        <w:rPr/>
        <w:t xml:space="preserve">. The wave fetches </w:t>
      </w:r>
      <w:r>
        <w:rPr>
          <w:rStyle w:val="SourceText"/>
        </w:rPr>
        <w:t>crew-coord/&lt;channel&gt;</w:t>
      </w:r>
      <w:r>
        <w:rPr/>
        <w:t xml:space="preserve"> from </w:t>
      </w:r>
      <w:r>
        <w:rPr>
          <w:rStyle w:val="SourceText"/>
        </w:rPr>
        <w:t>coord.remote</w:t>
      </w:r>
      <w:r>
        <w:rPr/>
        <w:t xml:space="preserve"> (default </w:t>
      </w:r>
      <w:r>
        <w:rPr>
          <w:rStyle w:val="SourceText"/>
        </w:rPr>
        <w:t>origin</w:t>
      </w:r>
      <w:r>
        <w:rPr/>
        <w:t xml:space="preserve">) and counts the dependency closed only when exactly one claim for that id reads </w:t>
      </w:r>
      <w:r>
        <w:rPr>
          <w:rStyle w:val="SourceText"/>
        </w:rPr>
        <w:t>done</w:t>
      </w:r>
      <w:r>
        <w:rPr/>
        <w:t xml:space="preserve">. Every line about the peer's claim is peer-written data and ends </w:t>
      </w:r>
      <w:r>
        <w:rPr>
          <w:rStyle w:val="SourceText"/>
        </w:rPr>
        <w:t>[peer-written]</w:t>
      </w:r>
      <w:r>
        <w:rPr/>
        <w:t>.</w:t>
      </w:r>
    </w:p>
    <w:tbl>
      <w:tblPr>
        <w:tblW w:w="12926" w:type="dxa"/>
        <w:jc w:val="left"/>
        <w:tblInd w:w="28" w:type="dxa"/>
        <w:tblLayout w:type="fixed"/>
        <w:tblCellMar>
          <w:top w:w="28" w:type="dxa"/>
          <w:left w:w="28" w:type="dxa"/>
          <w:bottom w:w="28" w:type="dxa"/>
          <w:right w:w="28" w:type="dxa"/>
        </w:tblCellMar>
      </w:tblPr>
      <w:tblGrid>
        <w:gridCol w:w="4978"/>
        <w:gridCol w:w="3967"/>
        <w:gridCol w:w="3981"/>
      </w:tblGrid>
      <w:tr>
        <w:trPr>
          <w:tblHeader w:val="true"/>
        </w:trPr>
        <w:tc>
          <w:tcPr>
            <w:tcW w:w="4978" w:type="dxa"/>
            <w:tcBorders/>
            <w:vAlign w:val="center"/>
          </w:tcPr>
          <w:p>
            <w:pPr>
              <w:pStyle w:val="TableHeading"/>
              <w:suppressLineNumbers/>
              <w:shd w:fill="434C5E" w:val="clear"/>
              <w:bidi w:val="0"/>
              <w:spacing w:before="120" w:after="120"/>
              <w:jc w:val="left"/>
              <w:rPr/>
            </w:pPr>
            <w:r>
              <w:rPr>
                <w:rStyle w:val="SourceText"/>
              </w:rPr>
              <w:t>crew_wave.py plan</w:t>
            </w:r>
            <w:r>
              <w:rPr/>
              <w:t xml:space="preserve"> says</w:t>
            </w:r>
          </w:p>
        </w:tc>
        <w:tc>
          <w:tcPr>
            <w:tcW w:w="3967" w:type="dxa"/>
            <w:tcBorders/>
            <w:vAlign w:val="center"/>
          </w:tcPr>
          <w:p>
            <w:pPr>
              <w:pStyle w:val="TableHeading"/>
              <w:suppressLineNumbers/>
              <w:shd w:fill="434C5E" w:val="clear"/>
              <w:bidi w:val="0"/>
              <w:spacing w:before="120" w:after="120"/>
              <w:jc w:val="left"/>
              <w:rPr/>
            </w:pPr>
            <w:r>
              <w:rPr/>
              <w:t>Means</w:t>
            </w:r>
          </w:p>
        </w:tc>
        <w:tc>
          <w:tcPr>
            <w:tcW w:w="3981" w:type="dxa"/>
            <w:tcBorders/>
            <w:vAlign w:val="center"/>
          </w:tcPr>
          <w:p>
            <w:pPr>
              <w:pStyle w:val="TableHeading"/>
              <w:suppressLineNumbers/>
              <w:shd w:fill="434C5E" w:val="clear"/>
              <w:bidi w:val="0"/>
              <w:spacing w:before="120" w:after="120"/>
              <w:jc w:val="left"/>
              <w:rPr/>
            </w:pPr>
            <w:r>
              <w:rPr/>
              <w:t>Do</w:t>
            </w:r>
          </w:p>
        </w:tc>
      </w:tr>
      <w:tr>
        <w:trPr/>
        <w:tc>
          <w:tcPr>
            <w:tcW w:w="4978" w:type="dxa"/>
            <w:tcBorders/>
            <w:vAlign w:val="center"/>
          </w:tcPr>
          <w:p>
            <w:pPr>
              <w:pStyle w:val="TableContents"/>
              <w:shd w:fill="2E3440" w:val="clear"/>
              <w:bidi w:val="0"/>
              <w:spacing w:before="120" w:after="120"/>
              <w:jc w:val="left"/>
              <w:rPr/>
            </w:pPr>
            <w:r>
              <w:rPr>
                <w:rStyle w:val="SourceText"/>
              </w:rPr>
              <w:t>dependency &lt;channel&gt;:&lt;id&gt; is not closed: the peer claim reads working (...)</w:t>
            </w:r>
          </w:p>
        </w:tc>
        <w:tc>
          <w:tcPr>
            <w:tcW w:w="3967" w:type="dxa"/>
            <w:tcBorders/>
            <w:vAlign w:val="center"/>
          </w:tcPr>
          <w:p>
            <w:pPr>
              <w:pStyle w:val="TableContents"/>
              <w:shd w:fill="2E3440" w:val="clear"/>
              <w:bidi w:val="0"/>
              <w:spacing w:before="120" w:after="120"/>
              <w:jc w:val="left"/>
              <w:rPr/>
            </w:pPr>
            <w:r>
              <w:rPr/>
              <w:t xml:space="preserve">the peer is still on it; </w:t>
            </w:r>
            <w:r>
              <w:rPr>
                <w:rStyle w:val="SourceText"/>
              </w:rPr>
              <w:t>owner unknown</w:t>
            </w:r>
            <w:r>
              <w:rPr/>
              <w:t xml:space="preserve"> in the brackets means its heartbeat is past the TTL</w:t>
            </w:r>
          </w:p>
        </w:tc>
        <w:tc>
          <w:tcPr>
            <w:tcW w:w="3981" w:type="dxa"/>
            <w:tcBorders/>
            <w:vAlign w:val="center"/>
          </w:tcPr>
          <w:p>
            <w:pPr>
              <w:pStyle w:val="TableContents"/>
              <w:shd w:fill="2E3440" w:val="clear"/>
              <w:bidi w:val="0"/>
              <w:spacing w:before="120" w:after="120"/>
              <w:jc w:val="left"/>
              <w:rPr/>
            </w:pPr>
            <w:r>
              <w:rPr/>
              <w:t xml:space="preserve">wait for the peer's </w:t>
            </w:r>
            <w:r>
              <w:rPr>
                <w:rStyle w:val="SourceText"/>
              </w:rPr>
              <w:t>done</w:t>
            </w:r>
            <w:r>
              <w:rPr/>
              <w:t>, or take the ticket out of this wave</w:t>
            </w:r>
          </w:p>
        </w:tc>
      </w:tr>
      <w:tr>
        <w:trPr/>
        <w:tc>
          <w:tcPr>
            <w:tcW w:w="4978" w:type="dxa"/>
            <w:tcBorders/>
            <w:vAlign w:val="center"/>
          </w:tcPr>
          <w:p>
            <w:pPr>
              <w:pStyle w:val="TableContents"/>
              <w:shd w:fill="2E3440" w:val="clear"/>
              <w:bidi w:val="0"/>
              <w:spacing w:before="120" w:after="120"/>
              <w:jc w:val="left"/>
              <w:rPr/>
            </w:pPr>
            <w:r>
              <w:rPr>
                <w:rStyle w:val="SourceText"/>
              </w:rPr>
              <w:t>... reads released (...); only done closes it</w:t>
            </w:r>
          </w:p>
        </w:tc>
        <w:tc>
          <w:tcPr>
            <w:tcW w:w="3967" w:type="dxa"/>
            <w:tcBorders/>
            <w:vAlign w:val="center"/>
          </w:tcPr>
          <w:p>
            <w:pPr>
              <w:pStyle w:val="TableContents"/>
              <w:shd w:fill="2E3440" w:val="clear"/>
              <w:bidi w:val="0"/>
              <w:spacing w:before="120" w:after="120"/>
              <w:jc w:val="left"/>
              <w:rPr/>
            </w:pPr>
            <w:r>
              <w:rPr/>
              <w:t>the peer gave the ticket back unfinished</w:t>
            </w:r>
          </w:p>
        </w:tc>
        <w:tc>
          <w:tcPr>
            <w:tcW w:w="3981" w:type="dxa"/>
            <w:tcBorders/>
            <w:vAlign w:val="center"/>
          </w:tcPr>
          <w:p>
            <w:pPr>
              <w:pStyle w:val="TableContents"/>
              <w:shd w:fill="2E3440" w:val="clear"/>
              <w:bidi w:val="0"/>
              <w:spacing w:before="120" w:after="120"/>
              <w:jc w:val="left"/>
              <w:rPr/>
            </w:pPr>
            <w:r>
              <w:rPr/>
              <w:t xml:space="preserve">agree with the peer who finishes it; </w:t>
            </w:r>
            <w:r>
              <w:rPr>
                <w:rStyle w:val="SourceText"/>
              </w:rPr>
              <w:t>released</w:t>
            </w:r>
            <w:r>
              <w:rPr/>
              <w:t xml:space="preserve"> never closes it</w:t>
            </w:r>
          </w:p>
        </w:tc>
      </w:tr>
      <w:tr>
        <w:trPr/>
        <w:tc>
          <w:tcPr>
            <w:tcW w:w="4978" w:type="dxa"/>
            <w:tcBorders/>
            <w:vAlign w:val="center"/>
          </w:tcPr>
          <w:p>
            <w:pPr>
              <w:pStyle w:val="TableContents"/>
              <w:shd w:fill="2E3440" w:val="clear"/>
              <w:bidi w:val="0"/>
              <w:spacing w:before="120" w:after="120"/>
              <w:jc w:val="left"/>
              <w:rPr/>
            </w:pPr>
            <w:r>
              <w:rPr>
                <w:rStyle w:val="SourceText"/>
              </w:rPr>
              <w:t>dependency &lt;channel&gt;:&lt;id&gt; unknown: no claim for &lt;id&gt; on crew-coord/&lt;channel&gt;</w:t>
            </w:r>
          </w:p>
        </w:tc>
        <w:tc>
          <w:tcPr>
            <w:tcW w:w="3967" w:type="dxa"/>
            <w:tcBorders/>
            <w:vAlign w:val="center"/>
          </w:tcPr>
          <w:p>
            <w:pPr>
              <w:pStyle w:val="TableContents"/>
              <w:shd w:fill="2E3440" w:val="clear"/>
              <w:bidi w:val="0"/>
              <w:spacing w:before="120" w:after="120"/>
              <w:jc w:val="left"/>
              <w:rPr/>
            </w:pPr>
            <w:r>
              <w:rPr/>
              <w:t>nobody on the channel has claimed that id</w:t>
            </w:r>
          </w:p>
        </w:tc>
        <w:tc>
          <w:tcPr>
            <w:tcW w:w="3981" w:type="dxa"/>
            <w:tcBorders/>
            <w:vAlign w:val="center"/>
          </w:tcPr>
          <w:p>
            <w:pPr>
              <w:pStyle w:val="TableContents"/>
              <w:shd w:fill="2E3440" w:val="clear"/>
              <w:bidi w:val="0"/>
              <w:spacing w:before="120" w:after="120"/>
              <w:jc w:val="left"/>
              <w:rPr/>
            </w:pPr>
            <w:r>
              <w:rPr/>
              <w:t xml:space="preserve">check the id and channel with </w:t>
            </w:r>
            <w:r>
              <w:rPr>
                <w:rStyle w:val="SourceText"/>
              </w:rPr>
              <w:t>crew_coord.py status --channel &lt;channel&gt;</w:t>
            </w:r>
          </w:p>
        </w:tc>
      </w:tr>
      <w:tr>
        <w:trPr/>
        <w:tc>
          <w:tcPr>
            <w:tcW w:w="4978" w:type="dxa"/>
            <w:tcBorders/>
            <w:vAlign w:val="center"/>
          </w:tcPr>
          <w:p>
            <w:pPr>
              <w:pStyle w:val="TableContents"/>
              <w:shd w:fill="2E3440" w:val="clear"/>
              <w:bidi w:val="0"/>
              <w:spacing w:before="120" w:after="120"/>
              <w:jc w:val="left"/>
              <w:rPr/>
            </w:pPr>
            <w:r>
              <w:rPr>
                <w:rStyle w:val="SourceText"/>
              </w:rPr>
              <w:t>... unknown: 2 repositories on crew-coord/&lt;channel&gt; hold &lt;id&gt;; name one as &lt;channel&gt;:&lt;repo&gt;:&lt;id&gt;</w:t>
            </w:r>
          </w:p>
        </w:tc>
        <w:tc>
          <w:tcPr>
            <w:tcW w:w="3967" w:type="dxa"/>
            <w:tcBorders/>
            <w:vAlign w:val="center"/>
          </w:tcPr>
          <w:p>
            <w:pPr>
              <w:pStyle w:val="TableContents"/>
              <w:shd w:fill="2E3440" w:val="clear"/>
              <w:bidi w:val="0"/>
              <w:spacing w:before="120" w:after="120"/>
              <w:jc w:val="left"/>
              <w:rPr/>
            </w:pPr>
            <w:r>
              <w:rPr/>
              <w:t>the short form is ambiguous</w:t>
            </w:r>
          </w:p>
        </w:tc>
        <w:tc>
          <w:tcPr>
            <w:tcW w:w="3981" w:type="dxa"/>
            <w:tcBorders/>
            <w:vAlign w:val="center"/>
          </w:tcPr>
          <w:p>
            <w:pPr>
              <w:pStyle w:val="TableContents"/>
              <w:shd w:fill="2E3440" w:val="clear"/>
              <w:bidi w:val="0"/>
              <w:spacing w:before="120" w:after="120"/>
              <w:jc w:val="left"/>
              <w:rPr/>
            </w:pPr>
            <w:r>
              <w:rPr/>
              <w:t xml:space="preserve">write the long form, with the repo key </w:t>
            </w:r>
            <w:r>
              <w:rPr>
                <w:rStyle w:val="SourceText"/>
              </w:rPr>
              <w:t>status</w:t>
            </w:r>
            <w:r>
              <w:rPr/>
              <w:t xml:space="preserve"> prints</w:t>
            </w:r>
          </w:p>
        </w:tc>
      </w:tr>
      <w:tr>
        <w:trPr/>
        <w:tc>
          <w:tcPr>
            <w:tcW w:w="4978" w:type="dxa"/>
            <w:tcBorders/>
            <w:vAlign w:val="center"/>
          </w:tcPr>
          <w:p>
            <w:pPr>
              <w:pStyle w:val="TableContents"/>
              <w:shd w:fill="2E3440" w:val="clear"/>
              <w:bidi w:val="0"/>
              <w:spacing w:before="120" w:after="120"/>
              <w:jc w:val="left"/>
              <w:rPr/>
            </w:pPr>
            <w:r>
              <w:rPr>
                <w:rStyle w:val="SourceText"/>
              </w:rPr>
              <w:t>... unknown: its claim ... is corrupt (...)</w:t>
            </w:r>
          </w:p>
        </w:tc>
        <w:tc>
          <w:tcPr>
            <w:tcW w:w="3967" w:type="dxa"/>
            <w:tcBorders/>
            <w:vAlign w:val="center"/>
          </w:tcPr>
          <w:p>
            <w:pPr>
              <w:pStyle w:val="TableContents"/>
              <w:shd w:fill="2E3440" w:val="clear"/>
              <w:bidi w:val="0"/>
              <w:spacing w:before="120" w:after="120"/>
              <w:jc w:val="left"/>
              <w:rPr/>
            </w:pPr>
            <w:r>
              <w:rPr/>
              <w:t>the claim file does not parse</w:t>
            </w:r>
          </w:p>
        </w:tc>
        <w:tc>
          <w:tcPr>
            <w:tcW w:w="3981" w:type="dxa"/>
            <w:tcBorders/>
            <w:vAlign w:val="center"/>
          </w:tcPr>
          <w:p>
            <w:pPr>
              <w:pStyle w:val="TableContents"/>
              <w:shd w:fill="2E3440" w:val="clear"/>
              <w:bidi w:val="0"/>
              <w:spacing w:before="120" w:after="120"/>
              <w:jc w:val="left"/>
              <w:rPr/>
            </w:pPr>
            <w:r>
              <w:rPr/>
              <w:t>the claim's holder or the owner repairs it; the wave never guesses</w:t>
            </w:r>
          </w:p>
        </w:tc>
      </w:tr>
      <w:tr>
        <w:trPr/>
        <w:tc>
          <w:tcPr>
            <w:tcW w:w="4978" w:type="dxa"/>
            <w:tcBorders/>
            <w:vAlign w:val="center"/>
          </w:tcPr>
          <w:p>
            <w:pPr>
              <w:pStyle w:val="TableContents"/>
              <w:shd w:fill="2E3440" w:val="clear"/>
              <w:bidi w:val="0"/>
              <w:spacing w:before="120" w:after="120"/>
              <w:jc w:val="left"/>
              <w:rPr/>
            </w:pPr>
            <w:r>
              <w:rPr>
                <w:rStyle w:val="SourceText"/>
              </w:rPr>
              <w:t>... unknown: crew-coord/&lt;channel&gt; does not exist on &lt;remote&gt;</w:t>
            </w:r>
            <w:r>
              <w:rPr/>
              <w:t xml:space="preserve"> or </w:t>
            </w:r>
            <w:r>
              <w:rPr>
                <w:rStyle w:val="SourceText"/>
              </w:rPr>
              <w:t>could not fetch ...</w:t>
            </w:r>
          </w:p>
        </w:tc>
        <w:tc>
          <w:tcPr>
            <w:tcW w:w="3967" w:type="dxa"/>
            <w:tcBorders/>
            <w:vAlign w:val="center"/>
          </w:tcPr>
          <w:p>
            <w:pPr>
              <w:pStyle w:val="TableContents"/>
              <w:shd w:fill="2E3440" w:val="clear"/>
              <w:bidi w:val="0"/>
              <w:spacing w:before="120" w:after="120"/>
              <w:jc w:val="left"/>
              <w:rPr/>
            </w:pPr>
            <w:r>
              <w:rPr/>
              <w:t>the channel is absent, or the remote cannot be reached</w:t>
            </w:r>
          </w:p>
        </w:tc>
        <w:tc>
          <w:tcPr>
            <w:tcW w:w="3981" w:type="dxa"/>
            <w:tcBorders/>
            <w:vAlign w:val="center"/>
          </w:tcPr>
          <w:p>
            <w:pPr>
              <w:pStyle w:val="TableContents"/>
              <w:shd w:fill="2E3440" w:val="clear"/>
              <w:bidi w:val="0"/>
              <w:spacing w:before="120" w:after="120"/>
              <w:jc w:val="left"/>
              <w:rPr/>
            </w:pPr>
            <w:r>
              <w:rPr/>
              <w:t xml:space="preserve">check the channel name and </w:t>
            </w:r>
            <w:r>
              <w:rPr>
                <w:rStyle w:val="SourceText"/>
              </w:rPr>
              <w:t>coord.remote</w:t>
            </w:r>
            <w:r>
              <w:rPr/>
              <w:t>, then plan again</w:t>
            </w:r>
          </w:p>
        </w:tc>
      </w:tr>
      <w:tr>
        <w:trPr/>
        <w:tc>
          <w:tcPr>
            <w:tcW w:w="4978" w:type="dxa"/>
            <w:tcBorders/>
            <w:vAlign w:val="center"/>
          </w:tcPr>
          <w:p>
            <w:pPr>
              <w:pStyle w:val="TableContents"/>
              <w:shd w:fill="2E3440" w:val="clear"/>
              <w:bidi w:val="0"/>
              <w:spacing w:before="120" w:after="120"/>
              <w:jc w:val="left"/>
              <w:rPr/>
            </w:pPr>
            <w:r>
              <w:rPr>
                <w:rStyle w:val="SourceText"/>
              </w:rPr>
              <w:t>... unknown: '&lt;remote&gt;' (coord.remote) is not a configured remote</w:t>
            </w:r>
          </w:p>
        </w:tc>
        <w:tc>
          <w:tcPr>
            <w:tcW w:w="3967" w:type="dxa"/>
            <w:tcBorders/>
            <w:vAlign w:val="center"/>
          </w:tcPr>
          <w:p>
            <w:pPr>
              <w:pStyle w:val="TableContents"/>
              <w:shd w:fill="2E3440" w:val="clear"/>
              <w:bidi w:val="0"/>
              <w:spacing w:before="120" w:after="120"/>
              <w:jc w:val="left"/>
              <w:rPr/>
            </w:pPr>
            <w:r>
              <w:rPr>
                <w:rStyle w:val="SourceText"/>
              </w:rPr>
              <w:t>coord.remote</w:t>
            </w:r>
            <w:r>
              <w:rPr/>
              <w:t xml:space="preserve"> names no remote of this checkout</w:t>
            </w:r>
          </w:p>
        </w:tc>
        <w:tc>
          <w:tcPr>
            <w:tcW w:w="3981" w:type="dxa"/>
            <w:tcBorders/>
            <w:vAlign w:val="center"/>
          </w:tcPr>
          <w:p>
            <w:pPr>
              <w:pStyle w:val="TableContents"/>
              <w:shd w:fill="2E3440" w:val="clear"/>
              <w:bidi w:val="0"/>
              <w:spacing w:before="120" w:after="120"/>
              <w:jc w:val="left"/>
              <w:rPr/>
            </w:pPr>
            <w:r>
              <w:rPr>
                <w:rStyle w:val="SourceText"/>
              </w:rPr>
              <w:t>git remote add &lt;remote&gt; &lt;url&gt;</w:t>
            </w:r>
            <w:r>
              <w:rPr/>
              <w:t xml:space="preserve">, or fix </w:t>
            </w:r>
            <w:r>
              <w:rPr>
                <w:rStyle w:val="SourceText"/>
              </w:rPr>
              <w:t>coord.remote</w:t>
            </w:r>
          </w:p>
        </w:tc>
      </w:tr>
      <w:tr>
        <w:trPr/>
        <w:tc>
          <w:tcPr>
            <w:tcW w:w="4978" w:type="dxa"/>
            <w:tcBorders/>
            <w:vAlign w:val="center"/>
          </w:tcPr>
          <w:p>
            <w:pPr>
              <w:pStyle w:val="TableContents"/>
              <w:shd w:fill="2E3440" w:val="clear"/>
              <w:bidi w:val="0"/>
              <w:spacing w:before="120" w:after="120"/>
              <w:jc w:val="left"/>
              <w:rPr/>
            </w:pPr>
            <w:r>
              <w:rPr>
                <w:rStyle w:val="SourceText"/>
              </w:rPr>
              <w:t>dependencies unknown: ...</w:t>
            </w:r>
          </w:p>
        </w:tc>
        <w:tc>
          <w:tcPr>
            <w:tcW w:w="3967" w:type="dxa"/>
            <w:tcBorders/>
            <w:vAlign w:val="center"/>
          </w:tcPr>
          <w:p>
            <w:pPr>
              <w:pStyle w:val="TableContents"/>
              <w:shd w:fill="2E3440" w:val="clear"/>
              <w:bidi w:val="0"/>
              <w:spacing w:before="120" w:after="120"/>
              <w:jc w:val="left"/>
              <w:rPr/>
            </w:pPr>
            <w:r>
              <w:rPr/>
              <w:t xml:space="preserve">a dependency is not </w:t>
            </w:r>
            <w:r>
              <w:rPr>
                <w:rStyle w:val="SourceText"/>
              </w:rPr>
              <w:t>&lt;id&gt;</w:t>
            </w:r>
            <w:r>
              <w:rPr/>
              <w:t xml:space="preserve">, </w:t>
            </w:r>
            <w:r>
              <w:rPr>
                <w:rStyle w:val="SourceText"/>
              </w:rPr>
              <w:t>&lt;channel&gt;:&lt;id&gt;</w:t>
            </w:r>
            <w:r>
              <w:rPr/>
              <w:t xml:space="preserve"> or </w:t>
            </w:r>
            <w:r>
              <w:rPr>
                <w:rStyle w:val="SourceText"/>
              </w:rPr>
              <w:t>&lt;channel&gt;:&lt;repo&gt;:&lt;id&gt;</w:t>
            </w:r>
          </w:p>
        </w:tc>
        <w:tc>
          <w:tcPr>
            <w:tcW w:w="3981" w:type="dxa"/>
            <w:tcBorders/>
            <w:vAlign w:val="center"/>
          </w:tcPr>
          <w:p>
            <w:pPr>
              <w:pStyle w:val="TableContents"/>
              <w:shd w:fill="2E3440" w:val="clear"/>
              <w:bidi w:val="0"/>
              <w:spacing w:before="120" w:after="120"/>
              <w:jc w:val="left"/>
              <w:rPr/>
            </w:pPr>
            <w:r>
              <w:rPr/>
              <w:t xml:space="preserve">fix the set file's </w:t>
            </w:r>
            <w:r>
              <w:rPr>
                <w:rStyle w:val="SourceText"/>
              </w:rPr>
              <w:t>deps</w:t>
            </w:r>
            <w:r>
              <w:rPr/>
              <w:t xml:space="preserve"> or the INDEX row; </w:t>
            </w:r>
            <w:r>
              <w:rPr>
                <w:rStyle w:val="SourceText"/>
              </w:rPr>
              <w:t>crew_wave.py set</w:t>
            </w:r>
            <w:r>
              <w:rPr/>
              <w:t xml:space="preserve"> refuses a malformed one</w:t>
            </w:r>
          </w:p>
        </w:tc>
      </w:tr>
    </w:tbl>
    <w:p>
      <w:pPr>
        <w:pStyle w:val="Heading2"/>
        <w:bidi w:val="0"/>
        <w:ind w:hanging="0" w:left="0" w:right="0"/>
        <w:jc w:val="left"/>
        <w:rPr/>
      </w:pPr>
      <w:bookmarkStart w:id="10" w:name="wave-refuses-a-tickets-contract"/>
      <w:bookmarkEnd w:id="10"/>
      <w:r>
        <w:rPr/>
        <w:t>Wave Refuses a Ticket's Contract</w:t>
      </w:r>
    </w:p>
    <w:p>
      <w:pPr>
        <w:pStyle w:val="BodyText"/>
        <w:bidi w:val="0"/>
        <w:jc w:val="left"/>
        <w:rPr/>
      </w:pPr>
      <w:r>
        <w:rPr/>
        <w:t>A ticket that built against a contract version (</w:t>
      </w:r>
      <w:r>
        <w:rPr>
          <w:rStyle w:val="SourceText"/>
        </w:rPr>
        <w:t>crew_contract.py build-against</w:t>
      </w:r>
      <w:r>
        <w:rPr/>
        <w:t xml:space="preserve">) keeps a binding in </w:t>
      </w:r>
      <w:r>
        <w:rPr>
          <w:rStyle w:val="SourceText"/>
        </w:rPr>
        <w:t>.work/tickets/&lt;id&gt;/contracts.json</w:t>
      </w:r>
      <w:r>
        <w:rPr/>
        <w:t xml:space="preserve">, naming the git remote it was built on. The wave checks each binding, on that remote, after the ticket's dependencies; run the same check alone with </w:t>
      </w:r>
      <w:r>
        <w:rPr>
          <w:rStyle w:val="SourceText"/>
        </w:rPr>
        <w:t>crew_contract.py verify --ticket &lt;id&gt;</w:t>
      </w:r>
      <w:r>
        <w:rPr/>
        <w:t xml:space="preserve"> (exit 0 current, 1 changed, 3 cannot tell).</w:t>
      </w:r>
    </w:p>
    <w:tbl>
      <w:tblPr>
        <w:tblW w:w="12926" w:type="dxa"/>
        <w:jc w:val="left"/>
        <w:tblInd w:w="28" w:type="dxa"/>
        <w:tblLayout w:type="fixed"/>
        <w:tblCellMar>
          <w:top w:w="28" w:type="dxa"/>
          <w:left w:w="28" w:type="dxa"/>
          <w:bottom w:w="28" w:type="dxa"/>
          <w:right w:w="28" w:type="dxa"/>
        </w:tblCellMar>
      </w:tblPr>
      <w:tblGrid>
        <w:gridCol w:w="2479"/>
        <w:gridCol w:w="4005"/>
        <w:gridCol w:w="6442"/>
      </w:tblGrid>
      <w:tr>
        <w:trPr>
          <w:tblHeader w:val="true"/>
        </w:trPr>
        <w:tc>
          <w:tcPr>
            <w:tcW w:w="2479" w:type="dxa"/>
            <w:tcBorders/>
            <w:vAlign w:val="center"/>
          </w:tcPr>
          <w:p>
            <w:pPr>
              <w:pStyle w:val="TableHeading"/>
              <w:suppressLineNumbers/>
              <w:shd w:fill="434C5E" w:val="clear"/>
              <w:bidi w:val="0"/>
              <w:spacing w:before="120" w:after="120"/>
              <w:jc w:val="left"/>
              <w:rPr/>
            </w:pPr>
            <w:r>
              <w:rPr>
                <w:rStyle w:val="SourceText"/>
              </w:rPr>
              <w:t>crew_wave.py plan</w:t>
            </w:r>
            <w:r>
              <w:rPr/>
              <w:t xml:space="preserve"> says</w:t>
            </w:r>
          </w:p>
        </w:tc>
        <w:tc>
          <w:tcPr>
            <w:tcW w:w="4005" w:type="dxa"/>
            <w:tcBorders/>
            <w:vAlign w:val="center"/>
          </w:tcPr>
          <w:p>
            <w:pPr>
              <w:pStyle w:val="TableHeading"/>
              <w:suppressLineNumbers/>
              <w:shd w:fill="434C5E" w:val="clear"/>
              <w:bidi w:val="0"/>
              <w:spacing w:before="120" w:after="120"/>
              <w:jc w:val="left"/>
              <w:rPr/>
            </w:pPr>
            <w:r>
              <w:rPr/>
              <w:t>Means</w:t>
            </w:r>
          </w:p>
        </w:tc>
        <w:tc>
          <w:tcPr>
            <w:tcW w:w="6442" w:type="dxa"/>
            <w:tcBorders/>
            <w:vAlign w:val="center"/>
          </w:tcPr>
          <w:p>
            <w:pPr>
              <w:pStyle w:val="TableHeading"/>
              <w:suppressLineNumbers/>
              <w:shd w:fill="434C5E" w:val="clear"/>
              <w:bidi w:val="0"/>
              <w:spacing w:before="120" w:after="120"/>
              <w:jc w:val="left"/>
              <w:rPr/>
            </w:pPr>
            <w:r>
              <w:rPr/>
              <w:t>Do</w:t>
            </w:r>
          </w:p>
        </w:tc>
      </w:tr>
      <w:tr>
        <w:trPr/>
        <w:tc>
          <w:tcPr>
            <w:tcW w:w="2479" w:type="dxa"/>
            <w:tcBorders/>
            <w:vAlign w:val="center"/>
          </w:tcPr>
          <w:p>
            <w:pPr>
              <w:pStyle w:val="TableContents"/>
              <w:shd w:fill="2E3440" w:val="clear"/>
              <w:bidi w:val="0"/>
              <w:spacing w:before="120" w:after="120"/>
              <w:jc w:val="left"/>
              <w:rPr/>
            </w:pPr>
            <w:r>
              <w:rPr>
                <w:rStyle w:val="SourceText"/>
              </w:rPr>
              <w:t>contract &lt;n&gt; v&lt;N&gt; changed since &lt;id&gt; built against it (...)</w:t>
            </w:r>
          </w:p>
        </w:tc>
        <w:tc>
          <w:tcPr>
            <w:tcW w:w="4005" w:type="dxa"/>
            <w:tcBorders/>
            <w:vAlign w:val="center"/>
          </w:tcPr>
          <w:p>
            <w:pPr>
              <w:pStyle w:val="TableContents"/>
              <w:shd w:fill="2E3440" w:val="clear"/>
              <w:bidi w:val="0"/>
              <w:spacing w:before="120" w:after="120"/>
              <w:jc w:val="left"/>
              <w:rPr/>
            </w:pPr>
            <w:r>
              <w:rPr/>
              <w:t xml:space="preserve">the channel no longer shows that version with the bound hash, a matching body, status </w:t>
            </w:r>
            <w:r>
              <w:rPr>
                <w:rStyle w:val="SourceText"/>
              </w:rPr>
              <w:t>built-against</w:t>
            </w:r>
            <w:r>
              <w:rPr/>
              <w:t xml:space="preserve"> and this ticket in </w:t>
            </w:r>
            <w:r>
              <w:rPr>
                <w:rStyle w:val="SourceText"/>
              </w:rPr>
              <w:t>built_by</w:t>
            </w:r>
            <w:r>
              <w:rPr/>
              <w:t>: someone rewrote it</w:t>
            </w:r>
          </w:p>
        </w:tc>
        <w:tc>
          <w:tcPr>
            <w:tcW w:w="6442" w:type="dxa"/>
            <w:tcBorders/>
            <w:vAlign w:val="center"/>
          </w:tcPr>
          <w:p>
            <w:pPr>
              <w:pStyle w:val="TableContents"/>
              <w:shd w:fill="2E3440" w:val="clear"/>
              <w:bidi w:val="0"/>
              <w:spacing w:before="120" w:after="120"/>
              <w:jc w:val="left"/>
              <w:rPr/>
            </w:pPr>
            <w:r>
              <w:rPr/>
              <w:t>do not rebind: agree a new version (</w:t>
            </w:r>
            <w:r>
              <w:rPr>
                <w:rStyle w:val="SourceText"/>
              </w:rPr>
              <w:t>put --name &lt;n&gt; --new-version --ticket &lt;new id&gt;</w:t>
            </w:r>
            <w:r>
              <w:rPr/>
              <w:t>) and a new ticket on each side, then build against it</w:t>
            </w:r>
          </w:p>
        </w:tc>
      </w:tr>
      <w:tr>
        <w:trPr/>
        <w:tc>
          <w:tcPr>
            <w:tcW w:w="2479" w:type="dxa"/>
            <w:tcBorders/>
            <w:vAlign w:val="center"/>
          </w:tcPr>
          <w:p>
            <w:pPr>
              <w:pStyle w:val="TableContents"/>
              <w:shd w:fill="2E3440" w:val="clear"/>
              <w:bidi w:val="0"/>
              <w:spacing w:before="120" w:after="120"/>
              <w:jc w:val="left"/>
              <w:rPr/>
            </w:pPr>
            <w:r>
              <w:rPr>
                <w:rStyle w:val="SourceText"/>
              </w:rPr>
              <w:t>contract &lt;n&gt; v&lt;N&gt; unknown (...)</w:t>
            </w:r>
          </w:p>
        </w:tc>
        <w:tc>
          <w:tcPr>
            <w:tcW w:w="4005" w:type="dxa"/>
            <w:tcBorders/>
            <w:vAlign w:val="center"/>
          </w:tcPr>
          <w:p>
            <w:pPr>
              <w:pStyle w:val="TableContents"/>
              <w:shd w:fill="2E3440" w:val="clear"/>
              <w:bidi w:val="0"/>
              <w:spacing w:before="120" w:after="120"/>
              <w:jc w:val="left"/>
              <w:rPr/>
            </w:pPr>
            <w:r>
              <w:rPr/>
              <w:t>the fetch failed, the binding's remote is no longer configured, the channel or the version's files are missing, or the record is corrupt</w:t>
            </w:r>
          </w:p>
        </w:tc>
        <w:tc>
          <w:tcPr>
            <w:tcW w:w="6442" w:type="dxa"/>
            <w:tcBorders/>
            <w:vAlign w:val="center"/>
          </w:tcPr>
          <w:p>
            <w:pPr>
              <w:pStyle w:val="TableContents"/>
              <w:shd w:fill="2E3440" w:val="clear"/>
              <w:bidi w:val="0"/>
              <w:spacing w:before="120" w:after="120"/>
              <w:jc w:val="left"/>
              <w:rPr/>
            </w:pPr>
            <w:r>
              <w:rPr/>
              <w:t>fix what the brackets name (remote, channel name), then plan again; nothing is assumed current</w:t>
            </w:r>
          </w:p>
        </w:tc>
      </w:tr>
      <w:tr>
        <w:trPr/>
        <w:tc>
          <w:tcPr>
            <w:tcW w:w="2479" w:type="dxa"/>
            <w:tcBorders/>
            <w:vAlign w:val="center"/>
          </w:tcPr>
          <w:p>
            <w:pPr>
              <w:pStyle w:val="TableContents"/>
              <w:shd w:fill="2E3440" w:val="clear"/>
              <w:bidi w:val="0"/>
              <w:spacing w:before="120" w:after="120"/>
              <w:jc w:val="left"/>
              <w:rPr/>
            </w:pPr>
            <w:r>
              <w:rPr>
                <w:rStyle w:val="SourceText"/>
              </w:rPr>
              <w:t>contract bindings unknown (...)</w:t>
            </w:r>
          </w:p>
        </w:tc>
        <w:tc>
          <w:tcPr>
            <w:tcW w:w="4005" w:type="dxa"/>
            <w:tcBorders/>
            <w:vAlign w:val="center"/>
          </w:tcPr>
          <w:p>
            <w:pPr>
              <w:pStyle w:val="TableContents"/>
              <w:shd w:fill="2E3440" w:val="clear"/>
              <w:bidi w:val="0"/>
              <w:spacing w:before="120" w:after="120"/>
              <w:jc w:val="left"/>
              <w:rPr/>
            </w:pPr>
            <w:r>
              <w:rPr>
                <w:rStyle w:val="SourceText"/>
              </w:rPr>
              <w:t>contracts.json</w:t>
            </w:r>
            <w:r>
              <w:rPr/>
              <w:t xml:space="preserve"> cannot be checked, does not parse or holds no binding</w:t>
            </w:r>
          </w:p>
        </w:tc>
        <w:tc>
          <w:tcPr>
            <w:tcW w:w="6442" w:type="dxa"/>
            <w:tcBorders/>
            <w:vAlign w:val="center"/>
          </w:tcPr>
          <w:p>
            <w:pPr>
              <w:pStyle w:val="TableContents"/>
              <w:shd w:fill="2E3440" w:val="clear"/>
              <w:bidi w:val="0"/>
              <w:spacing w:before="120" w:after="120"/>
              <w:jc w:val="left"/>
              <w:rPr/>
            </w:pPr>
            <w:r>
              <w:rPr/>
              <w:t xml:space="preserve">restore the original file (its permissions, or a copy) if you have one; otherwise treat the contract as changed and agree a new version and a new ticket on each side. Do not delete it and run </w:t>
            </w:r>
            <w:r>
              <w:rPr>
                <w:rStyle w:val="SourceText"/>
              </w:rPr>
              <w:t>build-against</w:t>
            </w:r>
            <w:r>
              <w:rPr/>
              <w:t xml:space="preserve"> again: that records whatever the channel holds now, a rewrite included. It is never read as "no bindings"</w:t>
            </w:r>
          </w:p>
        </w:tc>
      </w:tr>
    </w:tbl>
    <w:p>
      <w:pPr>
        <w:pStyle w:val="BodyText"/>
        <w:bidi w:val="0"/>
        <w:jc w:val="left"/>
        <w:rPr/>
      </w:pPr>
      <w:r>
        <w:rPr/>
        <w:t>A newer version on the channel is information only and never refuses. The check writes nothing.</w:t>
      </w:r>
    </w:p>
    <w:p>
      <w:pPr>
        <w:pStyle w:val="Heading2"/>
        <w:bidi w:val="0"/>
        <w:ind w:hanging="0" w:left="0" w:right="0"/>
        <w:jc w:val="left"/>
        <w:rPr/>
      </w:pPr>
      <w:bookmarkStart w:id="11" w:name="promote-gate-blocks-a-worktree-deploy"/>
      <w:bookmarkEnd w:id="11"/>
      <w:r>
        <w:rPr/>
        <w:t>Promote Gate Blocks a Worktree Deploy</w:t>
      </w:r>
    </w:p>
    <w:p>
      <w:pPr>
        <w:pStyle w:val="BodyText"/>
        <w:bidi w:val="0"/>
        <w:jc w:val="left"/>
        <w:rPr/>
      </w:pPr>
      <w:r>
        <w:rPr>
          <w:rStyle w:val="SourceText"/>
        </w:rPr>
        <w:t>promote-gate.sh</w:t>
      </w:r>
      <w:r>
        <w:rPr/>
        <w:t xml:space="preserve"> / </w:t>
      </w:r>
      <w:r>
        <w:rPr>
          <w:rStyle w:val="SourceText"/>
        </w:rPr>
        <w:t>.ps1</w:t>
      </w:r>
      <w:r>
        <w:rPr/>
        <w:t xml:space="preserve">, the </w:t>
      </w:r>
      <w:r>
        <w:rPr>
          <w:rStyle w:val="SourceText"/>
        </w:rPr>
        <w:t>PreToolUse</w:t>
      </w:r>
      <w:r>
        <w:rPr/>
        <w:t xml:space="preserve"> hook on declared </w:t>
      </w:r>
      <w:r>
        <w:rPr>
          <w:rStyle w:val="SourceText"/>
        </w:rPr>
        <w:t>deploy</w:t>
      </w:r>
      <w:r>
        <w:rPr/>
        <w:t xml:space="preserve"> commands. Since T-0505 it judges </w:t>
      </w:r>
      <w:r>
        <w:rPr>
          <w:rStyle w:val="Strong"/>
        </w:rPr>
        <w:t>the tree the deploy runs from</w:t>
      </w:r>
      <w:r>
        <w:rPr/>
        <w:t xml:space="preserve">: the Bash call's </w:t>
      </w:r>
      <w:r>
        <w:rPr>
          <w:rStyle w:val="SourceText"/>
        </w:rPr>
        <w:t>cwd</w:t>
      </w:r>
      <w:r>
        <w:rPr/>
        <w:t xml:space="preserve">, moved by a leading </w:t>
      </w:r>
      <w:r>
        <w:rPr>
          <w:rStyle w:val="SourceText"/>
        </w:rPr>
        <w:t>cd &lt;dir&gt; &amp;&amp;</w:t>
      </w:r>
      <w:r>
        <w:rPr/>
        <w:t xml:space="preserve"> and named by any </w:t>
      </w:r>
      <w:r>
        <w:rPr>
          <w:rStyle w:val="SourceText"/>
        </w:rPr>
        <w:t>git -C &lt;dir&gt;</w:t>
      </w:r>
      <w:r>
        <w:rPr/>
        <w:t xml:space="preserve">. That tree must be a worktree of the same repository, clean, and at every literal sha the command names. </w:t>
      </w:r>
      <w:r>
        <w:rPr>
          <w:rStyle w:val="SourceText"/>
        </w:rPr>
        <w:t>.crew/verify.json</w:t>
      </w:r>
      <w:r>
        <w:rPr/>
        <w:t xml:space="preserve">, </w:t>
      </w:r>
      <w:r>
        <w:rPr>
          <w:rStyle w:val="SourceText"/>
        </w:rPr>
        <w:t>.work/PROMOTIONS.md</w:t>
      </w:r>
      <w:r>
        <w:rPr/>
        <w:t xml:space="preserve"> and the </w:t>
      </w:r>
      <w:r>
        <w:rPr>
          <w:rStyle w:val="SourceText"/>
        </w:rPr>
        <w:t>.crew/.approved-&lt;env&gt;-&lt;sha&gt;</w:t>
      </w:r>
      <w:r>
        <w:rPr/>
        <w:t xml:space="preserve"> markers are still read from the session's project directory.</w:t>
      </w:r>
    </w:p>
    <w:p>
      <w:pPr>
        <w:pStyle w:val="BodyText"/>
        <w:numPr>
          <w:ilvl w:val="0"/>
          <w:numId w:val="22"/>
        </w:numPr>
        <w:tabs>
          <w:tab w:val="clear" w:pos="1134"/>
          <w:tab w:val="left" w:pos="829" w:leader="none"/>
        </w:tabs>
        <w:bidi w:val="0"/>
        <w:spacing w:before="120" w:after="0"/>
        <w:ind w:hanging="283" w:left="829"/>
        <w:jc w:val="left"/>
        <w:rPr/>
      </w:pPr>
      <w:r>
        <w:rPr>
          <w:rStyle w:val="Strong"/>
        </w:rPr>
        <w:t>"the tree this deploy runs from ('...') is dirty"</w:t>
      </w:r>
      <w:r>
        <w:rPr/>
        <w:t xml:space="preserve"> names the tree it judged. If that is the main checkout while you meant a worktree, run the command there: </w:t>
      </w:r>
      <w:r>
        <w:rPr>
          <w:rStyle w:val="SourceText"/>
        </w:rPr>
        <w:t>cd &lt;worktree&gt; &amp;&amp; &lt;deploy&gt;</w:t>
      </w:r>
      <w:r>
        <w:rPr/>
        <w:t xml:space="preserve">, or enter the worktree first. A dirty main checkout no longer blocks a clean worktree. </w:t>
      </w:r>
    </w:p>
    <w:p>
      <w:pPr>
        <w:pStyle w:val="BodyText"/>
        <w:numPr>
          <w:ilvl w:val="0"/>
          <w:numId w:val="22"/>
        </w:numPr>
        <w:tabs>
          <w:tab w:val="clear" w:pos="1134"/>
          <w:tab w:val="left" w:pos="829" w:leader="none"/>
        </w:tabs>
        <w:bidi w:val="0"/>
        <w:spacing w:before="120" w:after="0"/>
        <w:ind w:hanging="283" w:left="829"/>
        <w:jc w:val="left"/>
        <w:rPr/>
      </w:pPr>
      <w:r>
        <w:rPr>
          <w:rStyle w:val="Strong"/>
        </w:rPr>
        <w:t>"has rows for sha X ..., but the newest row is not all-pass"</w:t>
      </w:r>
      <w:r>
        <w:rPr/>
        <w:t xml:space="preserve"> (L-0665): the newest </w:t>
      </w:r>
      <w:r>
        <w:rPr>
          <w:rStyle w:val="SourceText"/>
        </w:rPr>
        <w:t>.work/PROMOTIONS.md</w:t>
      </w:r>
      <w:r>
        <w:rPr/>
        <w:t xml:space="preserve"> row for that environment and sha is a failure, a </w:t>
      </w:r>
      <w:r>
        <w:rPr>
          <w:rStyle w:val="SourceText"/>
        </w:rPr>
        <w:t>not-run</w:t>
      </w:r>
      <w:r>
        <w:rPr/>
        <w:t xml:space="preserve"> row from </w:t>
      </w:r>
      <w:r>
        <w:rPr>
          <w:rStyle w:val="SourceText"/>
        </w:rPr>
        <w:t>crew_ghdeploy.py record</w:t>
      </w:r>
      <w:r>
        <w:rPr/>
        <w:t xml:space="preserve">, or anything but three </w:t>
      </w:r>
      <w:r>
        <w:rPr>
          <w:rStyle w:val="SourceText"/>
        </w:rPr>
        <w:t>pass</w:t>
      </w:r>
      <w:r>
        <w:rPr/>
        <w:t xml:space="preserve"> cells; an older pass no longer counts. Re-run </w:t>
      </w:r>
      <w:r>
        <w:rPr>
          <w:rStyle w:val="SourceText"/>
        </w:rPr>
        <w:t>/crew:promote &lt;upstream&gt;</w:t>
      </w:r>
      <w:r>
        <w:rPr/>
        <w:t xml:space="preserve"> for that sha and let it append its row. </w:t>
      </w:r>
    </w:p>
    <w:p>
      <w:pPr>
        <w:pStyle w:val="BodyText"/>
        <w:numPr>
          <w:ilvl w:val="0"/>
          <w:numId w:val="22"/>
        </w:numPr>
        <w:tabs>
          <w:tab w:val="clear" w:pos="1134"/>
          <w:tab w:val="left" w:pos="829" w:leader="none"/>
        </w:tabs>
        <w:bidi w:val="0"/>
        <w:spacing w:before="120" w:after="0"/>
        <w:ind w:hanging="283" w:left="829"/>
        <w:jc w:val="left"/>
        <w:rPr/>
      </w:pPr>
      <w:r>
        <w:rPr>
          <w:rStyle w:val="Strong"/>
        </w:rPr>
        <w:t>"DEPLOY NOT RECORDED" for a sha no deploy ran at</w:t>
      </w:r>
      <w:r>
        <w:rPr/>
        <w:t>: before L-0689 a command that was a FRAGMENT of a declared deploy (</w:t>
      </w:r>
      <w:r>
        <w:rPr>
          <w:rStyle w:val="SourceText"/>
        </w:rPr>
        <w:t>git rev-parse HEAD</w:t>
      </w:r>
      <w:r>
        <w:rPr/>
        <w:t xml:space="preserve">, </w:t>
      </w:r>
      <w:r>
        <w:rPr>
          <w:rStyle w:val="SourceText"/>
        </w:rPr>
        <w:t>development</w:t>
      </w:r>
      <w:r>
        <w:rPr/>
        <w:t xml:space="preserve">) matched it, and the gate wrote </w:t>
      </w:r>
      <w:r>
        <w:rPr>
          <w:rStyle w:val="SourceText"/>
        </w:rPr>
        <w:t>.crew/.deploy-in-flight</w:t>
      </w:r>
      <w:r>
        <w:rPr/>
        <w:t xml:space="preserve"> for a deploy that never ran. A command now matches only when it contains the declared text. A stale marker left by an older crew names that sha; check that no deploy ran, then delete </w:t>
      </w:r>
      <w:r>
        <w:rPr>
          <w:rStyle w:val="SourceText"/>
        </w:rPr>
        <w:t>.crew/.deploy-in-flight</w:t>
      </w:r>
      <w:r>
        <w:rPr/>
        <w:t xml:space="preserve"> by hand. If a real deploy is now unmatched, its runs are shorter than the declared text: declare the shortest text every real run contains. </w:t>
      </w:r>
    </w:p>
    <w:p>
      <w:pPr>
        <w:pStyle w:val="BodyText"/>
        <w:numPr>
          <w:ilvl w:val="0"/>
          <w:numId w:val="22"/>
        </w:numPr>
        <w:tabs>
          <w:tab w:val="clear" w:pos="1134"/>
          <w:tab w:val="left" w:pos="829" w:leader="none"/>
        </w:tabs>
        <w:bidi w:val="0"/>
        <w:spacing w:before="120" w:after="0"/>
        <w:ind w:hanging="283" w:left="829"/>
        <w:jc w:val="left"/>
        <w:rPr/>
      </w:pPr>
      <w:r>
        <w:rPr>
          <w:rStyle w:val="Strong"/>
        </w:rPr>
        <w:t>"no all-pass row for sha X"</w:t>
      </w:r>
      <w:r>
        <w:rPr/>
        <w:t xml:space="preserve"> where X is the worktree's sha: the upstream environment passed a different sha. Promote the worktree's sha upstream first; a row for the main checkout's sha does not carry over. </w:t>
      </w:r>
    </w:p>
    <w:p>
      <w:pPr>
        <w:pStyle w:val="BodyText"/>
        <w:numPr>
          <w:ilvl w:val="0"/>
          <w:numId w:val="22"/>
        </w:numPr>
        <w:tabs>
          <w:tab w:val="clear" w:pos="1134"/>
          <w:tab w:val="left" w:pos="829" w:leader="none"/>
        </w:tabs>
        <w:bidi w:val="0"/>
        <w:spacing w:before="120" w:after="0"/>
        <w:ind w:hanging="283" w:left="829"/>
        <w:jc w:val="left"/>
        <w:rPr/>
      </w:pPr>
      <w:r>
        <w:rPr>
          <w:rStyle w:val="Strong"/>
        </w:rPr>
        <w:t>"PROMOTION BLOCKED (workflow dispatch): python could not be found ..."</w:t>
      </w:r>
      <w:r>
        <w:rPr/>
        <w:t xml:space="preserve"> (L-0664, PowerShell tool): the map declares a dispatch deploy, the command names </w:t>
      </w:r>
      <w:r>
        <w:rPr>
          <w:rStyle w:val="SourceText"/>
        </w:rPr>
        <w:t>gh</w:t>
      </w:r>
      <w:r>
        <w:rPr/>
        <w:t xml:space="preserve"> with </w:t>
      </w:r>
      <w:r>
        <w:rPr>
          <w:rStyle w:val="SourceText"/>
        </w:rPr>
        <w:t>workflow</w:t>
      </w:r>
      <w:r>
        <w:rPr/>
        <w:t xml:space="preserve"> or </w:t>
      </w:r>
      <w:r>
        <w:rPr>
          <w:rStyle w:val="SourceText"/>
        </w:rPr>
        <w:t>dispatches</w:t>
      </w:r>
      <w:r>
        <w:rPr/>
        <w:t xml:space="preserve">, and no python resolved to read it. Install Python 3 or put it on PATH; this is not a pass. </w:t>
      </w:r>
    </w:p>
    <w:p>
      <w:pPr>
        <w:pStyle w:val="BodyText"/>
        <w:numPr>
          <w:ilvl w:val="0"/>
          <w:numId w:val="22"/>
        </w:numPr>
        <w:tabs>
          <w:tab w:val="clear" w:pos="1134"/>
          <w:tab w:val="left" w:pos="829" w:leader="none"/>
        </w:tabs>
        <w:bidi w:val="0"/>
        <w:spacing w:before="120" w:after="0"/>
        <w:ind w:hanging="283" w:left="829"/>
        <w:jc w:val="left"/>
        <w:rPr/>
      </w:pPr>
      <w:r>
        <w:rPr>
          <w:rStyle w:val="Strong"/>
        </w:rPr>
        <w:t>"PROMOTION BLOCKED (workflow dispatch): the gate could not tell ..."</w:t>
      </w:r>
      <w:r>
        <w:rPr/>
        <w:t xml:space="preserve"> (T-0062 on the Bash tool, L-0664 on the PowerShell tool): the command is a </w:t>
      </w:r>
      <w:r>
        <w:rPr>
          <w:rStyle w:val="SourceText"/>
        </w:rPr>
        <w:t>gh workflow run</w:t>
      </w:r>
      <w:r>
        <w:rPr/>
        <w:t xml:space="preserve"> or </w:t>
      </w:r>
      <w:r>
        <w:rPr>
          <w:rStyle w:val="SourceText"/>
        </w:rPr>
        <w:t>gh api .../dispatches</w:t>
      </w:r>
      <w:r>
        <w:rPr/>
        <w:t xml:space="preserve"> and the map declares a dispatch deploy, but crew cannot read the line with certainty (a variable, a substitution, double quotes, a pipe, </w:t>
      </w:r>
      <w:r>
        <w:rPr>
          <w:rStyle w:val="SourceText"/>
        </w:rPr>
        <w:t>--json</w:t>
      </w:r>
      <w:r>
        <w:rPr/>
        <w:t xml:space="preserve">, </w:t>
      </w:r>
      <w:r>
        <w:rPr>
          <w:rStyle w:val="SourceText"/>
        </w:rPr>
        <w:t>--input</w:t>
      </w:r>
      <w:r>
        <w:rPr/>
        <w:t xml:space="preserve">, </w:t>
      </w:r>
      <w:r>
        <w:rPr>
          <w:rStyle w:val="SourceText"/>
        </w:rPr>
        <w:t>-F k=@file</w:t>
      </w:r>
      <w:r>
        <w:rPr/>
        <w:t xml:space="preserve">, a workflow id or display name), or a declared workflow fits no single environment. Spell it as the declared deploy is - plain literal words, the workflow's file name, the declared inputs with their declared values. </w:t>
      </w:r>
    </w:p>
    <w:p>
      <w:pPr>
        <w:pStyle w:val="BodyText"/>
        <w:numPr>
          <w:ilvl w:val="0"/>
          <w:numId w:val="22"/>
        </w:numPr>
        <w:tabs>
          <w:tab w:val="clear" w:pos="1134"/>
          <w:tab w:val="left" w:pos="829" w:leader="none"/>
        </w:tabs>
        <w:bidi w:val="0"/>
        <w:spacing w:before="120" w:after="0"/>
        <w:ind w:hanging="283" w:left="829"/>
        <w:jc w:val="left"/>
        <w:rPr/>
      </w:pPr>
      <w:r>
        <w:rPr>
          <w:rStyle w:val="Strong"/>
        </w:rPr>
        <w:t>"the command names commit '...', but the tree it runs from ... is at ..."</w:t>
      </w:r>
      <w:r>
        <w:rPr/>
        <w:t xml:space="preserve">: a literal </w:t>
      </w:r>
      <w:r>
        <w:rPr>
          <w:rStyle w:val="SourceText"/>
        </w:rPr>
        <w:t>ref=&lt;sha&gt;</w:t>
      </w:r>
      <w:r>
        <w:rPr/>
        <w:t xml:space="preserve"> that is not the tree's HEAD. Deploy from a tree at that sha, or drop the literal. </w:t>
      </w:r>
    </w:p>
    <w:p>
      <w:pPr>
        <w:pStyle w:val="BodyText"/>
        <w:numPr>
          <w:ilvl w:val="0"/>
          <w:numId w:val="22"/>
        </w:numPr>
        <w:tabs>
          <w:tab w:val="clear" w:pos="1134"/>
          <w:tab w:val="left" w:pos="829" w:leader="none"/>
        </w:tabs>
        <w:bidi w:val="0"/>
        <w:spacing w:before="120" w:after="0"/>
        <w:ind w:hanging="283" w:left="829"/>
        <w:jc w:val="left"/>
        <w:rPr/>
      </w:pPr>
      <w:r>
        <w:rPr>
          <w:rStyle w:val="Strong"/>
        </w:rPr>
        <w:t>"changes directory after it starts"</w:t>
      </w:r>
      <w:r>
        <w:rPr/>
        <w:t xml:space="preserve"> (a later </w:t>
      </w:r>
      <w:r>
        <w:rPr>
          <w:rStyle w:val="SourceText"/>
        </w:rPr>
        <w:t>cd</w:t>
      </w:r>
      <w:r>
        <w:rPr/>
        <w:t xml:space="preserve">, </w:t>
      </w:r>
      <w:r>
        <w:rPr>
          <w:rStyle w:val="SourceText"/>
        </w:rPr>
        <w:t>bash -c 'cd ...'</w:t>
      </w:r>
      <w:r>
        <w:rPr/>
        <w:t xml:space="preserve">, </w:t>
      </w:r>
      <w:r>
        <w:rPr>
          <w:rStyle w:val="SourceText"/>
        </w:rPr>
        <w:t>env -C</w:t>
      </w:r>
      <w:r>
        <w:rPr/>
        <w:t xml:space="preserve">, </w:t>
      </w:r>
      <w:r>
        <w:rPr>
          <w:rStyle w:val="SourceText"/>
        </w:rPr>
        <w:t>make -C</w:t>
      </w:r>
      <w:r>
        <w:rPr/>
        <w:t xml:space="preserve">), </w:t>
      </w:r>
      <w:r>
        <w:rPr>
          <w:rStyle w:val="Strong"/>
        </w:rPr>
        <w:t>"names more than one tree"</w:t>
      </w:r>
      <w:r>
        <w:rPr/>
        <w:t xml:space="preserve">, </w:t>
      </w:r>
      <w:r>
        <w:rPr>
          <w:rStyle w:val="Strong"/>
        </w:rPr>
        <w:t>"not a form the gate reads with certainty"</w:t>
      </w:r>
      <w:r>
        <w:rPr/>
        <w:t xml:space="preserve"> or </w:t>
      </w:r>
      <w:r>
        <w:rPr>
          <w:rStyle w:val="SourceText"/>
        </w:rPr>
        <w:t>--git-dir</w:t>
      </w:r>
      <w:r>
        <w:rPr/>
        <w:t xml:space="preserve">: the gate will not guess. Put a single literal </w:t>
      </w:r>
      <w:r>
        <w:rPr>
          <w:rStyle w:val="SourceText"/>
        </w:rPr>
        <w:t>cd &lt;dir&gt; &amp;&amp;</w:t>
      </w:r>
      <w:r>
        <w:rPr/>
        <w:t xml:space="preserve"> first, or use </w:t>
      </w:r>
      <w:r>
        <w:rPr>
          <w:rStyle w:val="SourceText"/>
        </w:rPr>
        <w:t>git -C &lt;dir&gt;</w:t>
      </w:r>
      <w:r>
        <w:rPr/>
        <w:t xml:space="preserve"> - and note the directory the command itself runs in must be clean too. </w:t>
      </w:r>
    </w:p>
    <w:p>
      <w:pPr>
        <w:pStyle w:val="BodyText"/>
        <w:numPr>
          <w:ilvl w:val="0"/>
          <w:numId w:val="22"/>
        </w:numPr>
        <w:tabs>
          <w:tab w:val="clear" w:pos="1134"/>
          <w:tab w:val="left" w:pos="829" w:leader="none"/>
        </w:tabs>
        <w:bidi w:val="0"/>
        <w:spacing w:before="120" w:after="0"/>
        <w:ind w:hanging="283" w:left="829"/>
        <w:jc w:val="left"/>
        <w:rPr/>
      </w:pPr>
      <w:r>
        <w:rPr>
          <w:rStyle w:val="Strong"/>
        </w:rPr>
        <w:t>"index entries flagged skip-worktree or assume-unchanged"</w:t>
      </w:r>
      <w:r>
        <w:rPr/>
        <w:t xml:space="preserve">: those flags hide edits from </w:t>
      </w:r>
      <w:r>
        <w:rPr>
          <w:rStyle w:val="SourceText"/>
        </w:rPr>
        <w:t>git status</w:t>
      </w:r>
      <w:r>
        <w:rPr/>
        <w:t xml:space="preserve">; clear them in the tree being deployed. </w:t>
      </w:r>
    </w:p>
    <w:p>
      <w:pPr>
        <w:pStyle w:val="BodyText"/>
        <w:numPr>
          <w:ilvl w:val="0"/>
          <w:numId w:val="22"/>
        </w:numPr>
        <w:tabs>
          <w:tab w:val="clear" w:pos="1134"/>
          <w:tab w:val="left" w:pos="829" w:leader="none"/>
        </w:tabs>
        <w:bidi w:val="0"/>
        <w:spacing w:before="120" w:after="0"/>
        <w:ind w:hanging="283" w:left="829"/>
        <w:jc w:val="left"/>
        <w:rPr/>
      </w:pPr>
      <w:r>
        <w:rPr>
          <w:rStyle w:val="Strong"/>
        </w:rPr>
        <w:t>"has uncommitted changes: it ..."</w:t>
      </w:r>
      <w:r>
        <w:rPr/>
        <w:t xml:space="preserve"> also fires when the map is deleted or untracked, or edited under skip-worktree: the gate compares the file with HEAD's copy, not with </w:t>
      </w:r>
      <w:r>
        <w:rPr>
          <w:rStyle w:val="SourceText"/>
        </w:rPr>
        <w:t>git status</w:t>
      </w:r>
      <w:r>
        <w:rPr/>
        <w:t xml:space="preserve">. </w:t>
      </w:r>
    </w:p>
    <w:p>
      <w:pPr>
        <w:pStyle w:val="BodyText"/>
        <w:numPr>
          <w:ilvl w:val="0"/>
          <w:numId w:val="22"/>
        </w:numPr>
        <w:tabs>
          <w:tab w:val="clear" w:pos="1134"/>
          <w:tab w:val="left" w:pos="829" w:leader="none"/>
        </w:tabs>
        <w:bidi w:val="0"/>
        <w:spacing w:before="120" w:after="0"/>
        <w:ind w:hanging="283" w:left="829"/>
        <w:jc w:val="left"/>
        <w:rPr/>
      </w:pPr>
      <w:r>
        <w:rPr>
          <w:rStyle w:val="Strong"/>
        </w:rPr>
        <w:t>".crew/verify.json in the project dir ... has uncommitted changes"</w:t>
      </w:r>
      <w:r>
        <w:rPr/>
        <w:t xml:space="preserve">: commit or revert the map; an uncommitted map is not policy. </w:t>
      </w:r>
    </w:p>
    <w:p>
      <w:pPr>
        <w:pStyle w:val="BodyText"/>
        <w:numPr>
          <w:ilvl w:val="0"/>
          <w:numId w:val="22"/>
        </w:numPr>
        <w:tabs>
          <w:tab w:val="clear" w:pos="1134"/>
          <w:tab w:val="left" w:pos="829" w:leader="none"/>
        </w:tabs>
        <w:bidi w:val="0"/>
        <w:spacing w:before="120" w:after="0"/>
        <w:ind w:hanging="283" w:left="829"/>
        <w:jc w:val="left"/>
        <w:rPr/>
      </w:pPr>
      <w:r>
        <w:rPr>
          <w:rStyle w:val="Strong"/>
        </w:rPr>
        <w:t>"records the short sha X"</w:t>
      </w:r>
      <w:r>
        <w:rPr/>
        <w:t xml:space="preserve"> (L-0703): a </w:t>
      </w:r>
      <w:r>
        <w:rPr>
          <w:rStyle w:val="SourceText"/>
        </w:rPr>
        <w:t>requires</w:t>
      </w:r>
      <w:r>
        <w:rPr/>
        <w:t xml:space="preserve"> row counts only with the full 40-character sha. Re-run the upstream promotion, or rewrite the row with </w:t>
      </w:r>
      <w:r>
        <w:rPr>
          <w:rStyle w:val="SourceText"/>
        </w:rPr>
        <w:t>git rev-parse HEAD</w:t>
      </w:r>
      <w:r>
        <w:rPr/>
        <w:t xml:space="preserve"> of the tree that passed, after checking it is that commit. </w:t>
      </w:r>
    </w:p>
    <w:p>
      <w:pPr>
        <w:pStyle w:val="BodyText"/>
        <w:numPr>
          <w:ilvl w:val="0"/>
          <w:numId w:val="22"/>
        </w:numPr>
        <w:tabs>
          <w:tab w:val="clear" w:pos="1134"/>
          <w:tab w:val="left" w:pos="829" w:leader="none"/>
        </w:tabs>
        <w:bidi w:val="0"/>
        <w:spacing w:before="120" w:after="0"/>
        <w:ind w:hanging="283" w:left="829"/>
        <w:jc w:val="left"/>
        <w:rPr/>
      </w:pPr>
      <w:r>
        <w:rPr>
          <w:rStyle w:val="Strong"/>
        </w:rPr>
        <w:t>"requires an accepted review of the sha being deployed"</w:t>
      </w:r>
      <w:r>
        <w:rPr/>
        <w:t xml:space="preserve"> (L-0703): no ticket's accepted receipt was of a tree identical to the one being deployed. A merge commit whose tree differs from the reviewed head (main moved, or a bump landed after the review) is not covered: deploy the reviewed head, or review the merged tree. An environment that genuinely takes unreviewed builds sets </w:t>
      </w:r>
      <w:r>
        <w:rPr>
          <w:rStyle w:val="SourceText"/>
        </w:rPr>
        <w:t>requireReview: false</w:t>
      </w:r>
      <w:r>
        <w:rPr/>
        <w:t xml:space="preserve"> plus a </w:t>
      </w:r>
      <w:r>
        <w:rPr>
          <w:rStyle w:val="SourceText"/>
        </w:rPr>
        <w:t>reviewReason</w:t>
      </w:r>
      <w:r>
        <w:rPr/>
        <w:t xml:space="preserve"> in the committed map. "could not tell ... did not finish" means the receipt check ran past the gate's 16s deadline; "no usable python" means the gate cannot evaluate at all - install python 3.8+. </w:t>
      </w:r>
    </w:p>
    <w:p>
      <w:pPr>
        <w:pStyle w:val="BodyText"/>
        <w:numPr>
          <w:ilvl w:val="0"/>
          <w:numId w:val="22"/>
        </w:numPr>
        <w:tabs>
          <w:tab w:val="clear" w:pos="1134"/>
          <w:tab w:val="left" w:pos="829" w:leader="none"/>
        </w:tabs>
        <w:bidi w:val="0"/>
        <w:ind w:hanging="283" w:left="829"/>
        <w:jc w:val="left"/>
        <w:rPr/>
      </w:pPr>
      <w:r>
        <w:rPr/>
        <w:t xml:space="preserve">Never route around a block by running the deploy yourself with </w:t>
      </w:r>
      <w:r>
        <w:rPr>
          <w:rStyle w:val="SourceText"/>
        </w:rPr>
        <w:t>!</w:t>
      </w:r>
      <w:r>
        <w:rPr/>
        <w:t xml:space="preserve">. </w:t>
      </w:r>
      <w:r>
        <w:rPr>
          <w:rStyle w:val="SourceText"/>
        </w:rPr>
        <w:t>/crew:promote</w:t>
      </w:r>
      <w:r>
        <w:rPr/>
        <w:t xml:space="preserve"> fixes the precondition the message names and asks you only for a </w:t>
      </w:r>
      <w:r>
        <w:rPr>
          <w:rStyle w:val="SourceText"/>
        </w:rPr>
        <w:t>requireHuman</w:t>
      </w:r>
      <w:r>
        <w:rPr/>
        <w:t xml:space="preserve"> yes or a genuinely interactive step. </w:t>
      </w:r>
    </w:p>
    <w:p>
      <w:pPr>
        <w:pStyle w:val="Heading2"/>
        <w:bidi w:val="0"/>
        <w:ind w:hanging="0" w:left="0" w:right="0"/>
        <w:jc w:val="left"/>
        <w:rPr/>
      </w:pPr>
      <w:bookmarkStart w:id="12" w:name="the-run-could-not-be-identified"/>
      <w:bookmarkEnd w:id="12"/>
      <w:r>
        <w:rPr/>
        <w:t>The Run Could Not Be Identified</w:t>
      </w:r>
    </w:p>
    <w:p>
      <w:pPr>
        <w:pStyle w:val="BodyText"/>
        <w:bidi w:val="0"/>
        <w:jc w:val="left"/>
        <w:rPr/>
      </w:pPr>
      <w:r>
        <w:rPr>
          <w:rStyle w:val="SourceText"/>
        </w:rPr>
        <w:t>crew_ghdeploy.py identify</w:t>
      </w:r>
      <w:r>
        <w:rPr/>
        <w:t xml:space="preserve"> (a </w:t>
      </w:r>
      <w:r>
        <w:rPr>
          <w:rStyle w:val="SourceText"/>
        </w:rPr>
        <w:t>github</w:t>
      </w:r>
      <w:r>
        <w:rPr/>
        <w:t xml:space="preserve"> environment under </w:t>
      </w:r>
      <w:r>
        <w:rPr>
          <w:rStyle w:val="SourceText"/>
        </w:rPr>
        <w:t>/crew:promote</w:t>
      </w:r>
      <w:r>
        <w:rPr/>
        <w:t xml:space="preserve">, L-0645) ends with </w:t>
      </w:r>
      <w:r>
        <w:rPr>
          <w:rStyle w:val="SourceText"/>
        </w:rPr>
        <w:t>result=could-not-tell reason=&lt;code&gt;</w:t>
      </w:r>
      <w:r>
        <w:rPr/>
        <w:t xml:space="preserve"> and exit 3. It names a run only when exactly one new run fits; it never picks among candidates.</w:t>
      </w:r>
    </w:p>
    <w:p>
      <w:pPr>
        <w:pStyle w:val="BodyText"/>
        <w:numPr>
          <w:ilvl w:val="0"/>
          <w:numId w:val="23"/>
        </w:numPr>
        <w:tabs>
          <w:tab w:val="clear" w:pos="1134"/>
          <w:tab w:val="left" w:pos="829" w:leader="none"/>
        </w:tabs>
        <w:bidi w:val="0"/>
        <w:spacing w:before="120" w:after="0"/>
        <w:ind w:hanging="283" w:left="829"/>
        <w:jc w:val="left"/>
        <w:rPr/>
      </w:pPr>
      <w:r>
        <w:rPr>
          <w:rStyle w:val="SourceText"/>
        </w:rPr>
        <w:t>two-candidates</w:t>
      </w:r>
      <w:r>
        <w:rPr/>
        <w:t xml:space="preserve">: two new </w:t>
      </w:r>
      <w:r>
        <w:rPr>
          <w:rStyle w:val="SourceText"/>
        </w:rPr>
        <w:t>workflow_dispatch</w:t>
      </w:r>
      <w:r>
        <w:rPr/>
        <w:t xml:space="preserve"> runs of that workflow, on that ref, by the same actor, appeared in the window - usually two dispatches at once. Set </w:t>
      </w:r>
      <w:r>
        <w:rPr>
          <w:rStyle w:val="SourceText"/>
        </w:rPr>
        <w:t>correlationInput</w:t>
      </w:r>
      <w:r>
        <w:rPr/>
        <w:t xml:space="preserve"> on the entry and put that input in the workflow's </w:t>
      </w:r>
      <w:r>
        <w:rPr>
          <w:rStyle w:val="SourceText"/>
        </w:rPr>
        <w:t>run-name</w:t>
      </w:r>
      <w:r>
        <w:rPr/>
        <w:t xml:space="preserve">, so each run's title carries its id. </w:t>
      </w:r>
    </w:p>
    <w:p>
      <w:pPr>
        <w:pStyle w:val="BodyText"/>
        <w:numPr>
          <w:ilvl w:val="0"/>
          <w:numId w:val="23"/>
        </w:numPr>
        <w:tabs>
          <w:tab w:val="clear" w:pos="1134"/>
          <w:tab w:val="left" w:pos="829" w:leader="none"/>
        </w:tabs>
        <w:bidi w:val="0"/>
        <w:spacing w:before="120" w:after="0"/>
        <w:ind w:hanging="283" w:left="829"/>
        <w:jc w:val="left"/>
        <w:rPr/>
      </w:pPr>
      <w:r>
        <w:rPr>
          <w:rStyle w:val="SourceText"/>
        </w:rPr>
        <w:t>none-in-timeout</w:t>
      </w:r>
      <w:r>
        <w:rPr/>
        <w:t xml:space="preserve">: no new run within </w:t>
      </w:r>
      <w:r>
        <w:rPr>
          <w:rStyle w:val="SourceText"/>
        </w:rPr>
        <w:t>identifySeconds</w:t>
      </w:r>
      <w:r>
        <w:rPr/>
        <w:t xml:space="preserve"> (default 120). Check the dispatch really ran (its own Bash call, not blocked), then raise </w:t>
      </w:r>
      <w:r>
        <w:rPr>
          <w:rStyle w:val="SourceText"/>
        </w:rPr>
        <w:t>identifySeconds</w:t>
      </w:r>
      <w:r>
        <w:rPr/>
        <w:t xml:space="preserve"> (10 to 900) if runs are slow to appear. </w:t>
      </w:r>
    </w:p>
    <w:p>
      <w:pPr>
        <w:pStyle w:val="BodyText"/>
        <w:numPr>
          <w:ilvl w:val="0"/>
          <w:numId w:val="23"/>
        </w:numPr>
        <w:tabs>
          <w:tab w:val="clear" w:pos="1134"/>
          <w:tab w:val="left" w:pos="829" w:leader="none"/>
        </w:tabs>
        <w:bidi w:val="0"/>
        <w:spacing w:before="120" w:after="0"/>
        <w:ind w:hanging="283" w:left="829"/>
        <w:jc w:val="left"/>
        <w:rPr/>
      </w:pPr>
      <w:r>
        <w:rPr>
          <w:rStyle w:val="SourceText"/>
        </w:rPr>
        <w:t>correlation-not-found</w:t>
      </w:r>
      <w:r>
        <w:rPr/>
        <w:t xml:space="preserve">: new runs appeared but none had the correlation id in its title. The workflow's </w:t>
      </w:r>
      <w:r>
        <w:rPr>
          <w:rStyle w:val="SourceText"/>
        </w:rPr>
        <w:t>run-name</w:t>
      </w:r>
      <w:r>
        <w:rPr/>
        <w:t xml:space="preserve"> must include the </w:t>
      </w:r>
      <w:r>
        <w:rPr>
          <w:rStyle w:val="SourceText"/>
        </w:rPr>
        <w:t>correlationInput</w:t>
      </w:r>
      <w:r>
        <w:rPr/>
        <w:t xml:space="preserve"> input; there is no fallback to time. </w:t>
      </w:r>
    </w:p>
    <w:p>
      <w:pPr>
        <w:pStyle w:val="BodyText"/>
        <w:numPr>
          <w:ilvl w:val="0"/>
          <w:numId w:val="23"/>
        </w:numPr>
        <w:tabs>
          <w:tab w:val="clear" w:pos="1134"/>
          <w:tab w:val="left" w:pos="829" w:leader="none"/>
        </w:tabs>
        <w:bidi w:val="0"/>
        <w:spacing w:before="120" w:after="0"/>
        <w:ind w:hanging="283" w:left="829"/>
        <w:jc w:val="left"/>
        <w:rPr/>
      </w:pPr>
      <w:r>
        <w:rPr>
          <w:rStyle w:val="SourceText"/>
        </w:rPr>
        <w:t>stale-prepare</w:t>
      </w:r>
      <w:r>
        <w:rPr/>
        <w:t xml:space="preserve">: </w:t>
      </w:r>
      <w:r>
        <w:rPr>
          <w:rStyle w:val="SourceText"/>
        </w:rPr>
        <w:t>prepare</w:t>
      </w:r>
      <w:r>
        <w:rPr/>
        <w:t xml:space="preserve"> ran more than 600 seconds ago. Run </w:t>
      </w:r>
      <w:r>
        <w:rPr>
          <w:rStyle w:val="SourceText"/>
        </w:rPr>
        <w:t>prepare</w:t>
      </w:r>
      <w:r>
        <w:rPr/>
        <w:t xml:space="preserve"> again, then dispatch. </w:t>
      </w:r>
    </w:p>
    <w:p>
      <w:pPr>
        <w:pStyle w:val="BodyText"/>
        <w:numPr>
          <w:ilvl w:val="0"/>
          <w:numId w:val="23"/>
        </w:numPr>
        <w:tabs>
          <w:tab w:val="clear" w:pos="1134"/>
          <w:tab w:val="left" w:pos="829" w:leader="none"/>
        </w:tabs>
        <w:bidi w:val="0"/>
        <w:ind w:hanging="283" w:left="829"/>
        <w:jc w:val="left"/>
        <w:rPr/>
      </w:pPr>
      <w:r>
        <w:rPr>
          <w:rStyle w:val="SourceText"/>
        </w:rPr>
        <w:t>state-file-missing</w:t>
      </w:r>
      <w:r>
        <w:rPr>
          <w:rStyle w:val="Strong"/>
        </w:rPr>
        <w:t xml:space="preserve"> / </w:t>
      </w:r>
      <w:r>
        <w:rPr>
          <w:rStyle w:val="SourceText"/>
        </w:rPr>
        <w:t>state-file-unreadable</w:t>
      </w:r>
      <w:r>
        <w:rPr/>
        <w:t xml:space="preserve">: run </w:t>
      </w:r>
      <w:r>
        <w:rPr>
          <w:rStyle w:val="SourceText"/>
        </w:rPr>
        <w:t>prepare</w:t>
      </w:r>
      <w:r>
        <w:rPr/>
        <w:t xml:space="preserve"> first; never edit </w:t>
      </w:r>
      <w:r>
        <w:rPr>
          <w:rStyle w:val="SourceText"/>
        </w:rPr>
        <w:t>.crew/.ghdeploy/&lt;env&gt;-&lt;N&gt;.json</w:t>
      </w:r>
      <w:r>
        <w:rPr/>
        <w:t xml:space="preserve"> by hand. </w:t>
      </w:r>
    </w:p>
    <w:p>
      <w:pPr>
        <w:pStyle w:val="BodyText"/>
        <w:bidi w:val="0"/>
        <w:jc w:val="left"/>
        <w:rPr/>
      </w:pPr>
      <w:r>
        <w:rPr/>
        <w:t xml:space="preserve">Do not pick the run from the Actions tab and carry on: run </w:t>
      </w:r>
      <w:r>
        <w:rPr>
          <w:rStyle w:val="SourceText"/>
        </w:rPr>
        <w:t>crew_ghdeploy.py record</w:t>
      </w:r>
      <w:r>
        <w:rPr/>
        <w:t xml:space="preserve">, which writes </w:t>
      </w:r>
      <w:r>
        <w:rPr>
          <w:rStyle w:val="SourceText"/>
        </w:rPr>
        <w:t>could-not-tell</w:t>
      </w:r>
      <w:r>
        <w:rPr/>
        <w:t xml:space="preserve"> and a </w:t>
      </w:r>
      <w:r>
        <w:rPr>
          <w:rStyle w:val="SourceText"/>
        </w:rPr>
        <w:t>not-run</w:t>
      </w:r>
      <w:r>
        <w:rPr/>
        <w:t xml:space="preserve"> row, and decide from there.</w:t>
      </w:r>
    </w:p>
    <w:p>
      <w:pPr>
        <w:pStyle w:val="Heading2"/>
        <w:bidi w:val="0"/>
        <w:ind w:hanging="0" w:left="0" w:right="0"/>
        <w:jc w:val="left"/>
        <w:rPr/>
      </w:pPr>
      <w:bookmarkStart w:id="13" w:name="environment-guard-refusals"/>
      <w:bookmarkEnd w:id="13"/>
      <w:r>
        <w:rPr/>
        <w:t>Environment Guard Refusals</w:t>
      </w:r>
    </w:p>
    <w:p>
      <w:pPr>
        <w:pStyle w:val="BodyText"/>
        <w:bidi w:val="0"/>
        <w:jc w:val="left"/>
        <w:rPr/>
      </w:pPr>
      <w:r>
        <w:rPr>
          <w:rStyle w:val="SourceText"/>
        </w:rPr>
        <w:t>env-guard.sh</w:t>
      </w:r>
      <w:r>
        <w:rPr/>
        <w:t xml:space="preserve"> / </w:t>
      </w:r>
      <w:r>
        <w:rPr>
          <w:rStyle w:val="SourceText"/>
        </w:rPr>
        <w:t>env_guard.py</w:t>
      </w:r>
      <w:r>
        <w:rPr/>
        <w:t xml:space="preserve">, a </w:t>
      </w:r>
      <w:r>
        <w:rPr>
          <w:rStyle w:val="SourceText"/>
        </w:rPr>
        <w:t>PreToolUse</w:t>
      </w:r>
      <w:r>
        <w:rPr/>
        <w:t xml:space="preserve"> hook on </w:t>
      </w:r>
      <w:r>
        <w:rPr>
          <w:rStyle w:val="SourceText"/>
        </w:rPr>
        <w:t>Bash</w:t>
      </w:r>
      <w:r>
        <w:rPr/>
        <w:t xml:space="preserve"> and </w:t>
      </w:r>
      <w:r>
        <w:rPr>
          <w:rStyle w:val="SourceText"/>
        </w:rPr>
        <w:t>PowerShell</w:t>
      </w:r>
      <w:r>
        <w:rPr/>
        <w:t xml:space="preserve"> (L-0772). </w:t>
      </w:r>
      <w:r>
        <w:rPr>
          <w:rStyle w:val="Strong"/>
        </w:rPr>
        <w:t>Ships off</w:t>
      </w:r>
      <w:r>
        <w:rPr/>
        <w:t xml:space="preserve"> (</w:t>
      </w:r>
      <w:r>
        <w:rPr>
          <w:rStyle w:val="SourceText"/>
        </w:rPr>
        <w:t>guards.envGuard: off</w:t>
      </w:r>
      <w:r>
        <w:rPr/>
        <w:t xml:space="preserve">); turn it on with </w:t>
      </w:r>
      <w:r>
        <w:rPr>
          <w:rStyle w:val="SourceText"/>
        </w:rPr>
        <w:t>{"guards": {"envGuard": "report"}}</w:t>
      </w:r>
      <w:r>
        <w:rPr/>
        <w:t xml:space="preserve"> and read </w:t>
      </w:r>
      <w:r>
        <w:rPr>
          <w:rStyle w:val="SourceText"/>
        </w:rPr>
        <w:t>.crew/guard.log</w:t>
      </w:r>
      <w:r>
        <w:rPr/>
        <w:t xml:space="preserve"> before enforcing with </w:t>
      </w:r>
      <w:r>
        <w:rPr>
          <w:rStyle w:val="SourceText"/>
        </w:rPr>
        <w:t>"block"</w:t>
      </w:r>
      <w:r>
        <w:rPr/>
        <w:t>. A refusal names labels only, never a value.</w:t>
      </w:r>
    </w:p>
    <w:p>
      <w:pPr>
        <w:pStyle w:val="BodyText"/>
        <w:numPr>
          <w:ilvl w:val="0"/>
          <w:numId w:val="24"/>
        </w:numPr>
        <w:tabs>
          <w:tab w:val="clear" w:pos="1134"/>
          <w:tab w:val="left" w:pos="829" w:leader="none"/>
        </w:tabs>
        <w:bidi w:val="0"/>
        <w:spacing w:before="120" w:after="0"/>
        <w:ind w:hanging="283" w:left="829"/>
        <w:jc w:val="left"/>
        <w:rPr/>
      </w:pPr>
      <w:r>
        <w:rPr>
          <w:rStyle w:val="SourceText"/>
        </w:rPr>
        <w:t>env-dump:&lt;form&gt;</w:t>
      </w:r>
      <w:r>
        <w:rPr>
          <w:rStyle w:val="Strong"/>
        </w:rPr>
        <w:t>:</w:t>
      </w:r>
      <w:r>
        <w:rPr/>
        <w:t xml:space="preserve"> the command prints the whole environment. Read the one variable you need by name (</w:t>
      </w:r>
      <w:r>
        <w:rPr>
          <w:rStyle w:val="SourceText"/>
        </w:rPr>
        <w:t>printenv PATH</w:t>
      </w:r>
      <w:r>
        <w:rPr/>
        <w:t xml:space="preserve">, </w:t>
      </w:r>
      <w:r>
        <w:rPr>
          <w:rStyle w:val="SourceText"/>
        </w:rPr>
        <w:t>echo "$HOME"</w:t>
      </w:r>
      <w:r>
        <w:rPr/>
        <w:t xml:space="preserve">, </w:t>
      </w:r>
      <w:r>
        <w:rPr>
          <w:rStyle w:val="SourceText"/>
        </w:rPr>
        <w:t>$env:PATH</w:t>
      </w:r>
      <w:r>
        <w:rPr/>
        <w:t xml:space="preserve">). </w:t>
      </w:r>
    </w:p>
    <w:p>
      <w:pPr>
        <w:pStyle w:val="BodyText"/>
        <w:numPr>
          <w:ilvl w:val="0"/>
          <w:numId w:val="24"/>
        </w:numPr>
        <w:tabs>
          <w:tab w:val="clear" w:pos="1134"/>
          <w:tab w:val="left" w:pos="829" w:leader="none"/>
        </w:tabs>
        <w:bidi w:val="0"/>
        <w:spacing w:before="120" w:after="0"/>
        <w:ind w:hanging="283" w:left="829"/>
        <w:jc w:val="left"/>
        <w:rPr/>
      </w:pPr>
      <w:r>
        <w:rPr>
          <w:rStyle w:val="SourceText"/>
        </w:rPr>
        <w:t>secret-read:&lt;form&gt;</w:t>
      </w:r>
      <w:r>
        <w:rPr>
          <w:rStyle w:val="Strong"/>
        </w:rPr>
        <w:t>:</w:t>
      </w:r>
      <w:r>
        <w:rPr/>
        <w:t xml:space="preserve"> it prints a credential-named variable. Use it without printing it (</w:t>
      </w:r>
      <w:r>
        <w:rPr>
          <w:rStyle w:val="SourceText"/>
        </w:rPr>
        <w:t>curl -H "Authorization: Bearer $TOKEN"</w:t>
      </w:r>
      <w:r>
        <w:rPr/>
        <w:t>), or test that it is set (</w:t>
      </w:r>
      <w:r>
        <w:rPr>
          <w:rStyle w:val="SourceText"/>
        </w:rPr>
        <w:t>[ -n "$TOKEN" ]</w:t>
      </w:r>
      <w:r>
        <w:rPr/>
        <w:t xml:space="preserve">). </w:t>
      </w:r>
    </w:p>
    <w:p>
      <w:pPr>
        <w:pStyle w:val="BodyText"/>
        <w:numPr>
          <w:ilvl w:val="0"/>
          <w:numId w:val="24"/>
        </w:numPr>
        <w:tabs>
          <w:tab w:val="clear" w:pos="1134"/>
          <w:tab w:val="left" w:pos="829" w:leader="none"/>
        </w:tabs>
        <w:bidi w:val="0"/>
        <w:spacing w:before="120" w:after="0"/>
        <w:ind w:hanging="283" w:left="829"/>
        <w:jc w:val="left"/>
        <w:rPr/>
      </w:pPr>
      <w:r>
        <w:rPr>
          <w:rStyle w:val="SourceText"/>
        </w:rPr>
        <w:t>could-not-tell:&lt;why&gt;</w:t>
      </w:r>
      <w:r>
        <w:rPr>
          <w:rStyle w:val="Strong"/>
        </w:rPr>
        <w:t>:</w:t>
      </w:r>
      <w:r>
        <w:rPr/>
        <w:t xml:space="preserve"> it could not read the command well enough: an unbalanced quote, </w:t>
      </w:r>
      <w:r>
        <w:rPr>
          <w:rStyle w:val="SourceText"/>
        </w:rPr>
        <w:t>eval "$X"</w:t>
      </w:r>
      <w:r>
        <w:rPr/>
        <w:t xml:space="preserve">, </w:t>
      </w:r>
      <w:r>
        <w:rPr>
          <w:rStyle w:val="SourceText"/>
        </w:rPr>
        <w:t>bash -c "$CMD"</w:t>
      </w:r>
      <w:r>
        <w:rPr/>
        <w:t xml:space="preserve">, </w:t>
      </w:r>
      <w:r>
        <w:rPr>
          <w:rStyle w:val="SourceText"/>
        </w:rPr>
        <w:t>eval "$(ssh-agent -s)"</w:t>
      </w:r>
      <w:r>
        <w:rPr/>
        <w:t>, nesting deeper than 8, a globbed or brace-expanded program name (</w:t>
      </w:r>
      <w:r>
        <w:rPr>
          <w:rStyle w:val="SourceText"/>
        </w:rPr>
        <w:t>/usr/bin/en?</w:t>
      </w:r>
      <w:r>
        <w:rPr/>
        <w:t xml:space="preserve">, </w:t>
      </w:r>
      <w:r>
        <w:rPr>
          <w:rStyle w:val="SourceText"/>
        </w:rPr>
        <w:t>e{n,}v</w:t>
      </w:r>
      <w:r>
        <w:rPr/>
        <w:t>), a program from an expansion with a default (</w:t>
      </w:r>
      <w:r>
        <w:rPr>
          <w:rStyle w:val="SourceText"/>
        </w:rPr>
        <w:t>${X:-env}</w:t>
      </w:r>
      <w:r>
        <w:rPr/>
        <w:t>), inline code that reads a variable whose name is not a literal (</w:t>
      </w:r>
      <w:r>
        <w:rPr>
          <w:rStyle w:val="SourceText"/>
        </w:rPr>
        <w:t>os.environ[name]</w:t>
      </w:r>
      <w:r>
        <w:rPr/>
        <w:t>), a shell or interpreter left to read its code from stdin (</w:t>
      </w:r>
      <w:r>
        <w:rPr>
          <w:rStyle w:val="SourceText"/>
        </w:rPr>
        <w:t>echo env | bash</w:t>
      </w:r>
      <w:r>
        <w:rPr/>
        <w:t xml:space="preserve">, </w:t>
      </w:r>
      <w:r>
        <w:rPr>
          <w:rStyle w:val="SourceText"/>
        </w:rPr>
        <w:t>bash &lt; f</w:t>
      </w:r>
      <w:r>
        <w:rPr/>
        <w:t xml:space="preserve">, a bare </w:t>
      </w:r>
      <w:r>
        <w:rPr>
          <w:rStyle w:val="SourceText"/>
        </w:rPr>
        <w:t>python3</w:t>
      </w:r>
      <w:r>
        <w:rPr/>
        <w:t xml:space="preserve">), a command substitution inside </w:t>
      </w:r>
      <w:r>
        <w:rPr>
          <w:rStyle w:val="SourceText"/>
        </w:rPr>
        <w:t>(( ))</w:t>
      </w:r>
      <w:r>
        <w:rPr/>
        <w:t xml:space="preserve">, or a non-literal path ending in </w:t>
      </w:r>
      <w:r>
        <w:rPr>
          <w:rStyle w:val="SourceText"/>
        </w:rPr>
        <w:t>environ</w:t>
      </w:r>
      <w:r>
        <w:rPr/>
        <w:t xml:space="preserve"> (</w:t>
      </w:r>
      <w:r>
        <w:rPr>
          <w:rStyle w:val="SourceText"/>
        </w:rPr>
        <w:t>cat $d/environ</w:t>
      </w:r>
      <w:r>
        <w:rPr/>
        <w:t xml:space="preserve">). Write the command out literally. Under </w:t>
      </w:r>
      <w:r>
        <w:rPr>
          <w:rStyle w:val="SourceText"/>
        </w:rPr>
        <w:t>report</w:t>
      </w:r>
      <w:r>
        <w:rPr/>
        <w:t xml:space="preserve"> these are logged, not refused. </w:t>
      </w:r>
    </w:p>
    <w:p>
      <w:pPr>
        <w:pStyle w:val="BodyText"/>
        <w:numPr>
          <w:ilvl w:val="0"/>
          <w:numId w:val="24"/>
        </w:numPr>
        <w:tabs>
          <w:tab w:val="clear" w:pos="1134"/>
          <w:tab w:val="left" w:pos="829" w:leader="none"/>
        </w:tabs>
        <w:bidi w:val="0"/>
        <w:spacing w:before="120" w:after="0"/>
        <w:ind w:hanging="283" w:left="829"/>
        <w:jc w:val="left"/>
        <w:rPr/>
      </w:pPr>
      <w:r>
        <w:rPr>
          <w:rStyle w:val="Strong"/>
        </w:rPr>
        <w:t xml:space="preserve">Refused although the config says </w:t>
      </w:r>
      <w:r>
        <w:rPr>
          <w:rStyle w:val="SourceText"/>
        </w:rPr>
        <w:t>off</w:t>
      </w:r>
      <w:r>
        <w:rPr>
          <w:rStyle w:val="Strong"/>
        </w:rPr>
        <w:t>, with no python:</w:t>
      </w:r>
      <w:r>
        <w:rPr/>
        <w:t xml:space="preserve"> the shell fallback reads the config file itself and arms the guard for a file it cannot judge: unreadable, under a directory it cannot enter, not one strict JSON object (a trailing comma, a comment, a bare word), holding a </w:t>
      </w:r>
      <w:r>
        <w:rPr>
          <w:rStyle w:val="SourceText"/>
        </w:rPr>
        <w:t>\u</w:t>
      </w:r>
      <w:r>
        <w:rPr/>
        <w:t xml:space="preserve"> escape, or with </w:t>
      </w:r>
      <w:r>
        <w:rPr>
          <w:rStyle w:val="SourceText"/>
        </w:rPr>
        <w:t>envGuard</w:t>
      </w:r>
      <w:r>
        <w:rPr/>
        <w:t xml:space="preserve"> set to anything but </w:t>
      </w:r>
      <w:r>
        <w:rPr>
          <w:rStyle w:val="SourceText"/>
        </w:rPr>
        <w:t>off</w:t>
      </w:r>
      <w:r>
        <w:rPr/>
        <w:t xml:space="preserve"> anywhere in it, an explicit </w:t>
      </w:r>
      <w:r>
        <w:rPr>
          <w:rStyle w:val="SourceText"/>
        </w:rPr>
        <w:t>null</w:t>
      </w:r>
      <w:r>
        <w:rPr/>
        <w:t xml:space="preserve"> included. Fix the file, or make python available to the hook. </w:t>
      </w:r>
    </w:p>
    <w:p>
      <w:pPr>
        <w:pStyle w:val="BodyText"/>
        <w:numPr>
          <w:ilvl w:val="0"/>
          <w:numId w:val="24"/>
        </w:numPr>
        <w:tabs>
          <w:tab w:val="clear" w:pos="1134"/>
          <w:tab w:val="left" w:pos="829" w:leader="none"/>
        </w:tabs>
        <w:bidi w:val="0"/>
        <w:ind w:hanging="283" w:left="829"/>
        <w:jc w:val="left"/>
        <w:rPr/>
      </w:pPr>
      <w:r>
        <w:rPr>
          <w:rStyle w:val="Strong"/>
        </w:rPr>
        <w:t xml:space="preserve">A </w:t>
      </w:r>
      <w:r>
        <w:rPr>
          <w:rStyle w:val="SourceText"/>
        </w:rPr>
        <w:t>/proc/*/environ</w:t>
      </w:r>
      <w:r>
        <w:rPr>
          <w:rStyle w:val="Strong"/>
        </w:rPr>
        <w:t xml:space="preserve"> mention</w:t>
      </w:r>
      <w:r>
        <w:rPr/>
        <w:t xml:space="preserve"> outside a </w:t>
      </w:r>
      <w:r>
        <w:rPr>
          <w:rStyle w:val="SourceText"/>
        </w:rPr>
        <w:t>git commit -m</w:t>
      </w:r>
      <w:r>
        <w:rPr/>
        <w:t xml:space="preserve"> message, a </w:t>
      </w:r>
      <w:r>
        <w:rPr>
          <w:rStyle w:val="SourceText"/>
        </w:rPr>
        <w:t>grep</w:t>
      </w:r>
      <w:r>
        <w:rPr/>
        <w:t xml:space="preserve"> pattern or </w:t>
      </w:r>
      <w:r>
        <w:rPr>
          <w:rStyle w:val="SourceText"/>
        </w:rPr>
        <w:t>echo</w:t>
      </w:r>
      <w:r>
        <w:rPr/>
        <w:t xml:space="preserve"> text (a </w:t>
      </w:r>
      <w:r>
        <w:rPr>
          <w:rStyle w:val="SourceText"/>
        </w:rPr>
        <w:t>sed</w:t>
      </w:r>
      <w:r>
        <w:rPr/>
        <w:t xml:space="preserve"> script, a </w:t>
      </w:r>
      <w:r>
        <w:rPr>
          <w:rStyle w:val="SourceText"/>
        </w:rPr>
        <w:t>find -name</w:t>
      </w:r>
      <w:r>
        <w:rPr/>
        <w:t xml:space="preserve">) is refused too: a known false positive. </w:t>
      </w:r>
    </w:p>
    <w:p>
      <w:pPr>
        <w:pStyle w:val="Heading2"/>
        <w:bidi w:val="0"/>
        <w:ind w:hanging="0" w:left="0" w:right="0"/>
        <w:jc w:val="left"/>
        <w:rPr/>
      </w:pPr>
      <w:bookmarkStart w:id="14" w:name="cloud-guard-false-positives"/>
      <w:bookmarkEnd w:id="14"/>
      <w:r>
        <w:rPr/>
        <w:t>Cloud Guard False Positives</w:t>
      </w:r>
    </w:p>
    <w:p>
      <w:pPr>
        <w:pStyle w:val="BodyText"/>
        <w:bidi w:val="0"/>
        <w:jc w:val="left"/>
        <w:rPr/>
      </w:pPr>
      <w:r>
        <w:rPr>
          <w:rStyle w:val="SourceText"/>
        </w:rPr>
        <w:t>cloud-guard.sh</w:t>
      </w:r>
      <w:r>
        <w:rPr/>
        <w:t xml:space="preserve"> / </w:t>
      </w:r>
      <w:r>
        <w:rPr>
          <w:rStyle w:val="SourceText"/>
        </w:rPr>
        <w:t>cloud_guard.py</w:t>
      </w:r>
      <w:r>
        <w:rPr/>
        <w:t xml:space="preserve">, a </w:t>
      </w:r>
      <w:r>
        <w:rPr>
          <w:rStyle w:val="SourceText"/>
        </w:rPr>
        <w:t>PreToolUse</w:t>
      </w:r>
      <w:r>
        <w:rPr/>
        <w:t xml:space="preserve"> hook on </w:t>
      </w:r>
      <w:r>
        <w:rPr>
          <w:rStyle w:val="SourceText"/>
        </w:rPr>
        <w:t>Bash</w:t>
      </w:r>
      <w:r>
        <w:rPr/>
        <w:t xml:space="preserve"> and </w:t>
      </w:r>
      <w:r>
        <w:rPr>
          <w:rStyle w:val="SourceText"/>
        </w:rPr>
        <w:t>PowerShell</w:t>
      </w:r>
      <w:r>
        <w:rPr/>
        <w:t xml:space="preserve">. </w:t>
      </w:r>
      <w:r>
        <w:rPr>
          <w:rStyle w:val="Strong"/>
        </w:rPr>
        <w:t>Ships off</w:t>
      </w:r>
      <w:r>
        <w:rPr/>
        <w:t xml:space="preserve"> (</w:t>
      </w:r>
      <w:r>
        <w:rPr>
          <w:rStyle w:val="SourceText"/>
        </w:rPr>
        <w:t>guards.cloudGuard: off</w:t>
      </w:r>
      <w:r>
        <w:rPr/>
        <w:t xml:space="preserve">); turn it on with </w:t>
      </w:r>
      <w:r>
        <w:rPr>
          <w:rStyle w:val="SourceText"/>
        </w:rPr>
        <w:t>{"guards": {"cloudGuard": "report"}}</w:t>
      </w:r>
      <w:r>
        <w:rPr/>
        <w:t xml:space="preserve"> first to see what it </w:t>
      </w:r>
      <w:r>
        <w:rPr>
          <w:rStyle w:val="Emphasis"/>
        </w:rPr>
        <w:t>would</w:t>
      </w:r>
      <w:r>
        <w:rPr/>
        <w:t xml:space="preserve"> refuse before enforcing with </w:t>
      </w:r>
      <w:r>
        <w:rPr>
          <w:rStyle w:val="SourceText"/>
        </w:rPr>
        <w:t>"block"</w:t>
      </w:r>
      <w:r>
        <w:rPr/>
        <w:t>.</w:t>
      </w:r>
    </w:p>
    <w:p>
      <w:pPr>
        <w:pStyle w:val="BodyText"/>
        <w:numPr>
          <w:ilvl w:val="0"/>
          <w:numId w:val="25"/>
        </w:numPr>
        <w:tabs>
          <w:tab w:val="clear" w:pos="1134"/>
          <w:tab w:val="left" w:pos="829" w:leader="none"/>
        </w:tabs>
        <w:bidi w:val="0"/>
        <w:ind w:hanging="283" w:left="829"/>
        <w:jc w:val="left"/>
        <w:rPr/>
      </w:pPr>
      <w:r>
        <w:rPr>
          <w:rStyle w:val="Strong"/>
        </w:rPr>
        <w:t>SQL text that merely looks destructive is not blocked.</w:t>
      </w:r>
      <w:r>
        <w:rPr/>
        <w:t xml:space="preserve"> </w:t>
      </w:r>
      <w:r>
        <w:rPr>
          <w:rStyle w:val="SourceText"/>
        </w:rPr>
        <w:t>DROP</w:t>
      </w:r>
      <w:r>
        <w:rPr/>
        <w:t>/</w:t>
      </w:r>
      <w:r>
        <w:rPr>
          <w:rStyle w:val="SourceText"/>
        </w:rPr>
        <w:t>TRUNCATE</w:t>
      </w:r>
      <w:r>
        <w:rPr/>
        <w:t xml:space="preserve"> inside a string literal or a comment does not count: the guard strips literals and comments before matching, read both as standard SQL and as MySQL, because the two dialects disagree about what </w:t>
      </w:r>
      <w:r>
        <w:rPr>
          <w:rStyle w:val="SourceText"/>
        </w:rPr>
        <w:t>\'</w:t>
      </w:r>
      <w:r>
        <w:rPr/>
        <w:t xml:space="preserve"> and </w:t>
      </w:r>
      <w:r>
        <w:rPr>
          <w:rStyle w:val="SourceText"/>
        </w:rPr>
        <w:t>--</w:t>
      </w:r>
      <w:r>
        <w:rPr/>
        <w:t xml:space="preserve"> mean — a payload is flagged only if </w:t>
      </w:r>
      <w:r>
        <w:rPr>
          <w:rStyle w:val="Strong"/>
        </w:rPr>
        <w:t>either</w:t>
      </w:r>
      <w:r>
        <w:rPr/>
        <w:t xml:space="preserve"> reading still shows the keyword outside a literal. So </w:t>
      </w:r>
      <w:r>
        <w:rPr>
          <w:rStyle w:val="SourceText"/>
        </w:rPr>
        <w:t>psql -c "SELECT 'DROP TABLE x' AS s"</w:t>
      </w:r>
      <w:r>
        <w:rPr/>
        <w:t xml:space="preserve"> and </w:t>
      </w:r>
      <w:r>
        <w:rPr>
          <w:rStyle w:val="SourceText"/>
        </w:rPr>
        <w:t>psql -c 'SELECT 1 -- DROP TABLE x'</w:t>
      </w:r>
      <w:r>
        <w:rPr/>
        <w:t xml:space="preserve"> are both allowed (</w:t>
      </w:r>
      <w:r>
        <w:rPr>
          <w:rStyle w:val="SourceText"/>
        </w:rPr>
        <w:t>plugin/crew/tests/test_cloud_guard.py</w:t>
      </w:r>
      <w:r>
        <w:rPr/>
        <w:t xml:space="preserve">, cases </w:t>
      </w:r>
      <w:r>
        <w:rPr>
          <w:rStyle w:val="SourceText"/>
        </w:rPr>
        <w:t>sql-literal</w:t>
      </w:r>
      <w:r>
        <w:rPr/>
        <w:t>/</w:t>
      </w:r>
      <w:r>
        <w:rPr>
          <w:rStyle w:val="SourceText"/>
        </w:rPr>
        <w:t>sql-comment</w:t>
      </w:r>
      <w:r>
        <w:rPr/>
        <w:t>/</w:t>
      </w:r>
      <w:r>
        <w:rPr>
          <w:rStyle w:val="SourceText"/>
        </w:rPr>
        <w:t>sql-block-comment</w:t>
      </w:r>
      <w:r>
        <w:rPr/>
        <w:t>). If a query like this is still blocked, the reason (</w:t>
      </w:r>
      <w:r>
        <w:rPr>
          <w:rStyle w:val="SourceText"/>
        </w:rPr>
        <w:t>[sqlDestructive]</w:t>
      </w:r>
      <w:r>
        <w:rPr/>
        <w:t xml:space="preserve"> in the deny message) is worth reading closely — the keyword may genuinely sit outside every literal reading.</w:t>
      </w:r>
    </w:p>
    <w:p>
      <w:pPr>
        <w:pStyle w:val="BodyText"/>
        <w:numPr>
          <w:ilvl w:val="0"/>
          <w:numId w:val="25"/>
        </w:numPr>
        <w:tabs>
          <w:tab w:val="clear" w:pos="1134"/>
          <w:tab w:val="left" w:pos="829" w:leader="none"/>
        </w:tabs>
        <w:bidi w:val="0"/>
        <w:ind w:hanging="283" w:left="829"/>
        <w:jc w:val="left"/>
        <w:rPr/>
      </w:pPr>
      <w:r>
        <w:rPr>
          <w:rStyle w:val="Strong"/>
        </w:rPr>
        <w:t xml:space="preserve">A dry-run, help, or </w:t>
      </w:r>
      <w:r>
        <w:rPr>
          <w:rStyle w:val="SourceText"/>
        </w:rPr>
        <w:t>-WhatIf</w:t>
      </w:r>
      <w:r>
        <w:rPr>
          <w:rStyle w:val="Strong"/>
        </w:rPr>
        <w:t xml:space="preserve"> invocation is still classified as destructive.</w:t>
      </w:r>
      <w:r>
        <w:rPr/>
        <w:t xml:space="preserve"> The guard matches on the </w:t>
      </w:r>
      <w:r>
        <w:rPr>
          <w:rStyle w:val="Emphasis"/>
        </w:rPr>
        <w:t>subcommand</w:t>
      </w:r>
      <w:r>
        <w:rPr/>
        <w:t xml:space="preserve">, not on flags that make it a no-op: </w:t>
      </w:r>
      <w:r>
        <w:rPr>
          <w:rStyle w:val="SourceText"/>
        </w:rPr>
        <w:t>terraform destroy --help</w:t>
      </w:r>
      <w:r>
        <w:rPr/>
        <w:t xml:space="preserve">, </w:t>
      </w:r>
      <w:r>
        <w:rPr>
          <w:rStyle w:val="SourceText"/>
        </w:rPr>
        <w:t>aws ec2 terminate-instances --dry-run</w:t>
      </w:r>
      <w:r>
        <w:rPr/>
        <w:t xml:space="preserve"> and </w:t>
      </w:r>
      <w:r>
        <w:rPr>
          <w:rStyle w:val="SourceText"/>
        </w:rPr>
        <w:t>Remove-AzResourceGroup -WhatIf</w:t>
      </w:r>
      <w:r>
        <w:rPr/>
        <w:t xml:space="preserve"> are all judged exactly like the command they simulate, because nothing in </w:t>
      </w:r>
      <w:r>
        <w:rPr>
          <w:rStyle w:val="SourceText"/>
        </w:rPr>
        <w:t>_terraform_destructive</w:t>
      </w:r>
      <w:r>
        <w:rPr/>
        <w:t>/</w:t>
      </w:r>
      <w:r>
        <w:rPr>
          <w:rStyle w:val="SourceText"/>
        </w:rPr>
        <w:t>_aws_destructive</w:t>
      </w:r>
      <w:r>
        <w:rPr/>
        <w:t xml:space="preserve">/the </w:t>
      </w:r>
      <w:r>
        <w:rPr>
          <w:rStyle w:val="SourceText"/>
        </w:rPr>
        <w:t>Remove-Az*</w:t>
      </w:r>
      <w:r>
        <w:rPr/>
        <w:t xml:space="preserve"> matcher inspects those flags. This is a known gap, not a config bug — there is no key that special-cases them. If you need to run one of these unattended, use </w:t>
      </w:r>
      <w:r>
        <w:rPr>
          <w:rStyle w:val="SourceText"/>
        </w:rPr>
        <w:t>report</w:t>
      </w:r>
      <w:r>
        <w:rPr/>
        <w:t xml:space="preserve"> mode while testing, or approve the one-shot marker the deny message names. A literal </w:t>
      </w:r>
      <w:r>
        <w:rPr>
          <w:rStyle w:val="SourceText"/>
        </w:rPr>
        <w:t>gh workflow run ... --help</w:t>
      </w:r>
      <w:r>
        <w:rPr/>
        <w:t xml:space="preserve"> (or </w:t>
      </w:r>
      <w:r>
        <w:rPr>
          <w:rStyle w:val="SourceText"/>
        </w:rPr>
        <w:t>-h</w:t>
      </w:r>
      <w:r>
        <w:rPr/>
        <w:t xml:space="preserve">) is the exception: gh prints help and dispatches nothing, so the line is not judged at all; terraform's </w:t>
      </w:r>
      <w:r>
        <w:rPr>
          <w:rStyle w:val="SourceText"/>
        </w:rPr>
        <w:t>--help</w:t>
      </w:r>
      <w:r>
        <w:rPr/>
        <w:t xml:space="preserve"> still is.</w:t>
      </w:r>
    </w:p>
    <w:p>
      <w:pPr>
        <w:pStyle w:val="BodyText"/>
        <w:numPr>
          <w:ilvl w:val="0"/>
          <w:numId w:val="25"/>
        </w:numPr>
        <w:tabs>
          <w:tab w:val="clear" w:pos="1134"/>
          <w:tab w:val="left" w:pos="829" w:leader="none"/>
        </w:tabs>
        <w:bidi w:val="0"/>
        <w:ind w:hanging="283" w:left="829"/>
        <w:jc w:val="left"/>
        <w:rPr/>
      </w:pPr>
      <w:r>
        <w:rPr>
          <w:rStyle w:val="Strong"/>
        </w:rPr>
        <w:t>A workflow dispatch is refused as "could not tell" although it looks fine.</w:t>
      </w:r>
      <w:r>
        <w:rPr/>
        <w:t xml:space="preserve"> With </w:t>
      </w:r>
      <w:r>
        <w:rPr>
          <w:rStyle w:val="SourceText"/>
        </w:rPr>
        <w:t>environments.workflows</w:t>
      </w:r>
      <w:r>
        <w:rPr/>
        <w:t xml:space="preserve"> set, a </w:t>
      </w:r>
      <w:r>
        <w:rPr>
          <w:rStyle w:val="SourceText"/>
        </w:rPr>
        <w:t>gh workflow run</w:t>
      </w:r>
      <w:r>
        <w:rPr/>
        <w:t xml:space="preserve"> or </w:t>
      </w:r>
      <w:r>
        <w:rPr>
          <w:rStyle w:val="SourceText"/>
        </w:rPr>
        <w:t>gh api .../dispatches</w:t>
      </w:r>
      <w:r>
        <w:rPr/>
        <w:t xml:space="preserve"> line is judged only when every word on it is a plain literal (letters, digits, </w:t>
      </w:r>
      <w:r>
        <w:rPr>
          <w:rStyle w:val="SourceText"/>
        </w:rPr>
        <w:t>_./:=@%+,-</w:t>
      </w:r>
      <w:r>
        <w:rPr/>
        <w:t xml:space="preserve">) or one whole single-quoted word, joined only by </w:t>
      </w:r>
      <w:r>
        <w:rPr>
          <w:rStyle w:val="SourceText"/>
        </w:rPr>
        <w:t>;</w:t>
      </w:r>
      <w:r>
        <w:rPr/>
        <w:t xml:space="preserve">, </w:t>
      </w:r>
      <w:r>
        <w:rPr>
          <w:rStyle w:val="SourceText"/>
        </w:rPr>
        <w:t>&amp;&amp;</w:t>
      </w:r>
      <w:r>
        <w:rPr/>
        <w:t xml:space="preserve">, </w:t>
      </w:r>
      <w:r>
        <w:rPr>
          <w:rStyle w:val="SourceText"/>
        </w:rPr>
        <w:t>||</w:t>
      </w:r>
      <w:r>
        <w:rPr/>
        <w:t xml:space="preserve">, </w:t>
      </w:r>
      <w:r>
        <w:rPr>
          <w:rStyle w:val="SourceText"/>
        </w:rPr>
        <w:t>&amp;</w:t>
      </w:r>
      <w:r>
        <w:rPr/>
        <w:t xml:space="preserve">, newlines, </w:t>
      </w:r>
      <w:r>
        <w:rPr>
          <w:rStyle w:val="SourceText"/>
        </w:rPr>
        <w:t>&gt;</w:t>
      </w:r>
      <w:r>
        <w:rPr/>
        <w:t>/</w:t>
      </w:r>
      <w:r>
        <w:rPr>
          <w:rStyle w:val="SourceText"/>
        </w:rPr>
        <w:t>&gt;&gt;</w:t>
      </w:r>
      <w:r>
        <w:rPr/>
        <w:t>/</w:t>
      </w:r>
      <w:r>
        <w:rPr>
          <w:rStyle w:val="SourceText"/>
        </w:rPr>
        <w:t>&amp;&gt;</w:t>
      </w:r>
      <w:r>
        <w:rPr/>
        <w:t>/</w:t>
      </w:r>
      <w:r>
        <w:rPr>
          <w:rStyle w:val="SourceText"/>
        </w:rPr>
        <w:t>&amp;&gt;&gt;</w:t>
      </w:r>
      <w:r>
        <w:rPr/>
        <w:t xml:space="preserve"> to a plain word and </w:t>
      </w:r>
      <w:r>
        <w:rPr>
          <w:rStyle w:val="SourceText"/>
        </w:rPr>
        <w:t>2&gt;&amp;1</w:t>
      </w:r>
      <w:r>
        <w:rPr/>
        <w:t xml:space="preserve">. A pipe, any </w:t>
      </w:r>
      <w:r>
        <w:rPr>
          <w:rStyle w:val="SourceText"/>
        </w:rPr>
        <w:t>&lt;</w:t>
      </w:r>
      <w:r>
        <w:rPr/>
        <w:t xml:space="preserve">, double quotes, </w:t>
      </w:r>
      <w:r>
        <w:rPr>
          <w:rStyle w:val="SourceText"/>
        </w:rPr>
        <w:t>$</w:t>
      </w:r>
      <w:r>
        <w:rPr/>
        <w:t xml:space="preserve">, a glob, </w:t>
      </w:r>
      <w:r>
        <w:rPr>
          <w:rStyle w:val="SourceText"/>
        </w:rPr>
        <w:t>bash -c '...'</w:t>
      </w:r>
      <w:r>
        <w:rPr/>
        <w:t xml:space="preserve">, </w:t>
      </w:r>
      <w:r>
        <w:rPr>
          <w:rStyle w:val="SourceText"/>
        </w:rPr>
        <w:t>xargs</w:t>
      </w:r>
      <w:r>
        <w:rPr/>
        <w:t>, a command word built at run time (</w:t>
      </w:r>
      <w:r>
        <w:rPr>
          <w:rStyle w:val="SourceText"/>
        </w:rPr>
        <w:t>$X $Y run ...</w:t>
      </w:r>
      <w:r>
        <w:rPr/>
        <w:t xml:space="preserve">, </w:t>
      </w:r>
      <w:r>
        <w:rPr>
          <w:rStyle w:val="SourceText"/>
        </w:rPr>
        <w:t>Start-Process $x</w:t>
      </w:r>
      <w:r>
        <w:rPr/>
        <w:t>, an alias to a variable), gh reading stdin or a file (</w:t>
      </w:r>
      <w:r>
        <w:rPr>
          <w:rStyle w:val="SourceText"/>
        </w:rPr>
        <w:t>--json</w:t>
      </w:r>
      <w:r>
        <w:rPr/>
        <w:t xml:space="preserve">, </w:t>
      </w:r>
      <w:r>
        <w:rPr>
          <w:rStyle w:val="SourceText"/>
        </w:rPr>
        <w:t>--input</w:t>
      </w:r>
      <w:r>
        <w:rPr/>
        <w:t xml:space="preserve">, </w:t>
      </w:r>
      <w:r>
        <w:rPr>
          <w:rStyle w:val="SourceText"/>
        </w:rPr>
        <w:t>-F k=@f</w:t>
      </w:r>
      <w:r>
        <w:rPr/>
        <w:t xml:space="preserve">), and a malformed </w:t>
      </w:r>
      <w:r>
        <w:rPr>
          <w:rStyle w:val="SourceText"/>
        </w:rPr>
        <w:t>environments</w:t>
      </w:r>
      <w:r>
        <w:rPr/>
        <w:t xml:space="preserve"> block in either config layer make the line could-not-tell: it asks when you are there and is denied unattended at every setting. </w:t>
      </w:r>
      <w:r>
        <w:rPr>
          <w:rStyle w:val="Strong"/>
        </w:rPr>
        <w:t>Fix:</w:t>
      </w:r>
      <w:r>
        <w:rPr/>
        <w:t xml:space="preserve"> write the literal form — </w:t>
      </w:r>
      <w:r>
        <w:rPr>
          <w:rStyle w:val="SourceText"/>
        </w:rPr>
        <w:t>-f environment=staging</w:t>
      </w:r>
      <w:r>
        <w:rPr/>
        <w:t xml:space="preserve"> instead of a </w:t>
      </w:r>
      <w:r>
        <w:rPr>
          <w:rStyle w:val="SourceText"/>
        </w:rPr>
        <w:t>--json</w:t>
      </w:r>
      <w:r>
        <w:rPr/>
        <w:t xml:space="preserve"> body, </w:t>
      </w:r>
      <w:r>
        <w:rPr>
          <w:rStyle w:val="SourceText"/>
        </w:rPr>
        <w:t>'Deploy Staging'</w:t>
      </w:r>
      <w:r>
        <w:rPr/>
        <w:t xml:space="preserve"> instead of </w:t>
      </w:r>
      <w:r>
        <w:rPr>
          <w:rStyle w:val="SourceText"/>
        </w:rPr>
        <w:t>"Deploy Staging"</w:t>
      </w:r>
      <w:r>
        <w:rPr/>
        <w:t xml:space="preserve">, </w:t>
      </w:r>
      <w:r>
        <w:rPr>
          <w:rStyle w:val="SourceText"/>
        </w:rPr>
        <w:t>&gt; log</w:t>
      </w:r>
      <w:r>
        <w:rPr/>
        <w:t xml:space="preserve"> instead of </w:t>
      </w:r>
      <w:r>
        <w:rPr>
          <w:rStyle w:val="SourceText"/>
        </w:rPr>
        <w:t>| tee log</w:t>
      </w:r>
      <w:r>
        <w:rPr/>
        <w:t xml:space="preserve">, the value instead of </w:t>
      </w:r>
      <w:r>
        <w:rPr>
          <w:rStyle w:val="SourceText"/>
        </w:rPr>
        <w:t>$ENV</w:t>
      </w:r>
      <w:r>
        <w:rPr/>
        <w:t xml:space="preserve"> — or approve the one command with the marker the refusal names (it covers those exact bytes only). Other </w:t>
      </w:r>
      <w:r>
        <w:rPr>
          <w:rStyle w:val="SourceText"/>
        </w:rPr>
        <w:t>gh</w:t>
      </w:r>
      <w:r>
        <w:rPr/>
        <w:t xml:space="preserve"> commands (</w:t>
      </w:r>
      <w:r>
        <w:rPr>
          <w:rStyle w:val="SourceText"/>
        </w:rPr>
        <w:t>gh pr create --title "..."</w:t>
      </w:r>
      <w:r>
        <w:rPr/>
        <w:t>) are never gated.</w:t>
      </w:r>
    </w:p>
    <w:p>
      <w:pPr>
        <w:pStyle w:val="BodyText"/>
        <w:numPr>
          <w:ilvl w:val="0"/>
          <w:numId w:val="25"/>
        </w:numPr>
        <w:tabs>
          <w:tab w:val="clear" w:pos="1134"/>
          <w:tab w:val="left" w:pos="829" w:leader="none"/>
        </w:tabs>
        <w:bidi w:val="0"/>
        <w:ind w:hanging="283" w:left="829"/>
        <w:jc w:val="left"/>
        <w:rPr/>
      </w:pPr>
      <w:r>
        <w:rPr>
          <w:rStyle w:val="Strong"/>
        </w:rPr>
        <w:t>An "unpinned" repo makes an ordinary destructive command ask or deny, even when it is obviously fine.</w:t>
      </w:r>
      <w:r>
        <w:rPr/>
        <w:t xml:space="preserve"> With no </w:t>
      </w:r>
      <w:r>
        <w:rPr>
          <w:rStyle w:val="SourceText"/>
        </w:rPr>
        <w:t>cloud.*</w:t>
      </w:r>
      <w:r>
        <w:rPr/>
        <w:t xml:space="preserve"> pins, a read-only command (</w:t>
      </w:r>
      <w:r>
        <w:rPr>
          <w:rStyle w:val="SourceText"/>
        </w:rPr>
        <w:t>aws s3 ls</w:t>
      </w:r>
      <w:r>
        <w:rPr/>
        <w:t xml:space="preserve">, </w:t>
      </w:r>
      <w:r>
        <w:rPr>
          <w:rStyle w:val="SourceText"/>
        </w:rPr>
        <w:t>az group list</w:t>
      </w:r>
      <w:r>
        <w:rPr/>
        <w:t xml:space="preserve">) runs unchecked — but </w:t>
      </w:r>
      <w:r>
        <w:rPr>
          <w:rStyle w:val="Emphasis"/>
        </w:rPr>
        <w:t>any</w:t>
      </w:r>
      <w:r>
        <w:rPr/>
        <w:t xml:space="preserve"> destructive command has an identity the guard cannot vouch for, which is </w:t>
      </w:r>
      <w:r>
        <w:rPr>
          <w:rStyle w:val="Strong"/>
        </w:rPr>
        <w:t>unknown</w:t>
      </w:r>
      <w:r>
        <w:rPr/>
        <w:t xml:space="preserve">, and unknown is never allowed unattended: it </w:t>
      </w:r>
      <w:r>
        <w:rPr>
          <w:rStyle w:val="Strong"/>
        </w:rPr>
        <w:t>asks</w:t>
      </w:r>
      <w:r>
        <w:rPr/>
        <w:t xml:space="preserve"> when a person is there to answer and is </w:t>
      </w:r>
      <w:r>
        <w:rPr>
          <w:rStyle w:val="Strong"/>
        </w:rPr>
        <w:t>denied</w:t>
      </w:r>
      <w:r>
        <w:rPr/>
        <w:t xml:space="preserve"> when not (</w:t>
      </w:r>
      <w:r>
        <w:rPr>
          <w:rStyle w:val="SourceText"/>
        </w:rPr>
        <w:t>CREW_UNATTENDED=1</w:t>
      </w:r>
      <w:r>
        <w:rPr/>
        <w:t xml:space="preserve">, </w:t>
      </w:r>
      <w:r>
        <w:rPr>
          <w:rStyle w:val="SourceText"/>
        </w:rPr>
        <w:t>CI</w:t>
      </w:r>
      <w:r>
        <w:rPr/>
        <w:t xml:space="preserve">, or a non-interactive session). This is the rule most likely to surprise a first-time user, because it fires even in a repo that has never configured anything cloud-related. </w:t>
      </w:r>
      <w:r>
        <w:rPr>
          <w:rStyle w:val="Strong"/>
        </w:rPr>
        <w:t>Fix — pin the identity this repo may act as</w:t>
      </w:r>
      <w:r>
        <w:rPr/>
        <w:t xml:space="preserve">, in </w:t>
      </w:r>
      <w:r>
        <w:rPr>
          <w:rStyle w:val="SourceText"/>
        </w:rPr>
        <w:t>.crew/config.json</w:t>
      </w:r>
      <w:r>
        <w:rPr/>
        <w:t xml:space="preserve"> (repo-only; a machine-global </w:t>
      </w:r>
      <w:r>
        <w:rPr>
          <w:rStyle w:val="SourceText"/>
        </w:rPr>
        <w:t>cloud</w:t>
      </w:r>
      <w:r>
        <w:rPr/>
        <w:t xml:space="preserve"> block is ignored):</w:t>
      </w:r>
    </w:p>
    <w:p>
      <w:pPr>
        <w:pStyle w:val="PreformattedText"/>
        <w:bidi w:val="0"/>
        <w:jc w:val="left"/>
        <w:rPr/>
      </w:pPr>
      <w:r>
        <w:rPr>
          <w:rStyle w:val="SourceText"/>
        </w:rPr>
        <w:t>{ "cloud": {</w:t>
      </w:r>
    </w:p>
    <w:p>
      <w:pPr>
        <w:pStyle w:val="PreformattedText"/>
        <w:bidi w:val="0"/>
        <w:jc w:val="left"/>
        <w:rPr/>
      </w:pPr>
      <w:r>
        <w:rPr>
          <w:rStyle w:val="SourceText"/>
        </w:rPr>
        <w:t xml:space="preserve">    </w:t>
      </w:r>
      <w:r>
        <w:rPr>
          <w:rStyle w:val="SourceText"/>
        </w:rPr>
        <w:t>"awsProfiles": ["acme-dev", "acme-sandbox-*"],</w:t>
      </w:r>
    </w:p>
    <w:p>
      <w:pPr>
        <w:pStyle w:val="PreformattedText"/>
        <w:bidi w:val="0"/>
        <w:jc w:val="left"/>
        <w:rPr/>
      </w:pPr>
      <w:r>
        <w:rPr>
          <w:rStyle w:val="SourceText"/>
        </w:rPr>
        <w:t xml:space="preserve">    </w:t>
      </w:r>
      <w:r>
        <w:rPr>
          <w:rStyle w:val="SourceText"/>
        </w:rPr>
        <w:t>"awsRegions": ["eu-west-1"],</w:t>
      </w:r>
    </w:p>
    <w:p>
      <w:pPr>
        <w:pStyle w:val="PreformattedText"/>
        <w:bidi w:val="0"/>
        <w:jc w:val="left"/>
        <w:rPr/>
      </w:pPr>
      <w:r>
        <w:rPr>
          <w:rStyle w:val="SourceText"/>
        </w:rPr>
        <w:t xml:space="preserve">    </w:t>
      </w:r>
      <w:r>
        <w:rPr>
          <w:rStyle w:val="SourceText"/>
        </w:rPr>
        <w:t>"azureSubscriptions": ["00000000-0000-0000-0000-000000000000", "Acme Dev"] } }</w:t>
      </w:r>
    </w:p>
    <w:p>
      <w:pPr>
        <w:pStyle w:val="BodyText"/>
        <w:bidi w:val="0"/>
        <w:jc w:val="left"/>
        <w:rPr/>
      </w:pPr>
      <w:r>
        <w:rPr/>
        <w:t>A profile/region/subscription outside the pins is denied outright (</w:t>
      </w:r>
      <w:r>
        <w:rPr>
          <w:rStyle w:val="SourceText"/>
        </w:rPr>
        <w:t>[cloudIdentity]</w:t>
      </w:r>
      <w:r>
        <w:rPr/>
        <w:t xml:space="preserve">). Static </w:t>
      </w:r>
      <w:r>
        <w:rPr>
          <w:rStyle w:val="SourceText"/>
        </w:rPr>
        <w:t>AWS_ACCESS_KEY_ID</w:t>
      </w:r>
      <w:r>
        <w:rPr/>
        <w:t xml:space="preserve"> credentials and </w:t>
      </w:r>
      <w:r>
        <w:rPr>
          <w:rStyle w:val="SourceText"/>
        </w:rPr>
        <w:t>Remove-Az*</w:t>
      </w:r>
      <w:r>
        <w:rPr/>
        <w:t xml:space="preserve">'s saved PowerShell context are </w:t>
      </w:r>
      <w:r>
        <w:rPr>
          <w:rStyle w:val="Strong"/>
        </w:rPr>
        <w:t>always</w:t>
      </w:r>
      <w:r>
        <w:rPr/>
        <w:t xml:space="preserve"> unknown — the guard has no way to read either — so pinning does not silence those; only removing the static keys or naming the account through </w:t>
      </w:r>
      <w:r>
        <w:rPr>
          <w:rStyle w:val="SourceText"/>
        </w:rPr>
        <w:t>--profile</w:t>
      </w:r>
      <w:r>
        <w:rPr/>
        <w:t>/</w:t>
      </w:r>
      <w:r>
        <w:rPr>
          <w:rStyle w:val="SourceText"/>
        </w:rPr>
        <w:t>--subscription</w:t>
      </w:r>
      <w:r>
        <w:rPr/>
        <w:t xml:space="preserve"> does.</w:t>
      </w:r>
    </w:p>
    <w:p>
      <w:pPr>
        <w:pStyle w:val="Heading3"/>
        <w:bidi w:val="0"/>
        <w:ind w:hanging="0" w:left="0" w:right="0"/>
        <w:jc w:val="left"/>
        <w:rPr/>
      </w:pPr>
      <w:bookmarkStart w:id="15" w:name="unattended-launch-refuses"/>
      <w:bookmarkEnd w:id="15"/>
      <w:r>
        <w:rPr/>
        <w:t>Unattended Launch Refuses</w:t>
      </w:r>
    </w:p>
    <w:p>
      <w:pPr>
        <w:pStyle w:val="BodyText"/>
        <w:bidi w:val="0"/>
        <w:jc w:val="left"/>
        <w:rPr/>
      </w:pPr>
      <w:r>
        <w:rPr>
          <w:rStyle w:val="SourceText"/>
        </w:rPr>
        <w:t>crew_unattended.py launch -- claude ...</w:t>
      </w:r>
      <w:r>
        <w:rPr/>
        <w:t xml:space="preserve"> starts an unattended session holding sealed, owner-named cloud credentials, or refuses and starts nothing (plugin README, "Unattended runs: sealed cloud credentials"). Run </w:t>
      </w:r>
      <w:r>
        <w:rPr>
          <w:rStyle w:val="SourceText"/>
        </w:rPr>
        <w:t>python3 "&lt;crew&gt;/hooks/scripts/crew_unattended.py" check --root .</w:t>
      </w:r>
      <w:r>
        <w:rPr/>
        <w:t xml:space="preserve"> to see every check without launching. Each line is </w:t>
      </w:r>
      <w:r>
        <w:rPr>
          <w:rStyle w:val="SourceText"/>
        </w:rPr>
        <w:t>ready</w:t>
      </w:r>
      <w:r>
        <w:rPr/>
        <w:t xml:space="preserve">, </w:t>
      </w:r>
      <w:r>
        <w:rPr>
          <w:rStyle w:val="SourceText"/>
        </w:rPr>
        <w:t>refuse</w:t>
      </w:r>
      <w:r>
        <w:rPr/>
        <w:t xml:space="preserve"> or </w:t>
      </w:r>
      <w:r>
        <w:rPr>
          <w:rStyle w:val="SourceText"/>
        </w:rPr>
        <w:t>unknown</w:t>
      </w:r>
      <w:r>
        <w:rPr/>
        <w:t xml:space="preserve"> (could not tell, which also refuses).</w:t>
      </w:r>
    </w:p>
    <w:p>
      <w:pPr>
        <w:pStyle w:val="BodyText"/>
        <w:numPr>
          <w:ilvl w:val="0"/>
          <w:numId w:val="26"/>
        </w:numPr>
        <w:tabs>
          <w:tab w:val="clear" w:pos="1134"/>
          <w:tab w:val="left" w:pos="829" w:leader="none"/>
        </w:tabs>
        <w:bidi w:val="0"/>
        <w:spacing w:before="120" w:after="0"/>
        <w:ind w:hanging="283" w:left="829"/>
        <w:jc w:val="left"/>
        <w:rPr/>
      </w:pPr>
      <w:r>
        <w:rPr>
          <w:rStyle w:val="SourceText"/>
        </w:rPr>
        <w:t>config: no read-only identity named</w:t>
      </w:r>
      <w:r>
        <w:rPr/>
        <w:t xml:space="preserve"> (or </w:t>
      </w:r>
      <w:r>
        <w:rPr>
          <w:rStyle w:val="SourceText"/>
        </w:rPr>
        <w:t>no unattendedCloud in the machine config</w:t>
      </w:r>
      <w:r>
        <w:rPr/>
        <w:t xml:space="preserve">). The defaults name nothing. </w:t>
      </w:r>
      <w:r>
        <w:rPr>
          <w:rStyle w:val="Strong"/>
        </w:rPr>
        <w:t>Fix:</w:t>
      </w:r>
      <w:r>
        <w:rPr/>
        <w:t xml:space="preserve"> name the read-only role in </w:t>
      </w:r>
      <w:r>
        <w:rPr>
          <w:rStyle w:val="SourceText"/>
        </w:rPr>
        <w:t>~/.claude/crew/config.json</w:t>
      </w:r>
      <w:r>
        <w:rPr/>
        <w:t xml:space="preserve">, never in the repo (a repo copy is ignored and reported): set </w:t>
      </w:r>
      <w:r>
        <w:rPr>
          <w:rStyle w:val="SourceText"/>
        </w:rPr>
        <w:t>unattendedCloud.aws.readOnly.profile</w:t>
      </w:r>
      <w:r>
        <w:rPr/>
        <w:t xml:space="preserve"> and </w:t>
      </w:r>
      <w:r>
        <w:rPr>
          <w:rStyle w:val="SourceText"/>
        </w:rPr>
        <w:t>unattendedCloud.aws.readOnly.identity</w:t>
      </w:r>
      <w:r>
        <w:rPr/>
        <w:t xml:space="preserve">, the assumed-role ARN prefix ending in </w:t>
      </w:r>
      <w:r>
        <w:rPr>
          <w:rStyle w:val="SourceText"/>
        </w:rPr>
        <w:t>/</w:t>
      </w:r>
      <w:r>
        <w:rPr/>
        <w:t xml:space="preserve">. </w:t>
      </w:r>
    </w:p>
    <w:p>
      <w:pPr>
        <w:pStyle w:val="BodyText"/>
        <w:numPr>
          <w:ilvl w:val="0"/>
          <w:numId w:val="26"/>
        </w:numPr>
        <w:tabs>
          <w:tab w:val="clear" w:pos="1134"/>
          <w:tab w:val="left" w:pos="829" w:leader="none"/>
        </w:tabs>
        <w:bidi w:val="0"/>
        <w:spacing w:before="120" w:after="0"/>
        <w:ind w:hanging="283" w:left="829"/>
        <w:jc w:val="left"/>
        <w:rPr/>
      </w:pPr>
      <w:r>
        <w:rPr>
          <w:rStyle w:val="SourceText"/>
        </w:rPr>
        <w:t>config: environment X is not nonProd</w:t>
      </w:r>
      <w:r>
        <w:rPr/>
        <w:t xml:space="preserve"> or </w:t>
      </w:r>
      <w:r>
        <w:rPr>
          <w:rStyle w:val="SourceText"/>
        </w:rPr>
        <w:t>no machine entry for nonProd environment X</w:t>
      </w:r>
      <w:r>
        <w:rPr>
          <w:rStyle w:val="Strong"/>
        </w:rPr>
        <w:t>.</w:t>
      </w:r>
      <w:r>
        <w:rPr/>
        <w:t xml:space="preserve"> </w:t>
      </w:r>
      <w:r>
        <w:rPr>
          <w:rStyle w:val="SourceText"/>
        </w:rPr>
        <w:t>--environment</w:t>
      </w:r>
      <w:r>
        <w:rPr/>
        <w:t xml:space="preserve"> needs both the repo's </w:t>
      </w:r>
      <w:r>
        <w:rPr>
          <w:rStyle w:val="SourceText"/>
        </w:rPr>
        <w:t>environments.nonProd</w:t>
      </w:r>
      <w:r>
        <w:rPr/>
        <w:t xml:space="preserve"> to match the name and a machine </w:t>
      </w:r>
      <w:r>
        <w:rPr>
          <w:rStyle w:val="SourceText"/>
        </w:rPr>
        <w:t>unattendedCloud.aws.nonProd</w:t>
      </w:r>
      <w:r>
        <w:rPr/>
        <w:t xml:space="preserve"> entry for it. There is no production entry, by design. </w:t>
      </w:r>
    </w:p>
    <w:p>
      <w:pPr>
        <w:pStyle w:val="BodyText"/>
        <w:numPr>
          <w:ilvl w:val="0"/>
          <w:numId w:val="26"/>
        </w:numPr>
        <w:tabs>
          <w:tab w:val="clear" w:pos="1134"/>
          <w:tab w:val="left" w:pos="829" w:leader="none"/>
        </w:tabs>
        <w:bidi w:val="0"/>
        <w:spacing w:before="120" w:after="0"/>
        <w:ind w:hanging="283" w:left="829"/>
        <w:jc w:val="left"/>
        <w:rPr/>
      </w:pPr>
      <w:r>
        <w:rPr>
          <w:rStyle w:val="SourceText"/>
        </w:rPr>
        <w:t>provider not implemented</w:t>
      </w:r>
      <w:r>
        <w:rPr>
          <w:rStyle w:val="Strong"/>
        </w:rPr>
        <w:t>.</w:t>
      </w:r>
      <w:r>
        <w:rPr/>
        <w:t xml:space="preserve"> Only </w:t>
      </w:r>
      <w:r>
        <w:rPr>
          <w:rStyle w:val="SourceText"/>
        </w:rPr>
        <w:t>aws</w:t>
      </w:r>
      <w:r>
        <w:rPr/>
        <w:t xml:space="preserve"> is read; remove the other key. </w:t>
      </w:r>
    </w:p>
    <w:p>
      <w:pPr>
        <w:pStyle w:val="BodyText"/>
        <w:numPr>
          <w:ilvl w:val="0"/>
          <w:numId w:val="26"/>
        </w:numPr>
        <w:tabs>
          <w:tab w:val="clear" w:pos="1134"/>
          <w:tab w:val="left" w:pos="829" w:leader="none"/>
        </w:tabs>
        <w:bidi w:val="0"/>
        <w:spacing w:before="120" w:after="0"/>
        <w:ind w:hanging="283" w:left="829"/>
        <w:jc w:val="left"/>
        <w:rPr/>
      </w:pPr>
      <w:r>
        <w:rPr>
          <w:rStyle w:val="SourceText"/>
        </w:rPr>
        <w:t>export: no SessionToken ...: these are static keys</w:t>
      </w:r>
      <w:r>
        <w:rPr>
          <w:rStyle w:val="Strong"/>
        </w:rPr>
        <w:t>.</w:t>
      </w:r>
      <w:r>
        <w:rPr/>
        <w:t xml:space="preserve"> The profile resolves to long-lived keys. </w:t>
      </w:r>
      <w:r>
        <w:rPr>
          <w:rStyle w:val="Strong"/>
        </w:rPr>
        <w:t>Fix:</w:t>
      </w:r>
      <w:r>
        <w:rPr/>
        <w:t xml:space="preserve"> point it at an SSO or assume-role profile; crew never runs </w:t>
      </w:r>
      <w:r>
        <w:rPr>
          <w:rStyle w:val="SourceText"/>
        </w:rPr>
        <w:t>aws sso login</w:t>
      </w:r>
      <w:r>
        <w:rPr/>
        <w:t xml:space="preserve"> for you. </w:t>
      </w:r>
    </w:p>
    <w:p>
      <w:pPr>
        <w:pStyle w:val="BodyText"/>
        <w:numPr>
          <w:ilvl w:val="0"/>
          <w:numId w:val="26"/>
        </w:numPr>
        <w:tabs>
          <w:tab w:val="clear" w:pos="1134"/>
          <w:tab w:val="left" w:pos="829" w:leader="none"/>
        </w:tabs>
        <w:bidi w:val="0"/>
        <w:spacing w:before="120" w:after="0"/>
        <w:ind w:hanging="283" w:left="829"/>
        <w:jc w:val="left"/>
        <w:rPr/>
      </w:pPr>
      <w:r>
        <w:rPr>
          <w:rStyle w:val="SourceText"/>
        </w:rPr>
        <w:t>export: credentials expire in under 15 minutes</w:t>
      </w:r>
      <w:r>
        <w:rPr/>
        <w:t xml:space="preserve"> or </w:t>
      </w:r>
      <w:r>
        <w:rPr>
          <w:rStyle w:val="SourceText"/>
        </w:rPr>
        <w:t>export ... exited</w:t>
      </w:r>
      <w:r>
        <w:rPr/>
        <w:t>: refresh the profile's session yourself (</w:t>
      </w:r>
      <w:r>
        <w:rPr>
          <w:rStyle w:val="SourceText"/>
        </w:rPr>
        <w:t>aws sso login</w:t>
      </w:r>
      <w:r>
        <w:rPr/>
        <w:t xml:space="preserve">), then retry. </w:t>
      </w:r>
    </w:p>
    <w:p>
      <w:pPr>
        <w:pStyle w:val="BodyText"/>
        <w:numPr>
          <w:ilvl w:val="0"/>
          <w:numId w:val="26"/>
        </w:numPr>
        <w:tabs>
          <w:tab w:val="clear" w:pos="1134"/>
          <w:tab w:val="left" w:pos="829" w:leader="none"/>
        </w:tabs>
        <w:bidi w:val="0"/>
        <w:spacing w:before="120" w:after="0"/>
        <w:ind w:hanging="283" w:left="829"/>
        <w:jc w:val="left"/>
        <w:rPr/>
      </w:pPr>
      <w:r>
        <w:rPr>
          <w:rStyle w:val="SourceText"/>
        </w:rPr>
        <w:t>identity: STS says ..., expected ...</w:t>
      </w:r>
      <w:r>
        <w:rPr>
          <w:rStyle w:val="Strong"/>
        </w:rPr>
        <w:t>.</w:t>
      </w:r>
      <w:r>
        <w:rPr/>
        <w:t xml:space="preserve"> The exported credentials are a different role than the one named; a </w:t>
      </w:r>
      <w:r>
        <w:rPr>
          <w:rStyle w:val="SourceText"/>
        </w:rPr>
        <w:t>:user/</w:t>
      </w:r>
      <w:r>
        <w:rPr/>
        <w:t xml:space="preserve"> ARN is a long-lived IAM user and always refuses. Fix the profile, or the prefix if the role was renamed. </w:t>
      </w:r>
    </w:p>
    <w:p>
      <w:pPr>
        <w:pStyle w:val="BodyText"/>
        <w:numPr>
          <w:ilvl w:val="0"/>
          <w:numId w:val="26"/>
        </w:numPr>
        <w:tabs>
          <w:tab w:val="clear" w:pos="1134"/>
          <w:tab w:val="left" w:pos="829" w:leader="none"/>
        </w:tabs>
        <w:bidi w:val="0"/>
        <w:spacing w:before="120" w:after="0"/>
        <w:ind w:hanging="283" w:left="829"/>
        <w:jc w:val="left"/>
        <w:rPr/>
      </w:pPr>
      <w:r>
        <w:rPr>
          <w:rStyle w:val="SourceText"/>
        </w:rPr>
        <w:t>sandbox: unavailable: apply-seccomp: write /proc/self/setgroups ...</w:t>
      </w:r>
      <w:r>
        <w:rPr>
          <w:rStyle w:val="Strong"/>
        </w:rPr>
        <w:t>.</w:t>
      </w:r>
      <w:r>
        <w:rPr/>
        <w:t xml:space="preserve"> Claude Code's sandbox starts but cannot run commands on this host (measured with </w:t>
      </w:r>
      <w:r>
        <w:rPr>
          <w:rStyle w:val="SourceText"/>
        </w:rPr>
        <w:t>kernel.apparmor_restrict_unprivileged_userns = 1</w:t>
      </w:r>
      <w:r>
        <w:rPr/>
        <w:t xml:space="preserve">). Every launch refuses until the host owner makes the sandbox usable or runs unattended work as a separate OS user or container. </w:t>
      </w:r>
    </w:p>
    <w:p>
      <w:pPr>
        <w:pStyle w:val="BodyText"/>
        <w:numPr>
          <w:ilvl w:val="0"/>
          <w:numId w:val="26"/>
        </w:numPr>
        <w:tabs>
          <w:tab w:val="clear" w:pos="1134"/>
          <w:tab w:val="left" w:pos="829" w:leader="none"/>
        </w:tabs>
        <w:bidi w:val="0"/>
        <w:spacing w:before="120" w:after="0"/>
        <w:ind w:hanging="283" w:left="829"/>
        <w:jc w:val="left"/>
        <w:rPr/>
      </w:pPr>
      <w:r>
        <w:rPr>
          <w:rStyle w:val="SourceText"/>
        </w:rPr>
        <w:t>settings: &lt;file&gt; sets sandbox</w:t>
      </w:r>
      <w:r>
        <w:rPr/>
        <w:t xml:space="preserve"> or </w:t>
      </w:r>
      <w:r>
        <w:rPr>
          <w:rStyle w:val="SourceText"/>
        </w:rPr>
        <w:t>allows Read(...)</w:t>
      </w:r>
      <w:r>
        <w:rPr>
          <w:rStyle w:val="Strong"/>
        </w:rPr>
        <w:t>.</w:t>
      </w:r>
      <w:r>
        <w:rPr/>
        <w:t xml:space="preserve"> The repo's </w:t>
      </w:r>
      <w:r>
        <w:rPr>
          <w:rStyle w:val="SourceText"/>
        </w:rPr>
        <w:t>.claude/settings.json</w:t>
      </w:r>
      <w:r>
        <w:rPr/>
        <w:t xml:space="preserve"> or </w:t>
      </w:r>
      <w:r>
        <w:rPr>
          <w:rStyle w:val="SourceText"/>
        </w:rPr>
        <w:t>.claude/settings.local.json</w:t>
      </w:r>
      <w:r>
        <w:rPr/>
        <w:t xml:space="preserve"> tries to shape the sandbox or widen reads. The sealed session never loads those files, but the launcher refuses rather than trust that. </w:t>
      </w:r>
      <w:r>
        <w:rPr>
          <w:rStyle w:val="Strong"/>
        </w:rPr>
        <w:t>Fix:</w:t>
      </w:r>
      <w:r>
        <w:rPr/>
        <w:t xml:space="preserve"> remove the key from the repo's file, or run that work attended. </w:t>
      </w:r>
    </w:p>
    <w:p>
      <w:pPr>
        <w:pStyle w:val="BodyText"/>
        <w:numPr>
          <w:ilvl w:val="0"/>
          <w:numId w:val="26"/>
        </w:numPr>
        <w:tabs>
          <w:tab w:val="clear" w:pos="1134"/>
          <w:tab w:val="left" w:pos="829" w:leader="none"/>
        </w:tabs>
        <w:bidi w:val="0"/>
        <w:spacing w:before="120" w:after="0"/>
        <w:ind w:hanging="283" w:left="829"/>
        <w:jc w:val="left"/>
        <w:rPr/>
      </w:pPr>
      <w:r>
        <w:rPr>
          <w:rStyle w:val="SourceText"/>
        </w:rPr>
        <w:t>settings: ... sandbox.excludedCommands</w:t>
      </w:r>
      <w:r>
        <w:rPr/>
        <w:t xml:space="preserve">, </w:t>
      </w:r>
      <w:r>
        <w:rPr>
          <w:rStyle w:val="SourceText"/>
        </w:rPr>
        <w:t>allowRead entry ... could re-open a credential store</w:t>
      </w:r>
      <w:r>
        <w:rPr/>
        <w:t xml:space="preserve"> or </w:t>
      </w:r>
      <w:r>
        <w:rPr>
          <w:rStyle w:val="SourceText"/>
        </w:rPr>
        <w:t>sandbox.filesystem.disabled</w:t>
      </w:r>
      <w:r>
        <w:rPr>
          <w:rStyle w:val="Strong"/>
        </w:rPr>
        <w:t>.</w:t>
      </w:r>
      <w:r>
        <w:rPr/>
        <w:t xml:space="preserve"> Your </w:t>
      </w:r>
      <w:r>
        <w:rPr>
          <w:rStyle w:val="SourceText"/>
        </w:rPr>
        <w:t>~/.claude/settings.json</w:t>
      </w:r>
      <w:r>
        <w:rPr/>
        <w:t xml:space="preserve"> loads in the sealed session and would let a command run unsandboxed or re-open a store. </w:t>
      </w:r>
      <w:r>
        <w:rPr>
          <w:rStyle w:val="Strong"/>
        </w:rPr>
        <w:t>Fix:</w:t>
      </w:r>
      <w:r>
        <w:rPr/>
        <w:t xml:space="preserve"> move the entry out of your user settings (or narrow the </w:t>
      </w:r>
      <w:r>
        <w:rPr>
          <w:rStyle w:val="SourceText"/>
        </w:rPr>
        <w:t>allowRead</w:t>
      </w:r>
      <w:r>
        <w:rPr/>
        <w:t xml:space="preserve"> away from the stores), then retry. </w:t>
      </w:r>
    </w:p>
    <w:p>
      <w:pPr>
        <w:pStyle w:val="BodyText"/>
        <w:numPr>
          <w:ilvl w:val="0"/>
          <w:numId w:val="26"/>
        </w:numPr>
        <w:tabs>
          <w:tab w:val="clear" w:pos="1134"/>
          <w:tab w:val="left" w:pos="829" w:leader="none"/>
        </w:tabs>
        <w:bidi w:val="0"/>
        <w:spacing w:before="120" w:after="0"/>
        <w:ind w:hanging="283" w:left="829"/>
        <w:jc w:val="left"/>
        <w:rPr/>
      </w:pPr>
      <w:r>
        <w:rPr>
          <w:rStyle w:val="SourceText"/>
        </w:rPr>
        <w:t>sandbox: the session can read a store: OPEN &lt;path&gt;</w:t>
      </w:r>
      <w:r>
        <w:rPr>
          <w:rStyle w:val="Strong"/>
        </w:rPr>
        <w:t>.</w:t>
      </w:r>
      <w:r>
        <w:rPr/>
        <w:t xml:space="preserve"> The sealed settings did not hold for that path (a managed or user setting may be widening it). Nothing launches; find the setting. </w:t>
      </w:r>
    </w:p>
    <w:p>
      <w:pPr>
        <w:pStyle w:val="BodyText"/>
        <w:numPr>
          <w:ilvl w:val="0"/>
          <w:numId w:val="26"/>
        </w:numPr>
        <w:tabs>
          <w:tab w:val="clear" w:pos="1134"/>
          <w:tab w:val="left" w:pos="829" w:leader="none"/>
        </w:tabs>
        <w:bidi w:val="0"/>
        <w:spacing w:before="120" w:after="0"/>
        <w:ind w:hanging="283" w:left="829"/>
        <w:jc w:val="left"/>
        <w:rPr/>
      </w:pPr>
      <w:r>
        <w:rPr>
          <w:rStyle w:val="SourceText"/>
        </w:rPr>
        <w:t>sandbox: store not reported</w:t>
      </w:r>
      <w:r>
        <w:rPr>
          <w:rStyle w:val="Strong"/>
        </w:rPr>
        <w:t xml:space="preserve">, </w:t>
      </w:r>
      <w:r>
        <w:rPr>
          <w:rStyle w:val="SourceText"/>
        </w:rPr>
        <w:t>could not tell</w:t>
      </w:r>
      <w:r>
        <w:rPr>
          <w:rStyle w:val="Strong"/>
        </w:rPr>
        <w:t xml:space="preserve">, </w:t>
      </w:r>
      <w:r>
        <w:rPr>
          <w:rStyle w:val="SourceText"/>
        </w:rPr>
        <w:t>no end marker</w:t>
      </w:r>
      <w:r>
        <w:rPr>
          <w:rStyle w:val="Strong"/>
        </w:rPr>
        <w:t xml:space="preserve">, or </w:t>
      </w:r>
      <w:r>
        <w:rPr>
          <w:rStyle w:val="SourceText"/>
        </w:rPr>
        <w:t>probe made no tool call</w:t>
      </w:r>
      <w:r>
        <w:rPr>
          <w:rStyle w:val="Strong"/>
        </w:rPr>
        <w:t>.</w:t>
      </w:r>
      <w:r>
        <w:rPr/>
        <w:t xml:space="preserve"> The probe did not measure every store, or its output was cut short; retry, and treat a repeat as a host problem, not a pass. </w:t>
      </w:r>
    </w:p>
    <w:p>
      <w:pPr>
        <w:pStyle w:val="BodyText"/>
        <w:numPr>
          <w:ilvl w:val="0"/>
          <w:numId w:val="26"/>
        </w:numPr>
        <w:tabs>
          <w:tab w:val="clear" w:pos="1134"/>
          <w:tab w:val="left" w:pos="829" w:leader="none"/>
        </w:tabs>
        <w:bidi w:val="0"/>
        <w:ind w:hanging="283" w:left="829"/>
        <w:jc w:val="left"/>
        <w:rPr/>
      </w:pPr>
      <w:r>
        <w:rPr>
          <w:rStyle w:val="SourceText"/>
        </w:rPr>
        <w:t>refuse command: ...</w:t>
      </w:r>
      <w:r>
        <w:rPr>
          <w:rStyle w:val="Strong"/>
        </w:rPr>
        <w:t>.</w:t>
      </w:r>
      <w:r>
        <w:rPr/>
        <w:t xml:space="preserve"> </w:t>
      </w:r>
      <w:r>
        <w:rPr>
          <w:rStyle w:val="SourceText"/>
        </w:rPr>
        <w:t>launch</w:t>
      </w:r>
      <w:r>
        <w:rPr/>
        <w:t xml:space="preserve"> runs </w:t>
      </w:r>
      <w:r>
        <w:rPr>
          <w:rStyle w:val="SourceText"/>
        </w:rPr>
        <w:t>claude</w:t>
      </w:r>
      <w:r>
        <w:rPr/>
        <w:t xml:space="preserve"> only (an executable file or a name on </w:t>
      </w:r>
      <w:r>
        <w:rPr>
          <w:rStyle w:val="SourceText"/>
        </w:rPr>
        <w:t>PATH</w:t>
      </w:r>
      <w:r>
        <w:rPr/>
        <w:t xml:space="preserve">), and supplies </w:t>
      </w:r>
      <w:r>
        <w:rPr>
          <w:rStyle w:val="SourceText"/>
        </w:rPr>
        <w:t>--settings</w:t>
      </w:r>
      <w:r>
        <w:rPr/>
        <w:t xml:space="preserve"> and </w:t>
      </w:r>
      <w:r>
        <w:rPr>
          <w:rStyle w:val="SourceText"/>
        </w:rPr>
        <w:t>--setting-sources</w:t>
      </w:r>
      <w:r>
        <w:rPr/>
        <w:t xml:space="preserve"> itself. </w:t>
      </w:r>
    </w:p>
    <w:p>
      <w:pPr>
        <w:pStyle w:val="Heading2"/>
        <w:bidi w:val="0"/>
        <w:ind w:hanging="0" w:left="0" w:right="0"/>
        <w:jc w:val="left"/>
        <w:rPr/>
      </w:pPr>
      <w:bookmarkStart w:id="16" w:name="obsidian"/>
      <w:bookmarkEnd w:id="16"/>
      <w:r>
        <w:rPr/>
        <w:t>Obsidian</w:t>
      </w:r>
    </w:p>
    <w:p>
      <w:pPr>
        <w:pStyle w:val="BodyText"/>
        <w:bidi w:val="0"/>
        <w:jc w:val="left"/>
        <w:rPr/>
      </w:pPr>
      <w:r>
        <w:rPr/>
        <w:t xml:space="preserve">See </w:t>
      </w:r>
      <w:hyperlink r:id="rId4">
        <w:r>
          <w:rPr>
            <w:rStyle w:val="Hyperlink"/>
          </w:rPr>
          <w:t>Memory and Obsidian</w:t>
        </w:r>
      </w:hyperlink>
      <w:r>
        <w:rPr/>
        <w:t xml:space="preserve"> for setup. What goes wrong day to day:</w:t>
      </w:r>
    </w:p>
    <w:p>
      <w:pPr>
        <w:pStyle w:val="BodyText"/>
        <w:numPr>
          <w:ilvl w:val="0"/>
          <w:numId w:val="27"/>
        </w:numPr>
        <w:tabs>
          <w:tab w:val="clear" w:pos="1134"/>
          <w:tab w:val="left" w:pos="829" w:leader="none"/>
        </w:tabs>
        <w:bidi w:val="0"/>
        <w:ind w:hanging="283" w:left="829"/>
        <w:jc w:val="left"/>
        <w:rPr/>
      </w:pPr>
      <w:r>
        <w:rPr>
          <w:rStyle w:val="Strong"/>
        </w:rPr>
        <w:t>Symptom: nothing is being captured / gardened.</w:t>
      </w:r>
      <w:r>
        <w:rPr/>
        <w:t xml:space="preserve"> </w:t>
      </w:r>
      <w:r>
        <w:rPr>
          <w:rStyle w:val="Strong"/>
        </w:rPr>
        <w:t>Check:</w:t>
      </w:r>
      <w:r>
        <w:rPr/>
        <w:t xml:space="preserve"> is the </w:t>
      </w:r>
      <w:r>
        <w:rPr>
          <w:rStyle w:val="Emphasis"/>
        </w:rPr>
        <w:t>primary</w:t>
      </w:r>
      <w:r>
        <w:rPr/>
        <w:t xml:space="preserve"> vault reachable? Capture, import and the gardener write to the primary vault only, and </w:t>
      </w:r>
      <w:r>
        <w:rPr>
          <w:rStyle w:val="Strong"/>
        </w:rPr>
        <w:t>never</w:t>
      </w:r>
      <w:r>
        <w:rPr/>
        <w:t xml:space="preserve"> fall back to a recall vault. If the primary is unavailable — an unmounted drive, a renamed folder — they write nothing and say why on stderr; the session itself is never blocked. </w:t>
      </w:r>
      <w:r>
        <w:rPr>
          <w:rStyle w:val="SourceText"/>
        </w:rPr>
        <w:t>$VO adopt</w:t>
      </w:r>
      <w:r>
        <w:rPr/>
        <w:t xml:space="preserve"> shows which vault is currently </w:t>
      </w:r>
      <w:r>
        <w:rPr>
          <w:rStyle w:val="SourceText"/>
        </w:rPr>
        <w:t>primary</w:t>
      </w:r>
      <w:r>
        <w:rPr/>
        <w:t>.</w:t>
      </w:r>
    </w:p>
    <w:p>
      <w:pPr>
        <w:pStyle w:val="BodyText"/>
        <w:numPr>
          <w:ilvl w:val="0"/>
          <w:numId w:val="27"/>
        </w:numPr>
        <w:tabs>
          <w:tab w:val="clear" w:pos="1134"/>
          <w:tab w:val="left" w:pos="829" w:leader="none"/>
        </w:tabs>
        <w:bidi w:val="0"/>
        <w:ind w:hanging="283" w:left="829"/>
        <w:jc w:val="left"/>
        <w:rPr/>
      </w:pPr>
      <w:r>
        <w:rPr>
          <w:rStyle w:val="Strong"/>
        </w:rPr>
        <w:t>Symptom: recall never surfaces anything you know is in the vault.</w:t>
      </w:r>
      <w:r>
        <w:rPr/>
        <w:t xml:space="preserve"> </w:t>
      </w:r>
      <w:r>
        <w:rPr>
          <w:rStyle w:val="Strong"/>
        </w:rPr>
        <w:t>Check:</w:t>
      </w:r>
    </w:p>
    <w:p>
      <w:pPr>
        <w:pStyle w:val="PreformattedText"/>
        <w:bidi w:val="0"/>
        <w:jc w:val="left"/>
        <w:rPr/>
      </w:pPr>
      <w:r>
        <w:rPr>
          <w:rStyle w:val="SourceText"/>
        </w:rPr>
        <w:t>python3 "&lt;crew plugin root&gt;/hooks/scripts/crew_context.py" --stats</w:t>
      </w:r>
    </w:p>
    <w:p>
      <w:pPr>
        <w:pStyle w:val="BodyText"/>
        <w:bidi w:val="0"/>
        <w:jc w:val="left"/>
        <w:rPr/>
      </w:pPr>
      <w:r>
        <w:rPr/>
        <w:t xml:space="preserve">Read the </w:t>
      </w:r>
      <w:r>
        <w:rPr>
          <w:rStyle w:val="SourceText"/>
        </w:rPr>
        <w:t>miss reasons</w:t>
      </w:r>
      <w:r>
        <w:rPr/>
        <w:t xml:space="preserve"> line. </w:t>
      </w:r>
      <w:r>
        <w:rPr>
          <w:rStyle w:val="SourceText"/>
        </w:rPr>
        <w:t>cli-missing</w:t>
      </w:r>
      <w:r>
        <w:rPr/>
        <w:t xml:space="preserve"> means </w:t>
      </w:r>
      <w:r>
        <w:rPr>
          <w:rStyle w:val="SourceText"/>
        </w:rPr>
        <w:t>obsidian-vault</w:t>
      </w:r>
      <w:r>
        <w:rPr/>
        <w:t xml:space="preserve"> is not installed where crew can find it; </w:t>
      </w:r>
      <w:r>
        <w:rPr>
          <w:rStyle w:val="SourceText"/>
        </w:rPr>
        <w:t>cli-exit-N</w:t>
      </w:r>
      <w:r>
        <w:rPr/>
        <w:t xml:space="preserve">, </w:t>
      </w:r>
      <w:r>
        <w:rPr>
          <w:rStyle w:val="SourceText"/>
        </w:rPr>
        <w:t>cli-timeout</w:t>
      </w:r>
      <w:r>
        <w:rPr/>
        <w:t xml:space="preserve">, </w:t>
      </w:r>
      <w:r>
        <w:rPr>
          <w:rStyle w:val="SourceText"/>
        </w:rPr>
        <w:t>cli-bad-json</w:t>
      </w:r>
      <w:r>
        <w:rPr/>
        <w:t xml:space="preserve"> mean the CLI ran and failed; </w:t>
      </w:r>
      <w:r>
        <w:rPr>
          <w:rStyle w:val="SourceText"/>
        </w:rPr>
        <w:t>no-vaults</w:t>
      </w:r>
      <w:r>
        <w:rPr/>
        <w:t xml:space="preserve"> means no vault is currently </w:t>
      </w:r>
      <w:r>
        <w:rPr>
          <w:rStyle w:val="SourceText"/>
        </w:rPr>
        <w:t>primary</w:t>
      </w:r>
      <w:r>
        <w:rPr/>
        <w:t xml:space="preserve"> or </w:t>
      </w:r>
      <w:r>
        <w:rPr>
          <w:rStyle w:val="SourceText"/>
        </w:rPr>
        <w:t>recall</w:t>
      </w:r>
      <w:r>
        <w:rPr/>
        <w:t xml:space="preserve">; </w:t>
      </w:r>
      <w:r>
        <w:rPr>
          <w:rStyle w:val="SourceText"/>
        </w:rPr>
        <w:t>no-hits</w:t>
      </w:r>
      <w:r>
        <w:rPr/>
        <w:t xml:space="preserve"> means the search itself found nothing. Only </w:t>
      </w:r>
      <w:r>
        <w:rPr>
          <w:rStyle w:val="SourceText"/>
        </w:rPr>
        <w:t>no-hits</w:t>
      </w:r>
      <w:r>
        <w:rPr/>
        <w:t xml:space="preserve"> means "the vault genuinely has nothing relevant" — every other reason is a setup problem. Also confirm </w:t>
      </w:r>
      <w:r>
        <w:rPr>
          <w:rStyle w:val="SourceText"/>
        </w:rPr>
        <w:t>memory.inject</w:t>
      </w:r>
      <w:r>
        <w:rPr/>
        <w:t xml:space="preserve"> is not </w:t>
      </w:r>
      <w:r>
        <w:rPr>
          <w:rStyle w:val="SourceText"/>
        </w:rPr>
        <w:t>false</w:t>
      </w:r>
      <w:r>
        <w:rPr/>
        <w:t xml:space="preserve"> in </w:t>
      </w:r>
      <w:r>
        <w:rPr>
          <w:rStyle w:val="SourceText"/>
        </w:rPr>
        <w:t>.crew/config.json</w:t>
      </w:r>
      <w:r>
        <w:rPr/>
        <w:t xml:space="preserve"> — recall and code-map injection are on by default since 1.0.0, so "no recall ever appears" with the key set to </w:t>
      </w:r>
      <w:r>
        <w:rPr>
          <w:rStyle w:val="SourceText"/>
        </w:rPr>
        <w:t>false</w:t>
      </w:r>
      <w:r>
        <w:rPr/>
        <w:t xml:space="preserve"> is expected. </w:t>
      </w:r>
      <w:r>
        <w:rPr>
          <w:rStyle w:val="Strong"/>
        </w:rPr>
        <w:t>Fix:</w:t>
      </w:r>
      <w:r>
        <w:rPr/>
        <w:t xml:space="preserve"> </w:t>
      </w:r>
      <w:r>
        <w:rPr>
          <w:rStyle w:val="SourceText"/>
        </w:rPr>
        <w:t>$VO recall --query "&lt;words you expect&gt;"</w:t>
      </w:r>
      <w:r>
        <w:rPr/>
        <w:t xml:space="preserve"> directly, to separate "the CLI can't find it" from "the hook isn't calling the CLI". An empty answer can be the CLI's relevance floor or its excluded folders, not a missing note: the obsidian-vault recall CLI drops stop words, needs more than one matching word for a longer query, matches whole words only, and never reads </w:t>
      </w:r>
      <w:r>
        <w:rPr>
          <w:rStyle w:val="SourceText"/>
        </w:rPr>
        <w:t>wiki/sessions/archive/</w:t>
      </w:r>
      <w:r>
        <w:rPr/>
        <w:t xml:space="preserve">. Re-run with </w:t>
      </w:r>
      <w:r>
        <w:rPr>
          <w:rStyle w:val="SourceText"/>
        </w:rPr>
        <w:t>--min-terms 1</w:t>
      </w:r>
      <w:r>
        <w:rPr/>
        <w:t xml:space="preserve"> (the floor off) and </w:t>
      </w:r>
      <w:r>
        <w:rPr>
          <w:rStyle w:val="SourceText"/>
        </w:rPr>
        <w:t>--include-excluded</w:t>
      </w:r>
      <w:r>
        <w:rPr/>
        <w:t xml:space="preserve"> (read the archive) and read </w:t>
      </w:r>
      <w:r>
        <w:rPr>
          <w:rStyle w:val="SourceText"/>
        </w:rPr>
        <w:t>below_floor</w:t>
      </w:r>
      <w:r>
        <w:rPr/>
        <w:t xml:space="preserve"> and </w:t>
      </w:r>
      <w:r>
        <w:rPr>
          <w:rStyle w:val="SourceText"/>
        </w:rPr>
        <w:t>excluded_dirs</w:t>
      </w:r>
      <w:r>
        <w:rPr/>
        <w:t xml:space="preserve"> in the </w:t>
      </w:r>
      <w:r>
        <w:rPr>
          <w:rStyle w:val="SourceText"/>
        </w:rPr>
        <w:t>--json</w:t>
      </w:r>
      <w:r>
        <w:rPr/>
        <w:t xml:space="preserve"> output to see which one hid it.</w:t>
      </w:r>
    </w:p>
    <w:p>
      <w:pPr>
        <w:pStyle w:val="BodyText"/>
        <w:numPr>
          <w:ilvl w:val="0"/>
          <w:numId w:val="28"/>
        </w:numPr>
        <w:tabs>
          <w:tab w:val="clear" w:pos="1134"/>
          <w:tab w:val="left" w:pos="829" w:leader="none"/>
        </w:tabs>
        <w:bidi w:val="0"/>
        <w:ind w:hanging="283" w:left="829"/>
        <w:jc w:val="left"/>
        <w:rPr/>
      </w:pPr>
      <w:r>
        <w:rPr>
          <w:rStyle w:val="Strong"/>
        </w:rPr>
        <w:t>Symptom: the gardener seems to be falling behind.</w:t>
      </w:r>
      <w:r>
        <w:rPr/>
        <w:t xml:space="preserve"> It runs in bounded passes on purpose, not continuously: </w:t>
      </w:r>
      <w:r>
        <w:rPr>
          <w:rStyle w:val="Strong"/>
        </w:rPr>
        <w:t>at most 5 items or 10 minutes per run</w:t>
      </w:r>
      <w:r>
        <w:rPr/>
        <w:t xml:space="preserve">, whichever comes first, on </w:t>
      </w:r>
      <w:r>
        <w:rPr>
          <w:rStyle w:val="Strong"/>
        </w:rPr>
        <w:t>one designated host</w:t>
      </w:r>
      <w:r>
        <w:rPr/>
        <w:t xml:space="preserve">, one run at a time. A session whose transcript lives on another machine is left queued for that machine and does not spend one of the five slots. </w:t>
      </w:r>
      <w:r>
        <w:rPr>
          <w:rStyle w:val="Strong"/>
        </w:rPr>
        <w:t>Check:</w:t>
      </w:r>
      <w:r>
        <w:rPr/>
        <w:t xml:space="preserve"> </w:t>
      </w:r>
      <w:r>
        <w:rPr>
          <w:rStyle w:val="SourceText"/>
        </w:rPr>
        <w:t>$VO queue</w:t>
      </w:r>
      <w:r>
        <w:rPr/>
        <w:t xml:space="preserve"> (what is waiting) and </w:t>
      </w:r>
      <w:r>
        <w:rPr>
          <w:rStyle w:val="SourceText"/>
        </w:rPr>
        <w:t>~/.claude/obsidian/gardener.log</w:t>
      </w:r>
      <w:r>
        <w:rPr/>
        <w:t xml:space="preserve"> for lines starting </w:t>
      </w:r>
      <w:r>
        <w:rPr>
          <w:rStyle w:val="SourceText"/>
        </w:rPr>
        <w:t>left queued</w:t>
      </w:r>
      <w:r>
        <w:rPr/>
        <w:t xml:space="preserve">. </w:t>
      </w:r>
      <w:r>
        <w:rPr>
          <w:rStyle w:val="Strong"/>
        </w:rPr>
        <w:t>Fix:</w:t>
      </w:r>
      <w:r>
        <w:rPr/>
        <w:t xml:space="preserve"> run a bounded pass by hand (</w:t>
      </w:r>
      <w:r>
        <w:rPr>
          <w:rStyle w:val="SourceText"/>
        </w:rPr>
        <w:t>/obsidian-vault:garden</w:t>
      </w:r>
      <w:r>
        <w:rPr/>
        <w:t xml:space="preserve"> or </w:t>
      </w:r>
      <w:r>
        <w:rPr>
          <w:rStyle w:val="SourceText"/>
        </w:rPr>
        <w:t>$VO garden-run</w:t>
      </w:r>
      <w:r>
        <w:rPr/>
        <w:t xml:space="preserve">), or drain a large backlog in batches: </w:t>
      </w:r>
      <w:r>
        <w:rPr>
          <w:rStyle w:val="SourceText"/>
        </w:rPr>
        <w:t>$VO drain --apply --batches 4</w:t>
      </w:r>
      <w:r>
        <w:rPr/>
        <w:t>.</w:t>
      </w:r>
    </w:p>
    <w:p>
      <w:pPr>
        <w:pStyle w:val="BodyText"/>
        <w:numPr>
          <w:ilvl w:val="0"/>
          <w:numId w:val="28"/>
        </w:numPr>
        <w:tabs>
          <w:tab w:val="clear" w:pos="1134"/>
          <w:tab w:val="left" w:pos="829" w:leader="none"/>
        </w:tabs>
        <w:bidi w:val="0"/>
        <w:ind w:hanging="283" w:left="829"/>
        <w:jc w:val="left"/>
        <w:rPr/>
      </w:pPr>
      <w:r>
        <w:rPr>
          <w:rStyle w:val="Strong"/>
        </w:rPr>
        <w:t>Symptom: two machines sharing one vault seem to be racing each other.</w:t>
      </w:r>
      <w:r>
        <w:rPr/>
        <w:t xml:space="preserve"> They are not writing the same file: each host appends to its own </w:t>
      </w:r>
      <w:r>
        <w:rPr>
          <w:rStyle w:val="SourceText"/>
        </w:rPr>
        <w:t>inbox/pending-reflect.&lt;host&gt;.md</w:t>
      </w:r>
      <w:r>
        <w:rPr/>
        <w:t xml:space="preserve"> and acknowledges to its own </w:t>
      </w:r>
      <w:r>
        <w:rPr>
          <w:rStyle w:val="SourceText"/>
        </w:rPr>
        <w:t>inbox/reflected.&lt;host&gt;.md</w:t>
      </w:r>
      <w:r>
        <w:rPr/>
        <w:t xml:space="preserve">, so two machines syncing one vault never contend for the same queue file. An older </w:t>
      </w:r>
      <w:r>
        <w:rPr>
          <w:rStyle w:val="SourceText"/>
        </w:rPr>
        <w:t>inbox/pending-reflect.md</w:t>
      </w:r>
      <w:r>
        <w:rPr/>
        <w:t xml:space="preserve"> (no host suffix) is still read if present, so an old backlog drains rather than being stranded — it is just never written again.</w:t>
      </w:r>
    </w:p>
    <w:p>
      <w:pPr>
        <w:pStyle w:val="BodyText"/>
        <w:numPr>
          <w:ilvl w:val="0"/>
          <w:numId w:val="28"/>
        </w:numPr>
        <w:tabs>
          <w:tab w:val="clear" w:pos="1134"/>
          <w:tab w:val="left" w:pos="829" w:leader="none"/>
        </w:tabs>
        <w:bidi w:val="0"/>
        <w:ind w:hanging="283" w:left="829"/>
        <w:jc w:val="left"/>
        <w:rPr/>
      </w:pPr>
      <w:r>
        <w:rPr>
          <w:rStyle w:val="Strong"/>
        </w:rPr>
        <w:t xml:space="preserve">Symptom: </w:t>
      </w:r>
      <w:r>
        <w:rPr>
          <w:rStyle w:val="SourceText"/>
        </w:rPr>
        <w:t>/crew:brainstorm</w:t>
      </w:r>
      <w:r>
        <w:rPr>
          <w:rStyle w:val="Strong"/>
        </w:rPr>
        <w:t xml:space="preserve"> or </w:t>
      </w:r>
      <w:r>
        <w:rPr>
          <w:rStyle w:val="SourceText"/>
        </w:rPr>
        <w:t>/crew:fix</w:t>
      </w:r>
      <w:r>
        <w:rPr>
          <w:rStyle w:val="Strong"/>
        </w:rPr>
        <w:t xml:space="preserve"> stops because </w:t>
      </w:r>
      <w:r>
        <w:rPr>
          <w:rStyle w:val="SourceText"/>
        </w:rPr>
        <w:t>create</w:t>
      </w:r>
      <w:r>
        <w:rPr>
          <w:rStyle w:val="Strong"/>
        </w:rPr>
        <w:t xml:space="preserve"> refused a ticket id.</w:t>
      </w:r>
      <w:r>
        <w:rPr/>
        <w:t xml:space="preserve"> On the Obsidian ticket board, </w:t>
      </w:r>
      <w:r>
        <w:rPr>
          <w:rStyle w:val="SourceText"/>
        </w:rPr>
        <w:t>crew_tracker.py create</w:t>
      </w:r>
      <w:r>
        <w:rPr/>
        <w:t xml:space="preserve"> refuses an id it cannot prove is yours, and prints one of four lines (paths and ids here are examples). The first three begin </w:t>
      </w:r>
      <w:r>
        <w:rPr>
          <w:rStyle w:val="SourceText"/>
        </w:rPr>
        <w:t>id taken</w:t>
      </w:r>
      <w:r>
        <w:rPr/>
        <w:t>, and brainstorm and fix then take the next free id on their own. For any other refusal they stop and show you the line.</w:t>
      </w:r>
    </w:p>
    <w:p>
      <w:pPr>
        <w:pStyle w:val="BodyText"/>
        <w:numPr>
          <w:ilvl w:val="1"/>
          <w:numId w:val="28"/>
        </w:numPr>
        <w:tabs>
          <w:tab w:val="clear" w:pos="1134"/>
          <w:tab w:val="left" w:pos="1538" w:leader="none"/>
        </w:tabs>
        <w:bidi w:val="0"/>
        <w:spacing w:before="120" w:after="0"/>
        <w:ind w:hanging="283" w:left="1538"/>
        <w:jc w:val="left"/>
        <w:rPr/>
      </w:pPr>
      <w:r>
        <w:rPr>
          <w:rStyle w:val="Strong"/>
        </w:rPr>
        <w:t>Another repo owns it.</w:t>
      </w:r>
      <w:r>
        <w:rPr/>
        <w:t xml:space="preserve"> </w:t>
      </w:r>
      <w:r>
        <w:rPr>
          <w:rStyle w:val="SourceText"/>
        </w:rPr>
        <w:t>obsidian: could not update: id taken: T-0060 on Board.md belongs to another repo (https://example.invalid/team/app, per T-0060.md), not this one (https://example.invalid/other/app): give this repo its own obsidian.boardDir</w:t>
      </w:r>
      <w:r>
        <w:rPr/>
        <w:t xml:space="preserve"> </w:t>
      </w:r>
      <w:r>
        <w:rPr>
          <w:rStyle w:val="Strong"/>
        </w:rPr>
        <w:t>Fix:</w:t>
      </w:r>
      <w:r>
        <w:rPr/>
        <w:t xml:space="preserve"> two repos share one board. Give each repo its own </w:t>
      </w:r>
      <w:r>
        <w:rPr>
          <w:rStyle w:val="SourceText"/>
        </w:rPr>
        <w:t>obsidian.boardDir</w:t>
      </w:r>
      <w:r>
        <w:rPr/>
        <w:t xml:space="preserve">. </w:t>
      </w:r>
    </w:p>
    <w:p>
      <w:pPr>
        <w:pStyle w:val="BodyText"/>
        <w:numPr>
          <w:ilvl w:val="1"/>
          <w:numId w:val="28"/>
        </w:numPr>
        <w:tabs>
          <w:tab w:val="clear" w:pos="1134"/>
          <w:tab w:val="left" w:pos="1538" w:leader="none"/>
        </w:tabs>
        <w:bidi w:val="0"/>
        <w:spacing w:before="120" w:after="0"/>
        <w:ind w:hanging="283" w:left="1538"/>
        <w:jc w:val="left"/>
        <w:rPr/>
      </w:pPr>
      <w:r>
        <w:rPr>
          <w:rStyle w:val="Strong"/>
        </w:rPr>
        <w:t>An older crew wrote the note's id lowercased.</w:t>
      </w:r>
      <w:r>
        <w:rPr/>
        <w:t xml:space="preserve"> </w:t>
      </w:r>
      <w:r>
        <w:rPr>
          <w:rStyle w:val="SourceText"/>
        </w:rPr>
        <w:t>obsidian: could not update: T-0042 on Board.md belongs to another repo (https://example.invalid/team/app, per T-0042.md), not this one (https://example.invalid/Team/App): give this repo its own obsidian.boardDir; the note may carry this repo's id as an older crew wrote it (lowercased): if the card is this repo's, change the line to 'repo-id: https://example.invalid/Team/App'</w:t>
      </w:r>
      <w:r>
        <w:rPr/>
        <w:t xml:space="preserve"> </w:t>
      </w:r>
      <w:r>
        <w:rPr>
          <w:rStyle w:val="Strong"/>
        </w:rPr>
        <w:t>Fix:</w:t>
      </w:r>
      <w:r>
        <w:rPr/>
        <w:t xml:space="preserve"> since T-0071 an origin keeps the case of its user and path. If the card is yours, change the note's </w:t>
      </w:r>
      <w:r>
        <w:rPr>
          <w:rStyle w:val="SourceText"/>
        </w:rPr>
        <w:t>repo-id:</w:t>
      </w:r>
      <w:r>
        <w:rPr/>
        <w:t xml:space="preserve"> line to the id it names. </w:t>
      </w:r>
    </w:p>
    <w:p>
      <w:pPr>
        <w:pStyle w:val="BodyText"/>
        <w:numPr>
          <w:ilvl w:val="1"/>
          <w:numId w:val="28"/>
        </w:numPr>
        <w:tabs>
          <w:tab w:val="clear" w:pos="1134"/>
          <w:tab w:val="left" w:pos="1538" w:leader="none"/>
        </w:tabs>
        <w:bidi w:val="0"/>
        <w:spacing w:before="120" w:after="0"/>
        <w:ind w:hanging="283" w:left="1538"/>
        <w:jc w:val="left"/>
        <w:rPr/>
      </w:pPr>
      <w:r>
        <w:rPr>
          <w:rStyle w:val="Strong"/>
        </w:rPr>
        <w:t>Nobody can tell who owns it.</w:t>
      </w:r>
      <w:r>
        <w:rPr/>
        <w:t xml:space="preserve"> </w:t>
      </w:r>
      <w:r>
        <w:rPr>
          <w:rStyle w:val="SourceText"/>
        </w:rPr>
        <w:t>obsidian: could not update: id taken: could not tell whose card T-0042 is (no T-0042.md note names its repo-id); if it is this repo's, put 'repo-id: https://example.invalid/other/app' in T-0042.md</w:t>
      </w:r>
      <w:r>
        <w:rPr/>
        <w:t xml:space="preserve"> </w:t>
      </w:r>
      <w:r>
        <w:rPr>
          <w:rStyle w:val="Strong"/>
        </w:rPr>
        <w:t>Fix:</w:t>
      </w:r>
      <w:r>
        <w:rPr/>
        <w:t xml:space="preserve"> if the card is yours, add the line it names to the note (see "The ticket board" in </w:t>
      </w:r>
      <w:hyperlink r:id="rId5">
        <w:r>
          <w:rPr>
            <w:rStyle w:val="Hyperlink"/>
          </w:rPr>
          <w:t>Memory and Obsidian</w:t>
        </w:r>
      </w:hyperlink>
      <w:r>
        <w:rPr/>
        <w:t xml:space="preserve">). If it is not yours, let brainstorm take the next id. </w:t>
      </w:r>
    </w:p>
    <w:p>
      <w:pPr>
        <w:pStyle w:val="BodyText"/>
        <w:numPr>
          <w:ilvl w:val="1"/>
          <w:numId w:val="28"/>
        </w:numPr>
        <w:tabs>
          <w:tab w:val="clear" w:pos="1134"/>
          <w:tab w:val="left" w:pos="1538" w:leader="none"/>
        </w:tabs>
        <w:bidi w:val="0"/>
        <w:spacing w:before="120" w:after="0"/>
        <w:ind w:hanging="283" w:left="1538"/>
        <w:jc w:val="left"/>
        <w:rPr/>
      </w:pPr>
      <w:r>
        <w:rPr>
          <w:rStyle w:val="Strong"/>
        </w:rPr>
        <w:t>Another session in this repo holds it.</w:t>
      </w:r>
      <w:r>
        <w:rPr/>
        <w:t xml:space="preserve"> </w:t>
      </w:r>
      <w:r>
        <w:rPr>
          <w:rStyle w:val="SourceText"/>
        </w:rPr>
        <w:t>files: could not update: id taken: T-0050 is already ready "Fix tests"</w:t>
      </w:r>
      <w:r>
        <w:rPr/>
        <w:t xml:space="preserve"> </w:t>
      </w:r>
      <w:r>
        <w:rPr>
          <w:rStyle w:val="Strong"/>
        </w:rPr>
        <w:t>Fix:</w:t>
      </w:r>
      <w:r>
        <w:rPr/>
        <w:t xml:space="preserve"> none needed; </w:t>
      </w:r>
      <w:r>
        <w:rPr>
          <w:rStyle w:val="SourceText"/>
        </w:rPr>
        <w:t>.work/INDEX.md</w:t>
      </w:r>
      <w:r>
        <w:rPr/>
        <w:t xml:space="preserve"> already has that ticket. This check runs before the vault is opened, so it wins even when the vault is missing. </w:t>
      </w:r>
    </w:p>
    <w:p>
      <w:pPr>
        <w:pStyle w:val="BodyText"/>
        <w:numPr>
          <w:ilvl w:val="1"/>
          <w:numId w:val="28"/>
        </w:numPr>
        <w:tabs>
          <w:tab w:val="clear" w:pos="1134"/>
          <w:tab w:val="left" w:pos="1538" w:leader="none"/>
        </w:tabs>
        <w:bidi w:val="0"/>
        <w:ind w:hanging="283" w:left="1538"/>
        <w:jc w:val="left"/>
        <w:rPr/>
      </w:pPr>
      <w:r>
        <w:rPr>
          <w:rStyle w:val="Strong"/>
        </w:rPr>
        <w:t>Crew cannot tell which repo this is.</w:t>
      </w:r>
      <w:r>
        <w:rPr/>
        <w:t xml:space="preserve"> </w:t>
      </w:r>
      <w:r>
        <w:rPr>
          <w:rStyle w:val="SourceText"/>
        </w:rPr>
        <w:t>obsidian: could not update: could not tell this repo's identity: git gave neither an origin URL nor a common dir for &lt;repo path&gt;</w:t>
      </w:r>
      <w:r>
        <w:rPr/>
        <w:t xml:space="preserve"> </w:t>
      </w:r>
      <w:r>
        <w:rPr>
          <w:rStyle w:val="Strong"/>
        </w:rPr>
        <w:t>Fix:</w:t>
      </w:r>
      <w:r>
        <w:rPr/>
        <w:t xml:space="preserve"> run crew inside a git checkout. </w:t>
      </w:r>
      <w:r>
        <w:rPr>
          <w:rStyle w:val="SourceText"/>
        </w:rPr>
        <w:t>git rev-parse --git-common-dir</w:t>
      </w:r>
      <w:r>
        <w:rPr/>
        <w:t xml:space="preserve"> must answer there. </w:t>
      </w:r>
    </w:p>
    <w:p>
      <w:pPr>
        <w:pStyle w:val="Heading2"/>
        <w:bidi w:val="0"/>
        <w:ind w:hanging="0" w:left="0" w:right="0"/>
        <w:jc w:val="left"/>
        <w:rPr/>
      </w:pPr>
      <w:bookmarkStart w:id="17" w:name="auto-wrap-up-clear-and-resume"/>
      <w:bookmarkEnd w:id="17"/>
      <w:r>
        <w:rPr/>
        <w:t>Auto Wrap-Up, Clear and Resume</w:t>
      </w:r>
    </w:p>
    <w:p>
      <w:pPr>
        <w:pStyle w:val="BodyText"/>
        <w:bidi w:val="0"/>
        <w:jc w:val="left"/>
        <w:rPr/>
      </w:pPr>
      <w:r>
        <w:rPr/>
        <w:t xml:space="preserve">See </w:t>
      </w:r>
      <w:hyperlink r:id="rId6">
        <w:r>
          <w:rPr>
            <w:rStyle w:val="Hyperlink"/>
          </w:rPr>
          <w:t>Auto wrap-up, clear and resume</w:t>
        </w:r>
      </w:hyperlink>
      <w:r>
        <w:rPr/>
        <w:t xml:space="preserve"> for the full cycle that lets a long session finish itself cleanly, clear, and pick up where it stopped — what wrap-up, auto-clear and resume each do, the machine-global keys that turn auto-clear on, and every reason a clear can refuse (logged to </w:t>
      </w:r>
      <w:r>
        <w:rPr>
          <w:rStyle w:val="SourceText"/>
        </w:rPr>
        <w:t>.crew/.autoclear.log</w:t>
      </w:r>
      <w:r>
        <w:rPr/>
        <w:t>).</w:t>
      </w:r>
    </w:p>
    <w:p>
      <w:pPr>
        <w:pStyle w:val="Heading3"/>
        <w:bidi w:val="0"/>
        <w:ind w:hanging="0" w:left="0" w:right="0"/>
        <w:jc w:val="left"/>
        <w:rPr/>
      </w:pPr>
      <w:bookmarkStart w:id="18" w:name="auto-clear-did-nothing-on-windows"/>
      <w:bookmarkEnd w:id="18"/>
      <w:r>
        <w:rPr/>
        <w:t>"Auto-Clear Did Nothing on Windows"</w:t>
      </w:r>
    </w:p>
    <w:p>
      <w:pPr>
        <w:pStyle w:val="BodyText"/>
        <w:bidi w:val="0"/>
        <w:jc w:val="left"/>
        <w:rPr/>
      </w:pPr>
      <w:r>
        <w:rPr>
          <w:rStyle w:val="Strong"/>
        </w:rPr>
        <w:t>Symptom:</w:t>
      </w:r>
      <w:r>
        <w:rPr/>
        <w:t xml:space="preserve"> auto-clear is on, a handoff is written and verified, and nothing types the configured command — no keystrokes appear at all.</w:t>
      </w:r>
    </w:p>
    <w:p>
      <w:pPr>
        <w:pStyle w:val="BodyText"/>
        <w:numPr>
          <w:ilvl w:val="0"/>
          <w:numId w:val="29"/>
        </w:numPr>
        <w:tabs>
          <w:tab w:val="clear" w:pos="1134"/>
          <w:tab w:val="left" w:pos="829" w:leader="none"/>
        </w:tabs>
        <w:bidi w:val="0"/>
        <w:spacing w:before="120" w:after="0"/>
        <w:ind w:hanging="283" w:left="829"/>
        <w:jc w:val="left"/>
        <w:rPr/>
      </w:pPr>
      <w:r>
        <w:rPr>
          <w:rStyle w:val="Strong"/>
        </w:rPr>
        <w:t xml:space="preserve">Check </w:t>
      </w:r>
      <w:r>
        <w:rPr>
          <w:rStyle w:val="SourceText"/>
        </w:rPr>
        <w:t>context.autoClear.method</w:t>
      </w:r>
      <w:r>
        <w:rPr/>
        <w:t xml:space="preserve"> with </w:t>
      </w:r>
      <w:r>
        <w:rPr>
          <w:rStyle w:val="SourceText"/>
        </w:rPr>
        <w:t>/crew:config --explain</w:t>
      </w:r>
      <w:r>
        <w:rPr/>
        <w:t xml:space="preserve"> or </w:t>
      </w:r>
      <w:r>
        <w:rPr>
          <w:rStyle w:val="SourceText"/>
        </w:rPr>
        <w:t>crew_config.py --explain</w:t>
      </w:r>
      <w:r>
        <w:rPr/>
        <w:t xml:space="preserve">. On native Windows with no tmux pane, </w:t>
      </w:r>
      <w:r>
        <w:rPr>
          <w:rStyle w:val="SourceText"/>
        </w:rPr>
        <w:t>"auto"</w:t>
      </w:r>
      <w:r>
        <w:rPr/>
        <w:t xml:space="preserve"> (the default) resolves to </w:t>
      </w:r>
      <w:r>
        <w:rPr>
          <w:rStyle w:val="SourceText"/>
        </w:rPr>
        <w:t>"notify"</w:t>
      </w:r>
      <w:r>
        <w:rPr/>
        <w:t xml:space="preserve">, not to any keystroke method — </w:t>
      </w:r>
      <w:r>
        <w:rPr>
          <w:rStyle w:val="Strong"/>
        </w:rPr>
        <w:t>this is not a bug</w:t>
      </w:r>
      <w:r>
        <w:rPr/>
        <w:t xml:space="preserve">, it is the 1.0 owner decision: </w:t>
      </w:r>
      <w:r>
        <w:rPr>
          <w:rStyle w:val="SourceText"/>
        </w:rPr>
        <w:t>auto</w:t>
      </w:r>
      <w:r>
        <w:rPr/>
        <w:t xml:space="preserve"> never arms SendKeys on your behalf. </w:t>
      </w:r>
      <w:r>
        <w:rPr>
          <w:rStyle w:val="SourceText"/>
        </w:rPr>
        <w:t>"notify"</w:t>
      </w:r>
      <w:r>
        <w:rPr/>
        <w:t xml:space="preserve"> types nothing at all; instead the </w:t>
      </w:r>
      <w:r>
        <w:rPr>
          <w:rStyle w:val="SourceText"/>
        </w:rPr>
        <w:t>Stop</w:t>
      </w:r>
      <w:r>
        <w:rPr/>
        <w:t xml:space="preserve"> hook prints a </w:t>
      </w:r>
      <w:r>
        <w:rPr>
          <w:rStyle w:val="SourceText"/>
        </w:rPr>
        <w:t>systemMessage</w:t>
      </w:r>
      <w:r>
        <w:rPr/>
        <w:t xml:space="preserve"> telling you the handoff is written and verified and it is safe to run the configured command yourself. </w:t>
      </w:r>
    </w:p>
    <w:p>
      <w:pPr>
        <w:pStyle w:val="BodyText"/>
        <w:numPr>
          <w:ilvl w:val="0"/>
          <w:numId w:val="29"/>
        </w:numPr>
        <w:tabs>
          <w:tab w:val="clear" w:pos="1134"/>
          <w:tab w:val="left" w:pos="829" w:leader="none"/>
        </w:tabs>
        <w:bidi w:val="0"/>
        <w:spacing w:before="120" w:after="0"/>
        <w:ind w:hanging="283" w:left="829"/>
        <w:jc w:val="left"/>
        <w:rPr/>
      </w:pPr>
      <w:r>
        <w:rPr>
          <w:rStyle w:val="Strong"/>
        </w:rPr>
        <w:t>If you want keystrokes typed for you</w:t>
      </w:r>
      <w:r>
        <w:rPr/>
        <w:t xml:space="preserve">, ask for </w:t>
      </w:r>
      <w:r>
        <w:rPr>
          <w:rStyle w:val="SourceText"/>
        </w:rPr>
        <w:t>sendkeys</w:t>
      </w:r>
      <w:r>
        <w:rPr/>
        <w:t xml:space="preserve"> by name — it is opt-in only, and </w:t>
      </w:r>
      <w:r>
        <w:rPr>
          <w:rStyle w:val="SourceText"/>
        </w:rPr>
        <w:t>/crew:init</w:t>
      </w:r>
      <w:r>
        <w:rPr/>
        <w:t xml:space="preserve">, </w:t>
      </w:r>
      <w:r>
        <w:rPr>
          <w:rStyle w:val="SourceText"/>
        </w:rPr>
        <w:t>/crew:migrate</w:t>
      </w:r>
      <w:r>
        <w:rPr/>
        <w:t xml:space="preserve"> and </w:t>
      </w:r>
      <w:r>
        <w:rPr>
          <w:rStyle w:val="SourceText"/>
        </w:rPr>
        <w:t>/crew:onboard</w:t>
      </w:r>
      <w:r>
        <w:rPr/>
        <w:t xml:space="preserve"> all refuse to write it without an explicit yes. It declines and falls back to </w:t>
      </w:r>
      <w:r>
        <w:rPr>
          <w:rStyle w:val="SourceText"/>
        </w:rPr>
        <w:t>notify</w:t>
      </w:r>
      <w:r>
        <w:rPr/>
        <w:t xml:space="preserve"> (logged to </w:t>
      </w:r>
      <w:r>
        <w:rPr>
          <w:rStyle w:val="SourceText"/>
        </w:rPr>
        <w:t>.crew/.autoclear.log</w:t>
      </w:r>
      <w:r>
        <w:rPr/>
        <w:t xml:space="preserve">) inside Windows Terminal specifically, because that host puts every tab in one window and nothing outside it can confirm which tab is active — this is also not a bug, and switching terminal hosts is the only fix. </w:t>
      </w:r>
    </w:p>
    <w:p>
      <w:pPr>
        <w:pStyle w:val="BodyText"/>
        <w:numPr>
          <w:ilvl w:val="0"/>
          <w:numId w:val="29"/>
        </w:numPr>
        <w:tabs>
          <w:tab w:val="clear" w:pos="1134"/>
          <w:tab w:val="left" w:pos="829" w:leader="none"/>
        </w:tabs>
        <w:bidi w:val="0"/>
        <w:ind w:hanging="283" w:left="829"/>
        <w:jc w:val="left"/>
        <w:rPr/>
      </w:pPr>
      <w:r>
        <w:rPr>
          <w:rStyle w:val="Strong"/>
        </w:rPr>
        <w:t>Fix:</w:t>
      </w:r>
      <w:r>
        <w:rPr/>
        <w:t xml:space="preserve"> either treat the </w:t>
      </w:r>
      <w:r>
        <w:rPr>
          <w:rStyle w:val="SourceText"/>
        </w:rPr>
        <w:t>notify</w:t>
      </w:r>
      <w:r>
        <w:rPr/>
        <w:t xml:space="preserve"> message as the intended behaviour, or run </w:t>
      </w:r>
      <w:r>
        <w:rPr>
          <w:rStyle w:val="SourceText"/>
        </w:rPr>
        <w:t>crew_autoclear_setup.py apply-method sendkeys --yes</w:t>
      </w:r>
      <w:r>
        <w:rPr/>
        <w:t xml:space="preserve"> (</w:t>
      </w:r>
      <w:r>
        <w:rPr>
          <w:rStyle w:val="SourceText"/>
        </w:rPr>
        <w:t>${CLAUDE_PLUGIN_ROOT}/hooks/scripts/</w:t>
      </w:r>
      <w:r>
        <w:rPr/>
        <w:t xml:space="preserve">) to opt in, after reading what SendKeys does. See </w:t>
      </w:r>
      <w:r>
        <w:rPr>
          <w:rStyle w:val="SourceText"/>
        </w:rPr>
        <w:t>plugin/crew/CONFIG.md</w:t>
      </w:r>
      <w:r>
        <w:rPr/>
        <w:t xml:space="preserve"> §14. </w:t>
      </w:r>
    </w:p>
    <w:p>
      <w:pPr>
        <w:pStyle w:val="Heading3"/>
        <w:bidi w:val="0"/>
        <w:ind w:hanging="0" w:left="0" w:right="0"/>
        <w:jc w:val="left"/>
        <w:rPr/>
      </w:pPr>
      <w:bookmarkStart w:id="19" w:name="bare-crewautopilot-stopped-on-a-goal"/>
      <w:bookmarkEnd w:id="19"/>
      <w:r>
        <w:rPr/>
        <w:t>"Bare /crew:autopilot Stopped on a Goal"</w:t>
      </w:r>
    </w:p>
    <w:p>
      <w:pPr>
        <w:pStyle w:val="BodyText"/>
        <w:bidi w:val="0"/>
        <w:jc w:val="left"/>
        <w:rPr/>
      </w:pPr>
      <w:r>
        <w:rPr>
          <w:rStyle w:val="Strong"/>
        </w:rPr>
        <w:t>Symptom:</w:t>
      </w:r>
      <w:r>
        <w:rPr/>
        <w:t xml:space="preserve"> </w:t>
      </w:r>
      <w:r>
        <w:rPr>
          <w:rStyle w:val="SourceText"/>
        </w:rPr>
        <w:t>/crew:autopilot</w:t>
      </w:r>
      <w:r>
        <w:rPr/>
        <w:t xml:space="preserve"> with no argument stops naming autopilot goals, or a </w:t>
      </w:r>
      <w:r>
        <w:rPr>
          <w:rStyle w:val="SourceText"/>
        </w:rPr>
        <w:t>fell through:</w:t>
      </w:r>
      <w:r>
        <w:rPr/>
        <w:t xml:space="preserve"> line names a stopped goal.</w:t>
      </w:r>
    </w:p>
    <w:p>
      <w:pPr>
        <w:pStyle w:val="BodyText"/>
        <w:bidi w:val="0"/>
        <w:jc w:val="left"/>
        <w:rPr/>
      </w:pPr>
      <w:r>
        <w:rPr/>
        <w:t xml:space="preserve">With no usable handoff, a bare run looks for a running goal in </w:t>
      </w:r>
      <w:r>
        <w:rPr>
          <w:rStyle w:val="SourceText"/>
        </w:rPr>
        <w:t>.work/autopilot/</w:t>
      </w:r>
      <w:r>
        <w:rPr/>
        <w:t xml:space="preserve"> before the active ticket (the order is argument, handoff, running goal, active ticket, INDEX; L-0659).</w:t>
      </w:r>
    </w:p>
    <w:p>
      <w:pPr>
        <w:pStyle w:val="BodyText"/>
        <w:numPr>
          <w:ilvl w:val="0"/>
          <w:numId w:val="30"/>
        </w:numPr>
        <w:tabs>
          <w:tab w:val="clear" w:pos="1134"/>
          <w:tab w:val="left" w:pos="829" w:leader="none"/>
        </w:tabs>
        <w:bidi w:val="0"/>
        <w:spacing w:before="120" w:after="0"/>
        <w:ind w:hanging="283" w:left="829"/>
        <w:jc w:val="left"/>
        <w:rPr/>
      </w:pPr>
      <w:r>
        <w:rPr>
          <w:rStyle w:val="SourceText"/>
        </w:rPr>
        <w:t>several autopilot goals are running: a, b</w:t>
      </w:r>
      <w:r>
        <w:rPr>
          <w:rStyle w:val="Strong"/>
        </w:rPr>
        <w:t>:</w:t>
      </w:r>
      <w:r>
        <w:rPr/>
        <w:t xml:space="preserve"> pick one: </w:t>
      </w:r>
      <w:r>
        <w:rPr>
          <w:rStyle w:val="SourceText"/>
        </w:rPr>
        <w:t>/crew:autopilot --goal &lt;slug&gt;</w:t>
      </w:r>
      <w:r>
        <w:rPr/>
        <w:t xml:space="preserve">. </w:t>
      </w:r>
    </w:p>
    <w:p>
      <w:pPr>
        <w:pStyle w:val="BodyText"/>
        <w:numPr>
          <w:ilvl w:val="0"/>
          <w:numId w:val="30"/>
        </w:numPr>
        <w:tabs>
          <w:tab w:val="clear" w:pos="1134"/>
          <w:tab w:val="left" w:pos="829" w:leader="none"/>
        </w:tabs>
        <w:bidi w:val="0"/>
        <w:spacing w:before="120" w:after="0"/>
        <w:ind w:hanging="283" w:left="829"/>
        <w:jc w:val="left"/>
        <w:rPr/>
      </w:pPr>
      <w:r>
        <w:rPr>
          <w:rStyle w:val="SourceText"/>
        </w:rPr>
        <w:t>could not tell whether an autopilot goal is running: .work/autopilot/&lt;slug&gt;.json ... could not be read</w:t>
      </w:r>
      <w:r>
        <w:rPr>
          <w:rStyle w:val="Strong"/>
        </w:rPr>
        <w:t>:</w:t>
      </w:r>
      <w:r>
        <w:rPr/>
        <w:t xml:space="preserve"> the file is not JSON, not an object, or its </w:t>
      </w:r>
      <w:r>
        <w:rPr>
          <w:rStyle w:val="SourceText"/>
        </w:rPr>
        <w:t>run.state</w:t>
      </w:r>
      <w:r>
        <w:rPr/>
        <w:t xml:space="preserve"> is not </w:t>
      </w:r>
      <w:r>
        <w:rPr>
          <w:rStyle w:val="SourceText"/>
        </w:rPr>
        <w:t>running</w:t>
      </w:r>
      <w:r>
        <w:rPr/>
        <w:t xml:space="preserve">, </w:t>
      </w:r>
      <w:r>
        <w:rPr>
          <w:rStyle w:val="SourceText"/>
        </w:rPr>
        <w:t>stopped</w:t>
      </w:r>
      <w:r>
        <w:rPr/>
        <w:t xml:space="preserve"> or </w:t>
      </w:r>
      <w:r>
        <w:rPr>
          <w:rStyle w:val="SourceText"/>
        </w:rPr>
        <w:t>done</w:t>
      </w:r>
      <w:r>
        <w:rPr/>
        <w:t>. Fix or remove it; until then the active ticket is not driven, because a goal might be running. Naming the work (</w:t>
      </w:r>
      <w:r>
        <w:rPr>
          <w:rStyle w:val="SourceText"/>
        </w:rPr>
        <w:t>/crew:autopilot &lt;ticket&gt;</w:t>
      </w:r>
      <w:r>
        <w:rPr/>
        <w:t xml:space="preserve"> or </w:t>
      </w:r>
      <w:r>
        <w:rPr>
          <w:rStyle w:val="SourceText"/>
        </w:rPr>
        <w:t>--goal &lt;slug&gt;</w:t>
      </w:r>
      <w:r>
        <w:rPr/>
        <w:t xml:space="preserve">) still runs. </w:t>
      </w:r>
    </w:p>
    <w:p>
      <w:pPr>
        <w:pStyle w:val="BodyText"/>
        <w:numPr>
          <w:ilvl w:val="0"/>
          <w:numId w:val="30"/>
        </w:numPr>
        <w:tabs>
          <w:tab w:val="clear" w:pos="1134"/>
          <w:tab w:val="left" w:pos="829" w:leader="none"/>
        </w:tabs>
        <w:bidi w:val="0"/>
        <w:ind w:hanging="283" w:left="829"/>
        <w:jc w:val="left"/>
        <w:rPr/>
      </w:pPr>
      <w:r>
        <w:rPr>
          <w:rStyle w:val="SourceText"/>
        </w:rPr>
        <w:t>goal &lt;slug&gt; stopped: &lt;reason&gt;</w:t>
      </w:r>
      <w:r>
        <w:rPr/>
        <w:t xml:space="preserve"> as a </w:t>
      </w:r>
      <w:r>
        <w:rPr>
          <w:rStyle w:val="SourceText"/>
        </w:rPr>
        <w:t>fell through:</w:t>
      </w:r>
      <w:r>
        <w:rPr/>
        <w:t xml:space="preserve"> line: a goal you or a cap stopped is never resumed by a bare run; </w:t>
      </w:r>
      <w:r>
        <w:rPr>
          <w:rStyle w:val="SourceText"/>
        </w:rPr>
        <w:t>/crew:autopilot --goal &lt;slug&gt;</w:t>
      </w:r>
      <w:r>
        <w:rPr/>
        <w:t xml:space="preserve"> resumes it when you choose to. </w:t>
      </w:r>
    </w:p>
    <w:p>
      <w:pPr>
        <w:pStyle w:val="Heading3"/>
        <w:bidi w:val="0"/>
        <w:ind w:hanging="0" w:left="0" w:right="0"/>
        <w:jc w:val="left"/>
        <w:rPr/>
      </w:pPr>
      <w:bookmarkStart w:id="20" w:name="claude-code-compacted-by-itself"/>
      <w:bookmarkEnd w:id="20"/>
      <w:r>
        <w:rPr/>
        <w:t>"Claude Code Compacted by Itself"</w:t>
      </w:r>
    </w:p>
    <w:p>
      <w:pPr>
        <w:pStyle w:val="BodyText"/>
        <w:bidi w:val="0"/>
        <w:jc w:val="left"/>
        <w:rPr/>
      </w:pPr>
      <w:r>
        <w:rPr>
          <w:rStyle w:val="Strong"/>
        </w:rPr>
        <w:t>Symptom:</w:t>
      </w:r>
      <w:r>
        <w:rPr/>
        <w:t xml:space="preserve"> the session cleared or summarised itself with no </w:t>
      </w:r>
      <w:r>
        <w:rPr>
          <w:rStyle w:val="SourceText"/>
        </w:rPr>
        <w:t>/clear</w:t>
      </w:r>
      <w:r>
        <w:rPr/>
        <w:t xml:space="preserve"> or </w:t>
      </w:r>
      <w:r>
        <w:rPr>
          <w:rStyle w:val="SourceText"/>
        </w:rPr>
        <w:t>/compact</w:t>
      </w:r>
      <w:r>
        <w:rPr/>
        <w:t xml:space="preserve"> typed, and no message about auto-clear ran first.</w:t>
      </w:r>
    </w:p>
    <w:p>
      <w:pPr>
        <w:pStyle w:val="BodyText"/>
        <w:bidi w:val="0"/>
        <w:jc w:val="left"/>
        <w:rPr/>
      </w:pPr>
      <w:r>
        <w:rPr/>
        <w:t xml:space="preserve">That is Claude Code's own </w:t>
      </w:r>
      <w:r>
        <w:rPr>
          <w:rStyle w:val="Strong"/>
        </w:rPr>
        <w:t>built-in auto-compact</w:t>
      </w:r>
      <w:r>
        <w:rPr/>
        <w:t xml:space="preserve">, not this plugin. Crew neither causes nor tunes it — </w:t>
      </w:r>
      <w:r>
        <w:rPr>
          <w:rStyle w:val="SourceText"/>
        </w:rPr>
        <w:t>context.autoClear</w:t>
      </w:r>
      <w:r>
        <w:rPr/>
        <w:t xml:space="preserve"> and </w:t>
      </w:r>
      <w:r>
        <w:rPr>
          <w:rStyle w:val="SourceText"/>
        </w:rPr>
        <w:t>context-watch.sh</w:t>
      </w:r>
      <w:r>
        <w:rPr/>
        <w:t xml:space="preserve"> only ever act </w:t>
      </w:r>
      <w:r>
        <w:rPr>
          <w:rStyle w:val="Emphasis"/>
        </w:rPr>
        <w:t>after</w:t>
      </w:r>
      <w:r>
        <w:rPr/>
        <w:t xml:space="preserve"> a handoff is written and verified, and nothing in this plugin can trigger a compaction on its own. There is no crew setting that changes when Claude Code's auto-compact fires.</w:t>
      </w:r>
    </w:p>
    <w:p>
      <w:pPr>
        <w:pStyle w:val="BodyText"/>
        <w:bidi w:val="0"/>
        <w:jc w:val="left"/>
        <w:rPr/>
      </w:pPr>
      <w:r>
        <w:rPr>
          <w:rStyle w:val="Strong"/>
        </w:rPr>
        <w:t>The one thing crew does around either kind of reset:</w:t>
      </w:r>
      <w:r>
        <w:rPr/>
        <w:t xml:space="preserve"> on the next </w:t>
      </w:r>
      <w:r>
        <w:rPr>
          <w:rStyle w:val="SourceText"/>
        </w:rPr>
        <w:t>SessionStart</w:t>
      </w:r>
      <w:r>
        <w:rPr/>
        <w:t xml:space="preserve"> after any </w:t>
      </w:r>
      <w:r>
        <w:rPr>
          <w:rStyle w:val="SourceText"/>
        </w:rPr>
        <w:t>/clear</w:t>
      </w:r>
      <w:r>
        <w:rPr/>
        <w:t xml:space="preserve"> or </w:t>
      </w:r>
      <w:r>
        <w:rPr>
          <w:rStyle w:val="SourceText"/>
        </w:rPr>
        <w:t>/compact</w:t>
      </w:r>
      <w:r>
        <w:rPr/>
        <w:t xml:space="preserve"> — self-initiated or Claude Code's own auto-compact — </w:t>
      </w:r>
      <w:r>
        <w:rPr>
          <w:rStyle w:val="SourceText"/>
        </w:rPr>
        <w:t>handoff-read.sh</w:t>
      </w:r>
      <w:r>
        <w:rPr/>
        <w:t xml:space="preserve"> reloads </w:t>
      </w:r>
      <w:r>
        <w:rPr>
          <w:rStyle w:val="SourceText"/>
        </w:rPr>
        <w:t>.work/HANDOFF.md</w:t>
      </w:r>
      <w:r>
        <w:rPr/>
        <w:t xml:space="preserve"> back into context automatically, so a compaction you did not ask for still resumes from the last written handoff rather than from nothing.</w:t>
      </w:r>
    </w:p>
    <w:p>
      <w:pPr>
        <w:pStyle w:val="Heading2"/>
        <w:bidi w:val="0"/>
        <w:ind w:hanging="0" w:left="0" w:right="0"/>
        <w:jc w:val="left"/>
        <w:rPr/>
      </w:pPr>
      <w:bookmarkStart w:id="21" w:name="autopilot-refused-a-successor-plan-after"/>
      <w:bookmarkEnd w:id="21"/>
      <w:r>
        <w:rPr/>
        <w:t>Autopilot Refused a Successor Plan After an Automatic Reject</w:t>
      </w:r>
    </w:p>
    <w:p>
      <w:pPr>
        <w:pStyle w:val="BodyText"/>
        <w:numPr>
          <w:ilvl w:val="0"/>
          <w:numId w:val="31"/>
        </w:numPr>
        <w:tabs>
          <w:tab w:val="clear" w:pos="1134"/>
          <w:tab w:val="left" w:pos="829" w:leader="none"/>
        </w:tabs>
        <w:bidi w:val="0"/>
        <w:spacing w:before="120" w:after="0"/>
        <w:ind w:hanging="283" w:left="829"/>
        <w:jc w:val="left"/>
        <w:rPr/>
      </w:pPr>
      <w:r>
        <w:rPr>
          <w:rStyle w:val="Strong"/>
        </w:rPr>
        <w:t>Symptom:</w:t>
      </w:r>
      <w:r>
        <w:rPr/>
        <w:t xml:space="preserve"> </w:t>
      </w:r>
      <w:r>
        <w:rPr>
          <w:rStyle w:val="SourceText"/>
        </w:rPr>
        <w:t>/crew:autopilot</w:t>
      </w:r>
      <w:r>
        <w:rPr/>
        <w:t xml:space="preserve"> stops with </w:t>
      </w:r>
      <w:r>
        <w:rPr>
          <w:rStyle w:val="SourceText"/>
        </w:rPr>
        <w:t>refused: successor plan lacks &lt;n&gt; of &lt;m&gt; finding line(s), first: &lt;line&gt;</w:t>
      </w:r>
      <w:r>
        <w:rPr/>
        <w:t xml:space="preserve"> after it rejected a review round itself (</w:t>
      </w:r>
      <w:r>
        <w:rPr>
          <w:rStyle w:val="SourceText"/>
        </w:rPr>
        <w:t>autopilot.maxAutoReplans</w:t>
      </w:r>
      <w:r>
        <w:rPr/>
        <w:t xml:space="preserve">). </w:t>
      </w:r>
    </w:p>
    <w:p>
      <w:pPr>
        <w:pStyle w:val="BodyText"/>
        <w:numPr>
          <w:ilvl w:val="0"/>
          <w:numId w:val="31"/>
        </w:numPr>
        <w:tabs>
          <w:tab w:val="clear" w:pos="1134"/>
          <w:tab w:val="left" w:pos="829" w:leader="none"/>
        </w:tabs>
        <w:bidi w:val="0"/>
        <w:spacing w:before="120" w:after="0"/>
        <w:ind w:hanging="283" w:left="829"/>
        <w:jc w:val="left"/>
        <w:rPr/>
      </w:pPr>
      <w:r>
        <w:rPr>
          <w:rStyle w:val="Strong"/>
        </w:rPr>
        <w:t>Cause:</w:t>
      </w:r>
      <w:r>
        <w:rPr/>
        <w:t xml:space="preserve"> after an automatic reject, autopilot approves a successor plan only when </w:t>
      </w:r>
      <w:r>
        <w:rPr>
          <w:rStyle w:val="SourceText"/>
        </w:rPr>
        <w:t>plan.md</w:t>
      </w:r>
      <w:r>
        <w:rPr/>
        <w:t xml:space="preserve"> holds every </w:t>
      </w:r>
      <w:r>
        <w:rPr>
          <w:rStyle w:val="SourceText"/>
        </w:rPr>
        <w:t>BLOCK|</w:t>
      </w:r>
      <w:r>
        <w:rPr/>
        <w:t xml:space="preserve"> and </w:t>
      </w:r>
      <w:r>
        <w:rPr>
          <w:rStyle w:val="SourceText"/>
        </w:rPr>
        <w:t>FIX|</w:t>
      </w:r>
      <w:r>
        <w:rPr/>
        <w:t xml:space="preserve"> line of the rejected round verbatim, each as a whole line, as many times as the round carries it (L-0670). NIT lines are not required. </w:t>
      </w:r>
      <w:r>
        <w:rPr>
          <w:rStyle w:val="SourceText"/>
        </w:rPr>
        <w:t>could not tell: ...</w:t>
      </w:r>
      <w:r>
        <w:rPr/>
        <w:t xml:space="preserve"> means the ledger, the rejected round's row or </w:t>
      </w:r>
      <w:r>
        <w:rPr>
          <w:rStyle w:val="SourceText"/>
        </w:rPr>
        <w:t>plan.md</w:t>
      </w:r>
      <w:r>
        <w:rPr/>
        <w:t xml:space="preserve"> could not be read. </w:t>
      </w:r>
    </w:p>
    <w:p>
      <w:pPr>
        <w:pStyle w:val="BodyText"/>
        <w:numPr>
          <w:ilvl w:val="0"/>
          <w:numId w:val="31"/>
        </w:numPr>
        <w:tabs>
          <w:tab w:val="clear" w:pos="1134"/>
          <w:tab w:val="left" w:pos="829" w:leader="none"/>
        </w:tabs>
        <w:bidi w:val="0"/>
        <w:spacing w:before="120" w:after="0"/>
        <w:ind w:hanging="283" w:left="829"/>
        <w:jc w:val="left"/>
        <w:rPr/>
      </w:pPr>
      <w:r>
        <w:rPr>
          <w:rStyle w:val="Strong"/>
        </w:rPr>
        <w:t>Check:</w:t>
      </w:r>
      <w:r>
        <w:rPr/>
        <w:t xml:space="preserve"> </w:t>
      </w:r>
      <w:r>
        <w:rPr>
          <w:rStyle w:val="SourceText"/>
        </w:rPr>
        <w:t>python3 plugin/crew/hooks/scripts/crew_autopilot.py replan-check --root . --ticket &lt;id&gt;</w:t>
      </w:r>
      <w:r>
        <w:rPr/>
        <w:t xml:space="preserve"> prints </w:t>
      </w:r>
      <w:r>
        <w:rPr>
          <w:rStyle w:val="SourceText"/>
        </w:rPr>
        <w:t>applies= ok= missing=</w:t>
      </w:r>
      <w:r>
        <w:rPr/>
        <w:t xml:space="preserve"> and the reason, and writes nothing. </w:t>
      </w:r>
    </w:p>
    <w:p>
      <w:pPr>
        <w:pStyle w:val="BodyText"/>
        <w:numPr>
          <w:ilvl w:val="0"/>
          <w:numId w:val="31"/>
        </w:numPr>
        <w:tabs>
          <w:tab w:val="clear" w:pos="1134"/>
          <w:tab w:val="left" w:pos="829" w:leader="none"/>
        </w:tabs>
        <w:bidi w:val="0"/>
        <w:ind w:hanging="283" w:left="829"/>
        <w:jc w:val="left"/>
        <w:rPr/>
      </w:pPr>
      <w:r>
        <w:rPr>
          <w:rStyle w:val="Strong"/>
        </w:rPr>
        <w:t>Fix:</w:t>
      </w:r>
      <w:r>
        <w:rPr/>
        <w:t xml:space="preserve"> quote the missing lines in the plan, or approve it yourself with </w:t>
      </w:r>
      <w:r>
        <w:rPr>
          <w:rStyle w:val="SourceText"/>
        </w:rPr>
        <w:t>/crew:approve &lt;id&gt;</w:t>
      </w:r>
      <w:r>
        <w:rPr/>
        <w:t xml:space="preserve">, which this check never blocks. </w:t>
      </w:r>
    </w:p>
    <w:p>
      <w:pPr>
        <w:pStyle w:val="Heading2"/>
        <w:bidi w:val="0"/>
        <w:ind w:hanging="0" w:left="0" w:right="0"/>
        <w:jc w:val="left"/>
        <w:rPr/>
      </w:pPr>
      <w:bookmarkStart w:id="22" w:name="verify-gate-says-rules-declare-no-reach"/>
      <w:bookmarkEnd w:id="22"/>
      <w:r>
        <w:rPr/>
        <w:t xml:space="preserve">Verify Gate Says Rules Declare No </w:t>
      </w:r>
      <w:r>
        <w:rPr>
          <w:rStyle w:val="SourceText"/>
        </w:rPr>
        <w:t>Reach</w:t>
      </w:r>
    </w:p>
    <w:p>
      <w:pPr>
        <w:pStyle w:val="BodyText"/>
        <w:numPr>
          <w:ilvl w:val="0"/>
          <w:numId w:val="32"/>
        </w:numPr>
        <w:tabs>
          <w:tab w:val="clear" w:pos="1134"/>
          <w:tab w:val="left" w:pos="829" w:leader="none"/>
        </w:tabs>
        <w:bidi w:val="0"/>
        <w:spacing w:before="120" w:after="0"/>
        <w:ind w:hanging="283" w:left="829"/>
        <w:jc w:val="left"/>
        <w:rPr/>
      </w:pPr>
      <w:r>
        <w:rPr>
          <w:rStyle w:val="Strong"/>
        </w:rPr>
        <w:t>Symptom:</w:t>
      </w:r>
      <w:r>
        <w:rPr/>
        <w:t xml:space="preserve"> on Stop, </w:t>
      </w:r>
      <w:r>
        <w:rPr>
          <w:rStyle w:val="SourceText"/>
        </w:rPr>
        <w:t>verify-gate: N rule(s) matched this turn declare no</w:t>
      </w:r>
      <w:r>
        <w:rPr/>
        <w:t>reach</w:t>
      </w:r>
      <w:r>
        <w:rPr>
          <w:rStyle w:val="SourceText"/>
        </w:rPr>
        <w:t>, so Stop did NOT run them</w:t>
      </w:r>
      <w:r>
        <w:rPr/>
        <w:t xml:space="preserve"> once, then on every later Stop one line: </w:t>
      </w:r>
      <w:r>
        <w:rPr>
          <w:rStyle w:val="SourceText"/>
        </w:rPr>
        <w:t>NOT VERIFIED ON THIS TREE - N rule(s) with no</w:t>
      </w:r>
      <w:r>
        <w:rPr/>
        <w:t>reach</w:t>
      </w:r>
      <w:r>
        <w:rPr>
          <w:rStyle w:val="SourceText"/>
        </w:rPr>
        <w:t>not run on Stop: rules[...]</w:t>
      </w:r>
      <w:r>
        <w:rPr/>
        <w:t xml:space="preserve"> (L-0733; before it, a line per rule per turn). </w:t>
      </w:r>
    </w:p>
    <w:p>
      <w:pPr>
        <w:pStyle w:val="BodyText"/>
        <w:numPr>
          <w:ilvl w:val="0"/>
          <w:numId w:val="32"/>
        </w:numPr>
        <w:tabs>
          <w:tab w:val="clear" w:pos="1134"/>
          <w:tab w:val="left" w:pos="829" w:leader="none"/>
        </w:tabs>
        <w:bidi w:val="0"/>
        <w:spacing w:before="120" w:after="0"/>
        <w:ind w:hanging="283" w:left="829"/>
        <w:jc w:val="left"/>
        <w:rPr/>
      </w:pPr>
      <w:r>
        <w:rPr>
          <w:rStyle w:val="Strong"/>
        </w:rPr>
        <w:t>Cause:</w:t>
      </w:r>
      <w:r>
        <w:rPr/>
        <w:t xml:space="preserve"> </w:t>
      </w:r>
      <w:r>
        <w:rPr>
          <w:rStyle w:val="SourceText"/>
        </w:rPr>
        <w:t>.crew/verify.json</w:t>
      </w:r>
      <w:r>
        <w:rPr/>
        <w:t xml:space="preserve"> predates </w:t>
      </w:r>
      <w:r>
        <w:rPr>
          <w:rStyle w:val="SourceText"/>
        </w:rPr>
        <w:t>reach</w:t>
      </w:r>
      <w:r>
        <w:rPr/>
        <w:t xml:space="preserve">. A rule with none that wraps a script, uses shell syntax or names a remote verb is never run unattended on Stop - it may reach a live host. The notice is shown once per map content; </w:t>
      </w:r>
      <w:r>
        <w:rPr>
          <w:rStyle w:val="SourceText"/>
        </w:rPr>
        <w:t>.crew/.verify-gate.reach-notice</w:t>
      </w:r>
      <w:r>
        <w:rPr/>
        <w:t xml:space="preserve"> remembers which. </w:t>
      </w:r>
    </w:p>
    <w:p>
      <w:pPr>
        <w:pStyle w:val="BodyText"/>
        <w:numPr>
          <w:ilvl w:val="0"/>
          <w:numId w:val="32"/>
        </w:numPr>
        <w:tabs>
          <w:tab w:val="clear" w:pos="1134"/>
          <w:tab w:val="left" w:pos="829" w:leader="none"/>
        </w:tabs>
        <w:bidi w:val="0"/>
        <w:spacing w:before="120" w:after="0"/>
        <w:ind w:hanging="283" w:left="829"/>
        <w:jc w:val="left"/>
        <w:rPr/>
      </w:pPr>
      <w:r>
        <w:rPr>
          <w:rStyle w:val="Strong"/>
        </w:rPr>
        <w:t>Fix:</w:t>
      </w:r>
      <w:r>
        <w:rPr/>
        <w:t xml:space="preserve"> </w:t>
      </w:r>
      <w:r>
        <w:rPr>
          <w:rStyle w:val="SourceText"/>
        </w:rPr>
        <w:t>/crew:verify --stamp-reach</w:t>
      </w:r>
      <w:r>
        <w:rPr/>
        <w:t xml:space="preserve"> shows what each rule would get; </w:t>
      </w:r>
      <w:r>
        <w:rPr>
          <w:rStyle w:val="SourceText"/>
        </w:rPr>
        <w:t>--apply</w:t>
      </w:r>
      <w:r>
        <w:rPr/>
        <w:t xml:space="preserve"> writes the </w:t>
      </w:r>
      <w:r>
        <w:rPr>
          <w:rStyle w:val="SourceText"/>
        </w:rPr>
        <w:t>local</w:t>
      </w:r>
      <w:r>
        <w:rPr/>
        <w:t xml:space="preserve"> and </w:t>
      </w:r>
      <w:r>
        <w:rPr>
          <w:rStyle w:val="SourceText"/>
        </w:rPr>
        <w:t>network</w:t>
      </w:r>
      <w:r>
        <w:rPr/>
        <w:t xml:space="preserve"> proposals, and </w:t>
      </w:r>
      <w:r>
        <w:rPr>
          <w:rStyle w:val="SourceText"/>
        </w:rPr>
        <w:t>--set N=local|network|host</w:t>
      </w:r>
      <w:r>
        <w:rPr/>
        <w:t xml:space="preserve"> decides a wrapper or shell rule. Review the diff and commit it on its own. </w:t>
      </w:r>
      <w:r>
        <w:rPr>
          <w:rStyle w:val="SourceText"/>
        </w:rPr>
        <w:t>/crew:verify --all</w:t>
      </w:r>
      <w:r>
        <w:rPr/>
        <w:t xml:space="preserve"> runs every rule meanwhile. </w:t>
      </w:r>
    </w:p>
    <w:p>
      <w:pPr>
        <w:pStyle w:val="BodyText"/>
        <w:numPr>
          <w:ilvl w:val="0"/>
          <w:numId w:val="32"/>
        </w:numPr>
        <w:tabs>
          <w:tab w:val="clear" w:pos="1134"/>
          <w:tab w:val="left" w:pos="829" w:leader="none"/>
        </w:tabs>
        <w:bidi w:val="0"/>
        <w:ind w:hanging="283" w:left="829"/>
        <w:jc w:val="left"/>
        <w:rPr/>
      </w:pPr>
      <w:r>
        <w:rPr>
          <w:rStyle w:val="Strong"/>
        </w:rPr>
        <w:t>Symptom:</w:t>
      </w:r>
      <w:r>
        <w:rPr/>
        <w:t xml:space="preserve"> </w:t>
      </w:r>
      <w:r>
        <w:rPr>
          <w:rStyle w:val="SourceText"/>
        </w:rPr>
        <w:t>N unverified obligation(s) belong to a rule that was edited or removed and that no rule on the same paths replaced; NOT advancing the marker [record: &lt;path&gt;]</w:t>
      </w:r>
      <w:r>
        <w:rPr/>
        <w:t xml:space="preserve">. </w:t>
      </w:r>
      <w:r>
        <w:rPr>
          <w:rStyle w:val="Strong"/>
        </w:rPr>
        <w:t>Cause:</w:t>
      </w:r>
      <w:r>
        <w:rPr/>
        <w:t xml:space="preserve"> a rule was removed, or its </w:t>
      </w:r>
      <w:r>
        <w:rPr>
          <w:rStyle w:val="SourceText"/>
        </w:rPr>
        <w:t>paths</w:t>
      </w:r>
      <w:r>
        <w:rPr/>
        <w:t xml:space="preserve"> changed, after its entry was recorded. A rule edited in place (same paths) supersedes its old entry instead, which is dropped with a </w:t>
      </w:r>
      <w:r>
        <w:rPr>
          <w:rStyle w:val="SourceText"/>
        </w:rPr>
        <w:t>dropped the obligation of rules[N]</w:t>
      </w:r>
      <w:r>
        <w:rPr/>
        <w:t xml:space="preserve"> line. An undeclared-reach orphan no longer holds the marker (it is counted in the summary line); any other kind does. Entries recorded before L-0733 are never superseded. </w:t>
      </w:r>
      <w:r>
        <w:rPr>
          <w:rStyle w:val="Strong"/>
        </w:rPr>
        <w:t>Fix:</w:t>
      </w:r>
      <w:r>
        <w:rPr/>
        <w:t xml:space="preserve"> </w:t>
      </w:r>
      <w:r>
        <w:rPr>
          <w:rStyle w:val="SourceText"/>
        </w:rPr>
        <w:t>/crew:verify --all</w:t>
      </w:r>
      <w:r>
        <w:rPr/>
        <w:t xml:space="preserve"> in the checkout the </w:t>
      </w:r>
      <w:r>
        <w:rPr>
          <w:rStyle w:val="SourceText"/>
        </w:rPr>
        <w:t>[record: ...]</w:t>
      </w:r>
      <w:r>
        <w:rPr/>
        <w:t xml:space="preserve"> path names (it clears only that checkout's record, and </w:t>
      </w:r>
      <w:r>
        <w:rPr>
          <w:rStyle w:val="SourceText"/>
        </w:rPr>
        <w:t>--ci</w:t>
      </w:r>
      <w:r>
        <w:rPr/>
        <w:t xml:space="preserve"> never prunes it), or, when that would reach </w:t>
      </w:r>
      <w:r>
        <w:rPr>
          <w:rStyle w:val="SourceText"/>
        </w:rPr>
        <w:t>network</w:t>
      </w:r>
      <w:r>
        <w:rPr/>
        <w:t>/</w:t>
      </w:r>
      <w:r>
        <w:rPr>
          <w:rStyle w:val="SourceText"/>
        </w:rPr>
        <w:t>host</w:t>
      </w:r>
      <w:r>
        <w:rPr/>
        <w:t xml:space="preserve"> targets, run the </w:t>
      </w:r>
      <w:r>
        <w:rPr>
          <w:rStyle w:val="SourceText"/>
        </w:rPr>
        <w:t>verify_record.py forget-orphans</w:t>
      </w:r>
      <w:r>
        <w:rPr/>
        <w:t xml:space="preserve"> command the line names, from the repo root: it drops the orphans by name and runs nothing. </w:t>
      </w:r>
    </w:p>
    <w:p>
      <w:pPr>
        <w:pStyle w:val="Heading2"/>
        <w:bidi w:val="0"/>
        <w:ind w:hanging="0" w:left="0" w:right="0"/>
        <w:jc w:val="left"/>
        <w:rPr/>
      </w:pPr>
      <w:bookmarkStart w:id="23" w:name="a-stop-that-should-have-blocked-said-the"/>
      <w:bookmarkEnd w:id="23"/>
      <w:r>
        <w:rPr/>
        <w:t>A Stop That Should Have Blocked Said the Hook Script Was Missing</w:t>
      </w:r>
    </w:p>
    <w:p>
      <w:pPr>
        <w:pStyle w:val="BodyText"/>
        <w:numPr>
          <w:ilvl w:val="0"/>
          <w:numId w:val="33"/>
        </w:numPr>
        <w:tabs>
          <w:tab w:val="clear" w:pos="1134"/>
          <w:tab w:val="left" w:pos="829" w:leader="none"/>
        </w:tabs>
        <w:bidi w:val="0"/>
        <w:spacing w:before="120" w:after="0"/>
        <w:ind w:hanging="283" w:left="829"/>
        <w:jc w:val="left"/>
        <w:rPr/>
      </w:pPr>
      <w:r>
        <w:rPr>
          <w:rStyle w:val="Strong"/>
        </w:rPr>
        <w:t>Symptom:</w:t>
      </w:r>
      <w:r>
        <w:rPr/>
        <w:t xml:space="preserve"> a rule failed, but Claude Code said </w:t>
      </w:r>
      <w:r>
        <w:rPr>
          <w:rStyle w:val="SourceText"/>
        </w:rPr>
        <w:t>Hook script appears to be missing ... Treating as non-blocking. Run /plugin to reinstall</w:t>
      </w:r>
      <w:r>
        <w:rPr/>
        <w:t xml:space="preserve"> and the turn ended anyway. </w:t>
      </w:r>
    </w:p>
    <w:p>
      <w:pPr>
        <w:pStyle w:val="BodyText"/>
        <w:numPr>
          <w:ilvl w:val="0"/>
          <w:numId w:val="33"/>
        </w:numPr>
        <w:tabs>
          <w:tab w:val="clear" w:pos="1134"/>
          <w:tab w:val="left" w:pos="829" w:leader="none"/>
        </w:tabs>
        <w:bidi w:val="0"/>
        <w:spacing w:before="120" w:after="0"/>
        <w:ind w:hanging="283" w:left="829"/>
        <w:jc w:val="left"/>
        <w:rPr/>
      </w:pPr>
      <w:r>
        <w:rPr>
          <w:rStyle w:val="Strong"/>
        </w:rPr>
        <w:t>Cause:</w:t>
      </w:r>
      <w:r>
        <w:rPr/>
        <w:t xml:space="preserve"> Claude Code reads a Stop hook that exits 2 with empty stdout and a stderr containing </w:t>
      </w:r>
      <w:r>
        <w:rPr>
          <w:rStyle w:val="SourceText"/>
        </w:rPr>
        <w:t>No such file</w:t>
      </w:r>
      <w:r>
        <w:rPr/>
        <w:t xml:space="preserve"> or </w:t>
      </w:r>
      <w:r>
        <w:rPr>
          <w:rStyle w:val="SourceText"/>
        </w:rPr>
        <w:t>can't open</w:t>
      </w:r>
      <w:r>
        <w:rPr/>
        <w:t xml:space="preserve"> as a missing script. A rule like </w:t>
      </w:r>
      <w:r>
        <w:rPr>
          <w:rStyle w:val="SourceText"/>
        </w:rPr>
        <w:t>bash _verify/check.sh</w:t>
      </w:r>
      <w:r>
        <w:rPr/>
        <w:t xml:space="preserve"> whose script is gone fails with exactly that stderr. </w:t>
      </w:r>
    </w:p>
    <w:p>
      <w:pPr>
        <w:pStyle w:val="BodyText"/>
        <w:numPr>
          <w:ilvl w:val="0"/>
          <w:numId w:val="33"/>
        </w:numPr>
        <w:tabs>
          <w:tab w:val="clear" w:pos="1134"/>
          <w:tab w:val="left" w:pos="829" w:leader="none"/>
        </w:tabs>
        <w:bidi w:val="0"/>
        <w:ind w:hanging="283" w:left="829"/>
        <w:jc w:val="left"/>
        <w:rPr/>
      </w:pPr>
      <w:r>
        <w:rPr>
          <w:rStyle w:val="Strong"/>
        </w:rPr>
        <w:t>Fix:</w:t>
      </w:r>
      <w:r>
        <w:rPr/>
        <w:t xml:space="preserve"> since L-0733 crew writes </w:t>
      </w:r>
      <w:r>
        <w:rPr>
          <w:rStyle w:val="SourceText"/>
        </w:rPr>
        <w:t>VERIFY GATE: BLOCKED (exit 2)</w:t>
      </w:r>
      <w:r>
        <w:rPr/>
        <w:t xml:space="preserve"> to stdout on every exit 2, in both flavours, so the block holds. On an older crew, update the plugin; fix or remove the rule either way. </w:t>
      </w:r>
    </w:p>
    <w:p>
      <w:pPr>
        <w:pStyle w:val="Heading2"/>
        <w:bidi w:val="0"/>
        <w:ind w:hanging="0" w:left="0" w:right="0"/>
        <w:jc w:val="left"/>
        <w:rPr/>
      </w:pPr>
      <w:bookmarkStart w:id="24" w:name="an-agent-named-in-verifyjson-is-not-inst"/>
      <w:bookmarkEnd w:id="24"/>
      <w:r>
        <w:rPr/>
        <w:t>An Agent Named in verify.json Is Not Installed</w:t>
      </w:r>
    </w:p>
    <w:p>
      <w:pPr>
        <w:pStyle w:val="BodyText"/>
        <w:bidi w:val="0"/>
        <w:jc w:val="left"/>
        <w:rPr/>
      </w:pPr>
      <w:r>
        <w:rPr>
          <w:rStyle w:val="SourceText"/>
        </w:rPr>
        <w:t>.crew/verify.json</w:t>
      </w:r>
      <w:r>
        <w:rPr/>
        <w:t xml:space="preserve"> travels with the repo; the agents its rules name do not. A rule asking for an agent this machine lacks reviews less, and nothing in the output says so.</w:t>
      </w:r>
    </w:p>
    <w:p>
      <w:pPr>
        <w:pStyle w:val="BodyText"/>
        <w:numPr>
          <w:ilvl w:val="0"/>
          <w:numId w:val="34"/>
        </w:numPr>
        <w:tabs>
          <w:tab w:val="clear" w:pos="1134"/>
          <w:tab w:val="left" w:pos="829" w:leader="none"/>
        </w:tabs>
        <w:bidi w:val="0"/>
        <w:ind w:hanging="283" w:left="829"/>
        <w:jc w:val="left"/>
        <w:rPr/>
      </w:pPr>
      <w:r>
        <w:rPr>
          <w:rStyle w:val="Strong"/>
        </w:rPr>
        <w:t>Symptom:</w:t>
      </w:r>
      <w:r>
        <w:rPr/>
        <w:t xml:space="preserve"> </w:t>
      </w:r>
      <w:r>
        <w:rPr>
          <w:rStyle w:val="SourceText"/>
        </w:rPr>
        <w:t>/crew:status</w:t>
      </w:r>
      <w:r>
        <w:rPr/>
        <w:t xml:space="preserve"> prints </w:t>
      </w:r>
      <w:r>
        <w:rPr>
          <w:rStyle w:val="SourceText"/>
        </w:rPr>
        <w:t>agents MISSING &lt;name&gt; (verify.json rule: &lt;paths&gt;)</w:t>
      </w:r>
      <w:r>
        <w:rPr/>
        <w:t xml:space="preserve">, or </w:t>
      </w:r>
      <w:r>
        <w:rPr>
          <w:rStyle w:val="SourceText"/>
        </w:rPr>
        <w:t>/crew:review</w:t>
      </w:r>
      <w:r>
        <w:rPr/>
        <w:t xml:space="preserve"> reports a requested agent as a gap. </w:t>
      </w:r>
      <w:r>
        <w:rPr>
          <w:rStyle w:val="Strong"/>
        </w:rPr>
        <w:t>Check:</w:t>
      </w:r>
      <w:r>
        <w:rPr/>
        <w:t xml:space="preserve"> </w:t>
      </w:r>
    </w:p>
    <w:p>
      <w:pPr>
        <w:pStyle w:val="PreformattedText"/>
        <w:bidi w:val="0"/>
        <w:jc w:val="left"/>
        <w:rPr/>
      </w:pPr>
      <w:r>
        <w:rPr>
          <w:rStyle w:val="SourceText"/>
        </w:rPr>
        <w:t>python3 "&lt;crew&gt;/hooks/scripts/verify_agents.py" --root . --check</w:t>
      </w:r>
    </w:p>
    <w:p>
      <w:pPr>
        <w:pStyle w:val="BodyText"/>
        <w:bidi w:val="0"/>
        <w:jc w:val="left"/>
        <w:rPr/>
      </w:pPr>
      <w:r>
        <w:rPr/>
        <w:t>Exit 1 lists each missing name with its rule's paths. Exit 2 (</w:t>
      </w:r>
      <w:r>
        <w:rPr>
          <w:rStyle w:val="SourceText"/>
        </w:rPr>
        <w:t>unknown</w:t>
      </w:r>
      <w:r>
        <w:rPr/>
        <w:t xml:space="preserve">) means a plugin registry, a settings file or </w:t>
      </w:r>
      <w:r>
        <w:rPr>
          <w:rStyle w:val="SourceText"/>
        </w:rPr>
        <w:t>verify.json</w:t>
      </w:r>
      <w:r>
        <w:rPr/>
        <w:t xml:space="preserve"> itself would not parse, so it could not tell; it never reads that as installed. Managed-policy agents and </w:t>
      </w:r>
      <w:r>
        <w:rPr>
          <w:rStyle w:val="SourceText"/>
        </w:rPr>
        <w:t>--agents</w:t>
      </w:r>
      <w:r>
        <w:rPr/>
        <w:t xml:space="preserve"> agents are not checked. </w:t>
      </w:r>
      <w:r>
        <w:rPr>
          <w:rStyle w:val="Strong"/>
        </w:rPr>
        <w:t>Fix:</w:t>
      </w:r>
      <w:r>
        <w:rPr/>
        <w:t xml:space="preserve"> install the plugin or agent, enable the plugin (</w:t>
      </w:r>
      <w:r>
        <w:rPr>
          <w:rStyle w:val="SourceText"/>
        </w:rPr>
        <w:t>enabledPlugins</w:t>
      </w:r>
      <w:r>
        <w:rPr/>
        <w:t xml:space="preserve">; a narrower settings scope's </w:t>
      </w:r>
      <w:r>
        <w:rPr>
          <w:rStyle w:val="SourceText"/>
        </w:rPr>
        <w:t>false</w:t>
      </w:r>
      <w:r>
        <w:rPr/>
        <w:t xml:space="preserve"> wins), or change the rule to an agent this machine has.</w:t>
      </w:r>
    </w:p>
    <w:p>
      <w:pPr>
        <w:pStyle w:val="Heading2"/>
        <w:bidi w:val="0"/>
        <w:ind w:hanging="0" w:left="0" w:right="0"/>
        <w:jc w:val="left"/>
        <w:rPr/>
      </w:pPr>
      <w:bookmarkStart w:id="25" w:name="the-temp-directory-fills-with-crew-files"/>
      <w:bookmarkEnd w:id="25"/>
      <w:r>
        <w:rPr/>
        <w:t>The Temp Directory Fills with Crew Files</w:t>
      </w:r>
    </w:p>
    <w:p>
      <w:pPr>
        <w:pStyle w:val="BodyText"/>
        <w:bidi w:val="0"/>
        <w:jc w:val="left"/>
        <w:rPr/>
      </w:pPr>
      <w:r>
        <w:rPr/>
        <w:t xml:space="preserve">Earlier crew releases' test suites and auto-clear sender could leave files in the system temp directory: </w:t>
      </w:r>
      <w:r>
        <w:rPr>
          <w:rStyle w:val="SourceText"/>
        </w:rPr>
        <w:t>crew-completion-audit.*</w:t>
      </w:r>
      <w:r>
        <w:rPr/>
        <w:t xml:space="preserve"> markers, </w:t>
      </w:r>
      <w:r>
        <w:rPr>
          <w:rStyle w:val="SourceText"/>
        </w:rPr>
        <w:t>tmp.*</w:t>
      </w:r>
      <w:r>
        <w:rPr/>
        <w:t xml:space="preserve"> auto-clear sender scripts (</w:t>
      </w:r>
      <w:r>
        <w:rPr>
          <w:rStyle w:val="SourceText"/>
        </w:rPr>
        <w:t>tmux send-keys ...</w:t>
      </w:r>
      <w:r>
        <w:rPr/>
        <w:t xml:space="preserve"> / </w:t>
      </w:r>
      <w:r>
        <w:rPr>
          <w:rStyle w:val="SourceText"/>
        </w:rPr>
        <w:t>xdotool ...</w:t>
      </w:r>
      <w:r>
        <w:rPr/>
        <w:t xml:space="preserve"> followed by </w:t>
      </w:r>
      <w:r>
        <w:rPr>
          <w:rStyle w:val="SourceText"/>
        </w:rPr>
        <w:t>rm -f -- &lt;itself&gt;</w:t>
      </w:r>
      <w:r>
        <w:rPr/>
        <w:t xml:space="preserve">) and </w:t>
      </w:r>
      <w:r>
        <w:rPr>
          <w:rStyle w:val="SourceText"/>
        </w:rPr>
        <w:t>tmp.*</w:t>
      </w:r>
      <w:r>
        <w:rPr/>
        <w:t xml:space="preserve"> fixture directories from crew's shell regression suite. Enough of them exhaust the inodes, and the guard and the Stop verify-gate then fail closed. Now every crew test runs with its own </w:t>
      </w:r>
      <w:r>
        <w:rPr>
          <w:rStyle w:val="SourceText"/>
        </w:rPr>
        <w:t>TMPDIR</w:t>
      </w:r>
      <w:r>
        <w:rPr/>
        <w:t>, the sender deletes itself before it sleeps, and the shell suite removes every fixture it makes.</w:t>
      </w:r>
    </w:p>
    <w:p>
      <w:pPr>
        <w:pStyle w:val="BodyText"/>
        <w:numPr>
          <w:ilvl w:val="0"/>
          <w:numId w:val="35"/>
        </w:numPr>
        <w:tabs>
          <w:tab w:val="clear" w:pos="1134"/>
          <w:tab w:val="left" w:pos="829" w:leader="none"/>
        </w:tabs>
        <w:bidi w:val="0"/>
        <w:ind w:hanging="283" w:left="829"/>
        <w:jc w:val="left"/>
        <w:rPr/>
      </w:pPr>
      <w:r>
        <w:rPr>
          <w:rStyle w:val="Strong"/>
        </w:rPr>
        <w:t>Symptom:</w:t>
      </w:r>
      <w:r>
        <w:rPr/>
        <w:t xml:space="preserve"> </w:t>
      </w:r>
      <w:r>
        <w:rPr>
          <w:rStyle w:val="SourceText"/>
        </w:rPr>
        <w:t>df -i /tmp</w:t>
      </w:r>
      <w:r>
        <w:rPr/>
        <w:t xml:space="preserve"> near 100%, or hooks failing on </w:t>
      </w:r>
      <w:r>
        <w:rPr>
          <w:rStyle w:val="SourceText"/>
        </w:rPr>
        <w:t>mktemp</w:t>
      </w:r>
      <w:r>
        <w:rPr/>
        <w:t xml:space="preserve">. </w:t>
      </w:r>
      <w:r>
        <w:rPr>
          <w:rStyle w:val="Strong"/>
        </w:rPr>
        <w:t>Check</w:t>
      </w:r>
      <w:r>
        <w:rPr/>
        <w:t xml:space="preserve"> (read-only): </w:t>
      </w:r>
    </w:p>
    <w:p>
      <w:pPr>
        <w:pStyle w:val="PreformattedText"/>
        <w:bidi w:val="0"/>
        <w:jc w:val="left"/>
        <w:rPr/>
      </w:pPr>
      <w:r>
        <w:rPr>
          <w:rStyle w:val="SourceText"/>
        </w:rPr>
        <w:t>cd "${TMPDIR:-/tmp}"</w:t>
      </w:r>
    </w:p>
    <w:p>
      <w:pPr>
        <w:pStyle w:val="PreformattedText"/>
        <w:bidi w:val="0"/>
        <w:jc w:val="left"/>
        <w:rPr/>
      </w:pPr>
      <w:r>
        <w:rPr>
          <w:rStyle w:val="SourceText"/>
        </w:rPr>
        <w:t>ls -d crew-completion-audit.* 2&gt;/dev/null | wc -l</w:t>
      </w:r>
    </w:p>
    <w:p>
      <w:pPr>
        <w:pStyle w:val="PreformattedText"/>
        <w:bidi w:val="0"/>
        <w:jc w:val="left"/>
        <w:rPr/>
      </w:pPr>
      <w:r>
        <w:rPr>
          <w:rStyle w:val="SourceText"/>
        </w:rPr>
        <w:t>grep -l -e '^tmux send-keys -t' -e '^xdotool ' tmp.* 2&gt;/dev/null | wc -l</w:t>
      </w:r>
    </w:p>
    <w:p>
      <w:pPr>
        <w:pStyle w:val="BodyText"/>
        <w:bidi w:val="0"/>
        <w:jc w:val="left"/>
        <w:rPr/>
      </w:pPr>
      <w:r>
        <w:rPr>
          <w:rStyle w:val="Strong"/>
        </w:rPr>
        <w:t>Fix (an owner action; crew itself never runs it):</w:t>
      </w:r>
      <w:r>
        <w:rPr/>
        <w:t xml:space="preserve"> with no crew session or test run active, remove what the check counted:</w:t>
      </w:r>
    </w:p>
    <w:p>
      <w:pPr>
        <w:pStyle w:val="PreformattedText"/>
        <w:bidi w:val="0"/>
        <w:jc w:val="left"/>
        <w:rPr/>
      </w:pPr>
      <w:r>
        <w:rPr>
          <w:rStyle w:val="SourceText"/>
        </w:rPr>
        <w:t>cd "${TMPDIR:-/tmp}"</w:t>
      </w:r>
    </w:p>
    <w:p>
      <w:pPr>
        <w:pStyle w:val="PreformattedText"/>
        <w:bidi w:val="0"/>
        <w:jc w:val="left"/>
        <w:rPr/>
      </w:pPr>
      <w:r>
        <w:rPr>
          <w:rStyle w:val="SourceText"/>
        </w:rPr>
        <w:t>find . -maxdepth 1 -name 'crew-completion-audit.*' -mmin +60 -delete</w:t>
      </w:r>
    </w:p>
    <w:p>
      <w:pPr>
        <w:pStyle w:val="PreformattedText"/>
        <w:bidi w:val="0"/>
        <w:jc w:val="left"/>
        <w:rPr/>
      </w:pPr>
      <w:r>
        <w:rPr>
          <w:rStyle w:val="SourceText"/>
        </w:rPr>
        <w:t>grep -l -e '^tmux send-keys -t' -e '^xdotool ' tmp.* 2&gt;/dev/null | xargs -r rm -f --</w:t>
      </w:r>
    </w:p>
    <w:p>
      <w:pPr>
        <w:pStyle w:val="BodyText"/>
        <w:bidi w:val="0"/>
        <w:jc w:val="left"/>
        <w:rPr/>
      </w:pPr>
      <w:r>
        <w:rPr/>
        <w:t xml:space="preserve">Old shell-suite fixture directories are ordinary </w:t>
      </w:r>
      <w:r>
        <w:rPr>
          <w:rStyle w:val="SourceText"/>
        </w:rPr>
        <w:t>tmp.*</w:t>
      </w:r>
      <w:r>
        <w:rPr/>
        <w:t xml:space="preserve"> directories (a </w:t>
      </w:r>
      <w:r>
        <w:rPr>
          <w:rStyle w:val="SourceText"/>
        </w:rPr>
        <w:t>.crew/</w:t>
      </w:r>
      <w:r>
        <w:rPr/>
        <w:t xml:space="preserve"> and a </w:t>
      </w:r>
      <w:r>
        <w:rPr>
          <w:rStyle w:val="SourceText"/>
        </w:rPr>
        <w:t>.git/</w:t>
      </w:r>
      <w:r>
        <w:rPr/>
        <w:t xml:space="preserve"> inside); read each before removing it.</w:t>
      </w:r>
    </w:p>
    <w:p>
      <w:pPr>
        <w:pStyle w:val="Heading2"/>
        <w:bidi w:val="0"/>
        <w:ind w:hanging="0" w:left="0" w:right="0"/>
        <w:jc w:val="left"/>
        <w:rPr/>
      </w:pPr>
      <w:bookmarkStart w:id="26" w:name="a-setting-seems-to-do-nothing"/>
      <w:bookmarkEnd w:id="26"/>
      <w:r>
        <w:rPr/>
        <w:t>A Setting Seems to Do Nothing</w:t>
      </w:r>
    </w:p>
    <w:p>
      <w:pPr>
        <w:pStyle w:val="BodyText"/>
        <w:bidi w:val="0"/>
        <w:jc w:val="left"/>
        <w:rPr/>
      </w:pPr>
      <w:r>
        <w:rPr>
          <w:rStyle w:val="Strong"/>
        </w:rPr>
        <w:t>Symptom:</w:t>
      </w:r>
      <w:r>
        <w:rPr/>
        <w:t xml:space="preserve"> you set a key in </w:t>
      </w:r>
      <w:r>
        <w:rPr>
          <w:rStyle w:val="SourceText"/>
        </w:rPr>
        <w:t>.crew/config.json</w:t>
      </w:r>
      <w:r>
        <w:rPr/>
        <w:t xml:space="preserve"> or </w:t>
      </w:r>
      <w:r>
        <w:rPr>
          <w:rStyle w:val="SourceText"/>
        </w:rPr>
        <w:t>~/.claude/crew/config.json</w:t>
      </w:r>
      <w:r>
        <w:rPr/>
        <w:t xml:space="preserve"> and crew behaves as if it were absent.</w:t>
      </w:r>
    </w:p>
    <w:p>
      <w:pPr>
        <w:pStyle w:val="BodyText"/>
        <w:numPr>
          <w:ilvl w:val="0"/>
          <w:numId w:val="36"/>
        </w:numPr>
        <w:tabs>
          <w:tab w:val="clear" w:pos="1134"/>
          <w:tab w:val="left" w:pos="829" w:leader="none"/>
        </w:tabs>
        <w:bidi w:val="0"/>
        <w:spacing w:before="120" w:after="0"/>
        <w:ind w:hanging="283" w:left="829"/>
        <w:jc w:val="left"/>
        <w:rPr/>
      </w:pPr>
      <w:r>
        <w:rPr>
          <w:rStyle w:val="Strong"/>
        </w:rPr>
        <w:t>Check:</w:t>
      </w:r>
      <w:r>
        <w:rPr/>
        <w:t xml:space="preserve"> the </w:t>
      </w:r>
      <w:r>
        <w:rPr>
          <w:rStyle w:val="SourceText"/>
        </w:rPr>
        <w:t>Inert settings (crew &lt;version&gt; does not act on them): ...</w:t>
      </w:r>
      <w:r>
        <w:rPr/>
        <w:t xml:space="preserve"> line at session start, the </w:t>
      </w:r>
      <w:r>
        <w:rPr>
          <w:rStyle w:val="SourceText"/>
        </w:rPr>
        <w:t>inert</w:t>
      </w:r>
      <w:r>
        <w:rPr/>
        <w:t xml:space="preserve"> line in </w:t>
      </w:r>
      <w:r>
        <w:rPr>
          <w:rStyle w:val="SourceText"/>
        </w:rPr>
        <w:t>/crew:status</w:t>
      </w:r>
      <w:r>
        <w:rPr/>
        <w:t xml:space="preserve">, or </w:t>
      </w:r>
      <w:r>
        <w:rPr>
          <w:rStyle w:val="SourceText"/>
        </w:rPr>
        <w:t>python3 "&lt;crew&gt;/hooks/scripts/crew_config.py" --root . --inert</w:t>
      </w:r>
      <w:r>
        <w:rPr/>
        <w:t xml:space="preserve">. Each names </w:t>
      </w:r>
      <w:r>
        <w:rPr>
          <w:rStyle w:val="SourceText"/>
        </w:rPr>
        <w:t>key=value (why)</w:t>
      </w:r>
      <w:r>
        <w:rPr/>
        <w:t xml:space="preserve">: a ticket id means the installed crew does not implement it yet; </w:t>
      </w:r>
      <w:r>
        <w:rPr>
          <w:rStyle w:val="SourceText"/>
        </w:rPr>
        <w:t>unknown key</w:t>
      </w:r>
      <w:r>
        <w:rPr/>
        <w:t xml:space="preserve"> means a typo or a key from another crew version; </w:t>
      </w:r>
      <w:r>
        <w:rPr>
          <w:rStyle w:val="SourceText"/>
        </w:rPr>
        <w:t>global, repo-only</w:t>
      </w:r>
      <w:r>
        <w:rPr/>
        <w:t xml:space="preserve"> means the machine file may not set it, so it takes effect nowhere. </w:t>
      </w:r>
    </w:p>
    <w:p>
      <w:pPr>
        <w:pStyle w:val="BodyText"/>
        <w:numPr>
          <w:ilvl w:val="0"/>
          <w:numId w:val="36"/>
        </w:numPr>
        <w:tabs>
          <w:tab w:val="clear" w:pos="1134"/>
          <w:tab w:val="left" w:pos="829" w:leader="none"/>
        </w:tabs>
        <w:bidi w:val="0"/>
        <w:ind w:hanging="283" w:left="829"/>
        <w:jc w:val="left"/>
        <w:rPr/>
      </w:pPr>
      <w:r>
        <w:rPr>
          <w:rStyle w:val="Strong"/>
        </w:rPr>
        <w:t>Fix:</w:t>
      </w:r>
      <w:r>
        <w:rPr/>
        <w:t xml:space="preserve"> move a repo-only key into the repo's </w:t>
      </w:r>
      <w:r>
        <w:rPr>
          <w:rStyle w:val="SourceText"/>
        </w:rPr>
        <w:t>.crew/config.json</w:t>
      </w:r>
      <w:r>
        <w:rPr/>
        <w:t xml:space="preserve">, correct a typo, or wait for (or install) the crew version that brings the ticket. Nothing is refused while a key is inert. </w:t>
      </w:r>
    </w:p>
    <w:p>
      <w:pPr>
        <w:pStyle w:val="Heading2"/>
        <w:bidi w:val="0"/>
        <w:ind w:hanging="0" w:left="0" w:right="0"/>
        <w:jc w:val="left"/>
        <w:rPr/>
      </w:pPr>
      <w:bookmarkStart w:id="27" w:name="graph-refresh-refused-secrets-denylisted"/>
      <w:bookmarkEnd w:id="27"/>
      <w:r>
        <w:rPr/>
        <w:t>Graph Refresh Refused: Secrets-Denylisted Path</w:t>
      </w:r>
    </w:p>
    <w:p>
      <w:pPr>
        <w:pStyle w:val="BodyText"/>
        <w:bidi w:val="0"/>
        <w:jc w:val="left"/>
        <w:rPr/>
      </w:pPr>
      <w:r>
        <w:rPr/>
        <w:t xml:space="preserve">graphify reads every file its ignore rules do not exclude and records the symbols it finds in </w:t>
      </w:r>
      <w:r>
        <w:rPr>
          <w:rStyle w:val="SourceText"/>
        </w:rPr>
        <w:t>graph.json</w:t>
      </w:r>
      <w:r>
        <w:rPr/>
        <w:t xml:space="preserve">. For a file git tracks, </w:t>
      </w:r>
      <w:r>
        <w:rPr>
          <w:rStyle w:val="SourceText"/>
        </w:rPr>
        <w:t>.gitignore</w:t>
      </w:r>
      <w:r>
        <w:rPr/>
        <w:t xml:space="preserve"> does not stop it: only </w:t>
      </w:r>
      <w:r>
        <w:rPr>
          <w:rStyle w:val="SourceText"/>
        </w:rPr>
        <w:t>.graphifyignore</w:t>
      </w:r>
      <w:r>
        <w:rPr/>
        <w:t xml:space="preserve"> does. So crew checks, before it names or runs a graph build, that the root </w:t>
      </w:r>
      <w:r>
        <w:rPr>
          <w:rStyle w:val="SourceText"/>
        </w:rPr>
        <w:t>.graphifyignore</w:t>
      </w:r>
      <w:r>
        <w:rPr/>
        <w:t xml:space="preserve"> excludes every file the secrets denylist matches.</w:t>
      </w:r>
    </w:p>
    <w:p>
      <w:pPr>
        <w:pStyle w:val="BodyText"/>
        <w:numPr>
          <w:ilvl w:val="0"/>
          <w:numId w:val="37"/>
        </w:numPr>
        <w:tabs>
          <w:tab w:val="clear" w:pos="1134"/>
          <w:tab w:val="left" w:pos="829" w:leader="none"/>
        </w:tabs>
        <w:bidi w:val="0"/>
        <w:ind w:hanging="283" w:left="829"/>
        <w:jc w:val="left"/>
        <w:rPr/>
      </w:pPr>
      <w:r>
        <w:rPr>
          <w:rStyle w:val="Strong"/>
        </w:rPr>
        <w:t xml:space="preserve">Symptom: </w:t>
      </w:r>
      <w:r>
        <w:rPr>
          <w:rStyle w:val="SourceText"/>
        </w:rPr>
        <w:t>refresh-check</w:t>
      </w:r>
      <w:r>
        <w:rPr>
          <w:rStyle w:val="Strong"/>
        </w:rPr>
        <w:t xml:space="preserve"> prints </w:t>
      </w:r>
      <w:r>
        <w:rPr>
          <w:rStyle w:val="SourceText"/>
        </w:rPr>
        <w:t>graph graphify-out: unknown - graphify would read N secrets-denylisted path(s) .graphifyignore does not exclude: ...; stop - a refresh cannot settle this</w:t>
      </w:r>
      <w:r>
        <w:rPr>
          <w:rStyle w:val="Strong"/>
        </w:rPr>
        <w:t>,</w:t>
      </w:r>
      <w:r>
        <w:rPr/>
        <w:t xml:space="preserve"> or </w:t>
      </w:r>
      <w:r>
        <w:rPr>
          <w:rStyle w:val="SourceText"/>
        </w:rPr>
        <w:t>/crew:status</w:t>
      </w:r>
      <w:r>
        <w:rPr/>
        <w:t xml:space="preserve"> prints </w:t>
      </w:r>
      <w:r>
        <w:rPr>
          <w:rStyle w:val="SourceText"/>
        </w:rPr>
        <w:t>graph-ignore UNCOVERED</w:t>
      </w:r>
      <w:r>
        <w:rPr/>
        <w:t xml:space="preserve">. </w:t>
      </w:r>
      <w:r>
        <w:rPr>
          <w:rStyle w:val="Strong"/>
        </w:rPr>
        <w:t>Check:</w:t>
      </w:r>
      <w:r>
        <w:rPr/>
        <w:t xml:space="preserve"> which files, and from which source. </w:t>
      </w:r>
    </w:p>
    <w:p>
      <w:pPr>
        <w:pStyle w:val="PreformattedText"/>
        <w:bidi w:val="0"/>
        <w:jc w:val="left"/>
        <w:rPr/>
      </w:pPr>
      <w:r>
        <w:rPr>
          <w:rStyle w:val="SourceText"/>
        </w:rPr>
        <w:t>python3 "&lt;crew&gt;/hooks/scripts/crew_graph_ignore.py" --root . --check --json</w:t>
      </w:r>
    </w:p>
    <w:p>
      <w:pPr>
        <w:pStyle w:val="BodyText"/>
        <w:bidi w:val="0"/>
        <w:jc w:val="left"/>
        <w:rPr/>
      </w:pPr>
      <w:r>
        <w:rPr/>
        <w:t>The denylist is the built-in patterns (</w:t>
      </w:r>
      <w:r>
        <w:rPr>
          <w:rStyle w:val="SourceText"/>
        </w:rPr>
        <w:t>.env</w:t>
      </w:r>
      <w:r>
        <w:rPr/>
        <w:t xml:space="preserve">, </w:t>
      </w:r>
      <w:r>
        <w:rPr>
          <w:rStyle w:val="SourceText"/>
        </w:rPr>
        <w:t>.env.*</w:t>
      </w:r>
      <w:r>
        <w:rPr/>
        <w:t xml:space="preserve"> but not </w:t>
      </w:r>
      <w:r>
        <w:rPr>
          <w:rStyle w:val="SourceText"/>
        </w:rPr>
        <w:t>.env.example</w:t>
      </w:r>
      <w:r>
        <w:rPr/>
        <w:t xml:space="preserve">, </w:t>
      </w:r>
      <w:r>
        <w:rPr>
          <w:rStyle w:val="SourceText"/>
        </w:rPr>
        <w:t>*.pem</w:t>
      </w:r>
      <w:r>
        <w:rPr/>
        <w:t xml:space="preserve">, </w:t>
      </w:r>
      <w:r>
        <w:rPr>
          <w:rStyle w:val="SourceText"/>
        </w:rPr>
        <w:t>*.key</w:t>
      </w:r>
      <w:r>
        <w:rPr/>
        <w:t xml:space="preserve">, </w:t>
      </w:r>
      <w:r>
        <w:rPr>
          <w:rStyle w:val="SourceText"/>
        </w:rPr>
        <w:t>*.p12</w:t>
      </w:r>
      <w:r>
        <w:rPr/>
        <w:t xml:space="preserve">, </w:t>
      </w:r>
      <w:r>
        <w:rPr>
          <w:rStyle w:val="SourceText"/>
        </w:rPr>
        <w:t>*.pfx</w:t>
      </w:r>
      <w:r>
        <w:rPr/>
        <w:t xml:space="preserve">, </w:t>
      </w:r>
      <w:r>
        <w:rPr>
          <w:rStyle w:val="SourceText"/>
        </w:rPr>
        <w:t>id_rsa*</w:t>
      </w:r>
      <w:r>
        <w:rPr/>
        <w:t xml:space="preserve">, </w:t>
      </w:r>
      <w:r>
        <w:rPr>
          <w:rStyle w:val="SourceText"/>
        </w:rPr>
        <w:t>id_ed25519*</w:t>
      </w:r>
      <w:r>
        <w:rPr/>
        <w:t xml:space="preserve">), </w:t>
      </w:r>
      <w:r>
        <w:rPr>
          <w:rStyle w:val="SourceText"/>
        </w:rPr>
        <w:t>.claude/secrets-denylist</w:t>
      </w:r>
      <w:r>
        <w:rPr/>
        <w:t xml:space="preserve"> if it exists, and every in-repo </w:t>
      </w:r>
      <w:r>
        <w:rPr>
          <w:rStyle w:val="SourceText"/>
        </w:rPr>
        <w:t>Read(...)</w:t>
      </w:r>
      <w:r>
        <w:rPr/>
        <w:t xml:space="preserve"> rule in </w:t>
      </w:r>
      <w:r>
        <w:rPr>
          <w:rStyle w:val="SourceText"/>
        </w:rPr>
        <w:t>permissions.deny</w:t>
      </w:r>
      <w:r>
        <w:rPr/>
        <w:t xml:space="preserve"> of </w:t>
      </w:r>
      <w:r>
        <w:rPr>
          <w:rStyle w:val="SourceText"/>
        </w:rPr>
        <w:t>.claude/settings.json</w:t>
      </w:r>
      <w:r>
        <w:rPr/>
        <w:t xml:space="preserve"> and </w:t>
      </w:r>
      <w:r>
        <w:rPr>
          <w:rStyle w:val="SourceText"/>
        </w:rPr>
        <w:t>.claude/settings.local.json</w:t>
      </w:r>
      <w:r>
        <w:rPr/>
        <w:t xml:space="preserve">. </w:t>
      </w:r>
      <w:r>
        <w:rPr>
          <w:rStyle w:val="SourceText"/>
        </w:rPr>
        <w:t>sources</w:t>
      </w:r>
      <w:r>
        <w:rPr/>
        <w:t xml:space="preserve"> in the JSON names which ones were read. </w:t>
      </w:r>
      <w:r>
        <w:rPr>
          <w:rStyle w:val="Strong"/>
        </w:rPr>
        <w:t>Fix:</w:t>
      </w:r>
      <w:r>
        <w:rPr/>
        <w:t xml:space="preserve"> add the missing patterns, then check again.</w:t>
      </w:r>
    </w:p>
    <w:p>
      <w:pPr>
        <w:pStyle w:val="PreformattedText"/>
        <w:bidi w:val="0"/>
        <w:jc w:val="left"/>
        <w:rPr/>
      </w:pPr>
      <w:r>
        <w:rPr>
          <w:rStyle w:val="SourceText"/>
        </w:rPr>
        <w:t>python3 "&lt;crew&gt;/hooks/scripts/crew_graph_ignore.py" --root . --write</w:t>
      </w:r>
    </w:p>
    <w:p>
      <w:pPr>
        <w:pStyle w:val="BodyText"/>
        <w:bidi w:val="0"/>
        <w:jc w:val="left"/>
        <w:rPr/>
      </w:pPr>
      <w:r>
        <w:rPr/>
        <w:t xml:space="preserve">It appends the missing patterns, then any flagged path they still miss (the denylist ignores case, </w:t>
      </w:r>
      <w:r>
        <w:rPr>
          <w:rStyle w:val="SourceText"/>
        </w:rPr>
        <w:t>.graphifyignore</w:t>
      </w:r>
      <w:r>
        <w:rPr/>
        <w:t xml:space="preserve"> does not, so </w:t>
      </w:r>
      <w:r>
        <w:rPr>
          <w:rStyle w:val="SourceText"/>
        </w:rPr>
        <w:t>.ENV</w:t>
      </w:r>
      <w:r>
        <w:rPr/>
        <w:t xml:space="preserve"> gets </w:t>
      </w:r>
      <w:r>
        <w:rPr>
          <w:rStyle w:val="SourceText"/>
        </w:rPr>
        <w:t>/.ENV</w:t>
      </w:r>
      <w:r>
        <w:rPr/>
        <w:t xml:space="preserve">), under one marked block, and leaves every existing line as it was. Commit </w:t>
      </w:r>
      <w:r>
        <w:rPr>
          <w:rStyle w:val="SourceText"/>
        </w:rPr>
        <w:t>.graphifyignore</w:t>
      </w:r>
      <w:r>
        <w:rPr/>
        <w:t xml:space="preserve">, then re-run the refresh check. If it prints </w:t>
      </w:r>
      <w:r>
        <w:rPr>
          <w:rStyle w:val="SourceText"/>
        </w:rPr>
        <w:t>line N (`!pattern`) re-includes denylisted &lt;path&gt;; remove that line or accept the exposure</w:t>
      </w:r>
      <w:r>
        <w:rPr/>
        <w:t xml:space="preserve"> and exits 1, your own </w:t>
      </w:r>
      <w:r>
        <w:rPr>
          <w:rStyle w:val="SourceText"/>
        </w:rPr>
        <w:t>!</w:t>
      </w:r>
      <w:r>
        <w:rPr/>
        <w:t xml:space="preserve"> line is the reason: </w:t>
      </w:r>
      <w:r>
        <w:rPr>
          <w:rStyle w:val="SourceText"/>
        </w:rPr>
        <w:t>--write</w:t>
      </w:r>
      <w:r>
        <w:rPr/>
        <w:t xml:space="preserve"> never overrides it. Delete the line, or keep it and accept that graphify reads that file. A path that is not one line of plain text (a name holding a line break or other control character) is never written either; it stays named, escaped, by </w:t>
      </w:r>
      <w:r>
        <w:rPr>
          <w:rStyle w:val="SourceText"/>
        </w:rPr>
        <w:t>--check</w:t>
      </w:r>
      <w:r>
        <w:rPr/>
        <w:t>: rename the file or exclude it by hand.</w:t>
      </w:r>
    </w:p>
    <w:p>
      <w:pPr>
        <w:pStyle w:val="BodyText"/>
        <w:numPr>
          <w:ilvl w:val="0"/>
          <w:numId w:val="38"/>
        </w:numPr>
        <w:tabs>
          <w:tab w:val="clear" w:pos="1134"/>
          <w:tab w:val="left" w:pos="829" w:leader="none"/>
        </w:tabs>
        <w:bidi w:val="0"/>
        <w:ind w:hanging="283" w:left="829"/>
        <w:jc w:val="left"/>
        <w:rPr/>
      </w:pPr>
      <w:r>
        <w:rPr>
          <w:rStyle w:val="Strong"/>
        </w:rPr>
        <w:t xml:space="preserve">Symptom: </w:t>
      </w:r>
      <w:r>
        <w:rPr>
          <w:rStyle w:val="SourceText"/>
        </w:rPr>
        <w:t>denylist coverage unknown: &lt;reason&gt;</w:t>
      </w:r>
      <w:r>
        <w:rPr/>
        <w:t xml:space="preserve"> (the refresh check) or </w:t>
      </w:r>
      <w:r>
        <w:rPr>
          <w:rStyle w:val="SourceText"/>
        </w:rPr>
        <w:t>graph-ignore unknown</w:t>
      </w:r>
      <w:r>
        <w:rPr/>
        <w:t xml:space="preserve"> (</w:t>
      </w:r>
      <w:r>
        <w:rPr>
          <w:rStyle w:val="SourceText"/>
        </w:rPr>
        <w:t>/crew:status</w:t>
      </w:r>
      <w:r>
        <w:rPr/>
        <w:t xml:space="preserve">). </w:t>
      </w:r>
      <w:r>
        <w:rPr>
          <w:rStyle w:val="Strong"/>
        </w:rPr>
        <w:t>Check:</w:t>
      </w:r>
      <w:r>
        <w:rPr/>
        <w:t xml:space="preserve"> the reason names it: git missing, a settings file that does not parse, an unreadable </w:t>
      </w:r>
      <w:r>
        <w:rPr>
          <w:rStyle w:val="SourceText"/>
        </w:rPr>
        <w:t>.claude/secrets-denylist</w:t>
      </w:r>
      <w:r>
        <w:rPr/>
        <w:t xml:space="preserve"> or </w:t>
      </w:r>
      <w:r>
        <w:rPr>
          <w:rStyle w:val="SourceText"/>
        </w:rPr>
        <w:t>.graphifyignore</w:t>
      </w:r>
      <w:r>
        <w:rPr/>
        <w:t xml:space="preserve">, a nested </w:t>
      </w:r>
      <w:r>
        <w:rPr>
          <w:rStyle w:val="SourceText"/>
        </w:rPr>
        <w:t>.graphifyignore</w:t>
      </w:r>
      <w:r>
        <w:rPr/>
        <w:t xml:space="preserve"> (only the root one is evaluated, and a nested one could re-include a file with </w:t>
      </w:r>
      <w:r>
        <w:rPr>
          <w:rStyle w:val="SourceText"/>
        </w:rPr>
        <w:t>!</w:t>
      </w:r>
      <w:r>
        <w:rPr/>
        <w:t xml:space="preserve">), a nested repository or submodule </w:t>
      </w:r>
      <w:r>
        <w:rPr>
          <w:rStyle w:val="SourceText"/>
        </w:rPr>
        <w:t>.graphifyignore</w:t>
      </w:r>
      <w:r>
        <w:rPr/>
        <w:t xml:space="preserve"> does not exclude, a symlink that resolves outside the repository or not at all, or a deny-all </w:t>
      </w:r>
      <w:r>
        <w:rPr>
          <w:rStyle w:val="SourceText"/>
        </w:rPr>
        <w:t>Read</w:t>
      </w:r>
      <w:r>
        <w:rPr/>
        <w:t xml:space="preserve"> rule. </w:t>
      </w:r>
      <w:r>
        <w:rPr>
          <w:rStyle w:val="Strong"/>
        </w:rPr>
        <w:t>Fix:</w:t>
      </w:r>
      <w:r>
        <w:rPr/>
        <w:t xml:space="preserve"> repair what it names. An unknown is never read as covered, so no refresh is named until it is fixed.</w:t>
      </w:r>
    </w:p>
    <w:p>
      <w:pPr>
        <w:pStyle w:val="BodyText"/>
        <w:numPr>
          <w:ilvl w:val="0"/>
          <w:numId w:val="38"/>
        </w:numPr>
        <w:tabs>
          <w:tab w:val="clear" w:pos="1134"/>
          <w:tab w:val="left" w:pos="829" w:leader="none"/>
        </w:tabs>
        <w:bidi w:val="0"/>
        <w:ind w:hanging="283" w:left="829"/>
        <w:jc w:val="left"/>
        <w:rPr/>
      </w:pPr>
      <w:r>
        <w:rPr>
          <w:rStyle w:val="Strong"/>
        </w:rPr>
        <w:t>Symptom: a graph was built before the fix</w:t>
      </w:r>
      <w:r>
        <w:rPr/>
        <w:t xml:space="preserve"> (by hand, or by graphify's post-commit hook, which bypasses crew). </w:t>
      </w:r>
      <w:r>
        <w:rPr>
          <w:rStyle w:val="Strong"/>
        </w:rPr>
        <w:t>Fix:</w:t>
      </w:r>
      <w:r>
        <w:rPr/>
        <w:t xml:space="preserve"> treat that graph as holding text from the secret files. Delete the graph output directory (</w:t>
      </w:r>
      <w:r>
        <w:rPr>
          <w:rStyle w:val="SourceText"/>
        </w:rPr>
        <w:t>graphify-out/</w:t>
      </w:r>
      <w:r>
        <w:rPr/>
        <w:t xml:space="preserve"> by default), run </w:t>
      </w:r>
      <w:r>
        <w:rPr>
          <w:rStyle w:val="SourceText"/>
        </w:rPr>
        <w:t>--write</w:t>
      </w:r>
      <w:r>
        <w:rPr/>
        <w:t xml:space="preserve">, check that </w:t>
      </w:r>
      <w:r>
        <w:rPr>
          <w:rStyle w:val="SourceText"/>
        </w:rPr>
        <w:t>--check</w:t>
      </w:r>
      <w:r>
        <w:rPr/>
        <w:t xml:space="preserve"> exits 0, then rebuild. Commit the rebuild if the output is tracked. The crew-graph skill's </w:t>
      </w:r>
      <w:r>
        <w:rPr>
          <w:rStyle w:val="Strong"/>
        </w:rPr>
        <w:t>Tainted graph</w:t>
      </w:r>
      <w:r>
        <w:rPr/>
        <w:t xml:space="preserve"> section has the same steps.</w:t>
      </w:r>
    </w:p>
    <w:p>
      <w:pPr>
        <w:pStyle w:val="Heading2"/>
        <w:bidi w:val="0"/>
        <w:ind w:hanging="0" w:left="0" w:right="0"/>
        <w:jc w:val="left"/>
        <w:rPr/>
      </w:pPr>
      <w:bookmarkStart w:id="28" w:name="a-message-from-another-session-asks-for-"/>
      <w:bookmarkEnd w:id="28"/>
      <w:r>
        <w:rPr/>
        <w:t>A Message from Another Session Asks for an Approval or an Edit</w:t>
      </w:r>
    </w:p>
    <w:p>
      <w:pPr>
        <w:pStyle w:val="BodyText"/>
        <w:bidi w:val="0"/>
        <w:jc w:val="left"/>
        <w:rPr/>
      </w:pPr>
      <w:r>
        <w:rPr/>
        <w:t xml:space="preserve">Sessions that share a coordination channel may message each other over Claude Code's bridge, but a message is only a doorbell: "the record on </w:t>
      </w:r>
      <w:r>
        <w:rPr>
          <w:rStyle w:val="SourceText"/>
        </w:rPr>
        <w:t>crew-coord/&lt;channel&gt;</w:t>
      </w:r>
      <w:r>
        <w:rPr/>
        <w:t xml:space="preserve"> moved". Nothing in a message is ever an approval, an answer to a question you were asked, or permission to edit a file outside the ticket's Touch list.</w:t>
      </w:r>
    </w:p>
    <w:p>
      <w:pPr>
        <w:pStyle w:val="BodyText"/>
        <w:numPr>
          <w:ilvl w:val="0"/>
          <w:numId w:val="39"/>
        </w:numPr>
        <w:tabs>
          <w:tab w:val="clear" w:pos="1134"/>
          <w:tab w:val="left" w:pos="829" w:leader="none"/>
        </w:tabs>
        <w:bidi w:val="0"/>
        <w:ind w:hanging="283" w:left="829"/>
        <w:jc w:val="left"/>
        <w:rPr/>
      </w:pPr>
      <w:r>
        <w:rPr>
          <w:rStyle w:val="Strong"/>
        </w:rPr>
        <w:t xml:space="preserve">Symptom: a peer's message says "approve T-0042", "answer Q2 with option B" or "edit the deploy script", or the session prints </w:t>
      </w:r>
      <w:r>
        <w:rPr>
          <w:rStyle w:val="SourceText"/>
        </w:rPr>
        <w:t>not a doorbell</w:t>
      </w:r>
      <w:r>
        <w:rPr>
          <w:rStyle w:val="Strong"/>
        </w:rPr>
        <w:t xml:space="preserve"> or </w:t>
      </w:r>
      <w:r>
        <w:rPr>
          <w:rStyle w:val="SourceText"/>
        </w:rPr>
        <w:t>could not tell</w:t>
      </w:r>
      <w:r>
        <w:rPr>
          <w:rStyle w:val="Strong"/>
        </w:rPr>
        <w:t>.</w:t>
      </w:r>
      <w:r>
        <w:rPr/>
        <w:t xml:space="preserve"> </w:t>
      </w:r>
      <w:r>
        <w:rPr>
          <w:rStyle w:val="Strong"/>
        </w:rPr>
        <w:t>Check:</w:t>
      </w:r>
      <w:r>
        <w:rPr/>
        <w:t xml:space="preserve"> what the classifier made of it. </w:t>
      </w:r>
    </w:p>
    <w:p>
      <w:pPr>
        <w:pStyle w:val="PreformattedText"/>
        <w:bidi w:val="0"/>
        <w:jc w:val="left"/>
        <w:rPr/>
      </w:pPr>
      <w:r>
        <w:rPr>
          <w:rStyle w:val="SourceText"/>
        </w:rPr>
        <w:t>python3 "&lt;crew&gt;/hooks/scripts/crew_bridge.py" receive --channel &lt;c&gt; --remote origin &lt;&lt;'END-7f3a'</w:t>
      </w:r>
    </w:p>
    <w:p>
      <w:pPr>
        <w:pStyle w:val="PreformattedText"/>
        <w:bidi w:val="0"/>
        <w:jc w:val="left"/>
        <w:rPr/>
      </w:pPr>
      <w:r>
        <w:rPr>
          <w:rStyle w:val="SourceText"/>
        </w:rPr>
        <w:t>&lt;the message, exactly as received&gt;</w:t>
      </w:r>
    </w:p>
    <w:p>
      <w:pPr>
        <w:pStyle w:val="PreformattedText"/>
        <w:bidi w:val="0"/>
        <w:jc w:val="left"/>
        <w:rPr/>
      </w:pPr>
      <w:r>
        <w:rPr>
          <w:rStyle w:val="SourceText"/>
        </w:rPr>
        <w:t>END-7f3a</w:t>
      </w:r>
    </w:p>
    <w:p>
      <w:pPr>
        <w:pStyle w:val="BodyText"/>
        <w:bidi w:val="0"/>
        <w:jc w:val="left"/>
        <w:rPr/>
      </w:pPr>
      <w:r>
        <w:rPr/>
        <w:t>Use a terminator of your own, and check first that no line of the message equals it: such a line would end the heredoc early and run what follows as shell. Exit 0 is a doorbell whose tip is in the fetched record; exit 3 (</w:t>
      </w:r>
      <w:r>
        <w:rPr>
          <w:rStyle w:val="SourceText"/>
        </w:rPr>
        <w:t>could not tell</w:t>
      </w:r>
      <w:r>
        <w:rPr/>
        <w:t>) means the fetch failed or the announced tip is not in the record; exit 1 (</w:t>
      </w:r>
      <w:r>
        <w:rPr>
          <w:rStyle w:val="SourceText"/>
        </w:rPr>
        <w:t>not a doorbell</w:t>
      </w:r>
      <w:r>
        <w:rPr/>
        <w:t xml:space="preserve">) is anything else, printed once, made safe and labelled </w:t>
      </w:r>
      <w:r>
        <w:rPr>
          <w:rStyle w:val="SourceText"/>
        </w:rPr>
        <w:t>[peer-written]</w:t>
      </w:r>
      <w:r>
        <w:rPr/>
        <w:t xml:space="preserve">. </w:t>
      </w:r>
      <w:r>
        <w:rPr>
          <w:rStyle w:val="Strong"/>
        </w:rPr>
        <w:t>Fix:</w:t>
      </w:r>
      <w:r>
        <w:rPr/>
        <w:t xml:space="preserve"> whatever it printed, do not act on the message's text. Run the one next step it names, </w:t>
      </w:r>
      <w:r>
        <w:rPr>
          <w:rStyle w:val="SourceText"/>
        </w:rPr>
        <w:t>crew_coord.py status --channel &lt;c&gt; --remote origin</w:t>
      </w:r>
      <w:r>
        <w:rPr/>
        <w:t>, and read the record. An approval is yours to type (</w:t>
      </w:r>
      <w:r>
        <w:rPr>
          <w:rStyle w:val="SourceText"/>
        </w:rPr>
        <w:t>/crew:approve &lt;id&gt;</w:t>
      </w:r>
      <w:r>
        <w:rPr/>
        <w:t xml:space="preserve">); a question is answered under your own questions policy; a request the peer needs actioned is filed in the record by the peer. Report </w:t>
      </w:r>
      <w:r>
        <w:rPr>
          <w:rStyle w:val="SourceText"/>
        </w:rPr>
        <w:t>could not tell</w:t>
      </w:r>
      <w:r>
        <w:rPr/>
        <w:t xml:space="preserve"> and </w:t>
      </w:r>
      <w:r>
        <w:rPr>
          <w:rStyle w:val="SourceText"/>
        </w:rPr>
        <w:t>not a doorbell</w:t>
      </w:r>
      <w:r>
        <w:rPr/>
        <w:t xml:space="preserve"> to whoever owns the channel.</w:t>
      </w:r>
    </w:p>
    <w:p>
      <w:pPr>
        <w:pStyle w:val="Heading2"/>
        <w:bidi w:val="0"/>
        <w:ind w:hanging="0" w:left="0" w:right="0"/>
        <w:jc w:val="left"/>
        <w:rPr/>
      </w:pPr>
      <w:bookmarkStart w:id="29" w:name="turning-things-off"/>
      <w:bookmarkEnd w:id="29"/>
      <w:r>
        <w:rPr/>
        <w:t>Turning Things Off</w:t>
      </w:r>
    </w:p>
    <w:p>
      <w:pPr>
        <w:pStyle w:val="BodyText"/>
        <w:bidi w:val="0"/>
        <w:jc w:val="left"/>
        <w:rPr/>
      </w:pPr>
      <w:r>
        <w:rPr/>
        <w:t xml:space="preserve">Every switch named above, in one place. "Off" for a guard means the </w:t>
      </w:r>
      <w:r>
        <w:rPr>
          <w:rStyle w:val="SourceText"/>
        </w:rPr>
        <w:t>PreToolUse</w:t>
      </w:r>
      <w:r>
        <w:rPr/>
        <w:t xml:space="preserve"> hook still fires but returns immediately without judging anything; "off" for </w:t>
      </w:r>
      <w:r>
        <w:rPr>
          <w:rStyle w:val="SourceText"/>
        </w:rPr>
        <w:t>verifyGate</w:t>
      </w:r>
      <w:r>
        <w:rPr/>
        <w:t xml:space="preserve"> means the </w:t>
      </w:r>
      <w:r>
        <w:rPr>
          <w:rStyle w:val="SourceText"/>
        </w:rPr>
        <w:t>Stop</w:t>
      </w:r>
      <w:r>
        <w:rPr/>
        <w:t xml:space="preserve"> hook does nothing at all that turn.</w:t>
      </w:r>
    </w:p>
    <w:tbl>
      <w:tblPr>
        <w:tblW w:w="12926" w:type="dxa"/>
        <w:jc w:val="left"/>
        <w:tblInd w:w="28" w:type="dxa"/>
        <w:tblLayout w:type="fixed"/>
        <w:tblCellMar>
          <w:top w:w="28" w:type="dxa"/>
          <w:left w:w="28" w:type="dxa"/>
          <w:bottom w:w="28" w:type="dxa"/>
          <w:right w:w="28" w:type="dxa"/>
        </w:tblCellMar>
      </w:tblPr>
      <w:tblGrid>
        <w:gridCol w:w="4249"/>
        <w:gridCol w:w="1607"/>
        <w:gridCol w:w="1634"/>
        <w:gridCol w:w="5436"/>
      </w:tblGrid>
      <w:tr>
        <w:trPr>
          <w:tblHeader w:val="true"/>
        </w:trPr>
        <w:tc>
          <w:tcPr>
            <w:tcW w:w="4249" w:type="dxa"/>
            <w:tcBorders/>
            <w:vAlign w:val="center"/>
          </w:tcPr>
          <w:p>
            <w:pPr>
              <w:pStyle w:val="TableHeading"/>
              <w:suppressLineNumbers/>
              <w:shd w:fill="434C5E" w:val="clear"/>
              <w:bidi w:val="0"/>
              <w:spacing w:before="120" w:after="120"/>
              <w:jc w:val="left"/>
              <w:rPr/>
            </w:pPr>
            <w:r>
              <w:rPr/>
              <w:t>Key</w:t>
            </w:r>
          </w:p>
        </w:tc>
        <w:tc>
          <w:tcPr>
            <w:tcW w:w="1607" w:type="dxa"/>
            <w:tcBorders/>
            <w:vAlign w:val="center"/>
          </w:tcPr>
          <w:p>
            <w:pPr>
              <w:pStyle w:val="TableHeading"/>
              <w:suppressLineNumbers/>
              <w:shd w:fill="434C5E" w:val="clear"/>
              <w:bidi w:val="0"/>
              <w:spacing w:before="120" w:after="120"/>
              <w:jc w:val="left"/>
              <w:rPr/>
            </w:pPr>
            <w:r>
              <w:rPr/>
              <w:t>Lives in</w:t>
            </w:r>
          </w:p>
        </w:tc>
        <w:tc>
          <w:tcPr>
            <w:tcW w:w="1634" w:type="dxa"/>
            <w:tcBorders/>
            <w:vAlign w:val="center"/>
          </w:tcPr>
          <w:p>
            <w:pPr>
              <w:pStyle w:val="TableHeading"/>
              <w:suppressLineNumbers/>
              <w:shd w:fill="434C5E" w:val="clear"/>
              <w:bidi w:val="0"/>
              <w:spacing w:before="120" w:after="120"/>
              <w:jc w:val="left"/>
              <w:rPr/>
            </w:pPr>
            <w:r>
              <w:rPr/>
              <w:t>Values</w:t>
            </w:r>
          </w:p>
        </w:tc>
        <w:tc>
          <w:tcPr>
            <w:tcW w:w="5436" w:type="dxa"/>
            <w:tcBorders/>
            <w:vAlign w:val="center"/>
          </w:tcPr>
          <w:p>
            <w:pPr>
              <w:pStyle w:val="TableHeading"/>
              <w:suppressLineNumbers/>
              <w:shd w:fill="434C5E" w:val="clear"/>
              <w:bidi w:val="0"/>
              <w:spacing w:before="120" w:after="120"/>
              <w:jc w:val="left"/>
              <w:rPr/>
            </w:pPr>
            <w:r>
              <w:rPr/>
              <w:t>What "off"/floor means</w:t>
            </w:r>
          </w:p>
        </w:tc>
      </w:tr>
      <w:tr>
        <w:trPr/>
        <w:tc>
          <w:tcPr>
            <w:tcW w:w="4249" w:type="dxa"/>
            <w:tcBorders/>
            <w:vAlign w:val="center"/>
          </w:tcPr>
          <w:p>
            <w:pPr>
              <w:pStyle w:val="TableContents"/>
              <w:shd w:fill="2E3440" w:val="clear"/>
              <w:bidi w:val="0"/>
              <w:spacing w:before="120" w:after="120"/>
              <w:jc w:val="left"/>
              <w:rPr/>
            </w:pPr>
            <w:r>
              <w:rPr>
                <w:rStyle w:val="SourceText"/>
              </w:rPr>
              <w:t>autopilot.mode</w:t>
            </w:r>
          </w:p>
        </w:tc>
        <w:tc>
          <w:tcPr>
            <w:tcW w:w="1607" w:type="dxa"/>
            <w:tcBorders/>
            <w:vAlign w:val="center"/>
          </w:tcPr>
          <w:p>
            <w:pPr>
              <w:pStyle w:val="TableContents"/>
              <w:shd w:fill="2E3440" w:val="clear"/>
              <w:bidi w:val="0"/>
              <w:spacing w:before="120" w:after="120"/>
              <w:jc w:val="left"/>
              <w:rPr/>
            </w:pPr>
            <w:r>
              <w:rPr/>
              <w:t>repo only</w:t>
            </w:r>
          </w:p>
        </w:tc>
        <w:tc>
          <w:tcPr>
            <w:tcW w:w="1634" w:type="dxa"/>
            <w:tcBorders/>
            <w:vAlign w:val="center"/>
          </w:tcPr>
          <w:p>
            <w:pPr>
              <w:pStyle w:val="TableContents"/>
              <w:shd w:fill="2E3440" w:val="clear"/>
              <w:bidi w:val="0"/>
              <w:spacing w:before="120" w:after="120"/>
              <w:jc w:val="left"/>
              <w:rPr/>
            </w:pPr>
            <w:r>
              <w:rPr>
                <w:rStyle w:val="SourceText"/>
              </w:rPr>
              <w:t>off</w:t>
            </w:r>
            <w:r>
              <w:rPr/>
              <w:t>/</w:t>
            </w:r>
            <w:r>
              <w:rPr>
                <w:rStyle w:val="SourceText"/>
              </w:rPr>
              <w:t>plan</w:t>
            </w:r>
          </w:p>
        </w:tc>
        <w:tc>
          <w:tcPr>
            <w:tcW w:w="5436" w:type="dxa"/>
            <w:tcBorders/>
            <w:vAlign w:val="center"/>
          </w:tcPr>
          <w:p>
            <w:pPr>
              <w:pStyle w:val="TableContents"/>
              <w:shd w:fill="2E3440" w:val="clear"/>
              <w:bidi w:val="0"/>
              <w:spacing w:before="120" w:after="120"/>
              <w:jc w:val="left"/>
              <w:rPr/>
            </w:pPr>
            <w:r>
              <w:rPr>
                <w:rStyle w:val="SourceText"/>
              </w:rPr>
              <w:t>off</w:t>
            </w:r>
            <w:r>
              <w:rPr/>
              <w:t xml:space="preserve"> (the default): </w:t>
            </w:r>
            <w:r>
              <w:rPr>
                <w:rStyle w:val="SourceText"/>
              </w:rPr>
              <w:t>/crew:autopilot</w:t>
            </w:r>
            <w:r>
              <w:rPr/>
              <w:t xml:space="preserve"> runs no phase; only the exact string </w:t>
            </w:r>
            <w:r>
              <w:rPr>
                <w:rStyle w:val="SourceText"/>
              </w:rPr>
              <w:t>plan</w:t>
            </w:r>
            <w:r>
              <w:rPr/>
              <w:t xml:space="preserve"> arms it</w:t>
            </w:r>
          </w:p>
        </w:tc>
      </w:tr>
      <w:tr>
        <w:trPr/>
        <w:tc>
          <w:tcPr>
            <w:tcW w:w="4249" w:type="dxa"/>
            <w:tcBorders/>
            <w:vAlign w:val="center"/>
          </w:tcPr>
          <w:p>
            <w:pPr>
              <w:pStyle w:val="TableContents"/>
              <w:shd w:fill="2E3440" w:val="clear"/>
              <w:bidi w:val="0"/>
              <w:spacing w:before="120" w:after="120"/>
              <w:jc w:val="left"/>
              <w:rPr/>
            </w:pPr>
            <w:r>
              <w:rPr>
                <w:rStyle w:val="SourceText"/>
              </w:rPr>
              <w:t>memory.inject</w:t>
            </w:r>
          </w:p>
        </w:tc>
        <w:tc>
          <w:tcPr>
            <w:tcW w:w="1607" w:type="dxa"/>
            <w:tcBorders/>
            <w:vAlign w:val="center"/>
          </w:tcPr>
          <w:p>
            <w:pPr>
              <w:pStyle w:val="TableContents"/>
              <w:shd w:fill="2E3440" w:val="clear"/>
              <w:bidi w:val="0"/>
              <w:spacing w:before="120" w:after="120"/>
              <w:jc w:val="left"/>
              <w:rPr/>
            </w:pPr>
            <w:r>
              <w:rPr/>
              <w:t>repo only</w:t>
            </w:r>
          </w:p>
        </w:tc>
        <w:tc>
          <w:tcPr>
            <w:tcW w:w="1634" w:type="dxa"/>
            <w:tcBorders/>
            <w:vAlign w:val="center"/>
          </w:tcPr>
          <w:p>
            <w:pPr>
              <w:pStyle w:val="TableContents"/>
              <w:shd w:fill="2E3440" w:val="clear"/>
              <w:bidi w:val="0"/>
              <w:spacing w:before="120" w:after="120"/>
              <w:jc w:val="left"/>
              <w:rPr/>
            </w:pPr>
            <w:r>
              <w:rPr/>
              <w:t>bool</w:t>
            </w:r>
          </w:p>
        </w:tc>
        <w:tc>
          <w:tcPr>
            <w:tcW w:w="5436" w:type="dxa"/>
            <w:tcBorders/>
            <w:vAlign w:val="center"/>
          </w:tcPr>
          <w:p>
            <w:pPr>
              <w:pStyle w:val="TableContents"/>
              <w:shd w:fill="2E3440" w:val="clear"/>
              <w:bidi w:val="0"/>
              <w:spacing w:before="120" w:after="120"/>
              <w:jc w:val="left"/>
              <w:rPr/>
            </w:pPr>
            <w:r>
              <w:rPr>
                <w:rStyle w:val="SourceText"/>
              </w:rPr>
              <w:t>false</w:t>
            </w:r>
            <w:r>
              <w:rPr/>
              <w:t xml:space="preserve">: no code-map, handoff or vault text is injected (default </w:t>
            </w:r>
            <w:r>
              <w:rPr>
                <w:rStyle w:val="SourceText"/>
              </w:rPr>
              <w:t>true</w:t>
            </w:r>
            <w:r>
              <w:rPr/>
              <w:t xml:space="preserve"> since 1.0.0)</w:t>
            </w:r>
          </w:p>
        </w:tc>
      </w:tr>
      <w:tr>
        <w:trPr/>
        <w:tc>
          <w:tcPr>
            <w:tcW w:w="4249" w:type="dxa"/>
            <w:tcBorders/>
            <w:vAlign w:val="center"/>
          </w:tcPr>
          <w:p>
            <w:pPr>
              <w:pStyle w:val="TableContents"/>
              <w:shd w:fill="2E3440" w:val="clear"/>
              <w:bidi w:val="0"/>
              <w:spacing w:before="120" w:after="120"/>
              <w:jc w:val="left"/>
              <w:rPr/>
            </w:pPr>
            <w:r>
              <w:rPr>
                <w:rStyle w:val="SourceText"/>
              </w:rPr>
              <w:t>guards.cloudGuard</w:t>
            </w:r>
          </w:p>
        </w:tc>
        <w:tc>
          <w:tcPr>
            <w:tcW w:w="1607" w:type="dxa"/>
            <w:tcBorders/>
            <w:vAlign w:val="center"/>
          </w:tcPr>
          <w:p>
            <w:pPr>
              <w:pStyle w:val="TableContents"/>
              <w:shd w:fill="2E3440" w:val="clear"/>
              <w:bidi w:val="0"/>
              <w:spacing w:before="120" w:after="120"/>
              <w:jc w:val="left"/>
              <w:rPr/>
            </w:pPr>
            <w:r>
              <w:rPr/>
              <w:t>both layers, ratchets</w:t>
            </w:r>
          </w:p>
        </w:tc>
        <w:tc>
          <w:tcPr>
            <w:tcW w:w="1634" w:type="dxa"/>
            <w:tcBorders/>
            <w:vAlign w:val="center"/>
          </w:tcPr>
          <w:p>
            <w:pPr>
              <w:pStyle w:val="TableContents"/>
              <w:shd w:fill="2E3440" w:val="clear"/>
              <w:bidi w:val="0"/>
              <w:spacing w:before="120" w:after="120"/>
              <w:jc w:val="left"/>
              <w:rPr/>
            </w:pPr>
            <w:r>
              <w:rPr>
                <w:rStyle w:val="SourceText"/>
              </w:rPr>
              <w:t>block</w:t>
            </w:r>
            <w:r>
              <w:rPr/>
              <w:t>/</w:t>
            </w:r>
            <w:r>
              <w:rPr>
                <w:rStyle w:val="SourceText"/>
              </w:rPr>
              <w:t>report</w:t>
            </w:r>
            <w:r>
              <w:rPr/>
              <w:t>/</w:t>
            </w:r>
            <w:r>
              <w:rPr>
                <w:rStyle w:val="SourceText"/>
              </w:rPr>
              <w:t>off</w:t>
            </w:r>
          </w:p>
        </w:tc>
        <w:tc>
          <w:tcPr>
            <w:tcW w:w="5436" w:type="dxa"/>
            <w:tcBorders/>
            <w:vAlign w:val="center"/>
          </w:tcPr>
          <w:p>
            <w:pPr>
              <w:pStyle w:val="TableContents"/>
              <w:shd w:fill="2E3440" w:val="clear"/>
              <w:bidi w:val="0"/>
              <w:spacing w:before="120" w:after="120"/>
              <w:jc w:val="left"/>
              <w:rPr/>
            </w:pPr>
            <w:r>
              <w:rPr>
                <w:rStyle w:val="SourceText"/>
              </w:rPr>
              <w:t>off</w:t>
            </w:r>
            <w:r>
              <w:rPr/>
              <w:t>: the hook reads this key and exits</w:t>
            </w:r>
          </w:p>
        </w:tc>
      </w:tr>
      <w:tr>
        <w:trPr/>
        <w:tc>
          <w:tcPr>
            <w:tcW w:w="4249" w:type="dxa"/>
            <w:tcBorders/>
            <w:vAlign w:val="center"/>
          </w:tcPr>
          <w:p>
            <w:pPr>
              <w:pStyle w:val="TableContents"/>
              <w:shd w:fill="2E3440" w:val="clear"/>
              <w:bidi w:val="0"/>
              <w:spacing w:before="120" w:after="120"/>
              <w:jc w:val="left"/>
              <w:rPr/>
            </w:pPr>
            <w:r>
              <w:rPr>
                <w:rStyle w:val="SourceText"/>
              </w:rPr>
              <w:t>guards.envGuard</w:t>
            </w:r>
          </w:p>
        </w:tc>
        <w:tc>
          <w:tcPr>
            <w:tcW w:w="1607" w:type="dxa"/>
            <w:tcBorders/>
            <w:vAlign w:val="center"/>
          </w:tcPr>
          <w:p>
            <w:pPr>
              <w:pStyle w:val="TableContents"/>
              <w:shd w:fill="2E3440" w:val="clear"/>
              <w:bidi w:val="0"/>
              <w:spacing w:before="120" w:after="120"/>
              <w:jc w:val="left"/>
              <w:rPr/>
            </w:pPr>
            <w:r>
              <w:rPr/>
              <w:t>both layers, ratchets</w:t>
            </w:r>
          </w:p>
        </w:tc>
        <w:tc>
          <w:tcPr>
            <w:tcW w:w="1634" w:type="dxa"/>
            <w:tcBorders/>
            <w:vAlign w:val="center"/>
          </w:tcPr>
          <w:p>
            <w:pPr>
              <w:pStyle w:val="TableContents"/>
              <w:shd w:fill="2E3440" w:val="clear"/>
              <w:bidi w:val="0"/>
              <w:spacing w:before="120" w:after="120"/>
              <w:jc w:val="left"/>
              <w:rPr/>
            </w:pPr>
            <w:r>
              <w:rPr>
                <w:rStyle w:val="SourceText"/>
              </w:rPr>
              <w:t>block</w:t>
            </w:r>
            <w:r>
              <w:rPr/>
              <w:t>/</w:t>
            </w:r>
            <w:r>
              <w:rPr>
                <w:rStyle w:val="SourceText"/>
              </w:rPr>
              <w:t>report</w:t>
            </w:r>
            <w:r>
              <w:rPr/>
              <w:t>/</w:t>
            </w:r>
            <w:r>
              <w:rPr>
                <w:rStyle w:val="SourceText"/>
              </w:rPr>
              <w:t>off</w:t>
            </w:r>
          </w:p>
        </w:tc>
        <w:tc>
          <w:tcPr>
            <w:tcW w:w="5436" w:type="dxa"/>
            <w:tcBorders/>
            <w:vAlign w:val="center"/>
          </w:tcPr>
          <w:p>
            <w:pPr>
              <w:pStyle w:val="TableContents"/>
              <w:shd w:fill="2E3440" w:val="clear"/>
              <w:bidi w:val="0"/>
              <w:spacing w:before="120" w:after="120"/>
              <w:jc w:val="left"/>
              <w:rPr/>
            </w:pPr>
            <w:r>
              <w:rPr>
                <w:rStyle w:val="SourceText"/>
              </w:rPr>
              <w:t>off</w:t>
            </w:r>
            <w:r>
              <w:rPr/>
              <w:t>: the hook reads this key and exits</w:t>
            </w:r>
          </w:p>
        </w:tc>
      </w:tr>
      <w:tr>
        <w:trPr/>
        <w:tc>
          <w:tcPr>
            <w:tcW w:w="4249" w:type="dxa"/>
            <w:tcBorders/>
            <w:vAlign w:val="center"/>
          </w:tcPr>
          <w:p>
            <w:pPr>
              <w:pStyle w:val="TableContents"/>
              <w:shd w:fill="2E3440" w:val="clear"/>
              <w:bidi w:val="0"/>
              <w:spacing w:before="120" w:after="120"/>
              <w:jc w:val="left"/>
              <w:rPr/>
            </w:pPr>
            <w:r>
              <w:rPr>
                <w:rStyle w:val="SourceText"/>
              </w:rPr>
              <w:t>guards.roleWrites</w:t>
            </w:r>
          </w:p>
        </w:tc>
        <w:tc>
          <w:tcPr>
            <w:tcW w:w="1607" w:type="dxa"/>
            <w:tcBorders/>
            <w:vAlign w:val="center"/>
          </w:tcPr>
          <w:p>
            <w:pPr>
              <w:pStyle w:val="TableContents"/>
              <w:shd w:fill="2E3440" w:val="clear"/>
              <w:bidi w:val="0"/>
              <w:spacing w:before="120" w:after="120"/>
              <w:jc w:val="left"/>
              <w:rPr/>
            </w:pPr>
            <w:r>
              <w:rPr/>
              <w:t>both layers, ratchets</w:t>
            </w:r>
          </w:p>
        </w:tc>
        <w:tc>
          <w:tcPr>
            <w:tcW w:w="1634" w:type="dxa"/>
            <w:tcBorders/>
            <w:vAlign w:val="center"/>
          </w:tcPr>
          <w:p>
            <w:pPr>
              <w:pStyle w:val="TableContents"/>
              <w:shd w:fill="2E3440" w:val="clear"/>
              <w:bidi w:val="0"/>
              <w:spacing w:before="120" w:after="120"/>
              <w:jc w:val="left"/>
              <w:rPr/>
            </w:pPr>
            <w:r>
              <w:rPr>
                <w:rStyle w:val="SourceText"/>
              </w:rPr>
              <w:t>block</w:t>
            </w:r>
            <w:r>
              <w:rPr/>
              <w:t>/</w:t>
            </w:r>
            <w:r>
              <w:rPr>
                <w:rStyle w:val="SourceText"/>
              </w:rPr>
              <w:t>report</w:t>
            </w:r>
            <w:r>
              <w:rPr/>
              <w:t>/</w:t>
            </w:r>
            <w:r>
              <w:rPr>
                <w:rStyle w:val="SourceText"/>
              </w:rPr>
              <w:t>off</w:t>
            </w:r>
          </w:p>
        </w:tc>
        <w:tc>
          <w:tcPr>
            <w:tcW w:w="5436" w:type="dxa"/>
            <w:tcBorders/>
            <w:vAlign w:val="center"/>
          </w:tcPr>
          <w:p>
            <w:pPr>
              <w:pStyle w:val="TableContents"/>
              <w:shd w:fill="2E3440" w:val="clear"/>
              <w:bidi w:val="0"/>
              <w:spacing w:before="120" w:after="120"/>
              <w:jc w:val="left"/>
              <w:rPr/>
            </w:pPr>
            <w:r>
              <w:rPr>
                <w:rStyle w:val="SourceText"/>
              </w:rPr>
              <w:t>off</w:t>
            </w:r>
            <w:r>
              <w:rPr/>
              <w:t>: every Write/Edit is allowed unconditionally</w:t>
            </w:r>
          </w:p>
        </w:tc>
      </w:tr>
      <w:tr>
        <w:trPr/>
        <w:tc>
          <w:tcPr>
            <w:tcW w:w="4249" w:type="dxa"/>
            <w:tcBorders/>
            <w:vAlign w:val="center"/>
          </w:tcPr>
          <w:p>
            <w:pPr>
              <w:pStyle w:val="TableContents"/>
              <w:shd w:fill="2E3440" w:val="clear"/>
              <w:bidi w:val="0"/>
              <w:spacing w:before="120" w:after="120"/>
              <w:jc w:val="left"/>
              <w:rPr/>
            </w:pPr>
            <w:r>
              <w:rPr>
                <w:rStyle w:val="SourceText"/>
              </w:rPr>
              <w:t>guards.terraformApply</w:t>
            </w:r>
            <w:r>
              <w:rPr/>
              <w:t xml:space="preserve">, </w:t>
            </w:r>
            <w:r>
              <w:rPr>
                <w:rStyle w:val="SourceText"/>
              </w:rPr>
              <w:t>forcePush</w:t>
            </w:r>
            <w:r>
              <w:rPr/>
              <w:t xml:space="preserve">, </w:t>
            </w:r>
            <w:r>
              <w:rPr>
                <w:rStyle w:val="SourceText"/>
              </w:rPr>
              <w:t>adminMerge</w:t>
            </w:r>
            <w:r>
              <w:rPr/>
              <w:t xml:space="preserve">, </w:t>
            </w:r>
            <w:r>
              <w:rPr>
                <w:rStyle w:val="SourceText"/>
              </w:rPr>
              <w:t>mergeGate</w:t>
            </w:r>
            <w:r>
              <w:rPr/>
              <w:t xml:space="preserve">, </w:t>
            </w:r>
            <w:r>
              <w:rPr>
                <w:rStyle w:val="SourceText"/>
              </w:rPr>
              <w:t>cloudDestructive</w:t>
            </w:r>
            <w:r>
              <w:rPr/>
              <w:t xml:space="preserve">, </w:t>
            </w:r>
            <w:r>
              <w:rPr>
                <w:rStyle w:val="SourceText"/>
              </w:rPr>
              <w:t>sqlDestructive</w:t>
            </w:r>
          </w:p>
        </w:tc>
        <w:tc>
          <w:tcPr>
            <w:tcW w:w="1607" w:type="dxa"/>
            <w:tcBorders/>
            <w:vAlign w:val="center"/>
          </w:tcPr>
          <w:p>
            <w:pPr>
              <w:pStyle w:val="TableContents"/>
              <w:shd w:fill="2E3440" w:val="clear"/>
              <w:bidi w:val="0"/>
              <w:spacing w:before="120" w:after="120"/>
              <w:jc w:val="left"/>
              <w:rPr/>
            </w:pPr>
            <w:r>
              <w:rPr/>
              <w:t>both layers, ratchets</w:t>
            </w:r>
          </w:p>
        </w:tc>
        <w:tc>
          <w:tcPr>
            <w:tcW w:w="1634" w:type="dxa"/>
            <w:tcBorders/>
            <w:vAlign w:val="center"/>
          </w:tcPr>
          <w:p>
            <w:pPr>
              <w:pStyle w:val="TableContents"/>
              <w:shd w:fill="2E3440" w:val="clear"/>
              <w:bidi w:val="0"/>
              <w:spacing w:before="120" w:after="120"/>
              <w:jc w:val="left"/>
              <w:rPr/>
            </w:pPr>
            <w:r>
              <w:rPr>
                <w:rStyle w:val="SourceText"/>
              </w:rPr>
              <w:t>block</w:t>
            </w:r>
            <w:r>
              <w:rPr/>
              <w:t>/</w:t>
            </w:r>
            <w:r>
              <w:rPr>
                <w:rStyle w:val="SourceText"/>
              </w:rPr>
              <w:t>ask</w:t>
            </w:r>
            <w:r>
              <w:rPr/>
              <w:t>/</w:t>
            </w:r>
            <w:r>
              <w:rPr>
                <w:rStyle w:val="SourceText"/>
              </w:rPr>
              <w:t>allow</w:t>
            </w:r>
          </w:p>
        </w:tc>
        <w:tc>
          <w:tcPr>
            <w:tcW w:w="5436" w:type="dxa"/>
            <w:tcBorders/>
            <w:vAlign w:val="center"/>
          </w:tcPr>
          <w:p>
            <w:pPr>
              <w:pStyle w:val="TableContents"/>
              <w:shd w:fill="2E3440" w:val="clear"/>
              <w:bidi w:val="0"/>
              <w:spacing w:before="120" w:after="120"/>
              <w:jc w:val="left"/>
              <w:rPr/>
            </w:pPr>
            <w:r>
              <w:rPr/>
              <w:t xml:space="preserve">there is no "off" — </w:t>
            </w:r>
            <w:r>
              <w:rPr>
                <w:rStyle w:val="SourceText"/>
              </w:rPr>
              <w:t>allow</w:t>
            </w:r>
            <w:r>
              <w:rPr/>
              <w:t xml:space="preserve"> is the most permissive tier, still logged</w:t>
            </w:r>
          </w:p>
        </w:tc>
      </w:tr>
      <w:tr>
        <w:trPr/>
        <w:tc>
          <w:tcPr>
            <w:tcW w:w="4249" w:type="dxa"/>
            <w:tcBorders/>
            <w:vAlign w:val="center"/>
          </w:tcPr>
          <w:p>
            <w:pPr>
              <w:pStyle w:val="TableContents"/>
              <w:shd w:fill="2E3440" w:val="clear"/>
              <w:bidi w:val="0"/>
              <w:spacing w:before="120" w:after="120"/>
              <w:jc w:val="left"/>
              <w:rPr/>
            </w:pPr>
            <w:r>
              <w:rPr>
                <w:rStyle w:val="SourceText"/>
              </w:rPr>
              <w:t>guards.deployWorkflow</w:t>
            </w:r>
          </w:p>
        </w:tc>
        <w:tc>
          <w:tcPr>
            <w:tcW w:w="1607" w:type="dxa"/>
            <w:tcBorders/>
            <w:vAlign w:val="center"/>
          </w:tcPr>
          <w:p>
            <w:pPr>
              <w:pStyle w:val="TableContents"/>
              <w:shd w:fill="2E3440" w:val="clear"/>
              <w:bidi w:val="0"/>
              <w:spacing w:before="120" w:after="120"/>
              <w:jc w:val="left"/>
              <w:rPr/>
            </w:pPr>
            <w:r>
              <w:rPr/>
              <w:t>both layers, ratchets</w:t>
            </w:r>
          </w:p>
        </w:tc>
        <w:tc>
          <w:tcPr>
            <w:tcW w:w="1634" w:type="dxa"/>
            <w:tcBorders/>
            <w:vAlign w:val="center"/>
          </w:tcPr>
          <w:p>
            <w:pPr>
              <w:pStyle w:val="TableContents"/>
              <w:shd w:fill="2E3440" w:val="clear"/>
              <w:bidi w:val="0"/>
              <w:spacing w:before="120" w:after="120"/>
              <w:jc w:val="left"/>
              <w:rPr/>
            </w:pPr>
            <w:r>
              <w:rPr>
                <w:rStyle w:val="SourceText"/>
              </w:rPr>
              <w:t>block</w:t>
            </w:r>
            <w:r>
              <w:rPr/>
              <w:t>/</w:t>
            </w:r>
            <w:r>
              <w:rPr>
                <w:rStyle w:val="SourceText"/>
              </w:rPr>
              <w:t>ask</w:t>
            </w:r>
            <w:r>
              <w:rPr/>
              <w:t>/</w:t>
            </w:r>
            <w:r>
              <w:rPr>
                <w:rStyle w:val="SourceText"/>
              </w:rPr>
              <w:t>allow</w:t>
            </w:r>
          </w:p>
        </w:tc>
        <w:tc>
          <w:tcPr>
            <w:tcW w:w="5436" w:type="dxa"/>
            <w:tcBorders/>
            <w:vAlign w:val="center"/>
          </w:tcPr>
          <w:p>
            <w:pPr>
              <w:pStyle w:val="TableContents"/>
              <w:shd w:fill="2E3440" w:val="clear"/>
              <w:bidi w:val="0"/>
              <w:spacing w:before="120" w:after="120"/>
              <w:jc w:val="left"/>
              <w:rPr/>
            </w:pPr>
            <w:r>
              <w:rPr>
                <w:rStyle w:val="SourceText"/>
              </w:rPr>
              <w:t>block</w:t>
            </w:r>
            <w:r>
              <w:rPr/>
              <w:t xml:space="preserve"> is default and floor; </w:t>
            </w:r>
            <w:r>
              <w:rPr>
                <w:rStyle w:val="SourceText"/>
              </w:rPr>
              <w:t>allow</w:t>
            </w:r>
            <w:r>
              <w:rPr/>
              <w:t xml:space="preserve"> covers nonProd only — production without </w:t>
            </w:r>
            <w:r>
              <w:rPr>
                <w:rStyle w:val="SourceText"/>
              </w:rPr>
              <w:t>environments.prodUnattended</w:t>
            </w:r>
            <w:r>
              <w:rPr/>
              <w:t xml:space="preserve"> in both layers, and an unknown environment, still ask (denied unattended)</w:t>
            </w:r>
          </w:p>
        </w:tc>
      </w:tr>
      <w:tr>
        <w:trPr/>
        <w:tc>
          <w:tcPr>
            <w:tcW w:w="4249" w:type="dxa"/>
            <w:tcBorders/>
            <w:vAlign w:val="center"/>
          </w:tcPr>
          <w:p>
            <w:pPr>
              <w:pStyle w:val="TableContents"/>
              <w:shd w:fill="2E3440" w:val="clear"/>
              <w:bidi w:val="0"/>
              <w:spacing w:before="120" w:after="120"/>
              <w:jc w:val="left"/>
              <w:rPr/>
            </w:pPr>
            <w:r>
              <w:rPr>
                <w:rStyle w:val="SourceText"/>
              </w:rPr>
              <w:t>environments.nonProd</w:t>
            </w:r>
          </w:p>
        </w:tc>
        <w:tc>
          <w:tcPr>
            <w:tcW w:w="1607" w:type="dxa"/>
            <w:tcBorders/>
            <w:vAlign w:val="center"/>
          </w:tcPr>
          <w:p>
            <w:pPr>
              <w:pStyle w:val="TableContents"/>
              <w:shd w:fill="2E3440" w:val="clear"/>
              <w:bidi w:val="0"/>
              <w:spacing w:before="120" w:after="120"/>
              <w:jc w:val="left"/>
              <w:rPr/>
            </w:pPr>
            <w:r>
              <w:rPr/>
              <w:t>repo only</w:t>
            </w:r>
          </w:p>
        </w:tc>
        <w:tc>
          <w:tcPr>
            <w:tcW w:w="1634" w:type="dxa"/>
            <w:tcBorders/>
            <w:vAlign w:val="center"/>
          </w:tcPr>
          <w:p>
            <w:pPr>
              <w:pStyle w:val="TableContents"/>
              <w:shd w:fill="2E3440" w:val="clear"/>
              <w:bidi w:val="0"/>
              <w:spacing w:before="120" w:after="120"/>
              <w:jc w:val="left"/>
              <w:rPr/>
            </w:pPr>
            <w:r>
              <w:rPr/>
              <w:t>list of globs</w:t>
            </w:r>
          </w:p>
        </w:tc>
        <w:tc>
          <w:tcPr>
            <w:tcW w:w="5436" w:type="dxa"/>
            <w:tcBorders/>
            <w:vAlign w:val="center"/>
          </w:tcPr>
          <w:p>
            <w:pPr>
              <w:pStyle w:val="TableContents"/>
              <w:shd w:fill="2E3440" w:val="clear"/>
              <w:bidi w:val="0"/>
              <w:spacing w:before="120" w:after="120"/>
              <w:jc w:val="left"/>
              <w:rPr/>
            </w:pPr>
            <w:r>
              <w:rPr>
                <w:rStyle w:val="SourceText"/>
              </w:rPr>
              <w:t>[]</w:t>
            </w:r>
            <w:r>
              <w:rPr/>
              <w:t>: nothing is nonProd, so every terraform apply asks (denied unattended)</w:t>
            </w:r>
          </w:p>
        </w:tc>
      </w:tr>
      <w:tr>
        <w:trPr/>
        <w:tc>
          <w:tcPr>
            <w:tcW w:w="4249" w:type="dxa"/>
            <w:tcBorders/>
            <w:vAlign w:val="center"/>
          </w:tcPr>
          <w:p>
            <w:pPr>
              <w:pStyle w:val="TableContents"/>
              <w:shd w:fill="2E3440" w:val="clear"/>
              <w:bidi w:val="0"/>
              <w:spacing w:before="120" w:after="120"/>
              <w:jc w:val="left"/>
              <w:rPr/>
            </w:pPr>
            <w:r>
              <w:rPr>
                <w:rStyle w:val="SourceText"/>
              </w:rPr>
              <w:t>environments.prodUnattended</w:t>
            </w:r>
          </w:p>
        </w:tc>
        <w:tc>
          <w:tcPr>
            <w:tcW w:w="1607" w:type="dxa"/>
            <w:tcBorders/>
            <w:vAlign w:val="center"/>
          </w:tcPr>
          <w:p>
            <w:pPr>
              <w:pStyle w:val="TableContents"/>
              <w:shd w:fill="2E3440" w:val="clear"/>
              <w:bidi w:val="0"/>
              <w:spacing w:before="120" w:after="120"/>
              <w:jc w:val="left"/>
              <w:rPr/>
            </w:pPr>
            <w:r>
              <w:rPr/>
              <w:t xml:space="preserve">both layers, ratchets (true only when both say </w:t>
            </w:r>
            <w:r>
              <w:rPr>
                <w:rStyle w:val="SourceText"/>
              </w:rPr>
              <w:t>true</w:t>
            </w:r>
            <w:r>
              <w:rPr/>
              <w:t>)</w:t>
            </w:r>
          </w:p>
        </w:tc>
        <w:tc>
          <w:tcPr>
            <w:tcW w:w="1634" w:type="dxa"/>
            <w:tcBorders/>
            <w:vAlign w:val="center"/>
          </w:tcPr>
          <w:p>
            <w:pPr>
              <w:pStyle w:val="TableContents"/>
              <w:shd w:fill="2E3440" w:val="clear"/>
              <w:bidi w:val="0"/>
              <w:spacing w:before="120" w:after="120"/>
              <w:jc w:val="left"/>
              <w:rPr/>
            </w:pPr>
            <w:r>
              <w:rPr/>
              <w:t>bool</w:t>
            </w:r>
          </w:p>
        </w:tc>
        <w:tc>
          <w:tcPr>
            <w:tcW w:w="5436" w:type="dxa"/>
            <w:tcBorders/>
            <w:vAlign w:val="center"/>
          </w:tcPr>
          <w:p>
            <w:pPr>
              <w:pStyle w:val="TableContents"/>
              <w:shd w:fill="2E3440" w:val="clear"/>
              <w:bidi w:val="0"/>
              <w:spacing w:before="120" w:after="120"/>
              <w:jc w:val="left"/>
              <w:rPr/>
            </w:pPr>
            <w:r>
              <w:rPr>
                <w:rStyle w:val="SourceText"/>
              </w:rPr>
              <w:t>false</w:t>
            </w:r>
            <w:r>
              <w:rPr/>
              <w:t xml:space="preserve"> in either layer holds it down: production applies and dispatches ask</w:t>
            </w:r>
          </w:p>
        </w:tc>
      </w:tr>
      <w:tr>
        <w:trPr/>
        <w:tc>
          <w:tcPr>
            <w:tcW w:w="4249" w:type="dxa"/>
            <w:tcBorders/>
            <w:vAlign w:val="center"/>
          </w:tcPr>
          <w:p>
            <w:pPr>
              <w:pStyle w:val="TableContents"/>
              <w:shd w:fill="2E3440" w:val="clear"/>
              <w:bidi w:val="0"/>
              <w:spacing w:before="120" w:after="120"/>
              <w:jc w:val="left"/>
              <w:rPr/>
            </w:pPr>
            <w:r>
              <w:rPr>
                <w:rStyle w:val="SourceText"/>
              </w:rPr>
              <w:t>guards.prodDatabase</w:t>
            </w:r>
            <w:r>
              <w:rPr/>
              <w:t xml:space="preserve">, </w:t>
            </w:r>
            <w:r>
              <w:rPr>
                <w:rStyle w:val="SourceText"/>
              </w:rPr>
              <w:t>guards.prodServer</w:t>
            </w:r>
          </w:p>
        </w:tc>
        <w:tc>
          <w:tcPr>
            <w:tcW w:w="1607" w:type="dxa"/>
            <w:tcBorders/>
            <w:vAlign w:val="center"/>
          </w:tcPr>
          <w:p>
            <w:pPr>
              <w:pStyle w:val="TableContents"/>
              <w:shd w:fill="2E3440" w:val="clear"/>
              <w:bidi w:val="0"/>
              <w:spacing w:before="120" w:after="120"/>
              <w:jc w:val="left"/>
              <w:rPr/>
            </w:pPr>
            <w:r>
              <w:rPr/>
              <w:t>both layers, ratchets</w:t>
            </w:r>
          </w:p>
        </w:tc>
        <w:tc>
          <w:tcPr>
            <w:tcW w:w="1634" w:type="dxa"/>
            <w:tcBorders/>
            <w:vAlign w:val="center"/>
          </w:tcPr>
          <w:p>
            <w:pPr>
              <w:pStyle w:val="TableContents"/>
              <w:shd w:fill="2E3440" w:val="clear"/>
              <w:bidi w:val="0"/>
              <w:spacing w:before="120" w:after="120"/>
              <w:jc w:val="left"/>
              <w:rPr/>
            </w:pPr>
            <w:r>
              <w:rPr>
                <w:rStyle w:val="SourceText"/>
              </w:rPr>
              <w:t>none</w:t>
            </w:r>
            <w:r>
              <w:rPr/>
              <w:t>/</w:t>
            </w:r>
            <w:r>
              <w:rPr>
                <w:rStyle w:val="SourceText"/>
              </w:rPr>
              <w:t>read</w:t>
            </w:r>
            <w:r>
              <w:rPr/>
              <w:t>/</w:t>
            </w:r>
            <w:r>
              <w:rPr>
                <w:rStyle w:val="SourceText"/>
              </w:rPr>
              <w:t>full</w:t>
            </w:r>
          </w:p>
        </w:tc>
        <w:tc>
          <w:tcPr>
            <w:tcW w:w="5436" w:type="dxa"/>
            <w:tcBorders/>
            <w:vAlign w:val="center"/>
          </w:tcPr>
          <w:p>
            <w:pPr>
              <w:pStyle w:val="TableContents"/>
              <w:shd w:fill="2E3440" w:val="clear"/>
              <w:bidi w:val="0"/>
              <w:spacing w:before="120" w:after="120"/>
              <w:jc w:val="left"/>
              <w:rPr/>
            </w:pPr>
            <w:r>
              <w:rPr>
                <w:rStyle w:val="SourceText"/>
              </w:rPr>
              <w:t>none</w:t>
            </w:r>
            <w:r>
              <w:rPr/>
              <w:t xml:space="preserve"> is both the default and the floor</w:t>
            </w:r>
          </w:p>
        </w:tc>
      </w:tr>
      <w:tr>
        <w:trPr/>
        <w:tc>
          <w:tcPr>
            <w:tcW w:w="4249" w:type="dxa"/>
            <w:tcBorders/>
            <w:vAlign w:val="center"/>
          </w:tcPr>
          <w:p>
            <w:pPr>
              <w:pStyle w:val="TableContents"/>
              <w:shd w:fill="2E3440" w:val="clear"/>
              <w:bidi w:val="0"/>
              <w:spacing w:before="120" w:after="120"/>
              <w:jc w:val="left"/>
              <w:rPr/>
            </w:pPr>
            <w:r>
              <w:rPr>
                <w:rStyle w:val="SourceText"/>
              </w:rPr>
              <w:t>scope.mode</w:t>
            </w:r>
          </w:p>
        </w:tc>
        <w:tc>
          <w:tcPr>
            <w:tcW w:w="1607" w:type="dxa"/>
            <w:tcBorders/>
            <w:vAlign w:val="center"/>
          </w:tcPr>
          <w:p>
            <w:pPr>
              <w:pStyle w:val="TableContents"/>
              <w:shd w:fill="2E3440" w:val="clear"/>
              <w:bidi w:val="0"/>
              <w:spacing w:before="120" w:after="120"/>
              <w:jc w:val="left"/>
              <w:rPr/>
            </w:pPr>
            <w:r>
              <w:rPr/>
              <w:t>repo only</w:t>
            </w:r>
          </w:p>
        </w:tc>
        <w:tc>
          <w:tcPr>
            <w:tcW w:w="1634" w:type="dxa"/>
            <w:tcBorders/>
            <w:vAlign w:val="center"/>
          </w:tcPr>
          <w:p>
            <w:pPr>
              <w:pStyle w:val="TableContents"/>
              <w:shd w:fill="2E3440" w:val="clear"/>
              <w:bidi w:val="0"/>
              <w:spacing w:before="120" w:after="120"/>
              <w:jc w:val="left"/>
              <w:rPr/>
            </w:pPr>
            <w:r>
              <w:rPr>
                <w:rStyle w:val="SourceText"/>
              </w:rPr>
              <w:t>off</w:t>
            </w:r>
            <w:r>
              <w:rPr/>
              <w:t>/</w:t>
            </w:r>
            <w:r>
              <w:rPr>
                <w:rStyle w:val="SourceText"/>
              </w:rPr>
              <w:t>report</w:t>
            </w:r>
            <w:r>
              <w:rPr/>
              <w:t>/</w:t>
            </w:r>
            <w:r>
              <w:rPr>
                <w:rStyle w:val="SourceText"/>
              </w:rPr>
              <w:t>block</w:t>
            </w:r>
            <w:r>
              <w:rPr/>
              <w:t>/</w:t>
            </w:r>
            <w:r>
              <w:rPr>
                <w:rStyle w:val="SourceText"/>
              </w:rPr>
              <w:t>auto</w:t>
            </w:r>
          </w:p>
        </w:tc>
        <w:tc>
          <w:tcPr>
            <w:tcW w:w="5436" w:type="dxa"/>
            <w:tcBorders/>
            <w:vAlign w:val="center"/>
          </w:tcPr>
          <w:p>
            <w:pPr>
              <w:pStyle w:val="TableContents"/>
              <w:shd w:fill="2E3440" w:val="clear"/>
              <w:bidi w:val="0"/>
              <w:spacing w:before="120" w:after="120"/>
              <w:jc w:val="left"/>
              <w:rPr/>
            </w:pPr>
            <w:r>
              <w:rPr>
                <w:rStyle w:val="SourceText"/>
              </w:rPr>
              <w:t>off</w:t>
            </w:r>
            <w:r>
              <w:rPr/>
              <w:t>: neither the edit guard nor the completion audit runs</w:t>
            </w:r>
          </w:p>
        </w:tc>
      </w:tr>
      <w:tr>
        <w:trPr/>
        <w:tc>
          <w:tcPr>
            <w:tcW w:w="4249" w:type="dxa"/>
            <w:tcBorders/>
            <w:vAlign w:val="center"/>
          </w:tcPr>
          <w:p>
            <w:pPr>
              <w:pStyle w:val="TableContents"/>
              <w:shd w:fill="2E3440" w:val="clear"/>
              <w:bidi w:val="0"/>
              <w:spacing w:before="120" w:after="120"/>
              <w:jc w:val="left"/>
              <w:rPr/>
            </w:pPr>
            <w:r>
              <w:rPr>
                <w:rStyle w:val="SourceText"/>
              </w:rPr>
              <w:t>scope.allowCliApproval</w:t>
            </w:r>
          </w:p>
        </w:tc>
        <w:tc>
          <w:tcPr>
            <w:tcW w:w="1607" w:type="dxa"/>
            <w:tcBorders/>
            <w:vAlign w:val="center"/>
          </w:tcPr>
          <w:p>
            <w:pPr>
              <w:pStyle w:val="TableContents"/>
              <w:shd w:fill="2E3440" w:val="clear"/>
              <w:bidi w:val="0"/>
              <w:spacing w:before="120" w:after="120"/>
              <w:jc w:val="left"/>
              <w:rPr/>
            </w:pPr>
            <w:r>
              <w:rPr/>
              <w:t>repo only</w:t>
            </w:r>
          </w:p>
        </w:tc>
        <w:tc>
          <w:tcPr>
            <w:tcW w:w="1634" w:type="dxa"/>
            <w:tcBorders/>
            <w:vAlign w:val="center"/>
          </w:tcPr>
          <w:p>
            <w:pPr>
              <w:pStyle w:val="TableContents"/>
              <w:shd w:fill="2E3440" w:val="clear"/>
              <w:bidi w:val="0"/>
              <w:spacing w:before="120" w:after="120"/>
              <w:jc w:val="left"/>
              <w:rPr/>
            </w:pPr>
            <w:r>
              <w:rPr/>
              <w:t>bool</w:t>
            </w:r>
          </w:p>
        </w:tc>
        <w:tc>
          <w:tcPr>
            <w:tcW w:w="5436" w:type="dxa"/>
            <w:tcBorders/>
            <w:vAlign w:val="center"/>
          </w:tcPr>
          <w:p>
            <w:pPr>
              <w:pStyle w:val="TableContents"/>
              <w:shd w:fill="2E3440" w:val="clear"/>
              <w:bidi w:val="0"/>
              <w:spacing w:before="120" w:after="120"/>
              <w:jc w:val="left"/>
              <w:rPr/>
            </w:pPr>
            <w:r>
              <w:rPr>
                <w:rStyle w:val="SourceText"/>
              </w:rPr>
              <w:t>false</w:t>
            </w:r>
            <w:r>
              <w:rPr/>
              <w:t xml:space="preserve">: only a </w:t>
            </w:r>
            <w:r>
              <w:rPr>
                <w:rStyle w:val="SourceText"/>
              </w:rPr>
              <w:t>/crew:approve</w:t>
            </w:r>
            <w:r>
              <w:rPr/>
              <w:t xml:space="preserve"> typed by the user counts (no </w:t>
            </w:r>
            <w:r>
              <w:rPr>
                <w:rStyle w:val="SourceText"/>
              </w:rPr>
              <w:t>cli</w:t>
            </w:r>
            <w:r>
              <w:rPr/>
              <w:t xml:space="preserve"> or </w:t>
            </w:r>
            <w:r>
              <w:rPr>
                <w:rStyle w:val="SourceText"/>
              </w:rPr>
              <w:t>autopilot</w:t>
            </w:r>
            <w:r>
              <w:rPr/>
              <w:t xml:space="preserve"> receipt)</w:t>
            </w:r>
          </w:p>
        </w:tc>
      </w:tr>
      <w:tr>
        <w:trPr/>
        <w:tc>
          <w:tcPr>
            <w:tcW w:w="4249" w:type="dxa"/>
            <w:tcBorders/>
            <w:vAlign w:val="center"/>
          </w:tcPr>
          <w:p>
            <w:pPr>
              <w:pStyle w:val="TableContents"/>
              <w:shd w:fill="2E3440" w:val="clear"/>
              <w:bidi w:val="0"/>
              <w:spacing w:before="120" w:after="120"/>
              <w:jc w:val="left"/>
              <w:rPr/>
            </w:pPr>
            <w:r>
              <w:rPr>
                <w:rStyle w:val="SourceText"/>
              </w:rPr>
              <w:t>verifyGate</w:t>
            </w:r>
          </w:p>
        </w:tc>
        <w:tc>
          <w:tcPr>
            <w:tcW w:w="1607" w:type="dxa"/>
            <w:tcBorders/>
            <w:vAlign w:val="center"/>
          </w:tcPr>
          <w:p>
            <w:pPr>
              <w:pStyle w:val="TableContents"/>
              <w:shd w:fill="2E3440" w:val="clear"/>
              <w:bidi w:val="0"/>
              <w:spacing w:before="120" w:after="120"/>
              <w:jc w:val="left"/>
              <w:rPr/>
            </w:pPr>
            <w:r>
              <w:rPr/>
              <w:t>repo only</w:t>
            </w:r>
          </w:p>
        </w:tc>
        <w:tc>
          <w:tcPr>
            <w:tcW w:w="1634" w:type="dxa"/>
            <w:tcBorders/>
            <w:vAlign w:val="center"/>
          </w:tcPr>
          <w:p>
            <w:pPr>
              <w:pStyle w:val="TableContents"/>
              <w:shd w:fill="2E3440" w:val="clear"/>
              <w:bidi w:val="0"/>
              <w:spacing w:before="120" w:after="120"/>
              <w:jc w:val="left"/>
              <w:rPr/>
            </w:pPr>
            <w:r>
              <w:rPr/>
              <w:t>bool</w:t>
            </w:r>
          </w:p>
        </w:tc>
        <w:tc>
          <w:tcPr>
            <w:tcW w:w="5436" w:type="dxa"/>
            <w:tcBorders/>
            <w:vAlign w:val="center"/>
          </w:tcPr>
          <w:p>
            <w:pPr>
              <w:pStyle w:val="TableContents"/>
              <w:shd w:fill="2E3440" w:val="clear"/>
              <w:bidi w:val="0"/>
              <w:spacing w:before="120" w:after="120"/>
              <w:jc w:val="left"/>
              <w:rPr/>
            </w:pPr>
            <w:r>
              <w:rPr>
                <w:rStyle w:val="SourceText"/>
              </w:rPr>
              <w:t>false</w:t>
            </w:r>
            <w:r>
              <w:rPr/>
              <w:t>: the Stop verify gate does not run at all</w:t>
            </w:r>
          </w:p>
        </w:tc>
      </w:tr>
      <w:tr>
        <w:trPr/>
        <w:tc>
          <w:tcPr>
            <w:tcW w:w="4249" w:type="dxa"/>
            <w:tcBorders/>
            <w:vAlign w:val="center"/>
          </w:tcPr>
          <w:p>
            <w:pPr>
              <w:pStyle w:val="TableContents"/>
              <w:shd w:fill="2E3440" w:val="clear"/>
              <w:bidi w:val="0"/>
              <w:spacing w:before="120" w:after="120"/>
              <w:jc w:val="left"/>
              <w:rPr/>
            </w:pPr>
            <w:r>
              <w:rPr>
                <w:rStyle w:val="SourceText"/>
              </w:rPr>
              <w:t>context.enabled</w:t>
            </w:r>
          </w:p>
        </w:tc>
        <w:tc>
          <w:tcPr>
            <w:tcW w:w="1607" w:type="dxa"/>
            <w:tcBorders/>
            <w:vAlign w:val="center"/>
          </w:tcPr>
          <w:p>
            <w:pPr>
              <w:pStyle w:val="TableContents"/>
              <w:shd w:fill="2E3440" w:val="clear"/>
              <w:bidi w:val="0"/>
              <w:spacing w:before="120" w:after="120"/>
              <w:jc w:val="left"/>
              <w:rPr/>
            </w:pPr>
            <w:r>
              <w:rPr/>
              <w:t>both layers</w:t>
            </w:r>
          </w:p>
        </w:tc>
        <w:tc>
          <w:tcPr>
            <w:tcW w:w="1634" w:type="dxa"/>
            <w:tcBorders/>
            <w:vAlign w:val="center"/>
          </w:tcPr>
          <w:p>
            <w:pPr>
              <w:pStyle w:val="TableContents"/>
              <w:shd w:fill="2E3440" w:val="clear"/>
              <w:bidi w:val="0"/>
              <w:spacing w:before="120" w:after="120"/>
              <w:jc w:val="left"/>
              <w:rPr/>
            </w:pPr>
            <w:r>
              <w:rPr/>
              <w:t>bool</w:t>
            </w:r>
          </w:p>
        </w:tc>
        <w:tc>
          <w:tcPr>
            <w:tcW w:w="5436" w:type="dxa"/>
            <w:tcBorders/>
            <w:vAlign w:val="center"/>
          </w:tcPr>
          <w:p>
            <w:pPr>
              <w:pStyle w:val="TableContents"/>
              <w:shd w:fill="2E3440" w:val="clear"/>
              <w:bidi w:val="0"/>
              <w:spacing w:before="120" w:after="120"/>
              <w:jc w:val="left"/>
              <w:rPr/>
            </w:pPr>
            <w:r>
              <w:rPr>
                <w:rStyle w:val="SourceText"/>
              </w:rPr>
              <w:t>false</w:t>
            </w:r>
            <w:r>
              <w:rPr/>
              <w:t xml:space="preserve">: </w:t>
            </w:r>
            <w:r>
              <w:rPr>
                <w:rStyle w:val="SourceText"/>
              </w:rPr>
              <w:t>context-watch.sh</w:t>
            </w:r>
            <w:r>
              <w:rPr/>
              <w:t xml:space="preserve"> (the Stop nag) does nothing</w:t>
            </w:r>
          </w:p>
        </w:tc>
      </w:tr>
      <w:tr>
        <w:trPr/>
        <w:tc>
          <w:tcPr>
            <w:tcW w:w="4249" w:type="dxa"/>
            <w:tcBorders/>
            <w:vAlign w:val="center"/>
          </w:tcPr>
          <w:p>
            <w:pPr>
              <w:pStyle w:val="TableContents"/>
              <w:shd w:fill="2E3440" w:val="clear"/>
              <w:bidi w:val="0"/>
              <w:spacing w:before="120" w:after="120"/>
              <w:jc w:val="left"/>
              <w:rPr/>
            </w:pPr>
            <w:r>
              <w:rPr>
                <w:rStyle w:val="SourceText"/>
              </w:rPr>
              <w:t>context.autoClear.enabled</w:t>
            </w:r>
            <w:r>
              <w:rPr/>
              <w:t xml:space="preserve">, </w:t>
            </w:r>
            <w:r>
              <w:rPr>
                <w:rStyle w:val="SourceText"/>
              </w:rPr>
              <w:t>autoWrapUp</w:t>
            </w:r>
          </w:p>
        </w:tc>
        <w:tc>
          <w:tcPr>
            <w:tcW w:w="1607" w:type="dxa"/>
            <w:tcBorders/>
            <w:vAlign w:val="center"/>
          </w:tcPr>
          <w:p>
            <w:pPr>
              <w:pStyle w:val="TableContents"/>
              <w:shd w:fill="2E3440" w:val="clear"/>
              <w:bidi w:val="0"/>
              <w:spacing w:before="120" w:after="120"/>
              <w:jc w:val="left"/>
              <w:rPr/>
            </w:pPr>
            <w:r>
              <w:rPr/>
              <w:t>both layers</w:t>
            </w:r>
          </w:p>
        </w:tc>
        <w:tc>
          <w:tcPr>
            <w:tcW w:w="1634" w:type="dxa"/>
            <w:tcBorders/>
            <w:vAlign w:val="center"/>
          </w:tcPr>
          <w:p>
            <w:pPr>
              <w:pStyle w:val="TableContents"/>
              <w:shd w:fill="2E3440" w:val="clear"/>
              <w:bidi w:val="0"/>
              <w:spacing w:before="120" w:after="120"/>
              <w:jc w:val="left"/>
              <w:rPr/>
            </w:pPr>
            <w:r>
              <w:rPr/>
              <w:t>bool</w:t>
            </w:r>
          </w:p>
        </w:tc>
        <w:tc>
          <w:tcPr>
            <w:tcW w:w="5436" w:type="dxa"/>
            <w:tcBorders/>
            <w:vAlign w:val="center"/>
          </w:tcPr>
          <w:p>
            <w:pPr>
              <w:pStyle w:val="TableContents"/>
              <w:shd w:fill="2E3440" w:val="clear"/>
              <w:bidi w:val="0"/>
              <w:spacing w:before="120" w:after="120"/>
              <w:jc w:val="left"/>
              <w:rPr/>
            </w:pPr>
            <w:r>
              <w:rPr/>
              <w:t>each independently disables one leg of the wrap-up/clear loop</w:t>
            </w:r>
          </w:p>
        </w:tc>
      </w:tr>
      <w:tr>
        <w:trPr/>
        <w:tc>
          <w:tcPr>
            <w:tcW w:w="4249" w:type="dxa"/>
            <w:tcBorders/>
            <w:vAlign w:val="center"/>
          </w:tcPr>
          <w:p>
            <w:pPr>
              <w:pStyle w:val="TableContents"/>
              <w:shd w:fill="2E3440" w:val="clear"/>
              <w:bidi w:val="0"/>
              <w:spacing w:before="120" w:after="120"/>
              <w:jc w:val="left"/>
              <w:rPr/>
            </w:pPr>
            <w:r>
              <w:rPr>
                <w:rStyle w:val="SourceText"/>
              </w:rPr>
              <w:t>notify.provider</w:t>
            </w:r>
          </w:p>
        </w:tc>
        <w:tc>
          <w:tcPr>
            <w:tcW w:w="1607" w:type="dxa"/>
            <w:tcBorders/>
            <w:vAlign w:val="center"/>
          </w:tcPr>
          <w:p>
            <w:pPr>
              <w:pStyle w:val="TableContents"/>
              <w:shd w:fill="2E3440" w:val="clear"/>
              <w:bidi w:val="0"/>
              <w:spacing w:before="120" w:after="120"/>
              <w:jc w:val="left"/>
              <w:rPr/>
            </w:pPr>
            <w:r>
              <w:rPr/>
              <w:t>both layers (a repo null inherits the global one)</w:t>
            </w:r>
          </w:p>
        </w:tc>
        <w:tc>
          <w:tcPr>
            <w:tcW w:w="1634" w:type="dxa"/>
            <w:tcBorders/>
            <w:vAlign w:val="center"/>
          </w:tcPr>
          <w:p>
            <w:pPr>
              <w:pStyle w:val="TableContents"/>
              <w:shd w:fill="2E3440" w:val="clear"/>
              <w:bidi w:val="0"/>
              <w:spacing w:before="120" w:after="120"/>
              <w:jc w:val="left"/>
              <w:rPr/>
            </w:pPr>
            <w:r>
              <w:rPr>
                <w:rStyle w:val="SourceText"/>
              </w:rPr>
              <w:t>telegram</w:t>
            </w:r>
            <w:r>
              <w:rPr/>
              <w:t>/</w:t>
            </w:r>
            <w:r>
              <w:rPr>
                <w:rStyle w:val="SourceText"/>
              </w:rPr>
              <w:t>teams</w:t>
            </w:r>
            <w:r>
              <w:rPr/>
              <w:t>/</w:t>
            </w:r>
            <w:r>
              <w:rPr>
                <w:rStyle w:val="SourceText"/>
              </w:rPr>
              <w:t>none</w:t>
            </w:r>
          </w:p>
        </w:tc>
        <w:tc>
          <w:tcPr>
            <w:tcW w:w="5436" w:type="dxa"/>
            <w:tcBorders/>
            <w:vAlign w:val="center"/>
          </w:tcPr>
          <w:p>
            <w:pPr>
              <w:pStyle w:val="TableContents"/>
              <w:shd w:fill="2E3440" w:val="clear"/>
              <w:bidi w:val="0"/>
              <w:spacing w:before="120" w:after="120"/>
              <w:jc w:val="left"/>
              <w:rPr/>
            </w:pPr>
            <w:r>
              <w:rPr/>
              <w:t xml:space="preserve">a repo </w:t>
            </w:r>
            <w:r>
              <w:rPr>
                <w:rStyle w:val="SourceText"/>
              </w:rPr>
              <w:t>none</w:t>
            </w:r>
            <w:r>
              <w:rPr/>
              <w:t xml:space="preserve"> opts out even when the global file names a provider: no </w:t>
            </w:r>
            <w:r>
              <w:rPr>
                <w:rStyle w:val="SourceText"/>
              </w:rPr>
              <w:t>question</w:t>
            </w:r>
            <w:r>
              <w:rPr/>
              <w:t xml:space="preserve"> ping, no </w:t>
            </w:r>
            <w:r>
              <w:rPr>
                <w:rStyle w:val="SourceText"/>
              </w:rPr>
              <w:t>deploy</w:t>
            </w:r>
            <w:r>
              <w:rPr/>
              <w:t xml:space="preserve"> result (</w:t>
            </w:r>
            <w:r>
              <w:rPr>
                <w:rStyle w:val="SourceText"/>
              </w:rPr>
              <w:t>crew_notify.py config --root .</w:t>
            </w:r>
            <w:r>
              <w:rPr/>
              <w:t xml:space="preserve"> says so)</w:t>
            </w:r>
          </w:p>
        </w:tc>
      </w:tr>
      <w:tr>
        <w:trPr/>
        <w:tc>
          <w:tcPr>
            <w:tcW w:w="4249" w:type="dxa"/>
            <w:tcBorders/>
            <w:vAlign w:val="center"/>
          </w:tcPr>
          <w:p>
            <w:pPr>
              <w:pStyle w:val="TableContents"/>
              <w:shd w:fill="2E3440" w:val="clear"/>
              <w:bidi w:val="0"/>
              <w:spacing w:before="120" w:after="120"/>
              <w:jc w:val="left"/>
              <w:rPr/>
            </w:pPr>
            <w:r>
              <w:rPr>
                <w:rStyle w:val="SourceText"/>
              </w:rPr>
              <w:t>change.requireForProduction</w:t>
            </w:r>
          </w:p>
        </w:tc>
        <w:tc>
          <w:tcPr>
            <w:tcW w:w="1607" w:type="dxa"/>
            <w:tcBorders/>
            <w:vAlign w:val="center"/>
          </w:tcPr>
          <w:p>
            <w:pPr>
              <w:pStyle w:val="TableContents"/>
              <w:shd w:fill="2E3440" w:val="clear"/>
              <w:bidi w:val="0"/>
              <w:spacing w:before="120" w:after="120"/>
              <w:jc w:val="left"/>
              <w:rPr/>
            </w:pPr>
            <w:r>
              <w:rPr/>
              <w:t>both layers, ratchets (may only turn ON)</w:t>
            </w:r>
          </w:p>
        </w:tc>
        <w:tc>
          <w:tcPr>
            <w:tcW w:w="1634" w:type="dxa"/>
            <w:tcBorders/>
            <w:vAlign w:val="center"/>
          </w:tcPr>
          <w:p>
            <w:pPr>
              <w:pStyle w:val="TableContents"/>
              <w:shd w:fill="2E3440" w:val="clear"/>
              <w:bidi w:val="0"/>
              <w:spacing w:before="120" w:after="120"/>
              <w:jc w:val="left"/>
              <w:rPr/>
            </w:pPr>
            <w:r>
              <w:rPr/>
              <w:t>bool</w:t>
            </w:r>
          </w:p>
        </w:tc>
        <w:tc>
          <w:tcPr>
            <w:tcW w:w="5436" w:type="dxa"/>
            <w:tcBorders/>
            <w:vAlign w:val="center"/>
          </w:tcPr>
          <w:p>
            <w:pPr>
              <w:pStyle w:val="TableContents"/>
              <w:shd w:fill="2E3440" w:val="clear"/>
              <w:bidi w:val="0"/>
              <w:spacing w:before="120" w:after="120"/>
              <w:jc w:val="left"/>
              <w:rPr/>
            </w:pPr>
            <w:r>
              <w:rPr>
                <w:rStyle w:val="SourceText"/>
              </w:rPr>
              <w:t>false</w:t>
            </w:r>
            <w:r>
              <w:rPr/>
              <w:t>: promoting needs no approved change request</w:t>
            </w:r>
          </w:p>
        </w:tc>
      </w:tr>
      <w:tr>
        <w:trPr/>
        <w:tc>
          <w:tcPr>
            <w:tcW w:w="4249" w:type="dxa"/>
            <w:tcBorders/>
            <w:vAlign w:val="center"/>
          </w:tcPr>
          <w:p>
            <w:pPr>
              <w:pStyle w:val="TableContents"/>
              <w:shd w:fill="2E3440" w:val="clear"/>
              <w:bidi w:val="0"/>
              <w:spacing w:before="120" w:after="120"/>
              <w:jc w:val="left"/>
              <w:rPr/>
            </w:pPr>
            <w:r>
              <w:rPr>
                <w:rStyle w:val="SourceText"/>
              </w:rPr>
              <w:t>install.policy</w:t>
            </w:r>
          </w:p>
        </w:tc>
        <w:tc>
          <w:tcPr>
            <w:tcW w:w="1607" w:type="dxa"/>
            <w:tcBorders/>
            <w:vAlign w:val="center"/>
          </w:tcPr>
          <w:p>
            <w:pPr>
              <w:pStyle w:val="TableContents"/>
              <w:shd w:fill="2E3440" w:val="clear"/>
              <w:bidi w:val="0"/>
              <w:spacing w:before="120" w:after="120"/>
              <w:jc w:val="left"/>
              <w:rPr/>
            </w:pPr>
            <w:r>
              <w:rPr/>
              <w:t>both layers, ratchets</w:t>
            </w:r>
          </w:p>
        </w:tc>
        <w:tc>
          <w:tcPr>
            <w:tcW w:w="1634" w:type="dxa"/>
            <w:tcBorders/>
            <w:vAlign w:val="center"/>
          </w:tcPr>
          <w:p>
            <w:pPr>
              <w:pStyle w:val="TableContents"/>
              <w:shd w:fill="2E3440" w:val="clear"/>
              <w:bidi w:val="0"/>
              <w:spacing w:before="120" w:after="120"/>
              <w:jc w:val="left"/>
              <w:rPr/>
            </w:pPr>
            <w:r>
              <w:rPr/>
              <w:t xml:space="preserve">see </w:t>
            </w:r>
            <w:r>
              <w:rPr>
                <w:rStyle w:val="SourceText"/>
              </w:rPr>
              <w:t>plugin/crew/CONFIG.md</w:t>
            </w:r>
            <w:r>
              <w:rPr/>
              <w:t xml:space="preserve"> §"install"</w:t>
            </w:r>
          </w:p>
        </w:tc>
        <w:tc>
          <w:tcPr>
            <w:tcW w:w="5436" w:type="dxa"/>
            <w:tcBorders/>
            <w:vAlign w:val="center"/>
          </w:tcPr>
          <w:p>
            <w:pPr>
              <w:pStyle w:val="TableContents"/>
              <w:shd w:fill="2E3440" w:val="clear"/>
              <w:bidi w:val="0"/>
              <w:spacing w:before="120" w:after="120"/>
              <w:jc w:val="left"/>
              <w:rPr/>
            </w:pPr>
            <w:r>
              <w:rPr/>
              <w:t>narrowest tier refuses more install actions</w:t>
            </w:r>
          </w:p>
        </w:tc>
      </w:tr>
    </w:tbl>
    <w:p>
      <w:pPr>
        <w:pStyle w:val="BodyText"/>
        <w:bidi w:val="0"/>
        <w:jc w:val="left"/>
        <w:rPr/>
      </w:pPr>
      <w:r>
        <w:rPr>
          <w:rStyle w:val="Strong"/>
        </w:rPr>
        <w:t>A destroy is never applied unattended</w:t>
      </w:r>
      <w:r>
        <w:rPr/>
        <w:t xml:space="preserve">, at any setting: </w:t>
      </w:r>
      <w:r>
        <w:rPr>
          <w:rStyle w:val="SourceText"/>
        </w:rPr>
        <w:t>destroy</w:t>
      </w:r>
      <w:r>
        <w:rPr/>
        <w:t xml:space="preserve">, </w:t>
      </w:r>
      <w:r>
        <w:rPr>
          <w:rStyle w:val="SourceText"/>
        </w:rPr>
        <w:t>apply -destroy</w:t>
      </w:r>
      <w:r>
        <w:rPr/>
        <w:t xml:space="preserve">, </w:t>
      </w:r>
      <w:r>
        <w:rPr>
          <w:rStyle w:val="SourceText"/>
        </w:rPr>
        <w:t>-replace</w:t>
      </w:r>
      <w:r>
        <w:rPr/>
        <w:t xml:space="preserve">, </w:t>
      </w:r>
      <w:r>
        <w:rPr>
          <w:rStyle w:val="SourceText"/>
        </w:rPr>
        <w:t>workspace delete</w:t>
      </w:r>
      <w:r>
        <w:rPr/>
        <w:t xml:space="preserve">, a saved plan whose sidecar lists a delete, or an apply with no sidecar at all asks when you are there and is denied unattended — </w:t>
      </w:r>
      <w:r>
        <w:rPr>
          <w:rStyle w:val="SourceText"/>
        </w:rPr>
        <w:t>terraformApply: allow</w:t>
      </w:r>
      <w:r>
        <w:rPr/>
        <w:t xml:space="preserve"> and </w:t>
      </w:r>
      <w:r>
        <w:rPr>
          <w:rStyle w:val="SourceText"/>
        </w:rPr>
        <w:t>environments.prodUnattended</w:t>
      </w:r>
      <w:r>
        <w:rPr/>
        <w:t xml:space="preserve"> included. The full decision table is in </w:t>
      </w:r>
      <w:r>
        <w:rPr>
          <w:rStyle w:val="SourceText"/>
        </w:rPr>
        <w:t>plugin/crew/CONFIG.md</w:t>
      </w:r>
      <w:r>
        <w:rPr/>
        <w:t xml:space="preserve"> (</w:t>
      </w:r>
      <w:r>
        <w:rPr>
          <w:rStyle w:val="SourceText"/>
        </w:rPr>
        <w:t>environments.*</w:t>
      </w:r>
      <w:r>
        <w:rPr/>
        <w:t>).</w:t>
      </w:r>
    </w:p>
    <w:p>
      <w:pPr>
        <w:pStyle w:val="BodyText"/>
        <w:bidi w:val="0"/>
        <w:jc w:val="left"/>
        <w:rPr/>
      </w:pPr>
      <w:r>
        <w:rPr>
          <w:rStyle w:val="SourceText"/>
        </w:rPr>
        <w:t>~/.claude/crew/config.json</w:t>
      </w:r>
      <w:r>
        <w:rPr/>
        <w:t xml:space="preserve"> is the machine-global layer; </w:t>
      </w:r>
      <w:r>
        <w:rPr>
          <w:rStyle w:val="SourceText"/>
        </w:rPr>
        <w:t>.crew/config.json</w:t>
      </w:r>
      <w:r>
        <w:rPr/>
        <w:t xml:space="preserve"> is per-repo and wins where both speak. A </w:t>
      </w:r>
      <w:r>
        <w:rPr>
          <w:rStyle w:val="Strong"/>
        </w:rPr>
        <w:t>ratcheted</w:t>
      </w:r>
      <w:r>
        <w:rPr/>
        <w:t xml:space="preserve"> key (marked above) can only be </w:t>
      </w:r>
      <w:r>
        <w:rPr>
          <w:rStyle w:val="Emphasis"/>
        </w:rPr>
        <w:t>narrowed</w:t>
      </w:r>
      <w:r>
        <w:rPr/>
        <w:t xml:space="preserve"> by the repo relative to the machine-global value, never widened — a repo cloned from someone else cannot silently loosen a guard the machine owner set to </w:t>
      </w:r>
      <w:r>
        <w:rPr>
          <w:rStyle w:val="SourceText"/>
        </w:rPr>
        <w:t>block</w:t>
      </w:r>
      <w:r>
        <w:rPr/>
        <w:t xml:space="preserve">. </w:t>
      </w:r>
      <w:r>
        <w:rPr>
          <w:rStyle w:val="SourceText"/>
        </w:rPr>
        <w:t>/crew:config --show</w:t>
      </w:r>
      <w:r>
        <w:rPr/>
        <w:t xml:space="preserve"> shows where each setting actually came from, and </w:t>
      </w:r>
      <w:r>
        <w:rPr>
          <w:rStyle w:val="SourceText"/>
        </w:rPr>
        <w:t>/crew:config</w:t>
      </w:r>
      <w:r>
        <w:rPr/>
        <w:t xml:space="preserve"> with no argument (alias </w:t>
      </w:r>
      <w:r>
        <w:rPr>
          <w:rStyle w:val="SourceText"/>
        </w:rPr>
        <w:t>/crew:config-setup</w:t>
      </w:r>
      <w:r>
        <w:rPr/>
        <w:t xml:space="preserve">) sets either layer from a menu: it marks a repo value that widens a guard with </w:t>
      </w:r>
      <w:r>
        <w:rPr>
          <w:rStyle w:val="SourceText"/>
        </w:rPr>
        <w:t>!</w:t>
      </w:r>
      <w:r>
        <w:rPr/>
        <w:t xml:space="preserve">, and names a repo value the machine layer holds down. The same menu can delete a repo's </w:t>
      </w:r>
      <w:r>
        <w:rPr>
          <w:rStyle w:val="SourceText"/>
        </w:rPr>
        <w:t>.crew/config.json</w:t>
      </w:r>
      <w:r>
        <w:rPr/>
        <w:t>: it moves the file to a backup in one rename, compares it with what the preview read (a file that changed since is put back and nothing is deleted), and prints the command that restores it for sh, cmd and PowerShell.</w:t>
      </w:r>
    </w:p>
    <w:p>
      <w:pPr>
        <w:pStyle w:val="Heading2"/>
        <w:bidi w:val="0"/>
        <w:ind w:hanging="0" w:left="0" w:right="0"/>
        <w:jc w:val="left"/>
        <w:rPr/>
      </w:pPr>
      <w:bookmarkStart w:id="30" w:name="web-testing"/>
      <w:bookmarkEnd w:id="30"/>
      <w:r>
        <w:rPr/>
        <w:t>Web Testing</w:t>
      </w:r>
    </w:p>
    <w:p>
      <w:pPr>
        <w:pStyle w:val="BodyText"/>
        <w:bidi w:val="0"/>
        <w:jc w:val="left"/>
        <w:rPr/>
      </w:pPr>
      <w:r>
        <w:rPr>
          <w:rStyle w:val="Strong"/>
        </w:rPr>
        <w:t>Symptom:</w:t>
      </w:r>
      <w:r>
        <w:rPr/>
        <w:t xml:space="preserve"> </w:t>
      </w:r>
      <w:r>
        <w:rPr>
          <w:rStyle w:val="SourceText"/>
        </w:rPr>
        <w:t>--select web-testing</w:t>
      </w:r>
      <w:r>
        <w:rPr/>
        <w:t xml:space="preserve"> (or the ticked default row) fails, or Playwright runs but the visual rule never passes.</w:t>
      </w:r>
    </w:p>
    <w:p>
      <w:pPr>
        <w:pStyle w:val="BodyText"/>
        <w:numPr>
          <w:ilvl w:val="0"/>
          <w:numId w:val="40"/>
        </w:numPr>
        <w:tabs>
          <w:tab w:val="clear" w:pos="1134"/>
          <w:tab w:val="left" w:pos="829" w:leader="none"/>
        </w:tabs>
        <w:bidi w:val="0"/>
        <w:ind w:hanging="283" w:left="829"/>
        <w:jc w:val="left"/>
        <w:rPr/>
      </w:pPr>
      <w:r>
        <w:rPr>
          <w:rStyle w:val="Strong"/>
        </w:rPr>
        <w:t>Node too old.</w:t>
      </w:r>
      <w:r>
        <w:rPr/>
        <w:t xml:space="preserve"> </w:t>
      </w:r>
      <w:r>
        <w:rPr>
          <w:rStyle w:val="SourceText"/>
        </w:rPr>
        <w:t>install-prerequisites.{sh,ps1}</w:t>
      </w:r>
      <w:r>
        <w:rPr/>
        <w:t xml:space="preserve"> checks for Node &gt;= 20.19 (or</w:t>
      </w:r>
    </w:p>
    <w:p>
      <w:pPr>
        <w:pStyle w:val="BlockQuotation"/>
        <w:numPr>
          <w:ilvl w:val="0"/>
          <w:numId w:val="0"/>
        </w:numPr>
        <w:bidi w:val="0"/>
        <w:ind w:hanging="0" w:left="567"/>
        <w:jc w:val="left"/>
        <w:rPr/>
      </w:pPr>
      <w:r>
        <w:rPr/>
        <w:t xml:space="preserve">= 22.12) itself and refuses rather than installing or upgrading Node for you — </w:t>
      </w:r>
      <w:r>
        <w:rPr>
          <w:rStyle w:val="SourceText"/>
        </w:rPr>
        <w:t>node -v</w:t>
      </w:r>
      <w:r>
        <w:rPr/>
        <w:t xml:space="preserve">, install a newer one, and re-run </w:t>
      </w:r>
      <w:r>
        <w:rPr>
          <w:rStyle w:val="SourceText"/>
        </w:rPr>
        <w:t>--select web-testing</w:t>
      </w:r>
      <w:r>
        <w:rPr/>
        <w:t>.</w:t>
      </w:r>
    </w:p>
    <w:p>
      <w:pPr>
        <w:pStyle w:val="BodyText"/>
        <w:numPr>
          <w:ilvl w:val="0"/>
          <w:numId w:val="40"/>
        </w:numPr>
        <w:tabs>
          <w:tab w:val="clear" w:pos="1134"/>
          <w:tab w:val="left" w:pos="829" w:leader="none"/>
        </w:tabs>
        <w:bidi w:val="0"/>
        <w:spacing w:before="120" w:after="0"/>
        <w:ind w:hanging="283" w:left="829"/>
        <w:jc w:val="left"/>
        <w:rPr/>
      </w:pPr>
      <w:r>
        <w:rPr>
          <w:rStyle w:val="Strong"/>
        </w:rPr>
        <w:t>Browsers missing system dependencies.</w:t>
      </w:r>
      <w:r>
        <w:rPr/>
        <w:t xml:space="preserve"> </w:t>
      </w:r>
      <w:r>
        <w:rPr>
          <w:rStyle w:val="SourceText"/>
        </w:rPr>
        <w:t>npx playwright install --with-deps chromium</w:t>
      </w:r>
      <w:r>
        <w:rPr/>
        <w:t xml:space="preserve"> is what the installer runs; a bare </w:t>
      </w:r>
      <w:r>
        <w:rPr>
          <w:rStyle w:val="SourceText"/>
        </w:rPr>
        <w:t>npx playwright install</w:t>
      </w:r>
      <w:r>
        <w:rPr/>
        <w:t xml:space="preserve"> (no </w:t>
      </w:r>
      <w:r>
        <w:rPr>
          <w:rStyle w:val="SourceText"/>
        </w:rPr>
        <w:t>--with-deps</w:t>
      </w:r>
      <w:r>
        <w:rPr/>
        <w:t xml:space="preserve">) skips the OS packages Chromium needs and produces a browser that launches, then crashes on first navigation. </w:t>
      </w:r>
    </w:p>
    <w:p>
      <w:pPr>
        <w:pStyle w:val="BodyText"/>
        <w:numPr>
          <w:ilvl w:val="0"/>
          <w:numId w:val="40"/>
        </w:numPr>
        <w:tabs>
          <w:tab w:val="clear" w:pos="1134"/>
          <w:tab w:val="left" w:pos="829" w:leader="none"/>
        </w:tabs>
        <w:bidi w:val="0"/>
        <w:spacing w:before="120" w:after="0"/>
        <w:ind w:hanging="283" w:left="829"/>
        <w:jc w:val="left"/>
        <w:rPr/>
      </w:pPr>
      <w:r>
        <w:rPr>
          <w:rStyle w:val="Strong"/>
        </w:rPr>
        <w:t>Docker absent -&gt; visual UNVERIFIED, not a fail.</w:t>
      </w:r>
      <w:r>
        <w:rPr/>
        <w:t xml:space="preserve"> </w:t>
      </w:r>
      <w:r>
        <w:rPr>
          <w:rStyle w:val="SourceText"/>
        </w:rPr>
        <w:t>toHaveScreenshot</w:t>
      </w:r>
      <w:r>
        <w:rPr/>
        <w:t xml:space="preserve"> baselines are only meaningful when generated inside </w:t>
      </w:r>
      <w:r>
        <w:rPr>
          <w:rStyle w:val="SourceText"/>
        </w:rPr>
        <w:t>mcr.microsoft.com/playwright:v1.63.0-noble</w:t>
      </w:r>
      <w:r>
        <w:rPr/>
        <w:t xml:space="preserve"> — the installer warns rather than blocking when Docker is missing, and the visual </w:t>
      </w:r>
      <w:r>
        <w:rPr>
          <w:rStyle w:val="SourceText"/>
        </w:rPr>
        <w:t>verify.json</w:t>
      </w:r>
      <w:r>
        <w:rPr/>
        <w:t xml:space="preserve"> rule is written to skip (report UNVERIFIED) outside that image rather than compare against a baseline that can never match. </w:t>
      </w:r>
    </w:p>
    <w:p>
      <w:pPr>
        <w:pStyle w:val="BodyText"/>
        <w:numPr>
          <w:ilvl w:val="0"/>
          <w:numId w:val="40"/>
        </w:numPr>
        <w:tabs>
          <w:tab w:val="clear" w:pos="1134"/>
          <w:tab w:val="left" w:pos="829" w:leader="none"/>
        </w:tabs>
        <w:bidi w:val="0"/>
        <w:ind w:hanging="283" w:left="829"/>
        <w:jc w:val="left"/>
        <w:rPr/>
      </w:pPr>
      <w:r>
        <w:rPr>
          <w:rStyle w:val="Strong"/>
        </w:rPr>
        <w:t>MCP server won't connect on Windows.</w:t>
      </w:r>
      <w:r>
        <w:rPr/>
        <w:t xml:space="preserve"> Both </w:t>
      </w:r>
      <w:r>
        <w:rPr>
          <w:rStyle w:val="SourceText"/>
        </w:rPr>
        <w:t>@playwright/mcp</w:t>
      </w:r>
      <w:r>
        <w:rPr/>
        <w:t xml:space="preserve"> and </w:t>
      </w:r>
      <w:r>
        <w:rPr>
          <w:rStyle w:val="SourceText"/>
        </w:rPr>
        <w:t>chrome-devtools-mcp</w:t>
      </w:r>
      <w:r>
        <w:rPr/>
        <w:t xml:space="preserve"> are launched with </w:t>
      </w:r>
      <w:r>
        <w:rPr>
          <w:rStyle w:val="SourceText"/>
        </w:rPr>
        <w:t>npx</w:t>
      </w:r>
      <w:r>
        <w:rPr/>
        <w:t xml:space="preserve">, which the MCP host cannot invoke directly on Windows — wrap the entry as </w:t>
      </w:r>
      <w:r>
        <w:rPr>
          <w:rStyle w:val="SourceText"/>
        </w:rPr>
        <w:t>"command": "cmd", "args": ["/c", "npx", ...]</w:t>
      </w:r>
      <w:r>
        <w:rPr/>
        <w:t xml:space="preserve"> in </w:t>
      </w:r>
      <w:r>
        <w:rPr>
          <w:rStyle w:val="SourceText"/>
        </w:rPr>
        <w:t>.mcp.json</w:t>
      </w:r>
      <w:r>
        <w:rPr/>
        <w:t xml:space="preserve"> (documented in chrome-devtools-mcp's own troubleshooting for the "Connection closed" failure); the </w:t>
      </w:r>
      <w:r>
        <w:rPr>
          <w:rStyle w:val="SourceText"/>
        </w:rPr>
        <w:t>stack-web</w:t>
      </w:r>
      <w:r>
        <w:rPr/>
        <w:t xml:space="preserve"> skill's </w:t>
      </w:r>
      <w:r>
        <w:rPr>
          <w:rStyle w:val="SourceText"/>
        </w:rPr>
        <w:t>.mcp.json</w:t>
      </w:r>
      <w:r>
        <w:rPr/>
        <w:t xml:space="preserve"> example already shows this. </w:t>
      </w:r>
    </w:p>
    <w:p>
      <w:pPr>
        <w:pStyle w:val="Heading2"/>
        <w:bidi w:val="0"/>
        <w:ind w:hanging="0" w:left="0" w:right="0"/>
        <w:jc w:val="left"/>
        <w:rPr/>
      </w:pPr>
      <w:bookmarkStart w:id="31" w:name="windows-notes"/>
      <w:bookmarkEnd w:id="31"/>
      <w:r>
        <w:rPr/>
        <w:t>Windows Notes</w:t>
      </w:r>
    </w:p>
    <w:p>
      <w:pPr>
        <w:pStyle w:val="BodyText"/>
        <w:numPr>
          <w:ilvl w:val="0"/>
          <w:numId w:val="41"/>
        </w:numPr>
        <w:tabs>
          <w:tab w:val="clear" w:pos="1134"/>
          <w:tab w:val="left" w:pos="829" w:leader="none"/>
        </w:tabs>
        <w:bidi w:val="0"/>
        <w:spacing w:before="120" w:after="0"/>
        <w:ind w:hanging="283" w:left="829"/>
        <w:jc w:val="left"/>
        <w:rPr/>
      </w:pPr>
      <w:r>
        <w:rPr>
          <w:rStyle w:val="SourceText"/>
        </w:rPr>
        <w:t>pwsh</w:t>
      </w:r>
      <w:r>
        <w:rPr>
          <w:rStyle w:val="Strong"/>
        </w:rPr>
        <w:t xml:space="preserve"> is not on Git Bash's </w:t>
      </w:r>
      <w:r>
        <w:rPr>
          <w:rStyle w:val="SourceText"/>
        </w:rPr>
        <w:t>PATH</w:t>
      </w:r>
      <w:r>
        <w:rPr>
          <w:rStyle w:val="Strong"/>
        </w:rPr>
        <w:t>.</w:t>
      </w:r>
      <w:r>
        <w:rPr/>
        <w:t xml:space="preserve"> Every script that shells out to PowerShell names it by an absolute path or resolves it explicitly; a bare </w:t>
      </w:r>
      <w:r>
        <w:rPr>
          <w:rStyle w:val="SourceText"/>
        </w:rPr>
        <w:t>pwsh</w:t>
      </w:r>
      <w:r>
        <w:rPr/>
        <w:t xml:space="preserve"> in a hand-typed command fails as "command not found", which is easy to misread as PowerShell itself being broken. </w:t>
      </w:r>
    </w:p>
    <w:p>
      <w:pPr>
        <w:pStyle w:val="BodyText"/>
        <w:numPr>
          <w:ilvl w:val="0"/>
          <w:numId w:val="41"/>
        </w:numPr>
        <w:tabs>
          <w:tab w:val="clear" w:pos="1134"/>
          <w:tab w:val="left" w:pos="829" w:leader="none"/>
        </w:tabs>
        <w:bidi w:val="0"/>
        <w:spacing w:before="120" w:after="0"/>
        <w:ind w:hanging="283" w:left="829"/>
        <w:jc w:val="left"/>
        <w:rPr/>
      </w:pPr>
      <w:r>
        <w:rPr>
          <w:rStyle w:val="Strong"/>
        </w:rPr>
        <w:t xml:space="preserve">Git Bash ships without </w:t>
      </w:r>
      <w:r>
        <w:rPr>
          <w:rStyle w:val="SourceText"/>
        </w:rPr>
        <w:t>python3</w:t>
      </w:r>
      <w:r>
        <w:rPr>
          <w:rStyle w:val="Strong"/>
        </w:rPr>
        <w:t>.</w:t>
      </w:r>
      <w:r>
        <w:rPr/>
        <w:t xml:space="preserve"> Every hook wrapper here resolves </w:t>
      </w:r>
      <w:r>
        <w:rPr>
          <w:rStyle w:val="SourceText"/>
        </w:rPr>
        <w:t>python3</w:t>
      </w:r>
      <w:r>
        <w:rPr/>
        <w:t xml:space="preserve">, then </w:t>
      </w:r>
      <w:r>
        <w:rPr>
          <w:rStyle w:val="SourceText"/>
        </w:rPr>
        <w:t>python</w:t>
      </w:r>
      <w:r>
        <w:rPr/>
        <w:t xml:space="preserve">, then </w:t>
      </w:r>
      <w:r>
        <w:rPr>
          <w:rStyle w:val="SourceText"/>
        </w:rPr>
        <w:t>py</w:t>
      </w:r>
      <w:r>
        <w:rPr/>
        <w:t xml:space="preserve">, and fails loudly on stderr rather than silently standing down when none resolves (see "no-python fail-closed", above). If a hook you expect to run says nothing at all, check for a usable Python on </w:t>
      </w:r>
      <w:r>
        <w:rPr>
          <w:rStyle w:val="SourceText"/>
        </w:rPr>
        <w:t>PATH</w:t>
      </w:r>
      <w:r>
        <w:rPr/>
        <w:t xml:space="preserve"> first. </w:t>
      </w:r>
    </w:p>
    <w:p>
      <w:pPr>
        <w:pStyle w:val="BodyText"/>
        <w:numPr>
          <w:ilvl w:val="0"/>
          <w:numId w:val="41"/>
        </w:numPr>
        <w:tabs>
          <w:tab w:val="clear" w:pos="1134"/>
          <w:tab w:val="left" w:pos="829" w:leader="none"/>
        </w:tabs>
        <w:bidi w:val="0"/>
        <w:spacing w:before="120" w:after="0"/>
        <w:ind w:hanging="283" w:left="829"/>
        <w:jc w:val="left"/>
        <w:rPr/>
      </w:pPr>
      <w:r>
        <w:rPr>
          <w:rStyle w:val="Strong"/>
        </w:rPr>
        <w:t>Both flavours are always registered.</w:t>
      </w:r>
      <w:r>
        <w:rPr/>
        <w:t xml:space="preserve"> </w:t>
      </w:r>
      <w:r>
        <w:rPr>
          <w:rStyle w:val="SourceText"/>
        </w:rPr>
        <w:t>hooks.json</w:t>
      </w:r>
      <w:r>
        <w:rPr/>
        <w:t xml:space="preserve"> pairs every bash command with a </w:t>
      </w:r>
      <w:r>
        <w:rPr>
          <w:rStyle w:val="SourceText"/>
        </w:rPr>
        <w:t>shell: "powershell"</w:t>
      </w:r>
      <w:r>
        <w:rPr/>
        <w:t xml:space="preserve"> sibling on the same event, so a machine with both </w:t>
      </w:r>
      <w:r>
        <w:rPr>
          <w:rStyle w:val="SourceText"/>
        </w:rPr>
        <w:t>bash</w:t>
      </w:r>
      <w:r>
        <w:rPr/>
        <w:t xml:space="preserve"> and </w:t>
      </w:r>
      <w:r>
        <w:rPr>
          <w:rStyle w:val="SourceText"/>
        </w:rPr>
        <w:t>pwsh</w:t>
      </w:r>
      <w:r>
        <w:rPr/>
        <w:t xml:space="preserve"> present runs both. This is not double-firing to fix — it is how the same hook reaches both shells; each PowerShell twin stands itself down on the wrong platform (</w:t>
      </w:r>
      <w:r>
        <w:rPr>
          <w:rStyle w:val="SourceText"/>
        </w:rPr>
        <w:t>$env:OS -ne 'Windows_NT'</w:t>
      </w:r>
      <w:r>
        <w:rPr/>
        <w:t xml:space="preserve">) rather than the bash twin doing that job. </w:t>
      </w:r>
    </w:p>
    <w:p>
      <w:pPr>
        <w:pStyle w:val="BodyText"/>
        <w:numPr>
          <w:ilvl w:val="0"/>
          <w:numId w:val="41"/>
        </w:numPr>
        <w:tabs>
          <w:tab w:val="clear" w:pos="1134"/>
          <w:tab w:val="left" w:pos="829" w:leader="none"/>
        </w:tabs>
        <w:bidi w:val="0"/>
        <w:ind w:hanging="283" w:left="829"/>
        <w:jc w:val="left"/>
        <w:rPr/>
      </w:pPr>
      <w:r>
        <w:rPr>
          <w:rStyle w:val="Strong"/>
        </w:rPr>
        <w:t>Tests and checks are slow on Windows.</w:t>
      </w:r>
      <w:r>
        <w:rPr/>
        <w:t xml:space="preserve"> Read </w:t>
      </w:r>
      <w:r>
        <w:rPr>
          <w:rStyle w:val="SourceText"/>
        </w:rPr>
        <w:t>/crew:status</w:t>
      </w:r>
      <w:r>
        <w:rPr/>
        <w:t xml:space="preserve">'s </w:t>
      </w:r>
      <w:r>
        <w:rPr>
          <w:rStyle w:val="SourceText"/>
        </w:rPr>
        <w:t>shell</w:t>
      </w:r>
      <w:r>
        <w:rPr/>
        <w:t xml:space="preserve"> line first. It names the shell route crew's jobs take (</w:t>
      </w:r>
      <w:r>
        <w:rPr>
          <w:rStyle w:val="SourceText"/>
        </w:rPr>
        <w:t>shellRoute.mode</w:t>
      </w:r>
      <w:r>
        <w:rPr/>
        <w:t xml:space="preserve">: </w:t>
      </w:r>
      <w:r>
        <w:rPr>
          <w:rStyle w:val="SourceText"/>
        </w:rPr>
        <w:t>auto</w:t>
      </w:r>
      <w:r>
        <w:rPr/>
        <w:t xml:space="preserve">, </w:t>
      </w:r>
      <w:r>
        <w:rPr>
          <w:rStyle w:val="SourceText"/>
        </w:rPr>
        <w:t>wsl</w:t>
      </w:r>
      <w:r>
        <w:rPr/>
        <w:t xml:space="preserve">, </w:t>
      </w:r>
      <w:r>
        <w:rPr>
          <w:rStyle w:val="SourceText"/>
        </w:rPr>
        <w:t>powershell</w:t>
      </w:r>
      <w:r>
        <w:rPr/>
        <w:t xml:space="preserve">, </w:t>
      </w:r>
      <w:r>
        <w:rPr>
          <w:rStyle w:val="SourceText"/>
        </w:rPr>
        <w:t>gitbash</w:t>
      </w:r>
      <w:r>
        <w:rPr/>
        <w:t xml:space="preserve">) and why. </w:t>
      </w:r>
      <w:r>
        <w:rPr>
          <w:rStyle w:val="SourceText"/>
        </w:rPr>
        <w:t>WSL never probed</w:t>
      </w:r>
      <w:r>
        <w:rPr/>
        <w:t xml:space="preserve"> means nobody ran </w:t>
      </w:r>
      <w:r>
        <w:rPr>
          <w:rStyle w:val="SourceText"/>
        </w:rPr>
        <w:t>crew_shell.py probe --write</w:t>
      </w:r>
      <w:r>
        <w:rPr/>
        <w:t xml:space="preserve">; </w:t>
      </w:r>
      <w:r>
        <w:rPr>
          <w:rStyle w:val="SourceText"/>
        </w:rPr>
        <w:t>not-installed</w:t>
      </w:r>
      <w:r>
        <w:rPr/>
        <w:t xml:space="preserve"> comes with the </w:t>
      </w:r>
      <w:r>
        <w:rPr>
          <w:rStyle w:val="SourceText"/>
        </w:rPr>
        <w:t>wsl --install -d Ubuntu</w:t>
      </w:r>
      <w:r>
        <w:rPr/>
        <w:t xml:space="preserve"> recommendation, which crew prints and never runs. A repo on a Windows drive goes to WSL under </w:t>
      </w:r>
      <w:r>
        <w:rPr>
          <w:rStyle w:val="SourceText"/>
        </w:rPr>
        <w:t>auto</w:t>
      </w:r>
      <w:r>
        <w:rPr/>
        <w:t xml:space="preserve"> only after </w:t>
      </w:r>
      <w:r>
        <w:rPr>
          <w:rStyle w:val="SourceText"/>
        </w:rPr>
        <w:t>crew_shell.py measure --write</w:t>
      </w:r>
      <w:r>
        <w:rPr/>
        <w:t xml:space="preserve"> has shown WSL faster there. See "Choosing the shell route on Windows" in </w:t>
      </w:r>
      <w:r>
        <w:rPr>
          <w:rStyle w:val="SourceText"/>
        </w:rPr>
        <w:t>plugin/crew/skills/crew-setup/platform.md</w:t>
      </w:r>
      <w:r>
        <w:rPr/>
        <w:t xml:space="preserve">. </w:t>
      </w:r>
    </w:p>
    <w:p>
      <w:pPr>
        <w:pStyle w:val="Heading2"/>
        <w:bidi w:val="0"/>
        <w:ind w:hanging="0" w:left="0" w:right="0"/>
        <w:jc w:val="left"/>
        <w:rPr/>
      </w:pPr>
      <w:bookmarkStart w:id="32" w:name="auto-wrap-up-auto-clear-and-auto-resume"/>
      <w:bookmarkEnd w:id="32"/>
      <w:r>
        <w:rPr/>
        <w:t>Auto Wrap-Up, Auto-Clear and Auto-Resume</w:t>
      </w:r>
    </w:p>
    <w:p>
      <w:pPr>
        <w:pStyle w:val="BodyText"/>
        <w:bidi w:val="0"/>
        <w:jc w:val="left"/>
        <w:rPr/>
      </w:pPr>
      <w:r>
        <w:rPr/>
        <w:t>This section is folded into the troubleshooting guide (</w:t>
      </w:r>
      <w:r>
        <w:rPr>
          <w:rStyle w:val="SourceText"/>
        </w:rPr>
        <w:t>troubleshooting.md</w:t>
      </w:r>
      <w:r>
        <w:rPr/>
        <w:t>), linked from it as "Auto wrap-up, clear and resume". It covers the cycle that lets a long session finish itself cleanly, clear, and pick up where it stopped.</w:t>
      </w:r>
    </w:p>
    <w:p>
      <w:pPr>
        <w:pStyle w:val="Heading3"/>
        <w:bidi w:val="0"/>
        <w:ind w:hanging="0" w:left="0" w:right="0"/>
        <w:jc w:val="left"/>
        <w:rPr/>
      </w:pPr>
      <w:bookmarkStart w:id="33" w:name="what-the-cycle-does"/>
      <w:bookmarkEnd w:id="33"/>
      <w:r>
        <w:rPr/>
        <w:t>What the Cycle Does</w:t>
      </w:r>
    </w:p>
    <w:p>
      <w:pPr>
        <w:pStyle w:val="BodyText"/>
        <w:numPr>
          <w:ilvl w:val="0"/>
          <w:numId w:val="42"/>
        </w:numPr>
        <w:tabs>
          <w:tab w:val="clear" w:pos="1134"/>
          <w:tab w:val="left" w:pos="829" w:leader="none"/>
        </w:tabs>
        <w:bidi w:val="0"/>
        <w:spacing w:before="120" w:after="0"/>
        <w:ind w:hanging="283" w:left="829"/>
        <w:jc w:val="left"/>
        <w:rPr/>
      </w:pPr>
      <w:r>
        <w:rPr>
          <w:rStyle w:val="Strong"/>
        </w:rPr>
        <w:t>Wrap-up.</w:t>
      </w:r>
      <w:r>
        <w:rPr/>
        <w:t xml:space="preserve"> When the context window crosses its threshold, the </w:t>
      </w:r>
      <w:r>
        <w:rPr>
          <w:rStyle w:val="SourceText"/>
        </w:rPr>
        <w:t>Stop</w:t>
      </w:r>
      <w:r>
        <w:rPr/>
        <w:t xml:space="preserve"> hook blocks once. It asks the session to finish or park the change in flight, write </w:t>
      </w:r>
      <w:r>
        <w:rPr>
          <w:rStyle w:val="SourceText"/>
        </w:rPr>
        <w:t>.work/HANDOFF.md</w:t>
      </w:r>
      <w:r>
        <w:rPr/>
        <w:t xml:space="preserve">, and update the ticket. This happens once for each threshold crossing in each session. It never happens on the forced continuation that follows a block. With </w:t>
      </w:r>
      <w:r>
        <w:rPr>
          <w:rStyle w:val="SourceText"/>
        </w:rPr>
        <w:t>context.autoClear.wrapUp</w:t>
      </w:r>
      <w:r>
        <w:rPr/>
        <w:t xml:space="preserve"> armed (below), the block carries the wrap-up procedure instead, and the clear waits for its results. </w:t>
      </w:r>
    </w:p>
    <w:p>
      <w:pPr>
        <w:pStyle w:val="BodyText"/>
        <w:numPr>
          <w:ilvl w:val="0"/>
          <w:numId w:val="42"/>
        </w:numPr>
        <w:tabs>
          <w:tab w:val="clear" w:pos="1134"/>
          <w:tab w:val="left" w:pos="829" w:leader="none"/>
        </w:tabs>
        <w:bidi w:val="0"/>
        <w:ind w:hanging="283" w:left="829"/>
        <w:jc w:val="left"/>
        <w:rPr/>
      </w:pPr>
      <w:r>
        <w:rPr>
          <w:rStyle w:val="Strong"/>
        </w:rPr>
        <w:t>Clear, or notify.</w:t>
      </w:r>
      <w:r>
        <w:rPr/>
        <w:t xml:space="preserve"> After the handoff is written, auto-clear acts on it. What it does depends on </w:t>
      </w:r>
      <w:r>
        <w:rPr>
          <w:rStyle w:val="SourceText"/>
        </w:rPr>
        <w:t>method</w:t>
      </w:r>
      <w:r>
        <w:rPr/>
        <w:t xml:space="preserve"> (below): </w:t>
      </w:r>
      <w:r>
        <w:rPr>
          <w:rStyle w:val="SourceText"/>
        </w:rPr>
        <w:t>notify</w:t>
      </w:r>
      <w:r>
        <w:rPr/>
        <w:t xml:space="preserve"> (the default on native Windows) prints a message telling you the handoff is written and it is safe to run </w:t>
      </w:r>
      <w:r>
        <w:rPr>
          <w:rStyle w:val="SourceText"/>
        </w:rPr>
        <w:t>/clear</w:t>
      </w:r>
      <w:r>
        <w:rPr/>
        <w:t xml:space="preserve"> (or </w:t>
      </w:r>
      <w:r>
        <w:rPr>
          <w:rStyle w:val="SourceText"/>
        </w:rPr>
        <w:t>/compact</w:t>
      </w:r>
      <w:r>
        <w:rPr/>
        <w:t xml:space="preserve">) yourself — it types nothing. </w:t>
      </w:r>
      <w:r>
        <w:rPr>
          <w:rStyle w:val="SourceText"/>
        </w:rPr>
        <w:t>tmux</w:t>
      </w:r>
      <w:r>
        <w:rPr/>
        <w:t xml:space="preserve">, </w:t>
      </w:r>
      <w:r>
        <w:rPr>
          <w:rStyle w:val="SourceText"/>
        </w:rPr>
        <w:t>xdotool</w:t>
      </w:r>
      <w:r>
        <w:rPr/>
        <w:t xml:space="preserve"> and </w:t>
      </w:r>
      <w:r>
        <w:rPr>
          <w:rStyle w:val="SourceText"/>
        </w:rPr>
        <w:t>sendkeys</w:t>
      </w:r>
      <w:r>
        <w:rPr/>
        <w:t xml:space="preserve"> actually type the configured command into the terminal that runs this session. Whichever method is in force, it acts only when all five of these hold: - this machine opted in; - the handoff was written by this session after the wrap-up request, is longer than a stub, and is not the automatic PreCompact skeleton; - the context reading that caused the wrap-up was a real measurement (see "When it will not clear"); - this session is bound to its own Claude Code process, and that process has a terminal of its own (see "Which window gets the keystroke") — a headless session, such as a </w:t>
      </w:r>
      <w:r>
        <w:rPr>
          <w:rStyle w:val="SourceText"/>
        </w:rPr>
        <w:t>claude -p</w:t>
      </w:r>
      <w:r>
        <w:rPr/>
        <w:t xml:space="preserve"> child, gets one message instead, naming its handoff and saying the process that started it must start a new one; - for a method that types (</w:t>
      </w:r>
      <w:r>
        <w:rPr>
          <w:rStyle w:val="SourceText"/>
        </w:rPr>
        <w:t>tmux</w:t>
      </w:r>
      <w:r>
        <w:rPr/>
        <w:t>/</w:t>
      </w:r>
      <w:r>
        <w:rPr>
          <w:rStyle w:val="SourceText"/>
        </w:rPr>
        <w:t>xdotool</w:t>
      </w:r>
      <w:r>
        <w:rPr/>
        <w:t>/</w:t>
      </w:r>
      <w:r>
        <w:rPr>
          <w:rStyle w:val="SourceText"/>
        </w:rPr>
        <w:t>sendkeys</w:t>
      </w:r>
      <w:r>
        <w:rPr/>
        <w:t xml:space="preserve">), the target window can be identified exactly, from that process — </w:t>
      </w:r>
      <w:r>
        <w:rPr>
          <w:rStyle w:val="SourceText"/>
        </w:rPr>
        <w:t>notify</w:t>
      </w:r>
      <w:r>
        <w:rPr/>
        <w:t xml:space="preserve"> needs none of this, since it identifies no window. </w:t>
      </w:r>
    </w:p>
    <w:p>
      <w:pPr>
        <w:pStyle w:val="BodyText"/>
        <w:bidi w:val="0"/>
        <w:jc w:val="left"/>
        <w:rPr/>
      </w:pPr>
      <w:r>
        <w:rPr>
          <w:rStyle w:val="Strong"/>
        </w:rPr>
        <w:t>Crew neither causes nor tunes Claude Code's own auto-compact.</w:t>
      </w:r>
      <w:r>
        <w:rPr/>
        <w:t xml:space="preserve"> That is a separate, built-in behaviour that fires whenever Claude Code itself decides to; this cycle only reacts to a handoff once one exists, and nothing here makes auto-compact happen sooner, later, or at all. While an autopilot goal runs, the handoff names the goal, not the ticket in hand: every writer (autopilot's low-context stop, </w:t>
      </w:r>
      <w:r>
        <w:rPr>
          <w:rStyle w:val="SourceText"/>
        </w:rPr>
        <w:t>/crew:handoff</w:t>
      </w:r>
      <w:r>
        <w:rPr/>
        <w:t xml:space="preserve">, the PreCompact skeleton) asks </w:t>
      </w:r>
      <w:r>
        <w:rPr>
          <w:rStyle w:val="SourceText"/>
        </w:rPr>
        <w:t>crew_autopilot.py handoff-resume</w:t>
      </w:r>
      <w:r>
        <w:rPr/>
        <w:t xml:space="preserve">, which answers </w:t>
      </w:r>
      <w:r>
        <w:rPr>
          <w:rStyle w:val="SourceText"/>
        </w:rPr>
        <w:t>resume: /crew:autopilot --goal &lt;slug&gt;</w:t>
      </w:r>
      <w:r>
        <w:rPr/>
        <w:t xml:space="preserve"> for the one running goal. Two running goals or an unreadable goal file give </w:t>
      </w:r>
      <w:r>
        <w:rPr>
          <w:rStyle w:val="SourceText"/>
        </w:rPr>
        <w:t>resume: none</w:t>
      </w:r>
      <w:r>
        <w:rPr/>
        <w:t xml:space="preserve">: it could not tell which goal runs, and it never falls back to the ticket form, which would drop the goal. With no usable handoff at all (a crash, a killed terminal), a bare </w:t>
      </w:r>
      <w:r>
        <w:rPr>
          <w:rStyle w:val="SourceText"/>
        </w:rPr>
        <w:t>/crew:autopilot</w:t>
      </w:r>
      <w:r>
        <w:rPr/>
        <w:t xml:space="preserve"> looks for a running goal before the active ticket: the order is argument, handoff, running goal, active ticket, INDEX. One running goal resumes; two stop and list both; a goal file it cannot read stops (could not tell, so the active ticket is not driven); a stopped goal is named, never resumed. 3. </w:t>
      </w:r>
      <w:r>
        <w:rPr>
          <w:rStyle w:val="Strong"/>
        </w:rPr>
        <w:t>Resume.</w:t>
      </w:r>
      <w:r>
        <w:rPr/>
        <w:t xml:space="preserve"> The new session starts with the handoff and its next action already in context, within the 3,000-character resume budget. Nothing starts working unprompted: crew does not use </w:t>
      </w:r>
      <w:r>
        <w:rPr>
          <w:rStyle w:val="SourceText"/>
        </w:rPr>
        <w:t>initialUserMessage</w:t>
      </w:r>
      <w:r>
        <w:rPr/>
        <w:t xml:space="preserve">, so you press Enter to continue. Claude Code 2.1.282 drops it in an interactive session anyway (spike, 2026-09-25): it is honoured by </w:t>
      </w:r>
      <w:r>
        <w:rPr>
          <w:rStyle w:val="SourceText"/>
        </w:rPr>
        <w:t>claude -p</w:t>
      </w:r>
      <w:r>
        <w:rPr/>
        <w:t xml:space="preserve"> only.</w:t>
      </w:r>
    </w:p>
    <w:p>
      <w:pPr>
        <w:pStyle w:val="BodyText"/>
        <w:bidi w:val="0"/>
        <w:jc w:val="left"/>
        <w:rPr/>
      </w:pPr>
      <w:r>
        <w:rPr/>
        <w:t xml:space="preserve">With </w:t>
      </w:r>
      <w:r>
        <w:rPr>
          <w:rStyle w:val="SourceText"/>
        </w:rPr>
        <w:t>resume.auto: true</w:t>
      </w:r>
      <w:r>
        <w:rPr/>
        <w:t xml:space="preserve"> in the machine-global config, the handoff after </w:t>
      </w:r>
      <w:r>
        <w:rPr>
          <w:rStyle w:val="SourceText"/>
        </w:rPr>
        <w:t>/clear</w:t>
      </w:r>
      <w:r>
        <w:rPr/>
        <w:t xml:space="preserve"> or a manual </w:t>
      </w:r>
      <w:r>
        <w:rPr>
          <w:rStyle w:val="SourceText"/>
        </w:rPr>
        <w:t>/compact</w:t>
      </w:r>
      <w:r>
        <w:rPr/>
        <w:t xml:space="preserve"> also names the exact next command, read from the note's </w:t>
      </w:r>
      <w:r>
        <w:rPr>
          <w:rStyle w:val="SourceText"/>
        </w:rPr>
        <w:t>resume:</w:t>
      </w:r>
      <w:r>
        <w:rPr/>
        <w:t xml:space="preserve"> line (</w:t>
      </w:r>
      <w:r>
        <w:rPr>
          <w:rStyle w:val="SourceText"/>
        </w:rPr>
        <w:t>resume: /crew:done T-0001</w:t>
      </w:r>
      <w:r>
        <w:rPr/>
        <w:t xml:space="preserve">): </w:t>
      </w:r>
      <w:r>
        <w:rPr>
          <w:rStyle w:val="SourceText"/>
        </w:rPr>
        <w:t>Auto-resume: ready to run /crew:done T-0001.</w:t>
      </w:r>
      <w:r>
        <w:rPr/>
        <w:t xml:space="preserve"> — or </w:t>
      </w:r>
      <w:r>
        <w:rPr>
          <w:rStyle w:val="SourceText"/>
        </w:rPr>
        <w:t>Auto-resume did not start: &lt;reason&gt;.</w:t>
      </w:r>
      <w:r>
        <w:rPr/>
        <w:t xml:space="preserve"> when a check refuses it. It does not start from the hook: you press Enter or type it, or crew types it where the terminal can be identified (below). The refusal reasons are: compact was not a manual /compact; no handoff note, or it was archived as stale, or is stale and could not be archived; the handoff is the automatic PreCompact skeleton; no resume line, </w:t>
      </w:r>
      <w:r>
        <w:rPr>
          <w:rStyle w:val="SourceText"/>
        </w:rPr>
        <w:t>resume: none</w:t>
      </w:r>
      <w:r>
        <w:rPr/>
        <w:t xml:space="preserve">, or a line the grammar refuses (a second line, trailing text, an unknown command, or an excluded one such as </w:t>
      </w:r>
      <w:r>
        <w:rPr>
          <w:rStyle w:val="SourceText"/>
        </w:rPr>
        <w:t>/crew:approve</w:t>
      </w:r>
      <w:r>
        <w:rPr/>
        <w:t xml:space="preserve">); the note's </w:t>
      </w:r>
      <w:r>
        <w:rPr>
          <w:rStyle w:val="SourceText"/>
        </w:rPr>
        <w:t>branch:</w:t>
      </w:r>
      <w:r>
        <w:rPr/>
        <w:t xml:space="preserve"> or </w:t>
      </w:r>
      <w:r>
        <w:rPr>
          <w:rStyle w:val="SourceText"/>
        </w:rPr>
        <w:t>head:</w:t>
      </w:r>
      <w:r>
        <w:rPr/>
        <w:t xml:space="preserve"> does not match the checkout (a ticket line only: a </w:t>
      </w:r>
      <w:r>
        <w:rPr>
          <w:rStyle w:val="SourceText"/>
        </w:rPr>
        <w:t>--goal</w:t>
      </w:r>
      <w:r>
        <w:rPr/>
        <w:t xml:space="preserve"> line is judged by its goal file, and waits unless that goal is </w:t>
      </w:r>
      <w:r>
        <w:rPr>
          <w:rStyle w:val="SourceText"/>
        </w:rPr>
        <w:t>running</w:t>
      </w:r>
      <w:r>
        <w:rPr/>
        <w:t xml:space="preserve">); the ticket directory or goal file is missing; the command is not installed; </w:t>
      </w:r>
      <w:r>
        <w:rPr>
          <w:rStyle w:val="SourceText"/>
        </w:rPr>
        <w:t>handoff-author.json</w:t>
      </w:r>
      <w:r>
        <w:rPr/>
        <w:t xml:space="preserve"> could not be read; no record of which session wrote this handoff; a later handoff write could not replace or remove </w:t>
      </w:r>
      <w:r>
        <w:rPr>
          <w:rStyle w:val="SourceText"/>
        </w:rPr>
        <w:t>handoff-author.json</w:t>
      </w:r>
      <w:r>
        <w:rPr/>
        <w:t xml:space="preserve"> (</w:t>
      </w:r>
      <w:r>
        <w:rPr>
          <w:rStyle w:val="SourceText"/>
        </w:rPr>
        <w:t>handoff-author.json.stuck</w:t>
      </w:r>
      <w:r>
        <w:rPr/>
        <w:t xml:space="preserve">), or the file and its directory are both read-only so it can be neither replaced nor removed; the handoff changed since its author session wrote it; the handoff was written by another session; this session's process could not be identified (always on a host without </w:t>
      </w:r>
      <w:r>
        <w:rPr>
          <w:rStyle w:val="SourceText"/>
        </w:rPr>
        <w:t>/proc</w:t>
      </w:r>
      <w:r>
        <w:rPr/>
        <w:t>, such as native Windows or macOS); the record of past auto-resumes (</w:t>
      </w:r>
      <w:r>
        <w:rPr>
          <w:rStyle w:val="SourceText"/>
        </w:rPr>
        <w:t>resume-state.json</w:t>
      </w:r>
      <w:r>
        <w:rPr/>
        <w:t xml:space="preserve">) could not be read, or its directory cannot be searched; this handoff was already resumed; the progress fingerprint could not be computed; the same command with no progress since the last auto-resume; </w:t>
      </w:r>
      <w:r>
        <w:rPr>
          <w:rStyle w:val="SourceText"/>
        </w:rPr>
        <w:t>internal error</w:t>
      </w:r>
      <w:r>
        <w:rPr/>
        <w:t xml:space="preserve"> (the decision itself failed, and the handoff is still injected). Never on a plain </w:t>
      </w:r>
      <w:r>
        <w:rPr>
          <w:rStyle w:val="SourceText"/>
        </w:rPr>
        <w:t>startup</w:t>
      </w:r>
      <w:r>
        <w:rPr/>
        <w:t>.</w:t>
      </w:r>
    </w:p>
    <w:p>
      <w:pPr>
        <w:pStyle w:val="BodyText"/>
        <w:bidi w:val="0"/>
        <w:jc w:val="left"/>
        <w:rPr/>
      </w:pPr>
      <w:r>
        <w:rPr>
          <w:rStyle w:val="Strong"/>
        </w:rPr>
        <w:t>Crew types it where it can (T-0013).</w:t>
      </w:r>
      <w:r>
        <w:rPr/>
        <w:t xml:space="preserve"> The context hook runs its own flavour's </w:t>
      </w:r>
      <w:r>
        <w:rPr>
          <w:rStyle w:val="SourceText"/>
        </w:rPr>
        <w:t>auto-clear</w:t>
      </w:r>
      <w:r>
        <w:rPr/>
        <w:t xml:space="preserve"> sender in resume mode. Consent is </w:t>
      </w:r>
      <w:r>
        <w:rPr>
          <w:rStyle w:val="SourceText"/>
        </w:rPr>
        <w:t>resume.auto</w:t>
      </w:r>
      <w:r>
        <w:rPr/>
        <w:t xml:space="preserve">; </w:t>
      </w:r>
      <w:r>
        <w:rPr>
          <w:rStyle w:val="SourceText"/>
        </w:rPr>
        <w:t>context.autoClear</w:t>
      </w:r>
      <w:r>
        <w:rPr/>
        <w:t xml:space="preserve"> only describes the terminal. In tmux it waits </w:t>
      </w:r>
      <w:r>
        <w:rPr>
          <w:rStyle w:val="SourceText"/>
        </w:rPr>
        <w:t>resume.typeDelaySeconds</w:t>
      </w:r>
      <w:r>
        <w:rPr/>
        <w:t xml:space="preserve"> (default 2), polls the pane for an idle, empty input line for up to </w:t>
      </w:r>
      <w:r>
        <w:rPr>
          <w:rStyle w:val="SourceText"/>
        </w:rPr>
        <w:t>resume.readyTimeoutSeconds</w:t>
      </w:r>
      <w:r>
        <w:rPr/>
        <w:t xml:space="preserve"> (default 15), then sends the command and, half a second later, Enter. On native Windows it types only under an explicit </w:t>
      </w:r>
      <w:r>
        <w:rPr>
          <w:rStyle w:val="SourceText"/>
        </w:rPr>
        <w:t>method: sendkeys</w:t>
      </w:r>
      <w:r>
        <w:rPr/>
        <w:t xml:space="preserve">, after the delay, with the focus and tab rechecks; </w:t>
      </w:r>
      <w:r>
        <w:rPr>
          <w:rStyle w:val="SourceText"/>
        </w:rPr>
        <w:t>auto</w:t>
      </w:r>
      <w:r>
        <w:rPr/>
        <w:t xml:space="preserve"> there types nothing. It types once per handoff (a marker under </w:t>
      </w:r>
      <w:r>
        <w:rPr>
          <w:rStyle w:val="SourceText"/>
        </w:rPr>
        <w:t>&lt;git-common-dir&gt;/crew/</w:t>
      </w:r>
      <w:r>
        <w:rPr/>
        <w:t xml:space="preserve">) and records the run first, so a run that could not be recorded is never typed. The context then says </w:t>
      </w:r>
      <w:r>
        <w:rPr>
          <w:rStyle w:val="SourceText"/>
        </w:rPr>
        <w:t>Auto-resume: typing /crew:done T-0001 into this session in 2s (method tmux)</w:t>
      </w:r>
      <w:r>
        <w:rPr/>
        <w:t xml:space="preserve">, or keeps the line above and adds </w:t>
      </w:r>
      <w:r>
        <w:rPr>
          <w:rStyle w:val="SourceText"/>
        </w:rPr>
        <w:t>Auto-resume was not typed: &lt;reason&gt;.</w:t>
      </w:r>
      <w:r>
        <w:rPr/>
        <w:t xml:space="preserve"> Every refusal is in </w:t>
      </w:r>
      <w:r>
        <w:rPr>
          <w:rStyle w:val="SourceText"/>
        </w:rPr>
        <w:t>.crew/.autoclear.log</w:t>
      </w:r>
      <w:r>
        <w:rPr/>
        <w:t xml:space="preserve">: decide did not say run; no usable method, </w:t>
      </w:r>
      <w:r>
        <w:rPr>
          <w:rStyle w:val="SourceText"/>
        </w:rPr>
        <w:t>$TMUX</w:t>
      </w:r>
      <w:r>
        <w:rPr/>
        <w:t xml:space="preserve"> unset or a pane that is not this session's; </w:t>
      </w:r>
      <w:r>
        <w:rPr>
          <w:rStyle w:val="SourceText"/>
        </w:rPr>
        <w:t>wtype</w:t>
      </w:r>
      <w:r>
        <w:rPr/>
        <w:t xml:space="preserve"> or </w:t>
      </w:r>
      <w:r>
        <w:rPr>
          <w:rStyle w:val="SourceText"/>
        </w:rPr>
        <w:t>xdotool</w:t>
      </w:r>
      <w:r>
        <w:rPr/>
        <w:t>; already typed; the run could not be recorded; the input line is not empty; not ready in time; on Windows, focus lost or a tab not provable. The 2 s default comes from a measurement (input ready by 0.134 s after SessionStart on Claude Code 2.1.282); a delay is still a guess, and Windows has no probe.</w:t>
      </w:r>
    </w:p>
    <w:p>
      <w:pPr>
        <w:pStyle w:val="BodyText"/>
        <w:bidi w:val="0"/>
        <w:jc w:val="left"/>
        <w:rPr/>
      </w:pPr>
      <w:r>
        <w:rPr/>
        <w:t xml:space="preserve">A note resumes only in the session that wrote it. Write it with the Write tool (as </w:t>
      </w:r>
      <w:r>
        <w:rPr>
          <w:rStyle w:val="SourceText"/>
        </w:rPr>
        <w:t>/crew:handoff</w:t>
      </w:r>
      <w:r>
        <w:rPr/>
        <w:t xml:space="preserve"> does): the context hook then records which session and which Claude Code process wrote it. After </w:t>
      </w:r>
      <w:r>
        <w:rPr>
          <w:rStyle w:val="SourceText"/>
        </w:rPr>
        <w:t>/compact</w:t>
      </w:r>
      <w:r>
        <w:rPr/>
        <w:t xml:space="preserve"> the session must match; after </w:t>
      </w:r>
      <w:r>
        <w:rPr>
          <w:rStyle w:val="SourceText"/>
        </w:rPr>
        <w:t>/clear</w:t>
      </w:r>
      <w:r>
        <w:rPr/>
        <w:t xml:space="preserve"> the process must, so a </w:t>
      </w:r>
      <w:r>
        <w:rPr>
          <w:rStyle w:val="SourceText"/>
        </w:rPr>
        <w:t>/clear</w:t>
      </w:r>
      <w:r>
        <w:rPr/>
        <w:t xml:space="preserve"> in another terminal on the same worktree waits. A note written by Bash or by hand waits.</w:t>
      </w:r>
    </w:p>
    <w:p>
      <w:pPr>
        <w:pStyle w:val="Heading3"/>
        <w:bidi w:val="0"/>
        <w:ind w:hanging="0" w:left="0" w:right="0"/>
        <w:jc w:val="left"/>
        <w:rPr/>
      </w:pPr>
      <w:bookmarkStart w:id="34" w:name="turning-it-on-and-off"/>
      <w:bookmarkEnd w:id="34"/>
      <w:r>
        <w:rPr/>
        <w:t>Turning It on and Off</w:t>
      </w:r>
    </w:p>
    <w:p>
      <w:pPr>
        <w:pStyle w:val="BodyText"/>
        <w:bidi w:val="0"/>
        <w:jc w:val="left"/>
        <w:rPr/>
      </w:pPr>
      <w:r>
        <w:rPr/>
        <w:t xml:space="preserve">Wrap-up and resume are on by default. Auto-clear is </w:t>
      </w:r>
      <w:r>
        <w:rPr>
          <w:rStyle w:val="Strong"/>
        </w:rPr>
        <w:t>off</w:t>
      </w:r>
      <w:r>
        <w:rPr/>
        <w:t xml:space="preserve"> by default. You turn it on per machine, in the machine-global config, because it drives this machine's keyboard:</w:t>
      </w:r>
    </w:p>
    <w:tbl>
      <w:tblPr>
        <w:tblW w:w="12926" w:type="dxa"/>
        <w:jc w:val="left"/>
        <w:tblInd w:w="28" w:type="dxa"/>
        <w:tblLayout w:type="fixed"/>
        <w:tblCellMar>
          <w:top w:w="28" w:type="dxa"/>
          <w:left w:w="28" w:type="dxa"/>
          <w:bottom w:w="28" w:type="dxa"/>
          <w:right w:w="28" w:type="dxa"/>
        </w:tblCellMar>
      </w:tblPr>
      <w:tblGrid>
        <w:gridCol w:w="2552"/>
        <w:gridCol w:w="4100"/>
        <w:gridCol w:w="2009"/>
        <w:gridCol w:w="4265"/>
      </w:tblGrid>
      <w:tr>
        <w:trPr>
          <w:tblHeader w:val="true"/>
        </w:trPr>
        <w:tc>
          <w:tcPr>
            <w:tcW w:w="2552" w:type="dxa"/>
            <w:tcBorders/>
            <w:vAlign w:val="center"/>
          </w:tcPr>
          <w:p>
            <w:pPr>
              <w:pStyle w:val="TableHeading"/>
              <w:suppressLineNumbers/>
              <w:shd w:fill="434C5E" w:val="clear"/>
              <w:bidi w:val="0"/>
              <w:spacing w:before="120" w:after="120"/>
              <w:jc w:val="left"/>
              <w:rPr/>
            </w:pPr>
            <w:r>
              <w:rPr/>
              <w:t>Where</w:t>
            </w:r>
          </w:p>
        </w:tc>
        <w:tc>
          <w:tcPr>
            <w:tcW w:w="4100" w:type="dxa"/>
            <w:tcBorders/>
            <w:vAlign w:val="center"/>
          </w:tcPr>
          <w:p>
            <w:pPr>
              <w:pStyle w:val="TableHeading"/>
              <w:suppressLineNumbers/>
              <w:shd w:fill="434C5E" w:val="clear"/>
              <w:bidi w:val="0"/>
              <w:spacing w:before="120" w:after="120"/>
              <w:jc w:val="left"/>
              <w:rPr/>
            </w:pPr>
            <w:r>
              <w:rPr/>
              <w:t>Key</w:t>
            </w:r>
          </w:p>
        </w:tc>
        <w:tc>
          <w:tcPr>
            <w:tcW w:w="2009" w:type="dxa"/>
            <w:tcBorders/>
            <w:vAlign w:val="center"/>
          </w:tcPr>
          <w:p>
            <w:pPr>
              <w:pStyle w:val="TableHeading"/>
              <w:suppressLineNumbers/>
              <w:shd w:fill="434C5E" w:val="clear"/>
              <w:bidi w:val="0"/>
              <w:spacing w:before="120" w:after="120"/>
              <w:jc w:val="left"/>
              <w:rPr/>
            </w:pPr>
            <w:r>
              <w:rPr/>
              <w:t>Value</w:t>
            </w:r>
          </w:p>
        </w:tc>
        <w:tc>
          <w:tcPr>
            <w:tcW w:w="4265" w:type="dxa"/>
            <w:tcBorders/>
            <w:vAlign w:val="center"/>
          </w:tcPr>
          <w:p>
            <w:pPr>
              <w:pStyle w:val="TableHeading"/>
              <w:suppressLineNumbers/>
              <w:shd w:fill="434C5E" w:val="clear"/>
              <w:bidi w:val="0"/>
              <w:spacing w:before="120" w:after="120"/>
              <w:jc w:val="left"/>
              <w:rPr/>
            </w:pPr>
            <w:r>
              <w:rPr/>
              <w:t>Effect</w:t>
            </w:r>
          </w:p>
        </w:tc>
      </w:tr>
      <w:tr>
        <w:trPr/>
        <w:tc>
          <w:tcPr>
            <w:tcW w:w="2552" w:type="dxa"/>
            <w:tcBorders/>
            <w:vAlign w:val="center"/>
          </w:tcPr>
          <w:p>
            <w:pPr>
              <w:pStyle w:val="TableContents"/>
              <w:shd w:fill="2E3440" w:val="clear"/>
              <w:bidi w:val="0"/>
              <w:spacing w:before="120" w:after="120"/>
              <w:jc w:val="left"/>
              <w:rPr/>
            </w:pPr>
            <w:r>
              <w:rPr>
                <w:rStyle w:val="SourceText"/>
              </w:rPr>
              <w:t>~/.claude/crew/config.json</w:t>
            </w:r>
            <w:r>
              <w:rPr/>
              <w:t xml:space="preserve"> (Windows: </w:t>
            </w:r>
            <w:r>
              <w:rPr>
                <w:rStyle w:val="SourceText"/>
              </w:rPr>
              <w:t>%USERPROFILE%\.claude\crew\config.json</w:t>
            </w:r>
            <w:r>
              <w:rPr/>
              <w:t>)</w:t>
            </w:r>
          </w:p>
        </w:tc>
        <w:tc>
          <w:tcPr>
            <w:tcW w:w="4100" w:type="dxa"/>
            <w:tcBorders/>
            <w:vAlign w:val="center"/>
          </w:tcPr>
          <w:p>
            <w:pPr>
              <w:pStyle w:val="TableContents"/>
              <w:shd w:fill="2E3440" w:val="clear"/>
              <w:bidi w:val="0"/>
              <w:spacing w:before="120" w:after="120"/>
              <w:jc w:val="left"/>
              <w:rPr/>
            </w:pPr>
            <w:r>
              <w:rPr>
                <w:rStyle w:val="SourceText"/>
              </w:rPr>
              <w:t>context.autoClear.enabled</w:t>
            </w:r>
          </w:p>
        </w:tc>
        <w:tc>
          <w:tcPr>
            <w:tcW w:w="2009" w:type="dxa"/>
            <w:tcBorders/>
            <w:vAlign w:val="center"/>
          </w:tcPr>
          <w:p>
            <w:pPr>
              <w:pStyle w:val="TableContents"/>
              <w:shd w:fill="2E3440" w:val="clear"/>
              <w:bidi w:val="0"/>
              <w:spacing w:before="120" w:after="120"/>
              <w:jc w:val="left"/>
              <w:rPr/>
            </w:pPr>
            <w:r>
              <w:rPr>
                <w:rStyle w:val="SourceText"/>
              </w:rPr>
              <w:t>true</w:t>
            </w:r>
          </w:p>
        </w:tc>
        <w:tc>
          <w:tcPr>
            <w:tcW w:w="4265" w:type="dxa"/>
            <w:tcBorders/>
            <w:vAlign w:val="center"/>
          </w:tcPr>
          <w:p>
            <w:pPr>
              <w:pStyle w:val="TableContents"/>
              <w:shd w:fill="2E3440" w:val="clear"/>
              <w:bidi w:val="0"/>
              <w:spacing w:before="120" w:after="120"/>
              <w:jc w:val="left"/>
              <w:rPr/>
            </w:pPr>
            <w:r>
              <w:rPr/>
              <w:t>turns auto-clear on for every crew repo on this machine</w:t>
            </w:r>
          </w:p>
        </w:tc>
      </w:tr>
      <w:tr>
        <w:trPr/>
        <w:tc>
          <w:tcPr>
            <w:tcW w:w="2552" w:type="dxa"/>
            <w:tcBorders/>
            <w:vAlign w:val="center"/>
          </w:tcPr>
          <w:p>
            <w:pPr>
              <w:pStyle w:val="TableContents"/>
              <w:shd w:fill="2E3440" w:val="clear"/>
              <w:bidi w:val="0"/>
              <w:spacing w:before="120" w:after="120"/>
              <w:jc w:val="left"/>
              <w:rPr/>
            </w:pPr>
            <w:r>
              <w:rPr/>
              <w:t>same</w:t>
            </w:r>
          </w:p>
        </w:tc>
        <w:tc>
          <w:tcPr>
            <w:tcW w:w="4100" w:type="dxa"/>
            <w:tcBorders/>
            <w:vAlign w:val="center"/>
          </w:tcPr>
          <w:p>
            <w:pPr>
              <w:pStyle w:val="TableContents"/>
              <w:shd w:fill="2E3440" w:val="clear"/>
              <w:bidi w:val="0"/>
              <w:spacing w:before="120" w:after="120"/>
              <w:jc w:val="left"/>
              <w:rPr/>
            </w:pPr>
            <w:r>
              <w:rPr>
                <w:rStyle w:val="SourceText"/>
              </w:rPr>
              <w:t>context.autoClear.method</w:t>
            </w:r>
          </w:p>
        </w:tc>
        <w:tc>
          <w:tcPr>
            <w:tcW w:w="2009" w:type="dxa"/>
            <w:tcBorders/>
            <w:vAlign w:val="center"/>
          </w:tcPr>
          <w:p>
            <w:pPr>
              <w:pStyle w:val="TableContents"/>
              <w:shd w:fill="2E3440" w:val="clear"/>
              <w:bidi w:val="0"/>
              <w:spacing w:before="120" w:after="120"/>
              <w:jc w:val="left"/>
              <w:rPr/>
            </w:pPr>
            <w:r>
              <w:rPr>
                <w:rStyle w:val="SourceText"/>
              </w:rPr>
              <w:t>"auto"</w:t>
            </w:r>
            <w:r>
              <w:rPr/>
              <w:t xml:space="preserve"> (default), </w:t>
            </w:r>
            <w:r>
              <w:rPr>
                <w:rStyle w:val="SourceText"/>
              </w:rPr>
              <w:t>"tmux"</w:t>
            </w:r>
            <w:r>
              <w:rPr/>
              <w:t xml:space="preserve">, </w:t>
            </w:r>
            <w:r>
              <w:rPr>
                <w:rStyle w:val="SourceText"/>
              </w:rPr>
              <w:t>"xdotool"</w:t>
            </w:r>
            <w:r>
              <w:rPr/>
              <w:t xml:space="preserve">, </w:t>
            </w:r>
            <w:r>
              <w:rPr>
                <w:rStyle w:val="SourceText"/>
              </w:rPr>
              <w:t>"notify"</w:t>
            </w:r>
            <w:r>
              <w:rPr/>
              <w:t xml:space="preserve">, </w:t>
            </w:r>
            <w:r>
              <w:rPr>
                <w:rStyle w:val="SourceText"/>
              </w:rPr>
              <w:t>"sendkeys"</w:t>
            </w:r>
            <w:r>
              <w:rPr/>
              <w:t xml:space="preserve">, </w:t>
            </w:r>
            <w:r>
              <w:rPr>
                <w:rStyle w:val="SourceText"/>
              </w:rPr>
              <w:t>"none"</w:t>
            </w:r>
          </w:p>
        </w:tc>
        <w:tc>
          <w:tcPr>
            <w:tcW w:w="4265" w:type="dxa"/>
            <w:tcBorders/>
            <w:vAlign w:val="center"/>
          </w:tcPr>
          <w:p>
            <w:pPr>
              <w:pStyle w:val="TableContents"/>
              <w:shd w:fill="2E3440" w:val="clear"/>
              <w:bidi w:val="0"/>
              <w:spacing w:before="120" w:after="120"/>
              <w:jc w:val="left"/>
              <w:rPr/>
            </w:pPr>
            <w:r>
              <w:rPr/>
              <w:t>how the cycle acts — see "Which method, and what it does" below</w:t>
            </w:r>
          </w:p>
        </w:tc>
      </w:tr>
      <w:tr>
        <w:trPr/>
        <w:tc>
          <w:tcPr>
            <w:tcW w:w="2552" w:type="dxa"/>
            <w:tcBorders/>
            <w:vAlign w:val="center"/>
          </w:tcPr>
          <w:p>
            <w:pPr>
              <w:pStyle w:val="TableContents"/>
              <w:shd w:fill="2E3440" w:val="clear"/>
              <w:bidi w:val="0"/>
              <w:spacing w:before="120" w:after="120"/>
              <w:jc w:val="left"/>
              <w:rPr/>
            </w:pPr>
            <w:r>
              <w:rPr/>
              <w:t>same</w:t>
            </w:r>
          </w:p>
        </w:tc>
        <w:tc>
          <w:tcPr>
            <w:tcW w:w="4100" w:type="dxa"/>
            <w:tcBorders/>
            <w:vAlign w:val="center"/>
          </w:tcPr>
          <w:p>
            <w:pPr>
              <w:pStyle w:val="TableContents"/>
              <w:shd w:fill="2E3440" w:val="clear"/>
              <w:bidi w:val="0"/>
              <w:spacing w:before="120" w:after="120"/>
              <w:jc w:val="left"/>
              <w:rPr/>
            </w:pPr>
            <w:r>
              <w:rPr>
                <w:rStyle w:val="SourceText"/>
              </w:rPr>
              <w:t>context.autoClear.windowTitle</w:t>
            </w:r>
          </w:p>
        </w:tc>
        <w:tc>
          <w:tcPr>
            <w:tcW w:w="2009" w:type="dxa"/>
            <w:tcBorders/>
            <w:vAlign w:val="center"/>
          </w:tcPr>
          <w:p>
            <w:pPr>
              <w:pStyle w:val="TableContents"/>
              <w:shd w:fill="2E3440" w:val="clear"/>
              <w:bidi w:val="0"/>
              <w:spacing w:before="120" w:after="120"/>
              <w:jc w:val="left"/>
              <w:rPr/>
            </w:pPr>
            <w:r>
              <w:rPr/>
              <w:t>a substring of the terminal's title</w:t>
            </w:r>
          </w:p>
        </w:tc>
        <w:tc>
          <w:tcPr>
            <w:tcW w:w="4265" w:type="dxa"/>
            <w:tcBorders/>
            <w:vAlign w:val="center"/>
          </w:tcPr>
          <w:p>
            <w:pPr>
              <w:pStyle w:val="TableContents"/>
              <w:shd w:fill="2E3440" w:val="clear"/>
              <w:bidi w:val="0"/>
              <w:spacing w:before="120" w:after="120"/>
              <w:jc w:val="left"/>
              <w:rPr/>
            </w:pPr>
            <w:r>
              <w:rPr/>
              <w:t>fallback when the window cannot be found by process id</w:t>
            </w:r>
          </w:p>
        </w:tc>
      </w:tr>
      <w:tr>
        <w:trPr/>
        <w:tc>
          <w:tcPr>
            <w:tcW w:w="2552" w:type="dxa"/>
            <w:tcBorders/>
            <w:vAlign w:val="center"/>
          </w:tcPr>
          <w:p>
            <w:pPr>
              <w:pStyle w:val="TableContents"/>
              <w:shd w:fill="2E3440" w:val="clear"/>
              <w:bidi w:val="0"/>
              <w:spacing w:before="120" w:after="120"/>
              <w:jc w:val="left"/>
              <w:rPr/>
            </w:pPr>
            <w:r>
              <w:rPr/>
              <w:t>same</w:t>
            </w:r>
          </w:p>
        </w:tc>
        <w:tc>
          <w:tcPr>
            <w:tcW w:w="4100" w:type="dxa"/>
            <w:tcBorders/>
            <w:vAlign w:val="center"/>
          </w:tcPr>
          <w:p>
            <w:pPr>
              <w:pStyle w:val="TableContents"/>
              <w:shd w:fill="2E3440" w:val="clear"/>
              <w:bidi w:val="0"/>
              <w:spacing w:before="120" w:after="120"/>
              <w:jc w:val="left"/>
              <w:rPr/>
            </w:pPr>
            <w:r>
              <w:rPr>
                <w:rStyle w:val="SourceText"/>
              </w:rPr>
              <w:t>context.autoClear.delaySeconds</w:t>
            </w:r>
          </w:p>
        </w:tc>
        <w:tc>
          <w:tcPr>
            <w:tcW w:w="2009" w:type="dxa"/>
            <w:tcBorders/>
            <w:vAlign w:val="center"/>
          </w:tcPr>
          <w:p>
            <w:pPr>
              <w:pStyle w:val="TableContents"/>
              <w:shd w:fill="2E3440" w:val="clear"/>
              <w:bidi w:val="0"/>
              <w:spacing w:before="120" w:after="120"/>
              <w:jc w:val="left"/>
              <w:rPr/>
            </w:pPr>
            <w:r>
              <w:rPr>
                <w:rStyle w:val="SourceText"/>
              </w:rPr>
              <w:t>3</w:t>
            </w:r>
          </w:p>
        </w:tc>
        <w:tc>
          <w:tcPr>
            <w:tcW w:w="4265" w:type="dxa"/>
            <w:tcBorders/>
            <w:vAlign w:val="center"/>
          </w:tcPr>
          <w:p>
            <w:pPr>
              <w:pStyle w:val="TableContents"/>
              <w:shd w:fill="2E3440" w:val="clear"/>
              <w:bidi w:val="0"/>
              <w:spacing w:before="120" w:after="120"/>
              <w:jc w:val="left"/>
              <w:rPr/>
            </w:pPr>
            <w:r>
              <w:rPr/>
              <w:t>wait before typing, so the prompt exists</w:t>
            </w:r>
          </w:p>
        </w:tc>
      </w:tr>
      <w:tr>
        <w:trPr/>
        <w:tc>
          <w:tcPr>
            <w:tcW w:w="2552" w:type="dxa"/>
            <w:tcBorders/>
            <w:vAlign w:val="center"/>
          </w:tcPr>
          <w:p>
            <w:pPr>
              <w:pStyle w:val="TableContents"/>
              <w:shd w:fill="2E3440" w:val="clear"/>
              <w:bidi w:val="0"/>
              <w:spacing w:before="120" w:after="120"/>
              <w:jc w:val="left"/>
              <w:rPr/>
            </w:pPr>
            <w:r>
              <w:rPr/>
              <w:t>same</w:t>
            </w:r>
          </w:p>
        </w:tc>
        <w:tc>
          <w:tcPr>
            <w:tcW w:w="4100" w:type="dxa"/>
            <w:tcBorders/>
            <w:vAlign w:val="center"/>
          </w:tcPr>
          <w:p>
            <w:pPr>
              <w:pStyle w:val="TableContents"/>
              <w:shd w:fill="2E3440" w:val="clear"/>
              <w:bidi w:val="0"/>
              <w:spacing w:before="120" w:after="120"/>
              <w:jc w:val="left"/>
              <w:rPr/>
            </w:pPr>
            <w:r>
              <w:rPr>
                <w:rStyle w:val="SourceText"/>
              </w:rPr>
              <w:t>context.autoClear.minHandoffLines</w:t>
            </w:r>
          </w:p>
        </w:tc>
        <w:tc>
          <w:tcPr>
            <w:tcW w:w="2009" w:type="dxa"/>
            <w:tcBorders/>
            <w:vAlign w:val="center"/>
          </w:tcPr>
          <w:p>
            <w:pPr>
              <w:pStyle w:val="TableContents"/>
              <w:shd w:fill="2E3440" w:val="clear"/>
              <w:bidi w:val="0"/>
              <w:spacing w:before="120" w:after="120"/>
              <w:jc w:val="left"/>
              <w:rPr/>
            </w:pPr>
            <w:r>
              <w:rPr>
                <w:rStyle w:val="SourceText"/>
              </w:rPr>
              <w:t>5</w:t>
            </w:r>
          </w:p>
        </w:tc>
        <w:tc>
          <w:tcPr>
            <w:tcW w:w="4265" w:type="dxa"/>
            <w:tcBorders/>
            <w:vAlign w:val="center"/>
          </w:tcPr>
          <w:p>
            <w:pPr>
              <w:pStyle w:val="TableContents"/>
              <w:shd w:fill="2E3440" w:val="clear"/>
              <w:bidi w:val="0"/>
              <w:spacing w:before="120" w:after="120"/>
              <w:jc w:val="left"/>
              <w:rPr/>
            </w:pPr>
            <w:r>
              <w:rPr/>
              <w:t>a shorter handoff counts as a stub</w:t>
            </w:r>
          </w:p>
        </w:tc>
      </w:tr>
      <w:tr>
        <w:trPr/>
        <w:tc>
          <w:tcPr>
            <w:tcW w:w="2552" w:type="dxa"/>
            <w:tcBorders/>
            <w:vAlign w:val="center"/>
          </w:tcPr>
          <w:p>
            <w:pPr>
              <w:pStyle w:val="TableContents"/>
              <w:shd w:fill="2E3440" w:val="clear"/>
              <w:bidi w:val="0"/>
              <w:spacing w:before="120" w:after="120"/>
              <w:jc w:val="left"/>
              <w:rPr/>
            </w:pPr>
            <w:r>
              <w:rPr>
                <w:rStyle w:val="SourceText"/>
              </w:rPr>
              <w:t>.crew/config.json</w:t>
            </w:r>
            <w:r>
              <w:rPr/>
              <w:t xml:space="preserve"> (the repo)</w:t>
            </w:r>
          </w:p>
        </w:tc>
        <w:tc>
          <w:tcPr>
            <w:tcW w:w="4100" w:type="dxa"/>
            <w:tcBorders/>
            <w:vAlign w:val="center"/>
          </w:tcPr>
          <w:p>
            <w:pPr>
              <w:pStyle w:val="TableContents"/>
              <w:shd w:fill="2E3440" w:val="clear"/>
              <w:bidi w:val="0"/>
              <w:spacing w:before="120" w:after="120"/>
              <w:jc w:val="left"/>
              <w:rPr/>
            </w:pPr>
            <w:r>
              <w:rPr>
                <w:rStyle w:val="SourceText"/>
              </w:rPr>
              <w:t>context.autoClear.enabled</w:t>
            </w:r>
          </w:p>
        </w:tc>
        <w:tc>
          <w:tcPr>
            <w:tcW w:w="2009" w:type="dxa"/>
            <w:tcBorders/>
            <w:vAlign w:val="center"/>
          </w:tcPr>
          <w:p>
            <w:pPr>
              <w:pStyle w:val="TableContents"/>
              <w:shd w:fill="2E3440" w:val="clear"/>
              <w:bidi w:val="0"/>
              <w:spacing w:before="120" w:after="120"/>
              <w:jc w:val="left"/>
              <w:rPr/>
            </w:pPr>
            <w:r>
              <w:rPr>
                <w:rStyle w:val="SourceText"/>
              </w:rPr>
              <w:t>false</w:t>
            </w:r>
          </w:p>
        </w:tc>
        <w:tc>
          <w:tcPr>
            <w:tcW w:w="4265" w:type="dxa"/>
            <w:tcBorders/>
            <w:vAlign w:val="center"/>
          </w:tcPr>
          <w:p>
            <w:pPr>
              <w:pStyle w:val="TableContents"/>
              <w:shd w:fill="2E3440" w:val="clear"/>
              <w:bidi w:val="0"/>
              <w:spacing w:before="120" w:after="120"/>
              <w:jc w:val="left"/>
              <w:rPr/>
            </w:pPr>
            <w:r>
              <w:rPr/>
              <w:t xml:space="preserve">switches auto-clear off in this repo. A repo can switch it off, but </w:t>
            </w:r>
            <w:r>
              <w:rPr>
                <w:rStyle w:val="SourceText"/>
              </w:rPr>
              <w:t>true</w:t>
            </w:r>
            <w:r>
              <w:rPr/>
              <w:t xml:space="preserve"> here does not switch it on.</w:t>
            </w:r>
          </w:p>
        </w:tc>
      </w:tr>
      <w:tr>
        <w:trPr/>
        <w:tc>
          <w:tcPr>
            <w:tcW w:w="2552" w:type="dxa"/>
            <w:tcBorders/>
            <w:vAlign w:val="center"/>
          </w:tcPr>
          <w:p>
            <w:pPr>
              <w:pStyle w:val="TableContents"/>
              <w:shd w:fill="2E3440" w:val="clear"/>
              <w:bidi w:val="0"/>
              <w:spacing w:before="120" w:after="120"/>
              <w:jc w:val="left"/>
              <w:rPr/>
            </w:pPr>
            <w:r>
              <w:rPr>
                <w:rStyle w:val="SourceText"/>
              </w:rPr>
              <w:t>~/.claude/crew/config.json</w:t>
            </w:r>
          </w:p>
        </w:tc>
        <w:tc>
          <w:tcPr>
            <w:tcW w:w="4100" w:type="dxa"/>
            <w:tcBorders/>
            <w:vAlign w:val="center"/>
          </w:tcPr>
          <w:p>
            <w:pPr>
              <w:pStyle w:val="TableContents"/>
              <w:shd w:fill="2E3440" w:val="clear"/>
              <w:bidi w:val="0"/>
              <w:spacing w:before="120" w:after="120"/>
              <w:jc w:val="left"/>
              <w:rPr/>
            </w:pPr>
            <w:r>
              <w:rPr>
                <w:rStyle w:val="SourceText"/>
              </w:rPr>
              <w:t>resume.auto</w:t>
            </w:r>
          </w:p>
        </w:tc>
        <w:tc>
          <w:tcPr>
            <w:tcW w:w="2009" w:type="dxa"/>
            <w:tcBorders/>
            <w:vAlign w:val="center"/>
          </w:tcPr>
          <w:p>
            <w:pPr>
              <w:pStyle w:val="TableContents"/>
              <w:shd w:fill="2E3440" w:val="clear"/>
              <w:bidi w:val="0"/>
              <w:spacing w:before="120" w:after="120"/>
              <w:jc w:val="left"/>
              <w:rPr/>
            </w:pPr>
            <w:r>
              <w:rPr>
                <w:rStyle w:val="SourceText"/>
              </w:rPr>
              <w:t>true</w:t>
            </w:r>
          </w:p>
        </w:tc>
        <w:tc>
          <w:tcPr>
            <w:tcW w:w="4265" w:type="dxa"/>
            <w:tcBorders/>
            <w:vAlign w:val="center"/>
          </w:tcPr>
          <w:p>
            <w:pPr>
              <w:pStyle w:val="TableContents"/>
              <w:shd w:fill="2E3440" w:val="clear"/>
              <w:bidi w:val="0"/>
              <w:spacing w:before="120" w:after="120"/>
              <w:jc w:val="left"/>
              <w:rPr/>
            </w:pPr>
            <w:r>
              <w:rPr/>
              <w:t xml:space="preserve">names the next command from the handoff's </w:t>
            </w:r>
            <w:r>
              <w:rPr>
                <w:rStyle w:val="SourceText"/>
              </w:rPr>
              <w:t>resume:</w:t>
            </w:r>
            <w:r>
              <w:rPr/>
              <w:t xml:space="preserve"> line after </w:t>
            </w:r>
            <w:r>
              <w:rPr>
                <w:rStyle w:val="SourceText"/>
              </w:rPr>
              <w:t>/clear</w:t>
            </w:r>
            <w:r>
              <w:rPr/>
              <w:t xml:space="preserve"> or a manual </w:t>
            </w:r>
            <w:r>
              <w:rPr>
                <w:rStyle w:val="SourceText"/>
              </w:rPr>
              <w:t>/compact</w:t>
            </w:r>
            <w:r>
              <w:rPr/>
              <w:t xml:space="preserve"> (off by default)</w:t>
            </w:r>
          </w:p>
        </w:tc>
      </w:tr>
      <w:tr>
        <w:trPr/>
        <w:tc>
          <w:tcPr>
            <w:tcW w:w="2552" w:type="dxa"/>
            <w:tcBorders/>
            <w:vAlign w:val="center"/>
          </w:tcPr>
          <w:p>
            <w:pPr>
              <w:pStyle w:val="TableContents"/>
              <w:shd w:fill="2E3440" w:val="clear"/>
              <w:bidi w:val="0"/>
              <w:spacing w:before="120" w:after="120"/>
              <w:jc w:val="left"/>
              <w:rPr/>
            </w:pPr>
            <w:r>
              <w:rPr>
                <w:rStyle w:val="SourceText"/>
              </w:rPr>
              <w:t>.crew/crew.json</w:t>
            </w:r>
            <w:r>
              <w:rPr/>
              <w:t xml:space="preserve"> or </w:t>
            </w:r>
            <w:r>
              <w:rPr>
                <w:rStyle w:val="SourceText"/>
              </w:rPr>
              <w:t>.crew/config.json</w:t>
            </w:r>
            <w:r>
              <w:rPr/>
              <w:t xml:space="preserve"> (the repo)</w:t>
            </w:r>
          </w:p>
        </w:tc>
        <w:tc>
          <w:tcPr>
            <w:tcW w:w="4100" w:type="dxa"/>
            <w:tcBorders/>
            <w:vAlign w:val="center"/>
          </w:tcPr>
          <w:p>
            <w:pPr>
              <w:pStyle w:val="TableContents"/>
              <w:shd w:fill="2E3440" w:val="clear"/>
              <w:bidi w:val="0"/>
              <w:spacing w:before="120" w:after="120"/>
              <w:jc w:val="left"/>
              <w:rPr/>
            </w:pPr>
            <w:r>
              <w:rPr>
                <w:rStyle w:val="SourceText"/>
              </w:rPr>
              <w:t>resume.auto</w:t>
            </w:r>
          </w:p>
        </w:tc>
        <w:tc>
          <w:tcPr>
            <w:tcW w:w="2009" w:type="dxa"/>
            <w:tcBorders/>
            <w:vAlign w:val="center"/>
          </w:tcPr>
          <w:p>
            <w:pPr>
              <w:pStyle w:val="TableContents"/>
              <w:shd w:fill="2E3440" w:val="clear"/>
              <w:bidi w:val="0"/>
              <w:spacing w:before="120" w:after="120"/>
              <w:jc w:val="left"/>
              <w:rPr/>
            </w:pPr>
            <w:r>
              <w:rPr>
                <w:rStyle w:val="SourceText"/>
              </w:rPr>
              <w:t>false</w:t>
            </w:r>
          </w:p>
        </w:tc>
        <w:tc>
          <w:tcPr>
            <w:tcW w:w="4265" w:type="dxa"/>
            <w:tcBorders/>
            <w:vAlign w:val="center"/>
          </w:tcPr>
          <w:p>
            <w:pPr>
              <w:pStyle w:val="TableContents"/>
              <w:shd w:fill="2E3440" w:val="clear"/>
              <w:bidi w:val="0"/>
              <w:spacing w:before="120" w:after="120"/>
              <w:jc w:val="left"/>
              <w:rPr/>
            </w:pPr>
            <w:r>
              <w:rPr/>
              <w:t xml:space="preserve">vetoes auto-resume in this repo. </w:t>
            </w:r>
            <w:r>
              <w:rPr>
                <w:rStyle w:val="SourceText"/>
              </w:rPr>
              <w:t>true</w:t>
            </w:r>
            <w:r>
              <w:rPr/>
              <w:t xml:space="preserve"> here does not switch it on.</w:t>
            </w:r>
          </w:p>
        </w:tc>
      </w:tr>
      <w:tr>
        <w:trPr/>
        <w:tc>
          <w:tcPr>
            <w:tcW w:w="2552" w:type="dxa"/>
            <w:tcBorders/>
            <w:vAlign w:val="center"/>
          </w:tcPr>
          <w:p>
            <w:pPr>
              <w:pStyle w:val="TableContents"/>
              <w:shd w:fill="2E3440" w:val="clear"/>
              <w:bidi w:val="0"/>
              <w:spacing w:before="120" w:after="120"/>
              <w:jc w:val="left"/>
              <w:rPr/>
            </w:pPr>
            <w:r>
              <w:rPr>
                <w:rStyle w:val="SourceText"/>
              </w:rPr>
              <w:t>~/.claude/crew/config.json</w:t>
            </w:r>
          </w:p>
        </w:tc>
        <w:tc>
          <w:tcPr>
            <w:tcW w:w="4100" w:type="dxa"/>
            <w:tcBorders/>
            <w:vAlign w:val="center"/>
          </w:tcPr>
          <w:p>
            <w:pPr>
              <w:pStyle w:val="TableContents"/>
              <w:shd w:fill="2E3440" w:val="clear"/>
              <w:bidi w:val="0"/>
              <w:spacing w:before="120" w:after="120"/>
              <w:jc w:val="left"/>
              <w:rPr/>
            </w:pPr>
            <w:r>
              <w:rPr>
                <w:rStyle w:val="SourceText"/>
              </w:rPr>
              <w:t>context.autoClear.wrapUp</w:t>
            </w:r>
          </w:p>
        </w:tc>
        <w:tc>
          <w:tcPr>
            <w:tcW w:w="2009" w:type="dxa"/>
            <w:tcBorders/>
            <w:vAlign w:val="center"/>
          </w:tcPr>
          <w:p>
            <w:pPr>
              <w:pStyle w:val="TableContents"/>
              <w:shd w:fill="2E3440" w:val="clear"/>
              <w:bidi w:val="0"/>
              <w:spacing w:before="120" w:after="120"/>
              <w:jc w:val="left"/>
              <w:rPr/>
            </w:pPr>
            <w:r>
              <w:rPr>
                <w:rStyle w:val="SourceText"/>
              </w:rPr>
              <w:t>true</w:t>
            </w:r>
          </w:p>
        </w:tc>
        <w:tc>
          <w:tcPr>
            <w:tcW w:w="4265" w:type="dxa"/>
            <w:tcBorders/>
            <w:vAlign w:val="center"/>
          </w:tcPr>
          <w:p>
            <w:pPr>
              <w:pStyle w:val="TableContents"/>
              <w:shd w:fill="2E3440" w:val="clear"/>
              <w:bidi w:val="0"/>
              <w:spacing w:before="120" w:after="120"/>
              <w:jc w:val="left"/>
              <w:rPr/>
            </w:pPr>
            <w:r>
              <w:rPr/>
              <w:t xml:space="preserve">turns the wrap-up into the wrap-up procedure and makes the clear wait for its results (off by default; acts only where </w:t>
            </w:r>
            <w:r>
              <w:rPr>
                <w:rStyle w:val="SourceText"/>
              </w:rPr>
              <w:t>enabled</w:t>
            </w:r>
            <w:r>
              <w:rPr/>
              <w:t xml:space="preserve"> is armed). A repo </w:t>
            </w:r>
            <w:r>
              <w:rPr>
                <w:rStyle w:val="SourceText"/>
              </w:rPr>
              <w:t>false</w:t>
            </w:r>
            <w:r>
              <w:rPr/>
              <w:t xml:space="preserve"> vetoes it; a repo </w:t>
            </w:r>
            <w:r>
              <w:rPr>
                <w:rStyle w:val="SourceText"/>
              </w:rPr>
              <w:t>true</w:t>
            </w:r>
            <w:r>
              <w:rPr/>
              <w:t xml:space="preserve"> does nothing.</w:t>
            </w:r>
          </w:p>
        </w:tc>
      </w:tr>
      <w:tr>
        <w:trPr/>
        <w:tc>
          <w:tcPr>
            <w:tcW w:w="2552" w:type="dxa"/>
            <w:tcBorders/>
            <w:vAlign w:val="center"/>
          </w:tcPr>
          <w:p>
            <w:pPr>
              <w:pStyle w:val="TableContents"/>
              <w:shd w:fill="2E3440" w:val="clear"/>
              <w:bidi w:val="0"/>
              <w:spacing w:before="120" w:after="120"/>
              <w:jc w:val="left"/>
              <w:rPr/>
            </w:pPr>
            <w:r>
              <w:rPr>
                <w:rStyle w:val="SourceText"/>
              </w:rPr>
              <w:t>.crew/config.json</w:t>
            </w:r>
          </w:p>
        </w:tc>
        <w:tc>
          <w:tcPr>
            <w:tcW w:w="4100" w:type="dxa"/>
            <w:tcBorders/>
            <w:vAlign w:val="center"/>
          </w:tcPr>
          <w:p>
            <w:pPr>
              <w:pStyle w:val="TableContents"/>
              <w:shd w:fill="2E3440" w:val="clear"/>
              <w:bidi w:val="0"/>
              <w:spacing w:before="120" w:after="120"/>
              <w:jc w:val="left"/>
              <w:rPr/>
            </w:pPr>
            <w:r>
              <w:rPr>
                <w:rStyle w:val="SourceText"/>
              </w:rPr>
              <w:t>context.autoWrapUp</w:t>
            </w:r>
          </w:p>
        </w:tc>
        <w:tc>
          <w:tcPr>
            <w:tcW w:w="2009" w:type="dxa"/>
            <w:tcBorders/>
            <w:vAlign w:val="center"/>
          </w:tcPr>
          <w:p>
            <w:pPr>
              <w:pStyle w:val="TableContents"/>
              <w:shd w:fill="2E3440" w:val="clear"/>
              <w:bidi w:val="0"/>
              <w:spacing w:before="120" w:after="120"/>
              <w:jc w:val="left"/>
              <w:rPr/>
            </w:pPr>
            <w:r>
              <w:rPr>
                <w:rStyle w:val="SourceText"/>
              </w:rPr>
              <w:t>false</w:t>
            </w:r>
          </w:p>
        </w:tc>
        <w:tc>
          <w:tcPr>
            <w:tcW w:w="4265" w:type="dxa"/>
            <w:tcBorders/>
            <w:vAlign w:val="center"/>
          </w:tcPr>
          <w:p>
            <w:pPr>
              <w:pStyle w:val="TableContents"/>
              <w:shd w:fill="2E3440" w:val="clear"/>
              <w:bidi w:val="0"/>
              <w:spacing w:before="120" w:after="120"/>
              <w:jc w:val="left"/>
              <w:rPr/>
            </w:pPr>
            <w:r>
              <w:rPr/>
              <w:t xml:space="preserve">replaces the wrap-up instruction with a plain handoff request. It still blocks once. Armed </w:t>
            </w:r>
            <w:r>
              <w:rPr>
                <w:rStyle w:val="SourceText"/>
              </w:rPr>
              <w:t>wrapUp</w:t>
            </w:r>
            <w:r>
              <w:rPr/>
              <w:t xml:space="preserve"> supersedes both wordings.</w:t>
            </w:r>
          </w:p>
        </w:tc>
      </w:tr>
      <w:tr>
        <w:trPr/>
        <w:tc>
          <w:tcPr>
            <w:tcW w:w="2552" w:type="dxa"/>
            <w:tcBorders/>
            <w:vAlign w:val="center"/>
          </w:tcPr>
          <w:p>
            <w:pPr>
              <w:pStyle w:val="TableContents"/>
              <w:shd w:fill="2E3440" w:val="clear"/>
              <w:bidi w:val="0"/>
              <w:spacing w:before="120" w:after="120"/>
              <w:jc w:val="left"/>
              <w:rPr/>
            </w:pPr>
            <w:r>
              <w:rPr>
                <w:rStyle w:val="SourceText"/>
              </w:rPr>
              <w:t>.crew/config.json</w:t>
            </w:r>
          </w:p>
        </w:tc>
        <w:tc>
          <w:tcPr>
            <w:tcW w:w="4100" w:type="dxa"/>
            <w:tcBorders/>
            <w:vAlign w:val="center"/>
          </w:tcPr>
          <w:p>
            <w:pPr>
              <w:pStyle w:val="TableContents"/>
              <w:shd w:fill="2E3440" w:val="clear"/>
              <w:bidi w:val="0"/>
              <w:spacing w:before="120" w:after="120"/>
              <w:jc w:val="left"/>
              <w:rPr/>
            </w:pPr>
            <w:r>
              <w:rPr>
                <w:rStyle w:val="SourceText"/>
              </w:rPr>
              <w:t>context.enabled</w:t>
            </w:r>
          </w:p>
        </w:tc>
        <w:tc>
          <w:tcPr>
            <w:tcW w:w="2009" w:type="dxa"/>
            <w:tcBorders/>
            <w:vAlign w:val="center"/>
          </w:tcPr>
          <w:p>
            <w:pPr>
              <w:pStyle w:val="TableContents"/>
              <w:shd w:fill="2E3440" w:val="clear"/>
              <w:bidi w:val="0"/>
              <w:spacing w:before="120" w:after="120"/>
              <w:jc w:val="left"/>
              <w:rPr/>
            </w:pPr>
            <w:r>
              <w:rPr>
                <w:rStyle w:val="SourceText"/>
              </w:rPr>
              <w:t>false</w:t>
            </w:r>
          </w:p>
        </w:tc>
        <w:tc>
          <w:tcPr>
            <w:tcW w:w="4265" w:type="dxa"/>
            <w:tcBorders/>
            <w:vAlign w:val="center"/>
          </w:tcPr>
          <w:p>
            <w:pPr>
              <w:pStyle w:val="TableContents"/>
              <w:shd w:fill="2E3440" w:val="clear"/>
              <w:bidi w:val="0"/>
              <w:spacing w:before="120" w:after="120"/>
              <w:jc w:val="left"/>
              <w:rPr/>
            </w:pPr>
            <w:r>
              <w:rPr/>
              <w:t>turns off the whole context watcher, wrap-up included</w:t>
            </w:r>
          </w:p>
        </w:tc>
      </w:tr>
      <w:tr>
        <w:trPr/>
        <w:tc>
          <w:tcPr>
            <w:tcW w:w="2552" w:type="dxa"/>
            <w:tcBorders/>
            <w:vAlign w:val="center"/>
          </w:tcPr>
          <w:p>
            <w:pPr>
              <w:pStyle w:val="TableContents"/>
              <w:shd w:fill="2E3440" w:val="clear"/>
              <w:bidi w:val="0"/>
              <w:spacing w:before="120" w:after="120"/>
              <w:jc w:val="left"/>
              <w:rPr/>
            </w:pPr>
            <w:r>
              <w:rPr>
                <w:rStyle w:val="SourceText"/>
              </w:rPr>
              <w:t>.crew/config.json</w:t>
            </w:r>
          </w:p>
        </w:tc>
        <w:tc>
          <w:tcPr>
            <w:tcW w:w="4100" w:type="dxa"/>
            <w:tcBorders/>
            <w:vAlign w:val="center"/>
          </w:tcPr>
          <w:p>
            <w:pPr>
              <w:pStyle w:val="TableContents"/>
              <w:shd w:fill="2E3440" w:val="clear"/>
              <w:bidi w:val="0"/>
              <w:spacing w:before="120" w:after="120"/>
              <w:jc w:val="left"/>
              <w:rPr/>
            </w:pPr>
            <w:r>
              <w:rPr>
                <w:rStyle w:val="SourceText"/>
              </w:rPr>
              <w:t>memory.inject</w:t>
            </w:r>
          </w:p>
        </w:tc>
        <w:tc>
          <w:tcPr>
            <w:tcW w:w="2009" w:type="dxa"/>
            <w:tcBorders/>
            <w:vAlign w:val="center"/>
          </w:tcPr>
          <w:p>
            <w:pPr>
              <w:pStyle w:val="TableContents"/>
              <w:shd w:fill="2E3440" w:val="clear"/>
              <w:bidi w:val="0"/>
              <w:spacing w:before="120" w:after="120"/>
              <w:jc w:val="left"/>
              <w:rPr/>
            </w:pPr>
            <w:r>
              <w:rPr>
                <w:rStyle w:val="SourceText"/>
              </w:rPr>
              <w:t>false</w:t>
            </w:r>
          </w:p>
        </w:tc>
        <w:tc>
          <w:tcPr>
            <w:tcW w:w="4265" w:type="dxa"/>
            <w:tcBorders/>
            <w:vAlign w:val="center"/>
          </w:tcPr>
          <w:p>
            <w:pPr>
              <w:pStyle w:val="TableContents"/>
              <w:shd w:fill="2E3440" w:val="clear"/>
              <w:bidi w:val="0"/>
              <w:spacing w:before="120" w:after="120"/>
              <w:jc w:val="left"/>
              <w:rPr/>
            </w:pPr>
            <w:r>
              <w:rPr>
                <w:rStyle w:val="SourceText"/>
              </w:rPr>
              <w:t>handoff-read</w:t>
            </w:r>
            <w:r>
              <w:rPr/>
              <w:t xml:space="preserve"> prints the handoff for you to read, without extracting the next action. </w:t>
            </w:r>
            <w:r>
              <w:rPr>
                <w:rStyle w:val="SourceText"/>
              </w:rPr>
              <w:t>context.autoResume</w:t>
            </w:r>
            <w:r>
              <w:rPr/>
              <w:t xml:space="preserve"> is no longer read.</w:t>
            </w:r>
          </w:p>
        </w:tc>
      </w:tr>
    </w:tbl>
    <w:p>
      <w:pPr>
        <w:pStyle w:val="BodyText"/>
        <w:bidi w:val="0"/>
        <w:jc w:val="left"/>
        <w:rPr/>
      </w:pPr>
      <w:r>
        <w:rPr>
          <w:rStyle w:val="SourceText"/>
        </w:rPr>
        <w:t>/crew:config --show</w:t>
      </w:r>
      <w:r>
        <w:rPr/>
        <w:t xml:space="preserve"> shows where each value comes from. </w:t>
      </w:r>
      <w:r>
        <w:rPr>
          <w:rStyle w:val="SourceText"/>
        </w:rPr>
        <w:t>/crew:config</w:t>
      </w:r>
      <w:r>
        <w:rPr/>
        <w:t xml:space="preserve"> with no argument (or </w:t>
      </w:r>
      <w:r>
        <w:rPr>
          <w:rStyle w:val="SourceText"/>
        </w:rPr>
        <w:t>/crew:config-setup</w:t>
      </w:r>
      <w:r>
        <w:rPr/>
        <w:t xml:space="preserve">) opens a menu that sets either file from a list of values, with a dry run before anything is written. To turn the cycle off on a machine, set </w:t>
      </w:r>
      <w:r>
        <w:rPr>
          <w:rStyle w:val="SourceText"/>
        </w:rPr>
        <w:t>context.autoClear.enabled</w:t>
      </w:r>
      <w:r>
        <w:rPr/>
        <w:t xml:space="preserve"> to </w:t>
      </w:r>
      <w:r>
        <w:rPr>
          <w:rStyle w:val="SourceText"/>
        </w:rPr>
        <w:t>false</w:t>
      </w:r>
      <w:r>
        <w:rPr/>
        <w:t xml:space="preserve"> or delete the key. In a repo the menu offers only the veto (</w:t>
      </w:r>
      <w:r>
        <w:rPr>
          <w:rStyle w:val="SourceText"/>
        </w:rPr>
        <w:t>false</w:t>
      </w:r>
      <w:r>
        <w:rPr/>
        <w:t xml:space="preserve">) or </w:t>
      </w:r>
      <w:r>
        <w:rPr>
          <w:rStyle w:val="SourceText"/>
        </w:rPr>
        <w:t>null</w:t>
      </w:r>
      <w:r>
        <w:rPr/>
        <w:t xml:space="preserve"> for </w:t>
      </w:r>
      <w:r>
        <w:rPr>
          <w:rStyle w:val="SourceText"/>
        </w:rPr>
        <w:t>context.autoClear.enabled</w:t>
      </w:r>
      <w:r>
        <w:rPr/>
        <w:t xml:space="preserve"> and </w:t>
      </w:r>
      <w:r>
        <w:rPr>
          <w:rStyle w:val="SourceText"/>
        </w:rPr>
        <w:t>resume.auto</w:t>
      </w:r>
      <w:r>
        <w:rPr/>
        <w:t xml:space="preserve">, and shows </w:t>
      </w:r>
      <w:r>
        <w:rPr>
          <w:rStyle w:val="SourceText"/>
        </w:rPr>
        <w:t>onlyRepos</w:t>
      </w:r>
      <w:r>
        <w:rPr/>
        <w:t>/</w:t>
      </w:r>
      <w:r>
        <w:rPr>
          <w:rStyle w:val="SourceText"/>
        </w:rPr>
        <w:t>onlySessions</w:t>
      </w:r>
      <w:r>
        <w:rPr/>
        <w:t xml:space="preserve"> read-only, because only the machine file can arm or narrow them.</w:t>
      </w:r>
    </w:p>
    <w:p>
      <w:pPr>
        <w:pStyle w:val="Heading4"/>
        <w:bidi w:val="0"/>
        <w:ind w:hanging="0" w:left="0" w:right="0"/>
        <w:jc w:val="left"/>
        <w:rPr/>
      </w:pPr>
      <w:bookmarkStart w:id="35" w:name="armed-wrap-up-contextautoclearwrapup"/>
      <w:bookmarkEnd w:id="35"/>
      <w:r>
        <w:rPr/>
        <w:t>Armed wrap-up (</w:t>
      </w:r>
      <w:r>
        <w:rPr>
          <w:rStyle w:val="SourceText"/>
        </w:rPr>
        <w:t>context.autoClear.wrapUp</w:t>
      </w:r>
      <w:r>
        <w:rPr/>
        <w:t>)</w:t>
      </w:r>
    </w:p>
    <w:p>
      <w:pPr>
        <w:pStyle w:val="BodyText"/>
        <w:bidi w:val="0"/>
        <w:jc w:val="left"/>
        <w:rPr/>
      </w:pPr>
      <w:r>
        <w:rPr/>
        <w:t xml:space="preserve">A hook cannot make the session do anything; it can only refuse to clear. So with </w:t>
      </w:r>
      <w:r>
        <w:rPr>
          <w:rStyle w:val="SourceText"/>
        </w:rPr>
        <w:t>wrapUp</w:t>
      </w:r>
      <w:r>
        <w:rPr/>
        <w:t xml:space="preserve"> armed the threshold block sends one procedure — start no new step; run the step's </w:t>
      </w:r>
      <w:r>
        <w:rPr>
          <w:rStyle w:val="SourceText"/>
        </w:rPr>
        <w:t>Test:</w:t>
      </w:r>
      <w:r>
        <w:rPr/>
        <w:t xml:space="preserve"> command (the active ticket's plan step, or the checks for the tracked diff with no ticket); commit only if it passes; if it cannot pass, leave the tree and write </w:t>
      </w:r>
      <w:r>
        <w:rPr>
          <w:rStyle w:val="SourceText"/>
        </w:rPr>
        <w:t>resume: none</w:t>
      </w:r>
      <w:r>
        <w:rPr/>
        <w:t xml:space="preserve"> with the reason under </w:t>
      </w:r>
      <w:r>
        <w:rPr>
          <w:rStyle w:val="Strong"/>
        </w:rPr>
        <w:t>Verify first</w:t>
      </w:r>
      <w:r>
        <w:rPr/>
        <w:t xml:space="preserve">; run </w:t>
      </w:r>
      <w:r>
        <w:rPr>
          <w:rStyle w:val="SourceText"/>
        </w:rPr>
        <w:t>/crew:handoff --wrap-up</w:t>
      </w:r>
      <w:r>
        <w:rPr/>
        <w:t>; end the turn — and auto-clear acts only when, beside the checks above:</w:t>
      </w:r>
    </w:p>
    <w:p>
      <w:pPr>
        <w:pStyle w:val="BodyText"/>
        <w:numPr>
          <w:ilvl w:val="0"/>
          <w:numId w:val="43"/>
        </w:numPr>
        <w:tabs>
          <w:tab w:val="clear" w:pos="1134"/>
          <w:tab w:val="left" w:pos="829" w:leader="none"/>
        </w:tabs>
        <w:bidi w:val="0"/>
        <w:spacing w:before="120" w:after="0"/>
        <w:ind w:hanging="283" w:left="829"/>
        <w:jc w:val="left"/>
        <w:rPr/>
      </w:pPr>
      <w:r>
        <w:rPr/>
        <w:t xml:space="preserve">the handoff's </w:t>
      </w:r>
      <w:r>
        <w:rPr>
          <w:rStyle w:val="SourceText"/>
        </w:rPr>
        <w:t>head:</w:t>
      </w:r>
      <w:r>
        <w:rPr/>
        <w:t xml:space="preserve"> is HEAD, so it was written after the commit; </w:t>
      </w:r>
    </w:p>
    <w:p>
      <w:pPr>
        <w:pStyle w:val="BodyText"/>
        <w:numPr>
          <w:ilvl w:val="0"/>
          <w:numId w:val="43"/>
        </w:numPr>
        <w:tabs>
          <w:tab w:val="clear" w:pos="1134"/>
          <w:tab w:val="left" w:pos="829" w:leader="none"/>
        </w:tabs>
        <w:bidi w:val="0"/>
        <w:spacing w:before="120" w:after="0"/>
        <w:ind w:hanging="283" w:left="829"/>
        <w:jc w:val="left"/>
        <w:rPr/>
      </w:pPr>
      <w:r>
        <w:rPr/>
        <w:t xml:space="preserve">its </w:t>
      </w:r>
      <w:r>
        <w:rPr>
          <w:rStyle w:val="SourceText"/>
        </w:rPr>
        <w:t>branch:</w:t>
      </w:r>
      <w:r>
        <w:rPr/>
        <w:t xml:space="preserve"> is the checked-out branch; </w:t>
      </w:r>
    </w:p>
    <w:p>
      <w:pPr>
        <w:pStyle w:val="BodyText"/>
        <w:numPr>
          <w:ilvl w:val="0"/>
          <w:numId w:val="43"/>
        </w:numPr>
        <w:tabs>
          <w:tab w:val="clear" w:pos="1134"/>
          <w:tab w:val="left" w:pos="829" w:leader="none"/>
        </w:tabs>
        <w:bidi w:val="0"/>
        <w:spacing w:before="120" w:after="0"/>
        <w:ind w:hanging="283" w:left="829"/>
        <w:jc w:val="left"/>
        <w:rPr/>
      </w:pPr>
      <w:r>
        <w:rPr/>
        <w:t xml:space="preserve">no tracked file is modified (untracked files, and the handoff itself, do not count); </w:t>
      </w:r>
    </w:p>
    <w:p>
      <w:pPr>
        <w:pStyle w:val="BodyText"/>
        <w:numPr>
          <w:ilvl w:val="0"/>
          <w:numId w:val="43"/>
        </w:numPr>
        <w:tabs>
          <w:tab w:val="clear" w:pos="1134"/>
          <w:tab w:val="left" w:pos="829" w:leader="none"/>
        </w:tabs>
        <w:bidi w:val="0"/>
        <w:ind w:hanging="283" w:left="829"/>
        <w:jc w:val="left"/>
        <w:rPr/>
      </w:pPr>
      <w:r>
        <w:rPr/>
        <w:t xml:space="preserve">its </w:t>
      </w:r>
      <w:r>
        <w:rPr>
          <w:rStyle w:val="SourceText"/>
        </w:rPr>
        <w:t>resume:</w:t>
      </w:r>
      <w:r>
        <w:rPr/>
        <w:t xml:space="preserve"> line parses, or is </w:t>
      </w:r>
      <w:r>
        <w:rPr>
          <w:rStyle w:val="SourceText"/>
        </w:rPr>
        <w:t>resume: none</w:t>
      </w:r>
      <w:r>
        <w:rPr/>
        <w:t xml:space="preserve">. </w:t>
      </w:r>
    </w:p>
    <w:p>
      <w:pPr>
        <w:pStyle w:val="BodyText"/>
        <w:bidi w:val="0"/>
        <w:jc w:val="left"/>
        <w:rPr/>
      </w:pPr>
      <w:r>
        <w:rPr/>
        <w:t xml:space="preserve">Anything crew cannot tell — git failing, no </w:t>
      </w:r>
      <w:r>
        <w:rPr>
          <w:rStyle w:val="SourceText"/>
        </w:rPr>
        <w:t>crew_resume</w:t>
      </w:r>
      <w:r>
        <w:rPr/>
        <w:t xml:space="preserve">, on native Windows no python — refuses. A refusal is logged, shown to you as </w:t>
      </w:r>
      <w:r>
        <w:rPr>
          <w:rStyle w:val="SourceText"/>
        </w:rPr>
        <w:t>crew wrap-up: not clearing - &lt;reason&gt;</w:t>
      </w:r>
      <w:r>
        <w:rPr/>
        <w:t>, and handed back to the session once, at its next ordinary Stop. Crew checks that the commit happened, not that the test passed: the verify gate stands down on the turn the commit is made on.</w:t>
      </w:r>
    </w:p>
    <w:p>
      <w:pPr>
        <w:pStyle w:val="BodyText"/>
        <w:bidi w:val="0"/>
        <w:jc w:val="left"/>
        <w:rPr/>
      </w:pPr>
      <w:r>
        <w:rPr/>
        <w:t xml:space="preserve">The chain end to end: wrap-up (T-0017) → the target proven from this session's own process (T-0016) → clear → </w:t>
      </w:r>
      <w:r>
        <w:rPr>
          <w:rStyle w:val="SourceText"/>
        </w:rPr>
        <w:t>resume.auto</w:t>
      </w:r>
      <w:r>
        <w:rPr/>
        <w:t xml:space="preserve"> decides (T-0006) → the command is typed (T-0013).</w:t>
      </w:r>
    </w:p>
    <w:p>
      <w:pPr>
        <w:pStyle w:val="Heading4"/>
        <w:bidi w:val="0"/>
        <w:ind w:hanging="0" w:left="0" w:right="0"/>
        <w:jc w:val="left"/>
        <w:rPr/>
      </w:pPr>
      <w:bookmarkStart w:id="36" w:name="arming-one-scratch-repo-while-other-sess"/>
      <w:bookmarkEnd w:id="36"/>
      <w:r>
        <w:rPr/>
        <w:t>Arming one scratch repo while other sessions are live</w:t>
      </w:r>
    </w:p>
    <w:p>
      <w:pPr>
        <w:pStyle w:val="BodyText"/>
        <w:bidi w:val="0"/>
        <w:jc w:val="left"/>
        <w:rPr/>
      </w:pPr>
      <w:r>
        <w:rPr>
          <w:rStyle w:val="SourceText"/>
        </w:rPr>
        <w:t>enabled: true</w:t>
      </w:r>
      <w:r>
        <w:rPr/>
        <w:t xml:space="preserve"> arms auto-clear in </w:t>
      </w:r>
      <w:r>
        <w:rPr>
          <w:rStyle w:val="Strong"/>
        </w:rPr>
        <w:t>every</w:t>
      </w:r>
      <w:r>
        <w:rPr/>
        <w:t xml:space="preserve"> Claude session on the machine, not just the one you are testing. If other sessions are running, one of them can get </w:t>
      </w:r>
      <w:r>
        <w:rPr>
          <w:rStyle w:val="SourceText"/>
        </w:rPr>
        <w:t>/clear</w:t>
      </w:r>
      <w:r>
        <w:rPr/>
        <w:t xml:space="preserve"> typed into its terminal when its own handoff lands. To limit auto-clear to one repo or one session, add these keys to the same machine file. They can only narrow what </w:t>
      </w:r>
      <w:r>
        <w:rPr>
          <w:rStyle w:val="SourceText"/>
        </w:rPr>
        <w:t>enabled</w:t>
      </w:r>
      <w:r>
        <w:rPr/>
        <w:t xml:space="preserve"> turns on:</w:t>
      </w:r>
    </w:p>
    <w:tbl>
      <w:tblPr>
        <w:tblW w:w="10959" w:type="dxa"/>
        <w:jc w:val="left"/>
        <w:tblInd w:w="28" w:type="dxa"/>
        <w:tblLayout w:type="fixed"/>
        <w:tblCellMar>
          <w:top w:w="28" w:type="dxa"/>
          <w:left w:w="28" w:type="dxa"/>
          <w:bottom w:w="28" w:type="dxa"/>
          <w:right w:w="28" w:type="dxa"/>
        </w:tblCellMar>
      </w:tblPr>
      <w:tblGrid>
        <w:gridCol w:w="3762"/>
        <w:gridCol w:w="2975"/>
        <w:gridCol w:w="4222"/>
      </w:tblGrid>
      <w:tr>
        <w:trPr>
          <w:tblHeader w:val="true"/>
        </w:trPr>
        <w:tc>
          <w:tcPr>
            <w:tcW w:w="3762" w:type="dxa"/>
            <w:tcBorders/>
            <w:vAlign w:val="center"/>
          </w:tcPr>
          <w:p>
            <w:pPr>
              <w:pStyle w:val="TableHeading"/>
              <w:suppressLineNumbers/>
              <w:shd w:fill="434C5E" w:val="clear"/>
              <w:bidi w:val="0"/>
              <w:spacing w:before="120" w:after="120"/>
              <w:jc w:val="left"/>
              <w:rPr/>
            </w:pPr>
            <w:r>
              <w:rPr/>
              <w:t>Key</w:t>
            </w:r>
          </w:p>
        </w:tc>
        <w:tc>
          <w:tcPr>
            <w:tcW w:w="2975" w:type="dxa"/>
            <w:tcBorders/>
            <w:vAlign w:val="center"/>
          </w:tcPr>
          <w:p>
            <w:pPr>
              <w:pStyle w:val="TableHeading"/>
              <w:suppressLineNumbers/>
              <w:shd w:fill="434C5E" w:val="clear"/>
              <w:bidi w:val="0"/>
              <w:spacing w:before="120" w:after="120"/>
              <w:jc w:val="left"/>
              <w:rPr/>
            </w:pPr>
            <w:r>
              <w:rPr/>
              <w:t>Value</w:t>
            </w:r>
          </w:p>
        </w:tc>
        <w:tc>
          <w:tcPr>
            <w:tcW w:w="4222" w:type="dxa"/>
            <w:tcBorders/>
            <w:vAlign w:val="center"/>
          </w:tcPr>
          <w:p>
            <w:pPr>
              <w:pStyle w:val="TableHeading"/>
              <w:suppressLineNumbers/>
              <w:shd w:fill="434C5E" w:val="clear"/>
              <w:bidi w:val="0"/>
              <w:spacing w:before="120" w:after="120"/>
              <w:jc w:val="left"/>
              <w:rPr/>
            </w:pPr>
            <w:r>
              <w:rPr/>
              <w:t>Effect</w:t>
            </w:r>
          </w:p>
        </w:tc>
      </w:tr>
      <w:tr>
        <w:trPr/>
        <w:tc>
          <w:tcPr>
            <w:tcW w:w="3762" w:type="dxa"/>
            <w:tcBorders/>
            <w:vAlign w:val="center"/>
          </w:tcPr>
          <w:p>
            <w:pPr>
              <w:pStyle w:val="TableContents"/>
              <w:shd w:fill="2E3440" w:val="clear"/>
              <w:bidi w:val="0"/>
              <w:spacing w:before="120" w:after="120"/>
              <w:jc w:val="left"/>
              <w:rPr/>
            </w:pPr>
            <w:r>
              <w:rPr>
                <w:rStyle w:val="SourceText"/>
              </w:rPr>
              <w:t>context.autoClear.onlyRepos</w:t>
            </w:r>
          </w:p>
        </w:tc>
        <w:tc>
          <w:tcPr>
            <w:tcW w:w="2975" w:type="dxa"/>
            <w:tcBorders/>
            <w:vAlign w:val="center"/>
          </w:tcPr>
          <w:p>
            <w:pPr>
              <w:pStyle w:val="TableContents"/>
              <w:shd w:fill="2E3440" w:val="clear"/>
              <w:bidi w:val="0"/>
              <w:spacing w:before="120" w:after="120"/>
              <w:jc w:val="left"/>
              <w:rPr/>
            </w:pPr>
            <w:r>
              <w:rPr/>
              <w:t>list of absolute repo paths</w:t>
            </w:r>
          </w:p>
        </w:tc>
        <w:tc>
          <w:tcPr>
            <w:tcW w:w="4222" w:type="dxa"/>
            <w:tcBorders/>
            <w:vAlign w:val="center"/>
          </w:tcPr>
          <w:p>
            <w:pPr>
              <w:pStyle w:val="TableContents"/>
              <w:shd w:fill="2E3440" w:val="clear"/>
              <w:bidi w:val="0"/>
              <w:spacing w:before="120" w:after="120"/>
              <w:jc w:val="left"/>
              <w:rPr/>
            </w:pPr>
            <w:r>
              <w:rPr/>
              <w:t>auto-clear runs only in these repos</w:t>
            </w:r>
          </w:p>
        </w:tc>
      </w:tr>
      <w:tr>
        <w:trPr/>
        <w:tc>
          <w:tcPr>
            <w:tcW w:w="3762" w:type="dxa"/>
            <w:tcBorders/>
            <w:vAlign w:val="center"/>
          </w:tcPr>
          <w:p>
            <w:pPr>
              <w:pStyle w:val="TableContents"/>
              <w:shd w:fill="2E3440" w:val="clear"/>
              <w:bidi w:val="0"/>
              <w:spacing w:before="120" w:after="120"/>
              <w:jc w:val="left"/>
              <w:rPr/>
            </w:pPr>
            <w:r>
              <w:rPr>
                <w:rStyle w:val="SourceText"/>
              </w:rPr>
              <w:t>context.autoClear.onlySessions</w:t>
            </w:r>
          </w:p>
        </w:tc>
        <w:tc>
          <w:tcPr>
            <w:tcW w:w="2975" w:type="dxa"/>
            <w:tcBorders/>
            <w:vAlign w:val="center"/>
          </w:tcPr>
          <w:p>
            <w:pPr>
              <w:pStyle w:val="TableContents"/>
              <w:shd w:fill="2E3440" w:val="clear"/>
              <w:bidi w:val="0"/>
              <w:spacing w:before="120" w:after="120"/>
              <w:jc w:val="left"/>
              <w:rPr/>
            </w:pPr>
            <w:r>
              <w:rPr/>
              <w:t>list of session ids</w:t>
            </w:r>
          </w:p>
        </w:tc>
        <w:tc>
          <w:tcPr>
            <w:tcW w:w="4222" w:type="dxa"/>
            <w:tcBorders/>
            <w:vAlign w:val="center"/>
          </w:tcPr>
          <w:p>
            <w:pPr>
              <w:pStyle w:val="TableContents"/>
              <w:shd w:fill="2E3440" w:val="clear"/>
              <w:bidi w:val="0"/>
              <w:spacing w:before="120" w:after="120"/>
              <w:jc w:val="left"/>
              <w:rPr/>
            </w:pPr>
            <w:r>
              <w:rPr/>
              <w:t>auto-clear runs only in these sessions</w:t>
            </w:r>
          </w:p>
        </w:tc>
      </w:tr>
    </w:tbl>
    <w:p>
      <w:pPr>
        <w:pStyle w:val="BodyText"/>
        <w:numPr>
          <w:ilvl w:val="0"/>
          <w:numId w:val="44"/>
        </w:numPr>
        <w:tabs>
          <w:tab w:val="clear" w:pos="1134"/>
          <w:tab w:val="left" w:pos="829" w:leader="none"/>
        </w:tabs>
        <w:bidi w:val="0"/>
        <w:spacing w:before="120" w:after="0"/>
        <w:ind w:hanging="283" w:left="829"/>
        <w:jc w:val="left"/>
        <w:rPr/>
      </w:pPr>
      <w:r>
        <w:rPr/>
        <w:t xml:space="preserve">A missing key or </w:t>
      </w:r>
      <w:r>
        <w:rPr>
          <w:rStyle w:val="SourceText"/>
        </w:rPr>
        <w:t>null</w:t>
      </w:r>
      <w:r>
        <w:rPr/>
        <w:t xml:space="preserve"> does not narrow anything. An empty list </w:t>
      </w:r>
      <w:r>
        <w:rPr>
          <w:rStyle w:val="SourceText"/>
        </w:rPr>
        <w:t>[]</w:t>
      </w:r>
      <w:r>
        <w:rPr/>
        <w:t xml:space="preserve"> turns auto-clear off everywhere. If a key holds anything other than a list, auto-clear is off everywhere too. </w:t>
      </w:r>
    </w:p>
    <w:p>
      <w:pPr>
        <w:pStyle w:val="BodyText"/>
        <w:numPr>
          <w:ilvl w:val="0"/>
          <w:numId w:val="44"/>
        </w:numPr>
        <w:tabs>
          <w:tab w:val="clear" w:pos="1134"/>
          <w:tab w:val="left" w:pos="829" w:leader="none"/>
        </w:tabs>
        <w:bidi w:val="0"/>
        <w:spacing w:before="120" w:after="0"/>
        <w:ind w:hanging="283" w:left="829"/>
        <w:jc w:val="left"/>
        <w:rPr/>
      </w:pPr>
      <w:r>
        <w:rPr/>
        <w:t xml:space="preserve">When both keys are set, a session must match both. </w:t>
      </w:r>
    </w:p>
    <w:p>
      <w:pPr>
        <w:pStyle w:val="BodyText"/>
        <w:numPr>
          <w:ilvl w:val="0"/>
          <w:numId w:val="44"/>
        </w:numPr>
        <w:tabs>
          <w:tab w:val="clear" w:pos="1134"/>
          <w:tab w:val="left" w:pos="829" w:leader="none"/>
        </w:tabs>
        <w:bidi w:val="0"/>
        <w:spacing w:before="120" w:after="0"/>
        <w:ind w:hanging="283" w:left="829"/>
        <w:jc w:val="left"/>
        <w:rPr/>
      </w:pPr>
      <w:r>
        <w:rPr/>
        <w:t xml:space="preserve">Paths are compared after symlinks are resolved. Backslashes and trailing separators do not matter. On Windows, case does not matter and </w:t>
      </w:r>
      <w:r>
        <w:rPr>
          <w:rStyle w:val="SourceText"/>
        </w:rPr>
        <w:t>/c/repos/x</w:t>
      </w:r>
      <w:r>
        <w:rPr/>
        <w:t xml:space="preserve"> means </w:t>
      </w:r>
      <w:r>
        <w:rPr>
          <w:rStyle w:val="SourceText"/>
        </w:rPr>
        <w:t>C:\repos\x</w:t>
      </w:r>
      <w:r>
        <w:rPr/>
        <w:t xml:space="preserve">. A relative path such as </w:t>
      </w:r>
      <w:r>
        <w:rPr>
          <w:rStyle w:val="SourceText"/>
        </w:rPr>
        <w:t>.</w:t>
      </w:r>
      <w:r>
        <w:rPr/>
        <w:t xml:space="preserve"> never matches. </w:t>
      </w:r>
    </w:p>
    <w:p>
      <w:pPr>
        <w:pStyle w:val="BodyText"/>
        <w:numPr>
          <w:ilvl w:val="0"/>
          <w:numId w:val="44"/>
        </w:numPr>
        <w:tabs>
          <w:tab w:val="clear" w:pos="1134"/>
          <w:tab w:val="left" w:pos="829" w:leader="none"/>
        </w:tabs>
        <w:bidi w:val="0"/>
        <w:spacing w:before="120" w:after="0"/>
        <w:ind w:hanging="283" w:left="829"/>
        <w:jc w:val="left"/>
        <w:rPr/>
      </w:pPr>
      <w:r>
        <w:rPr/>
        <w:t xml:space="preserve">Session ids must match exactly, including case. </w:t>
      </w:r>
    </w:p>
    <w:p>
      <w:pPr>
        <w:pStyle w:val="BodyText"/>
        <w:numPr>
          <w:ilvl w:val="0"/>
          <w:numId w:val="44"/>
        </w:numPr>
        <w:tabs>
          <w:tab w:val="clear" w:pos="1134"/>
          <w:tab w:val="left" w:pos="829" w:leader="none"/>
        </w:tabs>
        <w:bidi w:val="0"/>
        <w:spacing w:before="120" w:after="0"/>
        <w:ind w:hanging="283" w:left="829"/>
        <w:jc w:val="left"/>
        <w:rPr/>
      </w:pPr>
      <w:r>
        <w:rPr/>
        <w:t xml:space="preserve">Finding the repos to list: pass </w:t>
      </w:r>
      <w:r>
        <w:rPr>
          <w:rStyle w:val="SourceText"/>
        </w:rPr>
        <w:t>--scan-root &lt;dir&gt;</w:t>
      </w:r>
      <w:r>
        <w:rPr/>
        <w:t xml:space="preserve"> on the one </w:t>
      </w:r>
      <w:r>
        <w:rPr>
          <w:rStyle w:val="SourceText"/>
        </w:rPr>
        <w:t>apply-migrate</w:t>
      </w:r>
      <w:r>
        <w:rPr/>
        <w:t xml:space="preserve"> run that </w:t>
      </w:r>
      <w:r>
        <w:rPr>
          <w:rStyle w:val="SourceText"/>
        </w:rPr>
        <w:t>/crew:migrate</w:t>
      </w:r>
      <w:r>
        <w:rPr/>
        <w:t xml:space="preserve"> makes (</w:t>
      </w:r>
      <w:r>
        <w:rPr>
          <w:rStyle w:val="SourceText"/>
        </w:rPr>
        <w:t>crew_autoclear_setup.py --root . apply-migrate --scan-root &lt;dir&gt;</w:t>
      </w:r>
      <w:r>
        <w:rPr/>
        <w:t xml:space="preserve">); a later run cannot see this repo's own opt-in, which the first run removed. It looks under </w:t>
      </w:r>
      <w:r>
        <w:rPr>
          <w:rStyle w:val="SourceText"/>
        </w:rPr>
        <w:t>&lt;dir&gt;</w:t>
      </w:r>
      <w:r>
        <w:rPr/>
        <w:t xml:space="preserve"> (3 levels by default, </w:t>
      </w:r>
      <w:r>
        <w:rPr>
          <w:rStyle w:val="SourceText"/>
        </w:rPr>
        <w:t>--scan-depth &lt;n&gt;</w:t>
      </w:r>
      <w:r>
        <w:rPr/>
        <w:t xml:space="preserve">), read-only, for repos whose </w:t>
      </w:r>
      <w:r>
        <w:rPr>
          <w:rStyle w:val="SourceText"/>
        </w:rPr>
        <w:t>.crew/config.json</w:t>
      </w:r>
      <w:r>
        <w:rPr/>
        <w:t xml:space="preserve"> or </w:t>
      </w:r>
      <w:r>
        <w:rPr>
          <w:rStyle w:val="SourceText"/>
        </w:rPr>
        <w:t>.crew/crew.json</w:t>
      </w:r>
      <w:r>
        <w:rPr/>
        <w:t xml:space="preserve"> still says </w:t>
      </w:r>
      <w:r>
        <w:rPr>
          <w:rStyle w:val="SourceText"/>
        </w:rPr>
        <w:t>context.autoClear.enabled: true</w:t>
      </w:r>
      <w:r>
        <w:rPr/>
        <w:t xml:space="preserve">, and proposes them with this repo. A repo it cannot read is listed and blocks </w:t>
      </w:r>
      <w:r>
        <w:rPr>
          <w:rStyle w:val="SourceText"/>
        </w:rPr>
        <w:t>--yes-widen</w:t>
      </w:r>
      <w:r>
        <w:rPr/>
        <w:t xml:space="preserve">. Repos outside </w:t>
      </w:r>
      <w:r>
        <w:rPr>
          <w:rStyle w:val="SourceText"/>
        </w:rPr>
        <w:t>&lt;dir&gt;</w:t>
      </w:r>
      <w:r>
        <w:rPr/>
        <w:t xml:space="preserve">, and repos an earlier migration already converted (their opt-in is gone), cannot be found: add those by hand. </w:t>
      </w:r>
    </w:p>
    <w:p>
      <w:pPr>
        <w:pStyle w:val="BodyText"/>
        <w:numPr>
          <w:ilvl w:val="0"/>
          <w:numId w:val="44"/>
        </w:numPr>
        <w:tabs>
          <w:tab w:val="clear" w:pos="1134"/>
          <w:tab w:val="left" w:pos="829" w:leader="none"/>
        </w:tabs>
        <w:bidi w:val="0"/>
        <w:spacing w:before="120" w:after="0"/>
        <w:ind w:hanging="283" w:left="829"/>
        <w:jc w:val="left"/>
        <w:rPr/>
      </w:pPr>
      <w:r>
        <w:rPr/>
        <w:t xml:space="preserve">These keys are read </w:t>
      </w:r>
      <w:r>
        <w:rPr>
          <w:rStyle w:val="Strong"/>
        </w:rPr>
        <w:t>only</w:t>
      </w:r>
      <w:r>
        <w:rPr/>
        <w:t xml:space="preserve"> from the machine file. If a repo's </w:t>
      </w:r>
      <w:r>
        <w:rPr>
          <w:rStyle w:val="SourceText"/>
        </w:rPr>
        <w:t>.crew/config.json</w:t>
      </w:r>
      <w:r>
        <w:rPr/>
        <w:t xml:space="preserve"> sets them, they are ignored, so a repo cannot add itself. A repo's </w:t>
      </w:r>
      <w:r>
        <w:rPr>
          <w:rStyle w:val="SourceText"/>
        </w:rPr>
        <w:t>enabled: false</w:t>
      </w:r>
      <w:r>
        <w:rPr/>
        <w:t xml:space="preserve"> still turns auto-clear off. </w:t>
      </w:r>
    </w:p>
    <w:p>
      <w:pPr>
        <w:pStyle w:val="BodyText"/>
        <w:numPr>
          <w:ilvl w:val="0"/>
          <w:numId w:val="44"/>
        </w:numPr>
        <w:tabs>
          <w:tab w:val="clear" w:pos="1134"/>
          <w:tab w:val="left" w:pos="829" w:leader="none"/>
        </w:tabs>
        <w:bidi w:val="0"/>
        <w:ind w:hanging="283" w:left="829"/>
        <w:jc w:val="left"/>
        <w:rPr/>
      </w:pPr>
      <w:r>
        <w:rPr/>
        <w:t xml:space="preserve">In any other repo or session, auto-clear stays silent. It does not write a log line, just as it does when </w:t>
      </w:r>
      <w:r>
        <w:rPr>
          <w:rStyle w:val="SourceText"/>
        </w:rPr>
        <w:t>enabled</w:t>
      </w:r>
      <w:r>
        <w:rPr/>
        <w:t xml:space="preserve"> is off. </w:t>
      </w:r>
    </w:p>
    <w:p>
      <w:pPr>
        <w:pStyle w:val="BodyText"/>
        <w:bidi w:val="0"/>
        <w:jc w:val="left"/>
        <w:rPr/>
      </w:pPr>
      <w:r>
        <w:rPr/>
        <w:t>To arm one scratch repo safely:</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"context": {</w:t>
      </w:r>
    </w:p>
    <w:p>
      <w:pPr>
        <w:pStyle w:val="PreformattedText"/>
        <w:bidi w:val="0"/>
        <w:jc w:val="left"/>
        <w:rPr/>
      </w:pPr>
      <w:r>
        <w:rPr>
          <w:rStyle w:val="SourceText"/>
        </w:rPr>
        <w:t xml:space="preserve">    </w:t>
      </w:r>
      <w:r>
        <w:rPr>
          <w:rStyle w:val="SourceText"/>
        </w:rPr>
        <w:t>"autoClear": {</w:t>
      </w:r>
    </w:p>
    <w:p>
      <w:pPr>
        <w:pStyle w:val="PreformattedText"/>
        <w:bidi w:val="0"/>
        <w:jc w:val="left"/>
        <w:rPr/>
      </w:pPr>
      <w:r>
        <w:rPr>
          <w:rStyle w:val="SourceText"/>
        </w:rPr>
        <w:t xml:space="preserve">      </w:t>
      </w:r>
      <w:r>
        <w:rPr>
          <w:rStyle w:val="SourceText"/>
        </w:rPr>
        <w:t>"enabled": true,</w:t>
      </w:r>
    </w:p>
    <w:p>
      <w:pPr>
        <w:pStyle w:val="PreformattedText"/>
        <w:bidi w:val="0"/>
        <w:jc w:val="left"/>
        <w:rPr/>
      </w:pPr>
      <w:r>
        <w:rPr>
          <w:rStyle w:val="SourceText"/>
        </w:rPr>
        <w:t xml:space="preserve">      </w:t>
      </w:r>
      <w:r>
        <w:rPr>
          <w:rStyle w:val="SourceText"/>
        </w:rPr>
        <w:t>"onlyRepos": ["C:\\repos\\autoclear-scratch"]</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w:t>
      </w:r>
    </w:p>
    <w:p>
      <w:pPr>
        <w:pStyle w:val="BodyText"/>
        <w:bidi w:val="0"/>
        <w:jc w:val="left"/>
        <w:rPr/>
      </w:pPr>
      <w:r>
        <w:rPr/>
        <w:t xml:space="preserve">On Linux, use a path such as </w:t>
      </w:r>
      <w:r>
        <w:rPr>
          <w:rStyle w:val="SourceText"/>
        </w:rPr>
        <w:t>"/home/you/autoclear-scratch"</w:t>
      </w:r>
      <w:r>
        <w:rPr/>
        <w:t xml:space="preserve">. When you are done testing, remove </w:t>
      </w:r>
      <w:r>
        <w:rPr>
          <w:rStyle w:val="SourceText"/>
        </w:rPr>
        <w:t>enabled</w:t>
      </w:r>
      <w:r>
        <w:rPr/>
        <w:t xml:space="preserve"> or set it to </w:t>
      </w:r>
      <w:r>
        <w:rPr>
          <w:rStyle w:val="SourceText"/>
        </w:rPr>
        <w:t>false</w:t>
      </w:r>
      <w:r>
        <w:rPr/>
        <w:t xml:space="preserve">. Also delete </w:t>
      </w:r>
      <w:r>
        <w:rPr>
          <w:rStyle w:val="SourceText"/>
        </w:rPr>
        <w:t>onlyRepos</w:t>
      </w:r>
      <w:r>
        <w:rPr/>
        <w:t xml:space="preserve">, so that a later </w:t>
      </w:r>
      <w:r>
        <w:rPr>
          <w:rStyle w:val="SourceText"/>
        </w:rPr>
        <w:t>enabled: true</w:t>
      </w:r>
      <w:r>
        <w:rPr/>
        <w:t xml:space="preserve"> does not arm only that repo without anyone noticing.</w:t>
      </w:r>
    </w:p>
    <w:p>
      <w:pPr>
        <w:pStyle w:val="Heading3"/>
        <w:bidi w:val="0"/>
        <w:ind w:hanging="0" w:left="0" w:right="0"/>
        <w:jc w:val="left"/>
        <w:rPr/>
      </w:pPr>
      <w:bookmarkStart w:id="37" w:name="which-method-and-what-it-does"/>
      <w:bookmarkEnd w:id="37"/>
      <w:r>
        <w:rPr/>
        <w:t>Which Method, and What It Does</w:t>
      </w:r>
    </w:p>
    <w:tbl>
      <w:tblPr>
        <w:tblW w:w="12926" w:type="dxa"/>
        <w:jc w:val="left"/>
        <w:tblInd w:w="28" w:type="dxa"/>
        <w:tblLayout w:type="fixed"/>
        <w:tblCellMar>
          <w:top w:w="28" w:type="dxa"/>
          <w:left w:w="28" w:type="dxa"/>
          <w:bottom w:w="28" w:type="dxa"/>
          <w:right w:w="28" w:type="dxa"/>
        </w:tblCellMar>
      </w:tblPr>
      <w:tblGrid>
        <w:gridCol w:w="1180"/>
        <w:gridCol w:w="9263"/>
        <w:gridCol w:w="2483"/>
      </w:tblGrid>
      <w:tr>
        <w:trPr>
          <w:tblHeader w:val="true"/>
        </w:trPr>
        <w:tc>
          <w:tcPr>
            <w:tcW w:w="1180" w:type="dxa"/>
            <w:tcBorders/>
            <w:vAlign w:val="center"/>
          </w:tcPr>
          <w:p>
            <w:pPr>
              <w:pStyle w:val="TableHeading"/>
              <w:suppressLineNumbers/>
              <w:shd w:fill="434C5E" w:val="clear"/>
              <w:bidi w:val="0"/>
              <w:spacing w:before="120" w:after="120"/>
              <w:jc w:val="left"/>
              <w:rPr/>
            </w:pPr>
            <w:r>
              <w:rPr/>
              <w:t>Method</w:t>
            </w:r>
          </w:p>
        </w:tc>
        <w:tc>
          <w:tcPr>
            <w:tcW w:w="9263" w:type="dxa"/>
            <w:tcBorders/>
            <w:vAlign w:val="center"/>
          </w:tcPr>
          <w:p>
            <w:pPr>
              <w:pStyle w:val="TableHeading"/>
              <w:suppressLineNumbers/>
              <w:shd w:fill="434C5E" w:val="clear"/>
              <w:bidi w:val="0"/>
              <w:spacing w:before="120" w:after="120"/>
              <w:jc w:val="left"/>
              <w:rPr/>
            </w:pPr>
            <w:r>
              <w:rPr/>
              <w:t>What it does</w:t>
            </w:r>
          </w:p>
        </w:tc>
        <w:tc>
          <w:tcPr>
            <w:tcW w:w="2483" w:type="dxa"/>
            <w:tcBorders/>
            <w:vAlign w:val="center"/>
          </w:tcPr>
          <w:p>
            <w:pPr>
              <w:pStyle w:val="TableHeading"/>
              <w:suppressLineNumbers/>
              <w:shd w:fill="434C5E" w:val="clear"/>
              <w:bidi w:val="0"/>
              <w:spacing w:before="120" w:after="120"/>
              <w:jc w:val="left"/>
              <w:rPr/>
            </w:pPr>
            <w:r>
              <w:rPr/>
              <w:t xml:space="preserve">Where </w:t>
            </w:r>
            <w:r>
              <w:rPr>
                <w:rStyle w:val="SourceText"/>
              </w:rPr>
              <w:t>auto</w:t>
            </w:r>
            <w:r>
              <w:rPr/>
              <w:t xml:space="preserve"> picks it</w:t>
            </w:r>
          </w:p>
        </w:tc>
      </w:tr>
      <w:tr>
        <w:trPr/>
        <w:tc>
          <w:tcPr>
            <w:tcW w:w="1180" w:type="dxa"/>
            <w:tcBorders/>
            <w:vAlign w:val="center"/>
          </w:tcPr>
          <w:p>
            <w:pPr>
              <w:pStyle w:val="TableContents"/>
              <w:shd w:fill="2E3440" w:val="clear"/>
              <w:bidi w:val="0"/>
              <w:spacing w:before="120" w:after="120"/>
              <w:jc w:val="left"/>
              <w:rPr/>
            </w:pPr>
            <w:r>
              <w:rPr>
                <w:rStyle w:val="SourceText"/>
              </w:rPr>
              <w:t>tmux</w:t>
            </w:r>
          </w:p>
        </w:tc>
        <w:tc>
          <w:tcPr>
            <w:tcW w:w="9263" w:type="dxa"/>
            <w:tcBorders/>
            <w:vAlign w:val="center"/>
          </w:tcPr>
          <w:p>
            <w:pPr>
              <w:pStyle w:val="TableContents"/>
              <w:shd w:fill="2E3440" w:val="clear"/>
              <w:bidi w:val="0"/>
              <w:spacing w:before="120" w:after="120"/>
              <w:jc w:val="left"/>
              <w:rPr/>
            </w:pPr>
            <w:r>
              <w:rPr/>
              <w:t xml:space="preserve">Types the command into the </w:t>
            </w:r>
            <w:r>
              <w:rPr>
                <w:rStyle w:val="SourceText"/>
              </w:rPr>
              <w:t>$TMUX_PANE</w:t>
            </w:r>
            <w:r>
              <w:rPr/>
              <w:t xml:space="preserve"> whose process is this session's own process or an ancestor of it. No focus involved — the most reliable method.</w:t>
            </w:r>
          </w:p>
        </w:tc>
        <w:tc>
          <w:tcPr>
            <w:tcW w:w="2483" w:type="dxa"/>
            <w:tcBorders/>
            <w:vAlign w:val="center"/>
          </w:tcPr>
          <w:p>
            <w:pPr>
              <w:pStyle w:val="TableContents"/>
              <w:shd w:fill="2E3440" w:val="clear"/>
              <w:bidi w:val="0"/>
              <w:spacing w:before="120" w:after="120"/>
              <w:jc w:val="left"/>
              <w:rPr/>
            </w:pPr>
            <w:r>
              <w:rPr/>
              <w:t xml:space="preserve">Linux, macOS, WSL, Git Bash on Windows, when </w:t>
            </w:r>
            <w:r>
              <w:rPr>
                <w:rStyle w:val="SourceText"/>
              </w:rPr>
              <w:t>$TMUX</w:t>
            </w:r>
            <w:r>
              <w:rPr/>
              <w:t xml:space="preserve"> names a pane and </w:t>
            </w:r>
            <w:r>
              <w:rPr>
                <w:rStyle w:val="SourceText"/>
              </w:rPr>
              <w:t>tmux</w:t>
            </w:r>
            <w:r>
              <w:rPr/>
              <w:t xml:space="preserve"> is on PATH</w:t>
            </w:r>
          </w:p>
        </w:tc>
      </w:tr>
      <w:tr>
        <w:trPr/>
        <w:tc>
          <w:tcPr>
            <w:tcW w:w="1180" w:type="dxa"/>
            <w:tcBorders/>
            <w:vAlign w:val="center"/>
          </w:tcPr>
          <w:p>
            <w:pPr>
              <w:pStyle w:val="TableContents"/>
              <w:shd w:fill="2E3440" w:val="clear"/>
              <w:bidi w:val="0"/>
              <w:spacing w:before="120" w:after="120"/>
              <w:jc w:val="left"/>
              <w:rPr/>
            </w:pPr>
            <w:r>
              <w:rPr>
                <w:rStyle w:val="SourceText"/>
              </w:rPr>
              <w:t>xdotool</w:t>
            </w:r>
          </w:p>
        </w:tc>
        <w:tc>
          <w:tcPr>
            <w:tcW w:w="9263" w:type="dxa"/>
            <w:tcBorders/>
            <w:vAlign w:val="center"/>
          </w:tcPr>
          <w:p>
            <w:pPr>
              <w:pStyle w:val="TableContents"/>
              <w:shd w:fill="2E3440" w:val="clear"/>
              <w:bidi w:val="0"/>
              <w:spacing w:before="120" w:after="120"/>
              <w:jc w:val="left"/>
              <w:rPr/>
            </w:pPr>
            <w:r>
              <w:rPr/>
              <w:t xml:space="preserve">Types into the one X11 window owned by the nearest ancestor of this session's own process, when that window hosts no other terminal (or matching </w:t>
            </w:r>
            <w:r>
              <w:rPr>
                <w:rStyle w:val="SourceText"/>
              </w:rPr>
              <w:t>windowTitle</w:t>
            </w:r>
            <w:r>
              <w:rPr/>
              <w:t>).</w:t>
            </w:r>
          </w:p>
        </w:tc>
        <w:tc>
          <w:tcPr>
            <w:tcW w:w="2483" w:type="dxa"/>
            <w:tcBorders/>
            <w:vAlign w:val="center"/>
          </w:tcPr>
          <w:p>
            <w:pPr>
              <w:pStyle w:val="TableContents"/>
              <w:shd w:fill="2E3440" w:val="clear"/>
              <w:bidi w:val="0"/>
              <w:spacing w:before="120" w:after="120"/>
              <w:jc w:val="left"/>
              <w:rPr/>
            </w:pPr>
            <w:r>
              <w:rPr/>
              <w:t xml:space="preserve">Linux with </w:t>
            </w:r>
            <w:r>
              <w:rPr>
                <w:rStyle w:val="SourceText"/>
              </w:rPr>
              <w:t>xdotool</w:t>
            </w:r>
            <w:r>
              <w:rPr/>
              <w:t xml:space="preserve"> on PATH and </w:t>
            </w:r>
            <w:r>
              <w:rPr>
                <w:rStyle w:val="SourceText"/>
              </w:rPr>
              <w:t>$DISPLAY</w:t>
            </w:r>
            <w:r>
              <w:rPr/>
              <w:t xml:space="preserve"> set</w:t>
            </w:r>
          </w:p>
        </w:tc>
      </w:tr>
      <w:tr>
        <w:trPr/>
        <w:tc>
          <w:tcPr>
            <w:tcW w:w="1180" w:type="dxa"/>
            <w:tcBorders/>
            <w:vAlign w:val="center"/>
          </w:tcPr>
          <w:p>
            <w:pPr>
              <w:pStyle w:val="TableContents"/>
              <w:shd w:fill="2E3440" w:val="clear"/>
              <w:bidi w:val="0"/>
              <w:spacing w:before="120" w:after="120"/>
              <w:jc w:val="left"/>
              <w:rPr/>
            </w:pPr>
            <w:r>
              <w:rPr>
                <w:rStyle w:val="SourceText"/>
              </w:rPr>
              <w:t>notify</w:t>
            </w:r>
          </w:p>
        </w:tc>
        <w:tc>
          <w:tcPr>
            <w:tcW w:w="9263" w:type="dxa"/>
            <w:tcBorders/>
            <w:vAlign w:val="center"/>
          </w:tcPr>
          <w:p>
            <w:pPr>
              <w:pStyle w:val="TableContents"/>
              <w:shd w:fill="2E3440" w:val="clear"/>
              <w:bidi w:val="0"/>
              <w:spacing w:before="120" w:after="120"/>
              <w:jc w:val="left"/>
              <w:rPr/>
            </w:pPr>
            <w:r>
              <w:rPr/>
              <w:t>Types nothing. Prints a message saying the handoff is written and verified and it is safe to run the command yourself. Never says anything was cleared or compacted — it does not know that, and it did not do it.</w:t>
            </w:r>
          </w:p>
        </w:tc>
        <w:tc>
          <w:tcPr>
            <w:tcW w:w="2483" w:type="dxa"/>
            <w:tcBorders/>
            <w:vAlign w:val="center"/>
          </w:tcPr>
          <w:p>
            <w:pPr>
              <w:pStyle w:val="TableContents"/>
              <w:shd w:fill="2E3440" w:val="clear"/>
              <w:bidi w:val="0"/>
              <w:spacing w:before="120" w:after="120"/>
              <w:jc w:val="left"/>
              <w:rPr/>
            </w:pPr>
            <w:r>
              <w:rPr>
                <w:rStyle w:val="Strong"/>
              </w:rPr>
              <w:t>native Windows</w:t>
            </w:r>
            <w:r>
              <w:rPr/>
              <w:t>, whenever there is no tmux pane — this is the default there, not a fallback for something missing</w:t>
            </w:r>
          </w:p>
        </w:tc>
      </w:tr>
      <w:tr>
        <w:trPr/>
        <w:tc>
          <w:tcPr>
            <w:tcW w:w="1180" w:type="dxa"/>
            <w:tcBorders/>
            <w:vAlign w:val="center"/>
          </w:tcPr>
          <w:p>
            <w:pPr>
              <w:pStyle w:val="TableContents"/>
              <w:shd w:fill="2E3440" w:val="clear"/>
              <w:bidi w:val="0"/>
              <w:spacing w:before="120" w:after="120"/>
              <w:jc w:val="left"/>
              <w:rPr/>
            </w:pPr>
            <w:r>
              <w:rPr>
                <w:rStyle w:val="SourceText"/>
              </w:rPr>
              <w:t>sendkeys</w:t>
            </w:r>
          </w:p>
        </w:tc>
        <w:tc>
          <w:tcPr>
            <w:tcW w:w="9263" w:type="dxa"/>
            <w:tcBorders/>
            <w:vAlign w:val="center"/>
          </w:tcPr>
          <w:p>
            <w:pPr>
              <w:pStyle w:val="TableContents"/>
              <w:shd w:fill="2E3440" w:val="clear"/>
              <w:bidi w:val="0"/>
              <w:spacing w:before="120" w:after="120"/>
              <w:jc w:val="left"/>
              <w:rPr/>
            </w:pPr>
            <w:r>
              <w:rPr>
                <w:rStyle w:val="SourceText"/>
              </w:rPr>
              <w:t>System.Windows.Forms.SendKeys</w:t>
            </w:r>
            <w:r>
              <w:rPr/>
              <w:t xml:space="preserve"> against the one window owned by an ancestor of this session's own process (or matching </w:t>
            </w:r>
            <w:r>
              <w:rPr>
                <w:rStyle w:val="SourceText"/>
              </w:rPr>
              <w:t>windowTitle</w:t>
            </w:r>
            <w:r>
              <w:rPr/>
              <w:t xml:space="preserve">), confirmed still in the foreground right before typing. </w:t>
            </w:r>
            <w:r>
              <w:rPr>
                <w:rStyle w:val="SourceText"/>
              </w:rPr>
              <w:t>auto</w:t>
            </w:r>
            <w:r>
              <w:rPr>
                <w:rStyle w:val="Strong"/>
              </w:rPr>
              <w:t xml:space="preserve"> never picks this</w:t>
            </w:r>
            <w:r>
              <w:rPr/>
              <w:t xml:space="preserve"> — typing into a window this hook found itself is a risk </w:t>
            </w:r>
            <w:r>
              <w:rPr>
                <w:rStyle w:val="SourceText"/>
              </w:rPr>
              <w:t>auto</w:t>
            </w:r>
            <w:r>
              <w:rPr/>
              <w:t xml:space="preserve"> does not get to accept on your behalf. Set </w:t>
            </w:r>
            <w:r>
              <w:rPr>
                <w:rStyle w:val="SourceText"/>
              </w:rPr>
              <w:t>method: "sendkeys"</w:t>
            </w:r>
            <w:r>
              <w:rPr/>
              <w:t xml:space="preserve"> explicitly to opt in. Even then, it declines and falls back to </w:t>
            </w:r>
            <w:r>
              <w:rPr>
                <w:rStyle w:val="SourceText"/>
              </w:rPr>
              <w:t>notify</w:t>
            </w:r>
            <w:r>
              <w:rPr/>
              <w:t xml:space="preserve"> — logging why — when the target window is owned by Windows Terminal, because that host puts every tab in one window and nothing outside it can confirm which tab is active.</w:t>
            </w:r>
          </w:p>
        </w:tc>
        <w:tc>
          <w:tcPr>
            <w:tcW w:w="2483" w:type="dxa"/>
            <w:tcBorders/>
            <w:vAlign w:val="center"/>
          </w:tcPr>
          <w:p>
            <w:pPr>
              <w:pStyle w:val="TableContents"/>
              <w:shd w:fill="2E3440" w:val="clear"/>
              <w:bidi w:val="0"/>
              <w:spacing w:before="120" w:after="120"/>
              <w:jc w:val="left"/>
              <w:rPr/>
            </w:pPr>
            <w:r>
              <w:rPr/>
              <w:t>never (opt-in only)</w:t>
            </w:r>
          </w:p>
        </w:tc>
      </w:tr>
      <w:tr>
        <w:trPr/>
        <w:tc>
          <w:tcPr>
            <w:tcW w:w="1180" w:type="dxa"/>
            <w:tcBorders/>
            <w:vAlign w:val="center"/>
          </w:tcPr>
          <w:p>
            <w:pPr>
              <w:pStyle w:val="TableContents"/>
              <w:shd w:fill="2E3440" w:val="clear"/>
              <w:bidi w:val="0"/>
              <w:spacing w:before="120" w:after="120"/>
              <w:jc w:val="left"/>
              <w:rPr/>
            </w:pPr>
            <w:r>
              <w:rPr>
                <w:rStyle w:val="SourceText"/>
              </w:rPr>
              <w:t>none</w:t>
            </w:r>
          </w:p>
        </w:tc>
        <w:tc>
          <w:tcPr>
            <w:tcW w:w="9263" w:type="dxa"/>
            <w:tcBorders/>
            <w:vAlign w:val="center"/>
          </w:tcPr>
          <w:p>
            <w:pPr>
              <w:pStyle w:val="TableContents"/>
              <w:shd w:fill="2E3440" w:val="clear"/>
              <w:bidi w:val="0"/>
              <w:spacing w:before="120" w:after="120"/>
              <w:jc w:val="left"/>
              <w:rPr/>
            </w:pPr>
            <w:r>
              <w:rPr/>
              <w:t>Refused outright.</w:t>
            </w:r>
          </w:p>
        </w:tc>
        <w:tc>
          <w:tcPr>
            <w:tcW w:w="2483" w:type="dxa"/>
            <w:tcBorders/>
            <w:vAlign w:val="center"/>
          </w:tcPr>
          <w:p>
            <w:pPr>
              <w:pStyle w:val="TableContents"/>
              <w:shd w:fill="2E3440" w:val="clear"/>
              <w:bidi w:val="0"/>
              <w:spacing w:before="120" w:after="120"/>
              <w:jc w:val="left"/>
              <w:rPr/>
            </w:pPr>
            <w:r>
              <w:rPr/>
              <w:t>never</w:t>
            </w:r>
          </w:p>
        </w:tc>
      </w:tr>
    </w:tbl>
    <w:p>
      <w:pPr>
        <w:pStyle w:val="Heading3"/>
        <w:bidi w:val="0"/>
        <w:ind w:hanging="0" w:left="0" w:right="0"/>
        <w:jc w:val="left"/>
        <w:rPr/>
      </w:pPr>
      <w:bookmarkStart w:id="38" w:name="when-it-will-not-clear-or-notify"/>
      <w:bookmarkEnd w:id="38"/>
      <w:r>
        <w:rPr/>
        <w:t>When It Will Not Clear (or Notify)</w:t>
      </w:r>
    </w:p>
    <w:p>
      <w:pPr>
        <w:pStyle w:val="BodyText"/>
        <w:bidi w:val="0"/>
        <w:jc w:val="left"/>
        <w:rPr/>
      </w:pPr>
      <w:r>
        <w:rPr/>
        <w:t xml:space="preserve">Each refusal is logged with its reason to </w:t>
      </w:r>
      <w:r>
        <w:rPr>
          <w:rStyle w:val="SourceText"/>
        </w:rPr>
        <w:t>.crew/.autoclear.log</w:t>
      </w:r>
      <w:r>
        <w:rPr/>
        <w:t xml:space="preserve">. A Stop hook's stderr is not shown to you, so check that log first. A </w:t>
      </w:r>
      <w:r>
        <w:rPr>
          <w:rStyle w:val="SourceText"/>
        </w:rPr>
        <w:t>notify</w:t>
      </w:r>
      <w:r>
        <w:rPr/>
        <w:t xml:space="preserve"> or </w:t>
      </w:r>
      <w:r>
        <w:rPr>
          <w:rStyle w:val="SourceText"/>
        </w:rPr>
        <w:t>sendkeys</w:t>
      </w:r>
      <w:r>
        <w:rPr/>
        <w:t xml:space="preserve"> decline is logged the same way — "declined" rather than "refusing", since the machine has opted in and something still happened (a message, or a fallback), just not a keystroke.</w:t>
      </w:r>
    </w:p>
    <w:tbl>
      <w:tblPr>
        <w:tblW w:w="12926" w:type="dxa"/>
        <w:jc w:val="left"/>
        <w:tblInd w:w="28" w:type="dxa"/>
        <w:tblLayout w:type="fixed"/>
        <w:tblCellMar>
          <w:top w:w="28" w:type="dxa"/>
          <w:left w:w="28" w:type="dxa"/>
          <w:bottom w:w="28" w:type="dxa"/>
          <w:right w:w="28" w:type="dxa"/>
        </w:tblCellMar>
      </w:tblPr>
      <w:tblGrid>
        <w:gridCol w:w="5613"/>
        <w:gridCol w:w="7313"/>
      </w:tblGrid>
      <w:tr>
        <w:trPr>
          <w:tblHeader w:val="true"/>
        </w:trPr>
        <w:tc>
          <w:tcPr>
            <w:tcW w:w="5613" w:type="dxa"/>
            <w:tcBorders/>
            <w:vAlign w:val="center"/>
          </w:tcPr>
          <w:p>
            <w:pPr>
              <w:pStyle w:val="TableHeading"/>
              <w:suppressLineNumbers/>
              <w:shd w:fill="434C5E" w:val="clear"/>
              <w:bidi w:val="0"/>
              <w:spacing w:before="120" w:after="120"/>
              <w:jc w:val="left"/>
              <w:rPr/>
            </w:pPr>
            <w:r>
              <w:rPr/>
              <w:t>Log says</w:t>
            </w:r>
          </w:p>
        </w:tc>
        <w:tc>
          <w:tcPr>
            <w:tcW w:w="7313" w:type="dxa"/>
            <w:tcBorders/>
            <w:vAlign w:val="center"/>
          </w:tcPr>
          <w:p>
            <w:pPr>
              <w:pStyle w:val="TableHeading"/>
              <w:suppressLineNumbers/>
              <w:shd w:fill="434C5E" w:val="clear"/>
              <w:bidi w:val="0"/>
              <w:spacing w:before="120" w:after="120"/>
              <w:jc w:val="left"/>
              <w:rPr/>
            </w:pPr>
            <w:r>
              <w:rPr/>
              <w:t>Meaning</w:t>
            </w:r>
          </w:p>
        </w:tc>
      </w:tr>
      <w:tr>
        <w:trPr/>
        <w:tc>
          <w:tcPr>
            <w:tcW w:w="5613" w:type="dxa"/>
            <w:tcBorders/>
            <w:vAlign w:val="center"/>
          </w:tcPr>
          <w:p>
            <w:pPr>
              <w:pStyle w:val="TableContents"/>
              <w:shd w:fill="2E3440" w:val="clear"/>
              <w:bidi w:val="0"/>
              <w:spacing w:before="120" w:after="120"/>
              <w:jc w:val="left"/>
              <w:rPr/>
            </w:pPr>
            <w:r>
              <w:rPr>
                <w:rStyle w:val="SourceText"/>
              </w:rPr>
              <w:t>not trustworthy (estimated-from-transcript-size)</w:t>
            </w:r>
          </w:p>
        </w:tc>
        <w:tc>
          <w:tcPr>
            <w:tcW w:w="7313" w:type="dxa"/>
            <w:tcBorders/>
            <w:vAlign w:val="center"/>
          </w:tcPr>
          <w:p>
            <w:pPr>
              <w:pStyle w:val="TableContents"/>
              <w:shd w:fill="2E3440" w:val="clear"/>
              <w:bidi w:val="0"/>
              <w:spacing w:before="120" w:after="120"/>
              <w:jc w:val="left"/>
              <w:rPr/>
            </w:pPr>
            <w:r>
              <w:rPr/>
              <w:t>no usage record was found, so the reading was an estimate</w:t>
            </w:r>
          </w:p>
        </w:tc>
      </w:tr>
      <w:tr>
        <w:trPr/>
        <w:tc>
          <w:tcPr>
            <w:tcW w:w="5613" w:type="dxa"/>
            <w:tcBorders/>
            <w:vAlign w:val="center"/>
          </w:tcPr>
          <w:p>
            <w:pPr>
              <w:pStyle w:val="TableContents"/>
              <w:shd w:fill="2E3440" w:val="clear"/>
              <w:bidi w:val="0"/>
              <w:spacing w:before="120" w:after="120"/>
              <w:jc w:val="left"/>
              <w:rPr/>
            </w:pPr>
            <w:r>
              <w:rPr>
                <w:rStyle w:val="SourceText"/>
              </w:rPr>
              <w:t>not trustworthy (unknown-window)</w:t>
            </w:r>
          </w:p>
        </w:tc>
        <w:tc>
          <w:tcPr>
            <w:tcW w:w="7313" w:type="dxa"/>
            <w:tcBorders/>
            <w:vAlign w:val="center"/>
          </w:tcPr>
          <w:p>
            <w:pPr>
              <w:pStyle w:val="TableContents"/>
              <w:shd w:fill="2E3440" w:val="clear"/>
              <w:bidi w:val="0"/>
              <w:spacing w:before="120" w:after="120"/>
              <w:jc w:val="left"/>
              <w:rPr/>
            </w:pPr>
            <w:r>
              <w:rPr/>
              <w:t xml:space="preserve">the model's context window is unknown and </w:t>
            </w:r>
            <w:r>
              <w:rPr>
                <w:rStyle w:val="SourceText"/>
              </w:rPr>
              <w:t>context.budgetTokens</w:t>
            </w:r>
            <w:r>
              <w:rPr/>
              <w:t xml:space="preserve"> is not set</w:t>
            </w:r>
          </w:p>
        </w:tc>
      </w:tr>
      <w:tr>
        <w:trPr/>
        <w:tc>
          <w:tcPr>
            <w:tcW w:w="5613" w:type="dxa"/>
            <w:tcBorders/>
            <w:vAlign w:val="center"/>
          </w:tcPr>
          <w:p>
            <w:pPr>
              <w:pStyle w:val="TableContents"/>
              <w:shd w:fill="2E3440" w:val="clear"/>
              <w:bidi w:val="0"/>
              <w:spacing w:before="120" w:after="120"/>
              <w:jc w:val="left"/>
              <w:rPr/>
            </w:pPr>
            <w:r>
              <w:rPr>
                <w:rStyle w:val="SourceText"/>
              </w:rPr>
              <w:t>not trustworthy (stale-reading-before-compaction)</w:t>
            </w:r>
          </w:p>
        </w:tc>
        <w:tc>
          <w:tcPr>
            <w:tcW w:w="7313" w:type="dxa"/>
            <w:tcBorders/>
            <w:vAlign w:val="center"/>
          </w:tcPr>
          <w:p>
            <w:pPr>
              <w:pStyle w:val="TableContents"/>
              <w:shd w:fill="2E3440" w:val="clear"/>
              <w:bidi w:val="0"/>
              <w:spacing w:before="120" w:after="120"/>
              <w:jc w:val="left"/>
              <w:rPr/>
            </w:pPr>
            <w:r>
              <w:rPr/>
              <w:t>the last reading came from before a compaction</w:t>
            </w:r>
          </w:p>
        </w:tc>
      </w:tr>
      <w:tr>
        <w:trPr/>
        <w:tc>
          <w:tcPr>
            <w:tcW w:w="5613" w:type="dxa"/>
            <w:tcBorders/>
            <w:vAlign w:val="center"/>
          </w:tcPr>
          <w:p>
            <w:pPr>
              <w:pStyle w:val="TableContents"/>
              <w:shd w:fill="2E3440" w:val="clear"/>
              <w:bidi w:val="0"/>
              <w:spacing w:before="120" w:after="120"/>
              <w:jc w:val="left"/>
              <w:rPr/>
            </w:pPr>
            <w:r>
              <w:rPr>
                <w:rStyle w:val="SourceText"/>
              </w:rPr>
              <w:t>the wrap-up marker is empty or not JSON</w:t>
            </w:r>
          </w:p>
        </w:tc>
        <w:tc>
          <w:tcPr>
            <w:tcW w:w="7313" w:type="dxa"/>
            <w:tcBorders/>
            <w:vAlign w:val="center"/>
          </w:tcPr>
          <w:p>
            <w:pPr>
              <w:pStyle w:val="TableContents"/>
              <w:shd w:fill="2E3440" w:val="clear"/>
              <w:bidi w:val="0"/>
              <w:spacing w:before="120" w:after="120"/>
              <w:jc w:val="left"/>
              <w:rPr/>
            </w:pPr>
            <w:r>
              <w:rPr/>
              <w:t>the marker was not written by this version of the hook. Nothing clears on it.</w:t>
            </w:r>
          </w:p>
        </w:tc>
      </w:tr>
      <w:tr>
        <w:trPr/>
        <w:tc>
          <w:tcPr>
            <w:tcW w:w="5613" w:type="dxa"/>
            <w:tcBorders/>
            <w:vAlign w:val="center"/>
          </w:tcPr>
          <w:p>
            <w:pPr>
              <w:pStyle w:val="TableContents"/>
              <w:shd w:fill="2E3440" w:val="clear"/>
              <w:bidi w:val="0"/>
              <w:spacing w:before="120" w:after="120"/>
              <w:jc w:val="left"/>
              <w:rPr/>
            </w:pPr>
            <w:r>
              <w:rPr>
                <w:rStyle w:val="SourceText"/>
              </w:rPr>
              <w:t>predates this session's wrap-up request</w:t>
            </w:r>
          </w:p>
        </w:tc>
        <w:tc>
          <w:tcPr>
            <w:tcW w:w="7313" w:type="dxa"/>
            <w:tcBorders/>
            <w:vAlign w:val="center"/>
          </w:tcPr>
          <w:p>
            <w:pPr>
              <w:pStyle w:val="TableContents"/>
              <w:shd w:fill="2E3440" w:val="clear"/>
              <w:bidi w:val="0"/>
              <w:spacing w:before="120" w:after="120"/>
              <w:jc w:val="left"/>
              <w:rPr/>
            </w:pPr>
            <w:r>
              <w:rPr/>
              <w:t>the handoff on disk is older than the request, probably left by an earlier session</w:t>
            </w:r>
          </w:p>
        </w:tc>
      </w:tr>
      <w:tr>
        <w:trPr/>
        <w:tc>
          <w:tcPr>
            <w:tcW w:w="5613" w:type="dxa"/>
            <w:tcBorders/>
            <w:vAlign w:val="center"/>
          </w:tcPr>
          <w:p>
            <w:pPr>
              <w:pStyle w:val="TableContents"/>
              <w:shd w:fill="2E3440" w:val="clear"/>
              <w:bidi w:val="0"/>
              <w:spacing w:before="120" w:after="120"/>
              <w:jc w:val="left"/>
              <w:rPr/>
            </w:pPr>
            <w:r>
              <w:rPr>
                <w:rStyle w:val="SourceText"/>
              </w:rPr>
              <w:t>automatic PreCompact skeleton</w:t>
            </w:r>
          </w:p>
        </w:tc>
        <w:tc>
          <w:tcPr>
            <w:tcW w:w="7313" w:type="dxa"/>
            <w:tcBorders/>
            <w:vAlign w:val="center"/>
          </w:tcPr>
          <w:p>
            <w:pPr>
              <w:pStyle w:val="TableContents"/>
              <w:shd w:fill="2E3440" w:val="clear"/>
              <w:bidi w:val="0"/>
              <w:spacing w:before="120" w:after="120"/>
              <w:jc w:val="left"/>
              <w:rPr/>
            </w:pPr>
            <w:r>
              <w:rPr/>
              <w:t>only the compaction skeleton exists, not a real handoff</w:t>
            </w:r>
          </w:p>
        </w:tc>
      </w:tr>
      <w:tr>
        <w:trPr/>
        <w:tc>
          <w:tcPr>
            <w:tcW w:w="5613" w:type="dxa"/>
            <w:tcBorders/>
            <w:vAlign w:val="center"/>
          </w:tcPr>
          <w:p>
            <w:pPr>
              <w:pStyle w:val="TableContents"/>
              <w:shd w:fill="2E3440" w:val="clear"/>
              <w:bidi w:val="0"/>
              <w:spacing w:before="120" w:after="120"/>
              <w:jc w:val="left"/>
              <w:rPr/>
            </w:pPr>
            <w:r>
              <w:rPr>
                <w:rStyle w:val="SourceText"/>
              </w:rPr>
              <w:t>N windows have a title containing ...</w:t>
            </w:r>
            <w:r>
              <w:rPr/>
              <w:t xml:space="preserve"> / </w:t>
            </w:r>
            <w:r>
              <w:rPr>
                <w:rStyle w:val="SourceText"/>
              </w:rPr>
              <w:t>has N windows</w:t>
            </w:r>
          </w:p>
        </w:tc>
        <w:tc>
          <w:tcPr>
            <w:tcW w:w="7313" w:type="dxa"/>
            <w:tcBorders/>
            <w:vAlign w:val="center"/>
          </w:tcPr>
          <w:p>
            <w:pPr>
              <w:pStyle w:val="TableContents"/>
              <w:shd w:fill="2E3440" w:val="clear"/>
              <w:bidi w:val="0"/>
              <w:spacing w:before="120" w:after="120"/>
              <w:jc w:val="left"/>
              <w:rPr/>
            </w:pPr>
            <w:r>
              <w:rPr/>
              <w:t>the window is ambiguous, so nothing is typed (</w:t>
            </w:r>
            <w:r>
              <w:rPr>
                <w:rStyle w:val="SourceText"/>
              </w:rPr>
              <w:t>sendkeys</w:t>
            </w:r>
            <w:r>
              <w:rPr/>
              <w:t>/</w:t>
            </w:r>
            <w:r>
              <w:rPr>
                <w:rStyle w:val="SourceText"/>
              </w:rPr>
              <w:t>xdotool</w:t>
            </w:r>
            <w:r>
              <w:rPr/>
              <w:t xml:space="preserve"> only)</w:t>
            </w:r>
          </w:p>
        </w:tc>
      </w:tr>
      <w:tr>
        <w:trPr/>
        <w:tc>
          <w:tcPr>
            <w:tcW w:w="5613" w:type="dxa"/>
            <w:tcBorders/>
            <w:vAlign w:val="center"/>
          </w:tcPr>
          <w:p>
            <w:pPr>
              <w:pStyle w:val="TableContents"/>
              <w:shd w:fill="2E3440" w:val="clear"/>
              <w:bidi w:val="0"/>
              <w:spacing w:before="120" w:after="120"/>
              <w:jc w:val="left"/>
              <w:rPr/>
            </w:pPr>
            <w:r>
              <w:rPr>
                <w:rStyle w:val="SourceText"/>
              </w:rPr>
              <w:t>no window belongs to any ancestor of this hook</w:t>
            </w:r>
            <w:r>
              <w:rPr/>
              <w:t xml:space="preserve"> / </w:t>
            </w:r>
            <w:r>
              <w:rPr>
                <w:rStyle w:val="SourceText"/>
              </w:rPr>
              <w:t>... of this session's process</w:t>
            </w:r>
          </w:p>
        </w:tc>
        <w:tc>
          <w:tcPr>
            <w:tcW w:w="7313" w:type="dxa"/>
            <w:tcBorders/>
            <w:vAlign w:val="center"/>
          </w:tcPr>
          <w:p>
            <w:pPr>
              <w:pStyle w:val="TableContents"/>
              <w:shd w:fill="2E3440" w:val="clear"/>
              <w:bidi w:val="0"/>
              <w:spacing w:before="120" w:after="120"/>
              <w:jc w:val="left"/>
              <w:rPr/>
            </w:pPr>
            <w:r>
              <w:rPr/>
              <w:t xml:space="preserve">the terminal's window could not be found by process id, and no </w:t>
            </w:r>
            <w:r>
              <w:rPr>
                <w:rStyle w:val="SourceText"/>
              </w:rPr>
              <w:t>windowTitle</w:t>
            </w:r>
            <w:r>
              <w:rPr/>
              <w:t xml:space="preserve"> is set (</w:t>
            </w:r>
            <w:r>
              <w:rPr>
                <w:rStyle w:val="SourceText"/>
              </w:rPr>
              <w:t>sendkeys</w:t>
            </w:r>
            <w:r>
              <w:rPr/>
              <w:t>/</w:t>
            </w:r>
            <w:r>
              <w:rPr>
                <w:rStyle w:val="SourceText"/>
              </w:rPr>
              <w:t>xdotool</w:t>
            </w:r>
            <w:r>
              <w:rPr/>
              <w:t xml:space="preserve"> only)</w:t>
            </w:r>
          </w:p>
        </w:tc>
      </w:tr>
      <w:tr>
        <w:trPr/>
        <w:tc>
          <w:tcPr>
            <w:tcW w:w="5613" w:type="dxa"/>
            <w:tcBorders/>
            <w:vAlign w:val="center"/>
          </w:tcPr>
          <w:p>
            <w:pPr>
              <w:pStyle w:val="TableContents"/>
              <w:shd w:fill="2E3440" w:val="clear"/>
              <w:bidi w:val="0"/>
              <w:spacing w:before="120" w:after="120"/>
              <w:jc w:val="left"/>
              <w:rPr/>
            </w:pPr>
            <w:r>
              <w:rPr>
                <w:rStyle w:val="SourceText"/>
              </w:rPr>
              <w:t>sent - method notify-headless: crew: this session has no terminal of its own (...)</w:t>
            </w:r>
          </w:p>
        </w:tc>
        <w:tc>
          <w:tcPr>
            <w:tcW w:w="7313" w:type="dxa"/>
            <w:tcBorders/>
            <w:vAlign w:val="center"/>
          </w:tcPr>
          <w:p>
            <w:pPr>
              <w:pStyle w:val="TableContents"/>
              <w:shd w:fill="2E3440" w:val="clear"/>
              <w:bidi w:val="0"/>
              <w:spacing w:before="120" w:after="120"/>
              <w:jc w:val="left"/>
              <w:rPr/>
            </w:pPr>
            <w:r>
              <w:rPr/>
              <w:t>a headless session (</w:t>
            </w:r>
            <w:r>
              <w:rPr>
                <w:rStyle w:val="SourceText"/>
              </w:rPr>
              <w:t>claude -p</w:t>
            </w:r>
            <w:r>
              <w:rPr/>
              <w:t xml:space="preserve">: entrypoint </w:t>
            </w:r>
            <w:r>
              <w:rPr>
                <w:rStyle w:val="SourceText"/>
              </w:rPr>
              <w:t>sdk-cli</w:t>
            </w:r>
            <w:r>
              <w:rPr/>
              <w:t xml:space="preserve">, or no controlling terminal): nothing was typed, and the message names the handoff and its </w:t>
            </w:r>
            <w:r>
              <w:rPr>
                <w:rStyle w:val="SourceText"/>
              </w:rPr>
              <w:t>resume:</w:t>
            </w:r>
            <w:r>
              <w:rPr/>
              <w:t xml:space="preserve"> line. The process that started the session restarts it</w:t>
            </w:r>
          </w:p>
        </w:tc>
      </w:tr>
      <w:tr>
        <w:trPr/>
        <w:tc>
          <w:tcPr>
            <w:tcW w:w="5613" w:type="dxa"/>
            <w:tcBorders/>
            <w:vAlign w:val="center"/>
          </w:tcPr>
          <w:p>
            <w:pPr>
              <w:pStyle w:val="TableContents"/>
              <w:shd w:fill="2E3440" w:val="clear"/>
              <w:bidi w:val="0"/>
              <w:spacing w:before="120" w:after="120"/>
              <w:jc w:val="left"/>
              <w:rPr/>
            </w:pPr>
            <w:r>
              <w:rPr>
                <w:rStyle w:val="SourceText"/>
              </w:rPr>
              <w:t>could not identify this session's process (...)</w:t>
            </w:r>
          </w:p>
        </w:tc>
        <w:tc>
          <w:tcPr>
            <w:tcW w:w="7313" w:type="dxa"/>
            <w:tcBorders/>
            <w:vAlign w:val="center"/>
          </w:tcPr>
          <w:p>
            <w:pPr>
              <w:pStyle w:val="TableContents"/>
              <w:shd w:fill="2E3440" w:val="clear"/>
              <w:bidi w:val="0"/>
              <w:spacing w:before="120" w:after="120"/>
              <w:jc w:val="left"/>
              <w:rPr/>
            </w:pPr>
            <w:r>
              <w:rPr/>
              <w:t xml:space="preserve">no Claude Code session record names a process above the hook with this session's id and start time (or the record is unreadable, or names another session). Nothing is typed; </w:t>
            </w:r>
            <w:r>
              <w:rPr>
                <w:rStyle w:val="SourceText"/>
              </w:rPr>
              <w:t>auto</w:t>
            </w:r>
            <w:r>
              <w:rPr/>
              <w:t xml:space="preserve"> falls back to </w:t>
            </w:r>
            <w:r>
              <w:rPr>
                <w:rStyle w:val="SourceText"/>
              </w:rPr>
              <w:t>notify</w:t>
            </w:r>
          </w:p>
        </w:tc>
      </w:tr>
      <w:tr>
        <w:trPr/>
        <w:tc>
          <w:tcPr>
            <w:tcW w:w="5613" w:type="dxa"/>
            <w:tcBorders/>
            <w:vAlign w:val="center"/>
          </w:tcPr>
          <w:p>
            <w:pPr>
              <w:pStyle w:val="TableContents"/>
              <w:shd w:fill="2E3440" w:val="clear"/>
              <w:bidi w:val="0"/>
              <w:spacing w:before="120" w:after="120"/>
              <w:jc w:val="left"/>
              <w:rPr/>
            </w:pPr>
            <w:r>
              <w:rPr>
                <w:rStyle w:val="SourceText"/>
              </w:rPr>
              <w:t>could not tell whether this session has a terminal of its own (entrypoint '...' ...)</w:t>
            </w:r>
          </w:p>
        </w:tc>
        <w:tc>
          <w:tcPr>
            <w:tcW w:w="7313" w:type="dxa"/>
            <w:tcBorders/>
            <w:vAlign w:val="center"/>
          </w:tcPr>
          <w:p>
            <w:pPr>
              <w:pStyle w:val="TableContents"/>
              <w:shd w:fill="2E3440" w:val="clear"/>
              <w:bidi w:val="0"/>
              <w:spacing w:before="120" w:after="120"/>
              <w:jc w:val="left"/>
              <w:rPr/>
            </w:pPr>
            <w:r>
              <w:rPr/>
              <w:t xml:space="preserve">the session record's entrypoint is not one measured to have a terminal (only </w:t>
            </w:r>
            <w:r>
              <w:rPr>
                <w:rStyle w:val="SourceText"/>
              </w:rPr>
              <w:t>cli</w:t>
            </w:r>
            <w:r>
              <w:rPr/>
              <w:t xml:space="preserve"> is). Nothing is typed; </w:t>
            </w:r>
            <w:r>
              <w:rPr>
                <w:rStyle w:val="SourceText"/>
              </w:rPr>
              <w:t>auto</w:t>
            </w:r>
            <w:r>
              <w:rPr/>
              <w:t xml:space="preserve"> falls back to </w:t>
            </w:r>
            <w:r>
              <w:rPr>
                <w:rStyle w:val="SourceText"/>
              </w:rPr>
              <w:t>notify</w:t>
            </w:r>
          </w:p>
        </w:tc>
      </w:tr>
      <w:tr>
        <w:trPr/>
        <w:tc>
          <w:tcPr>
            <w:tcW w:w="5613" w:type="dxa"/>
            <w:tcBorders/>
            <w:vAlign w:val="center"/>
          </w:tcPr>
          <w:p>
            <w:pPr>
              <w:pStyle w:val="TableContents"/>
              <w:shd w:fill="2E3440" w:val="clear"/>
              <w:bidi w:val="0"/>
              <w:spacing w:before="120" w:after="120"/>
              <w:jc w:val="left"/>
              <w:rPr/>
            </w:pPr>
            <w:r>
              <w:rPr>
                <w:rStyle w:val="SourceText"/>
              </w:rPr>
              <w:t>passes through another Claude Code session (pid N)</w:t>
            </w:r>
          </w:p>
        </w:tc>
        <w:tc>
          <w:tcPr>
            <w:tcW w:w="7313" w:type="dxa"/>
            <w:tcBorders/>
            <w:vAlign w:val="center"/>
          </w:tcPr>
          <w:p>
            <w:pPr>
              <w:pStyle w:val="TableContents"/>
              <w:shd w:fill="2E3440" w:val="clear"/>
              <w:bidi w:val="0"/>
              <w:spacing w:before="120" w:after="120"/>
              <w:jc w:val="left"/>
              <w:rPr/>
            </w:pPr>
            <w:r>
              <w:rPr/>
              <w:t>this session is a child of another session, and the pane or window above it is the parent's</w:t>
            </w:r>
          </w:p>
        </w:tc>
      </w:tr>
      <w:tr>
        <w:trPr/>
        <w:tc>
          <w:tcPr>
            <w:tcW w:w="5613" w:type="dxa"/>
            <w:tcBorders/>
            <w:vAlign w:val="center"/>
          </w:tcPr>
          <w:p>
            <w:pPr>
              <w:pStyle w:val="TableContents"/>
              <w:shd w:fill="2E3440" w:val="clear"/>
              <w:bidi w:val="0"/>
              <w:spacing w:before="120" w:after="120"/>
              <w:jc w:val="left"/>
              <w:rPr/>
            </w:pPr>
            <w:r>
              <w:rPr>
                <w:rStyle w:val="SourceText"/>
              </w:rPr>
              <w:t>the window's owner (pid N) also hosts another terminal</w:t>
            </w:r>
            <w:r>
              <w:rPr/>
              <w:t xml:space="preserve"> / </w:t>
            </w:r>
            <w:r>
              <w:rPr>
                <w:rStyle w:val="SourceText"/>
              </w:rPr>
              <w:t>another Claude Code session</w:t>
            </w:r>
          </w:p>
        </w:tc>
        <w:tc>
          <w:tcPr>
            <w:tcW w:w="7313" w:type="dxa"/>
            <w:tcBorders/>
            <w:vAlign w:val="center"/>
          </w:tcPr>
          <w:p>
            <w:pPr>
              <w:pStyle w:val="TableContents"/>
              <w:shd w:fill="2E3440" w:val="clear"/>
              <w:bidi w:val="0"/>
              <w:spacing w:before="120" w:after="120"/>
              <w:jc w:val="left"/>
              <w:rPr/>
            </w:pPr>
            <w:r>
              <w:rPr/>
              <w:t>the terminal that owns the window also runs another tab or session, so the window is not provably this one's</w:t>
            </w:r>
          </w:p>
        </w:tc>
      </w:tr>
      <w:tr>
        <w:trPr/>
        <w:tc>
          <w:tcPr>
            <w:tcW w:w="5613" w:type="dxa"/>
            <w:tcBorders/>
            <w:vAlign w:val="center"/>
          </w:tcPr>
          <w:p>
            <w:pPr>
              <w:pStyle w:val="TableContents"/>
              <w:shd w:fill="2E3440" w:val="clear"/>
              <w:bidi w:val="0"/>
              <w:spacing w:before="120" w:after="120"/>
              <w:jc w:val="left"/>
              <w:rPr/>
            </w:pPr>
            <w:r>
              <w:rPr>
                <w:rStyle w:val="SourceText"/>
              </w:rPr>
              <w:t>could not be listed</w:t>
            </w:r>
            <w:r>
              <w:rPr/>
              <w:t xml:space="preserve"> / </w:t>
            </w:r>
            <w:r>
              <w:rPr>
                <w:rStyle w:val="SourceText"/>
              </w:rPr>
              <w:t>the parent of pid N could not be read</w:t>
            </w:r>
            <w:r>
              <w:rPr/>
              <w:t xml:space="preserve"> / </w:t>
            </w:r>
            <w:r>
              <w:rPr>
                <w:rStyle w:val="SourceText"/>
              </w:rPr>
              <w:t>deeper than 16 processes</w:t>
            </w:r>
          </w:p>
        </w:tc>
        <w:tc>
          <w:tcPr>
            <w:tcW w:w="7313" w:type="dxa"/>
            <w:tcBorders/>
            <w:vAlign w:val="center"/>
          </w:tcPr>
          <w:p>
            <w:pPr>
              <w:pStyle w:val="TableContents"/>
              <w:shd w:fill="2E3440" w:val="clear"/>
              <w:bidi w:val="0"/>
              <w:spacing w:before="120" w:after="120"/>
              <w:jc w:val="left"/>
              <w:rPr/>
            </w:pPr>
            <w:r>
              <w:rPr/>
              <w:t>the process tree could not be read far enough to prove anything</w:t>
            </w:r>
          </w:p>
        </w:tc>
      </w:tr>
      <w:tr>
        <w:trPr/>
        <w:tc>
          <w:tcPr>
            <w:tcW w:w="5613" w:type="dxa"/>
            <w:tcBorders/>
            <w:vAlign w:val="center"/>
          </w:tcPr>
          <w:p>
            <w:pPr>
              <w:pStyle w:val="TableContents"/>
              <w:shd w:fill="2E3440" w:val="clear"/>
              <w:bidi w:val="0"/>
              <w:spacing w:before="120" w:after="120"/>
              <w:jc w:val="left"/>
              <w:rPr/>
            </w:pPr>
            <w:r>
              <w:rPr>
                <w:rStyle w:val="SourceText"/>
              </w:rPr>
              <w:t>found by its title alone, and another Claude Code session is live</w:t>
            </w:r>
            <w:r>
              <w:rPr/>
              <w:t xml:space="preserve"> / </w:t>
            </w:r>
            <w:r>
              <w:rPr>
                <w:rStyle w:val="SourceText"/>
              </w:rPr>
              <w:t>has no owning process</w:t>
            </w:r>
          </w:p>
        </w:tc>
        <w:tc>
          <w:tcPr>
            <w:tcW w:w="7313" w:type="dxa"/>
            <w:tcBorders/>
            <w:vAlign w:val="center"/>
          </w:tcPr>
          <w:p>
            <w:pPr>
              <w:pStyle w:val="TableContents"/>
              <w:shd w:fill="2E3440" w:val="clear"/>
              <w:bidi w:val="0"/>
              <w:spacing w:before="120" w:after="120"/>
              <w:jc w:val="left"/>
              <w:rPr/>
            </w:pPr>
            <w:r>
              <w:rPr/>
              <w:t xml:space="preserve">a </w:t>
            </w:r>
            <w:r>
              <w:rPr>
                <w:rStyle w:val="SourceText"/>
              </w:rPr>
              <w:t>windowTitle</w:t>
            </w:r>
            <w:r>
              <w:rPr/>
              <w:t xml:space="preserve"> match (or a window with no process) cannot tell two sessions apart</w:t>
            </w:r>
          </w:p>
        </w:tc>
      </w:tr>
      <w:tr>
        <w:trPr/>
        <w:tc>
          <w:tcPr>
            <w:tcW w:w="5613" w:type="dxa"/>
            <w:tcBorders/>
            <w:vAlign w:val="center"/>
          </w:tcPr>
          <w:p>
            <w:pPr>
              <w:pStyle w:val="TableContents"/>
              <w:shd w:fill="2E3440" w:val="clear"/>
              <w:bidi w:val="0"/>
              <w:spacing w:before="120" w:after="120"/>
              <w:jc w:val="left"/>
              <w:rPr/>
            </w:pPr>
            <w:r>
              <w:rPr>
                <w:rStyle w:val="SourceText"/>
              </w:rPr>
              <w:t>tmux pane %N could not be confirmed</w:t>
            </w:r>
          </w:p>
        </w:tc>
        <w:tc>
          <w:tcPr>
            <w:tcW w:w="7313" w:type="dxa"/>
            <w:tcBorders/>
            <w:vAlign w:val="center"/>
          </w:tcPr>
          <w:p>
            <w:pPr>
              <w:pStyle w:val="TableContents"/>
              <w:shd w:fill="2E3440" w:val="clear"/>
              <w:bidi w:val="0"/>
              <w:spacing w:before="120" w:after="120"/>
              <w:jc w:val="left"/>
              <w:rPr/>
            </w:pPr>
            <w:r>
              <w:rPr>
                <w:rStyle w:val="SourceText"/>
              </w:rPr>
              <w:t>$TMUX_PANE</w:t>
            </w:r>
            <w:r>
              <w:rPr/>
              <w:t xml:space="preserve"> is not the pane that runs this session</w:t>
            </w:r>
          </w:p>
        </w:tc>
      </w:tr>
      <w:tr>
        <w:trPr/>
        <w:tc>
          <w:tcPr>
            <w:tcW w:w="5613" w:type="dxa"/>
            <w:tcBorders/>
            <w:vAlign w:val="center"/>
          </w:tcPr>
          <w:p>
            <w:pPr>
              <w:pStyle w:val="TableContents"/>
              <w:shd w:fill="2E3440" w:val="clear"/>
              <w:bidi w:val="0"/>
              <w:spacing w:before="120" w:after="120"/>
              <w:jc w:val="left"/>
              <w:rPr/>
            </w:pPr>
            <w:r>
              <w:rPr>
                <w:rStyle w:val="SourceText"/>
              </w:rPr>
              <w:t>method wtype ... is refused</w:t>
            </w:r>
          </w:p>
        </w:tc>
        <w:tc>
          <w:tcPr>
            <w:tcW w:w="7313" w:type="dxa"/>
            <w:tcBorders/>
            <w:vAlign w:val="center"/>
          </w:tcPr>
          <w:p>
            <w:pPr>
              <w:pStyle w:val="TableContents"/>
              <w:shd w:fill="2E3440" w:val="clear"/>
              <w:bidi w:val="0"/>
              <w:spacing w:before="120" w:after="120"/>
              <w:jc w:val="left"/>
              <w:rPr/>
            </w:pPr>
            <w:r>
              <w:rPr/>
              <w:t xml:space="preserve">Wayland's </w:t>
            </w:r>
            <w:r>
              <w:rPr>
                <w:rStyle w:val="SourceText"/>
              </w:rPr>
              <w:t>wtype</w:t>
            </w:r>
            <w:r>
              <w:rPr/>
              <w:t xml:space="preserve"> cannot target a window. Use tmux instead.</w:t>
            </w:r>
          </w:p>
        </w:tc>
      </w:tr>
      <w:tr>
        <w:trPr/>
        <w:tc>
          <w:tcPr>
            <w:tcW w:w="5613" w:type="dxa"/>
            <w:tcBorders/>
            <w:vAlign w:val="center"/>
          </w:tcPr>
          <w:p>
            <w:pPr>
              <w:pStyle w:val="TableContents"/>
              <w:shd w:fill="2E3440" w:val="clear"/>
              <w:bidi w:val="0"/>
              <w:spacing w:before="120" w:after="120"/>
              <w:jc w:val="left"/>
              <w:rPr/>
            </w:pPr>
            <w:r>
              <w:rPr>
                <w:rStyle w:val="SourceText"/>
              </w:rPr>
              <w:t>sent - method notify</w:t>
            </w:r>
          </w:p>
        </w:tc>
        <w:tc>
          <w:tcPr>
            <w:tcW w:w="7313" w:type="dxa"/>
            <w:tcBorders/>
            <w:vAlign w:val="center"/>
          </w:tcPr>
          <w:p>
            <w:pPr>
              <w:pStyle w:val="TableContents"/>
              <w:shd w:fill="2E3440" w:val="clear"/>
              <w:bidi w:val="0"/>
              <w:spacing w:before="120" w:after="120"/>
              <w:jc w:val="left"/>
              <w:rPr/>
            </w:pPr>
            <w:r>
              <w:rPr/>
              <w:t xml:space="preserve">the message was printed — this is the normal, successful outcome for </w:t>
            </w:r>
            <w:r>
              <w:rPr>
                <w:rStyle w:val="SourceText"/>
              </w:rPr>
              <w:t>notify</w:t>
            </w:r>
          </w:p>
        </w:tc>
      </w:tr>
      <w:tr>
        <w:trPr/>
        <w:tc>
          <w:tcPr>
            <w:tcW w:w="5613" w:type="dxa"/>
            <w:tcBorders/>
            <w:vAlign w:val="center"/>
          </w:tcPr>
          <w:p>
            <w:pPr>
              <w:pStyle w:val="TableContents"/>
              <w:shd w:fill="2E3440" w:val="clear"/>
              <w:bidi w:val="0"/>
              <w:spacing w:before="120" w:after="120"/>
              <w:jc w:val="left"/>
              <w:rPr/>
            </w:pPr>
            <w:r>
              <w:rPr>
                <w:rStyle w:val="SourceText"/>
              </w:rPr>
              <w:t>declined sendkeys - cannot verify the active tab ...</w:t>
            </w:r>
          </w:p>
        </w:tc>
        <w:tc>
          <w:tcPr>
            <w:tcW w:w="7313" w:type="dxa"/>
            <w:tcBorders/>
            <w:vAlign w:val="center"/>
          </w:tcPr>
          <w:p>
            <w:pPr>
              <w:pStyle w:val="TableContents"/>
              <w:shd w:fill="2E3440" w:val="clear"/>
              <w:bidi w:val="0"/>
              <w:spacing w:before="120" w:after="120"/>
              <w:jc w:val="left"/>
              <w:rPr/>
            </w:pPr>
            <w:r>
              <w:rPr/>
              <w:t xml:space="preserve">the target window is owned by Windows Terminal; </w:t>
            </w:r>
            <w:r>
              <w:rPr>
                <w:rStyle w:val="SourceText"/>
              </w:rPr>
              <w:t>sendkeys</w:t>
            </w:r>
            <w:r>
              <w:rPr/>
              <w:t xml:space="preserve"> fell back to </w:t>
            </w:r>
            <w:r>
              <w:rPr>
                <w:rStyle w:val="SourceText"/>
              </w:rPr>
              <w:t>notify</w:t>
            </w:r>
            <w:r>
              <w:rPr/>
              <w:t xml:space="preserve"> instead of guessing which tab is active</w:t>
            </w:r>
          </w:p>
        </w:tc>
      </w:tr>
      <w:tr>
        <w:trPr/>
        <w:tc>
          <w:tcPr>
            <w:tcW w:w="5613" w:type="dxa"/>
            <w:tcBorders/>
            <w:vAlign w:val="center"/>
          </w:tcPr>
          <w:p>
            <w:pPr>
              <w:pStyle w:val="TableContents"/>
              <w:shd w:fill="2E3440" w:val="clear"/>
              <w:bidi w:val="0"/>
              <w:spacing w:before="120" w:after="120"/>
              <w:jc w:val="left"/>
              <w:rPr/>
            </w:pPr>
            <w:r>
              <w:rPr>
                <w:rStyle w:val="SourceText"/>
              </w:rPr>
              <w:t>declined sendkeys - the target window lost focus during the ...s delay</w:t>
            </w:r>
          </w:p>
        </w:tc>
        <w:tc>
          <w:tcPr>
            <w:tcW w:w="7313" w:type="dxa"/>
            <w:tcBorders/>
            <w:vAlign w:val="center"/>
          </w:tcPr>
          <w:p>
            <w:pPr>
              <w:pStyle w:val="TableContents"/>
              <w:shd w:fill="2E3440" w:val="clear"/>
              <w:bidi w:val="0"/>
              <w:spacing w:before="120" w:after="120"/>
              <w:jc w:val="left"/>
              <w:rPr/>
            </w:pPr>
            <w:r>
              <w:rPr/>
              <w:t>the window had focus when identified, but not when the delay ended, so nothing was typed</w:t>
            </w:r>
          </w:p>
        </w:tc>
      </w:tr>
    </w:tbl>
    <w:p>
      <w:pPr>
        <w:pStyle w:val="BodyText"/>
        <w:bidi w:val="0"/>
        <w:jc w:val="left"/>
        <w:rPr/>
      </w:pPr>
      <w:r>
        <w:rPr/>
        <w:t xml:space="preserve">Two sessions in one repository no longer interfere with each other. Wrap-up markers are </w:t>
      </w:r>
      <w:r>
        <w:rPr>
          <w:rStyle w:val="SourceText"/>
        </w:rPr>
        <w:t>.crew/.handoff-requested-&lt;session_id&gt;</w:t>
      </w:r>
      <w:r>
        <w:rPr/>
        <w:t>, and a SessionStart clears only its own session's marker.</w:t>
      </w:r>
    </w:p>
    <w:p>
      <w:pPr>
        <w:pStyle w:val="Heading3"/>
        <w:bidi w:val="0"/>
        <w:ind w:hanging="0" w:left="0" w:right="0"/>
        <w:jc w:val="left"/>
        <w:rPr/>
      </w:pPr>
      <w:bookmarkStart w:id="39" w:name="which-window-gets-the-keystroke"/>
      <w:bookmarkEnd w:id="39"/>
      <w:r>
        <w:rPr/>
        <w:t>Which Window Gets the Keystroke</w:t>
      </w:r>
    </w:p>
    <w:p>
      <w:pPr>
        <w:pStyle w:val="BodyText"/>
        <w:bidi w:val="0"/>
        <w:jc w:val="left"/>
        <w:rPr/>
      </w:pPr>
      <w:r>
        <w:rPr/>
        <w:t xml:space="preserve">Applies only to the methods that type — </w:t>
      </w:r>
      <w:r>
        <w:rPr>
          <w:rStyle w:val="SourceText"/>
        </w:rPr>
        <w:t>tmux</w:t>
      </w:r>
      <w:r>
        <w:rPr/>
        <w:t xml:space="preserve">, </w:t>
      </w:r>
      <w:r>
        <w:rPr>
          <w:rStyle w:val="SourceText"/>
        </w:rPr>
        <w:t>xdotool</w:t>
      </w:r>
      <w:r>
        <w:rPr/>
        <w:t xml:space="preserve">, </w:t>
      </w:r>
      <w:r>
        <w:rPr>
          <w:rStyle w:val="SourceText"/>
        </w:rPr>
        <w:t>sendkeys</w:t>
      </w:r>
      <w:r>
        <w:rPr/>
        <w:t xml:space="preserve">. </w:t>
      </w:r>
      <w:r>
        <w:rPr>
          <w:rStyle w:val="SourceText"/>
        </w:rPr>
        <w:t>notify</w:t>
      </w:r>
      <w:r>
        <w:rPr/>
        <w:t xml:space="preserve"> identifies no window and needs none of this.</w:t>
      </w:r>
    </w:p>
    <w:p>
      <w:pPr>
        <w:pStyle w:val="BodyText"/>
        <w:bidi w:val="0"/>
        <w:jc w:val="left"/>
        <w:rPr/>
      </w:pPr>
      <w:r>
        <w:rPr/>
        <w:t>First, the session is bound to its own process: the nearest ancestor of the hook named by a Claude Code session record (</w:t>
      </w:r>
      <w:r>
        <w:rPr>
          <w:rStyle w:val="SourceText"/>
        </w:rPr>
        <w:t>${CLAUDE_CONFIG_DIR:-~/.claude}/sessions/&lt;pid&gt;.json</w:t>
      </w:r>
      <w:r>
        <w:rPr/>
        <w:t xml:space="preserve">) carrying this session's id and that process's start time. Only a session whose record says kind </w:t>
      </w:r>
      <w:r>
        <w:rPr>
          <w:rStyle w:val="SourceText"/>
        </w:rPr>
        <w:t>interactive</w:t>
      </w:r>
      <w:r>
        <w:rPr/>
        <w:t xml:space="preserve"> and entrypoint </w:t>
      </w:r>
      <w:r>
        <w:rPr>
          <w:rStyle w:val="SourceText"/>
        </w:rPr>
        <w:t>cli</w:t>
      </w:r>
      <w:r>
        <w:rPr/>
        <w:t xml:space="preserve">, with a controlling terminal (native Windows has none to read), is typed into. Every rule below walks up from that process, not from the hook, and refuses when the walk passes through another Claude Code session — a child started from a session's Bash tool inherits </w:t>
      </w:r>
      <w:r>
        <w:rPr>
          <w:rStyle w:val="SourceText"/>
        </w:rPr>
        <w:t>$TMUX</w:t>
      </w:r>
      <w:r>
        <w:rPr/>
        <w:t xml:space="preserve">, and without this its parent's pane is the one that got </w:t>
      </w:r>
      <w:r>
        <w:rPr>
          <w:rStyle w:val="SourceText"/>
        </w:rPr>
        <w:t>/clear</w:t>
      </w:r>
      <w:r>
        <w:rPr/>
        <w:t>. CONFIG.md §14 has the full rules and their limits (Windows' entrypoint is unmeasured; macOS cannot check the start time).</w:t>
      </w:r>
    </w:p>
    <w:p>
      <w:pPr>
        <w:pStyle w:val="BodyText"/>
        <w:numPr>
          <w:ilvl w:val="0"/>
          <w:numId w:val="45"/>
        </w:numPr>
        <w:tabs>
          <w:tab w:val="clear" w:pos="1134"/>
          <w:tab w:val="left" w:pos="829" w:leader="none"/>
        </w:tabs>
        <w:bidi w:val="0"/>
        <w:spacing w:before="120" w:after="0"/>
        <w:ind w:hanging="283" w:left="829"/>
        <w:jc w:val="left"/>
        <w:rPr/>
      </w:pPr>
      <w:r>
        <w:rPr>
          <w:rStyle w:val="Strong"/>
        </w:rPr>
        <w:t>tmux (Linux, macOS, WSL):</w:t>
      </w:r>
      <w:r>
        <w:rPr/>
        <w:t xml:space="preserve"> the pane in </w:t>
      </w:r>
      <w:r>
        <w:rPr>
          <w:rStyle w:val="SourceText"/>
        </w:rPr>
        <w:t>$TMUX_PANE</w:t>
      </w:r>
      <w:r>
        <w:rPr/>
        <w:t xml:space="preserve">, and only when that pane's process is this session's own process or an ancestor of it. No title is needed. This is the most reliable method. </w:t>
      </w:r>
    </w:p>
    <w:p>
      <w:pPr>
        <w:pStyle w:val="BodyText"/>
        <w:numPr>
          <w:ilvl w:val="0"/>
          <w:numId w:val="45"/>
        </w:numPr>
        <w:tabs>
          <w:tab w:val="clear" w:pos="1134"/>
          <w:tab w:val="left" w:pos="829" w:leader="none"/>
        </w:tabs>
        <w:bidi w:val="0"/>
        <w:spacing w:before="120" w:after="0"/>
        <w:ind w:hanging="283" w:left="829"/>
        <w:jc w:val="left"/>
        <w:rPr/>
      </w:pPr>
      <w:r>
        <w:rPr>
          <w:rStyle w:val="Strong"/>
        </w:rPr>
        <w:t>X11 (</w:t>
      </w:r>
      <w:r>
        <w:rPr>
          <w:rStyle w:val="SourceText"/>
        </w:rPr>
        <w:t>xdotool</w:t>
      </w:r>
      <w:r>
        <w:rPr>
          <w:rStyle w:val="Strong"/>
        </w:rPr>
        <w:t>):</w:t>
      </w:r>
      <w:r>
        <w:rPr/>
        <w:t xml:space="preserve"> the one visible window owned by the nearest ancestor of the session's process, and only when no other terminal (another tab's tty, another session) runs under that window's owner. If that process owns more than one window, </w:t>
      </w:r>
      <w:r>
        <w:rPr>
          <w:rStyle w:val="SourceText"/>
        </w:rPr>
        <w:t>windowTitle</w:t>
      </w:r>
      <w:r>
        <w:rPr/>
        <w:t xml:space="preserve"> has to narrow the choice to one. If no ancestor owns a window, exactly one window must match </w:t>
      </w:r>
      <w:r>
        <w:rPr>
          <w:rStyle w:val="SourceText"/>
        </w:rPr>
        <w:t>windowTitle</w:t>
      </w:r>
      <w:r>
        <w:rPr/>
        <w:t xml:space="preserve">, and no other session may be live, since a title cannot tell two apart. The keystroke goes to that window id after it is activated and confirmed active. </w:t>
      </w:r>
    </w:p>
    <w:p>
      <w:pPr>
        <w:pStyle w:val="BodyText"/>
        <w:numPr>
          <w:ilvl w:val="0"/>
          <w:numId w:val="45"/>
        </w:numPr>
        <w:tabs>
          <w:tab w:val="clear" w:pos="1134"/>
          <w:tab w:val="left" w:pos="829" w:leader="none"/>
        </w:tabs>
        <w:bidi w:val="0"/>
        <w:ind w:hanging="283" w:left="829"/>
        <w:jc w:val="left"/>
        <w:rPr/>
      </w:pPr>
      <w:r>
        <w:rPr>
          <w:rStyle w:val="Strong"/>
        </w:rPr>
        <w:t>Windows (</w:t>
      </w:r>
      <w:r>
        <w:rPr>
          <w:rStyle w:val="SourceText"/>
        </w:rPr>
        <w:t>sendkeys</w:t>
      </w:r>
      <w:r>
        <w:rPr>
          <w:rStyle w:val="Strong"/>
        </w:rPr>
        <w:t>):</w:t>
      </w:r>
      <w:r>
        <w:rPr/>
        <w:t xml:space="preserve"> chosen the same way, by owner process first and then by title. Declines outright, before any of that matters, when the resolved window is owned by Windows Terminal — see the method table above. Otherwise, after the delay, the command is sent only when that exact window handle still has focus; if it does not, nothing is typed and the decline is logged. </w:t>
      </w:r>
    </w:p>
    <w:p>
      <w:pPr>
        <w:pStyle w:val="BodyText"/>
        <w:bidi w:val="0"/>
        <w:spacing w:before="120" w:after="120"/>
        <w:jc w:val="left"/>
        <w:rPr/>
      </w:pPr>
      <w:r>
        <w:rPr/>
        <w:t xml:space="preserve">Windows Terminal runs every tab in one window. A process-id match cannot tell which tab is active, so on Windows Terminal set </w:t>
      </w:r>
      <w:r>
        <w:rPr>
          <w:rStyle w:val="SourceText"/>
        </w:rPr>
        <w:t>windowTitle</w:t>
      </w:r>
      <w:r>
        <w:rPr/>
        <w:t xml:space="preserve"> to something only this session's tab shows.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Noto Serif CJK SC" w:cs="Noto Sans Devanagari"/>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88C0D0"/>
      <w:sz w:val="26"/>
      <w:szCs w:val="26"/>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FollowedHyperlink">
    <w:name w:val="FollowedHyperlink"/>
    <w:rPr>
      <w:color w:val="88C0D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shd w:fill="434C5E" w:val="clear"/>
      <w:jc w:val="left"/>
    </w:pPr>
    <w:rPr>
      <w:b/>
      <w:bCs/>
      <w:color w:val="ECEFF4"/>
    </w:rPr>
  </w:style>
  <w:style w:type="paragraph" w:styleId="BlockQuotation">
    <w:name w:val="Block Quotation"/>
    <w:basedOn w:val="Normal"/>
    <w:qFormat/>
    <w:pPr>
      <w:spacing w:before="1134"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emory-and-obsidian.md" TargetMode="External"/><Relationship Id="rId3" Type="http://schemas.openxmlformats.org/officeDocument/2006/relationships/hyperlink" Target="daily-workflow-scope.md" TargetMode="External"/><Relationship Id="rId4" Type="http://schemas.openxmlformats.org/officeDocument/2006/relationships/hyperlink" Target="memory-and-obsidian.md" TargetMode="External"/><Relationship Id="rId5" Type="http://schemas.openxmlformats.org/officeDocument/2006/relationships/hyperlink" Target="memory-and-obsidian.md" TargetMode="External"/><Relationship Id="rId6" Type="http://schemas.openxmlformats.org/officeDocument/2006/relationships/hyperlink" Target="auto-cycle.md"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Troubleshooting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