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or a pre-1.0 </w:t>
      </w:r>
      <w:r>
        <w:rPr>
          <w:rStyle w:val="SourceText"/>
        </w:rPr>
        <w:t>.work/tickets/&lt;id&gt;.md</w:t>
      </w:r>
      <w:r>
        <w:rPr/>
        <w:t xml:space="preserve"> ticket (run </w:t>
      </w:r>
      <w:r>
        <w:rPr>
          <w:rStyle w:val="SourceText"/>
        </w:rPr>
        <w:t>/crew:migrate</w:t>
      </w:r>
      <w:r>
        <w:rPr/>
        <w:t xml:space="preserve">). Before L-0711 the line said every 1.0 ticket's file was missing. It is report-only: the refusal is </w:t>
      </w:r>
      <w:r>
        <w:rPr>
          <w:rStyle w:val="SourceText"/>
        </w:rPr>
        <w:t>/crew:done</w:t>
      </w:r>
      <w:r>
        <w:rPr/>
        <w:t xml:space="preserve"> check 3.</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