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the config file it read: </w:t>
      </w:r>
      <w:r>
        <w:rPr>
          <w:rStyle w:val="SourceText"/>
        </w:rPr>
        <w:t>.crew/config.json</w:t>
      </w:r>
      <w:r>
        <w:rPr/>
        <w:t xml:space="preserve"> for a repository </w:t>
      </w:r>
      <w:r>
        <w:rPr>
          <w:rStyle w:val="SourceText"/>
        </w:rPr>
        <w:t>/crew:init</w:t>
      </w:r>
      <w:r>
        <w:rPr/>
        <w:t xml:space="preserve"> set up, ending </w:t>
      </w:r>
      <w:r>
        <w:rPr>
          <w:rStyle w:val="SourceText"/>
        </w:rPr>
        <w:t>run /crew:migrate</w:t>
      </w:r>
      <w:r>
        <w:rPr/>
        <w:t xml:space="preserve"> only when that file still holds a 0.20 setup, or </w:t>
      </w:r>
      <w:r>
        <w:rPr>
          <w:rStyle w:val="SourceText"/>
        </w:rPr>
        <w:t>.crew/crew.json</w:t>
      </w:r>
      <w:r>
        <w:rPr/>
        <w:t xml:space="preserve"> once </w:t>
      </w:r>
      <w:r>
        <w:rPr>
          <w:rStyle w:val="SourceText"/>
        </w:rPr>
        <w:t>/crew:migrate</w:t>
      </w:r>
      <w:r>
        <w:rPr/>
        <w:t xml:space="preserve"> has run;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runs, and the config key that turns its behaviour up or down. </w:t>
      </w:r>
      <w:r>
        <w:rPr>
          <w:rStyle w:val="SourceText"/>
        </w:rPr>
        <w:t>plugin/crew/hooks/hooks.json</w:t>
      </w:r>
      <w:r>
        <w:rPr/>
        <w:t xml:space="preserve"> registers one launcher per event per shell (</w:t>
      </w:r>
      <w:r>
        <w:rPr>
          <w:rStyle w:val="SourceText"/>
        </w:rPr>
        <w:t>crew-hook.sh</w:t>
      </w:r>
      <w:r>
        <w:rPr/>
        <w:t xml:space="preserve">, and </w:t>
      </w:r>
      <w:r>
        <w:rPr>
          <w:rStyle w:val="SourceText"/>
        </w:rPr>
        <w:t>crew-hook.ps1</w:t>
      </w:r>
      <w:r>
        <w:rPr/>
        <w:t xml:space="preserve"> with </w:t>
      </w:r>
      <w:r>
        <w:rPr>
          <w:rStyle w:val="SourceText"/>
        </w:rPr>
        <w:t>shell: "powershell"</w:t>
      </w:r>
      <w:r>
        <w:rPr/>
        <w:t xml:space="preserve">); the launcher starts one dispatcher, </w:t>
      </w:r>
      <w:r>
        <w:rPr>
          <w:rStyle w:val="SourceText"/>
        </w:rPr>
        <w:t>crew_hook.py &lt;Event&gt;</w:t>
      </w:r>
      <w:r>
        <w:rPr/>
        <w:t xml:space="preserve">, which runs that event's scripts below at once and combines what they print. On Windows only the PowerShell launcher runs, so no event fires twice. When the launcher or dispatcher itself fails in a repo crew governs, </w:t>
      </w:r>
      <w:r>
        <w:rPr>
          <w:rStyle w:val="SourceText"/>
        </w:rPr>
        <w:t>PreToolUse</w:t>
      </w:r>
      <w:r>
        <w:rPr/>
        <w:t xml:space="preserve">, </w:t>
      </w:r>
      <w:r>
        <w:rPr>
          <w:rStyle w:val="SourceText"/>
        </w:rPr>
        <w:t>UserPromptSubmit</w:t>
      </w:r>
      <w:r>
        <w:rPr/>
        <w:t xml:space="preserve"> and </w:t>
      </w:r>
      <w:r>
        <w:rPr>
          <w:rStyle w:val="SourceText"/>
        </w:rPr>
        <w:t>Stop</w:t>
      </w:r>
      <w:r>
        <w:rPr/>
        <w:t xml:space="preserve"> refuse with </w:t>
      </w:r>
      <w:r>
        <w:rPr>
          <w:rStyle w:val="SourceText"/>
        </w:rPr>
        <w:t>crew-hook: ... failing closed (armed repo)</w:t>
      </w:r>
      <w:r>
        <w:rPr/>
        <w:t xml:space="preserve"> and the cause, rather than let the call through unjudged.</w:t>
      </w:r>
    </w:p>
    <w:tbl>
      <w:tblPr>
        <w:tblW w:w="14050" w:type="dxa"/>
        <w:jc w:val="left"/>
        <w:tblInd w:w="28" w:type="dxa"/>
        <w:tblLayout w:type="fixed"/>
        <w:tblCellMar>
          <w:top w:w="28" w:type="dxa"/>
          <w:left w:w="28" w:type="dxa"/>
          <w:bottom w:w="28" w:type="dxa"/>
          <w:right w:w="28" w:type="dxa"/>
        </w:tblCellMar>
      </w:tblPr>
      <w:tblGrid>
        <w:gridCol w:w="2119"/>
        <w:gridCol w:w="2456"/>
        <w:gridCol w:w="3932"/>
        <w:gridCol w:w="3395"/>
        <w:gridCol w:w="2148"/>
      </w:tblGrid>
      <w:tr>
        <w:trPr>
          <w:tblHeader w:val="true"/>
        </w:trPr>
        <w:tc>
          <w:tcPr>
            <w:tcW w:w="2119" w:type="dxa"/>
            <w:tcBorders/>
            <w:vAlign w:val="center"/>
          </w:tcPr>
          <w:p>
            <w:pPr>
              <w:pStyle w:val="TableHeading"/>
              <w:suppressLineNumbers/>
              <w:shd w:fill="434C5E" w:val="clear"/>
              <w:bidi w:val="0"/>
              <w:spacing w:before="120" w:after="120"/>
              <w:jc w:val="left"/>
              <w:rPr/>
            </w:pPr>
            <w:r>
              <w:rPr/>
              <w:t>Event</w:t>
            </w:r>
          </w:p>
        </w:tc>
        <w:tc>
          <w:tcPr>
            <w:tcW w:w="2456" w:type="dxa"/>
            <w:tcBorders/>
            <w:vAlign w:val="center"/>
          </w:tcPr>
          <w:p>
            <w:pPr>
              <w:pStyle w:val="TableHeading"/>
              <w:suppressLineNumbers/>
              <w:shd w:fill="434C5E" w:val="clear"/>
              <w:bidi w:val="0"/>
              <w:spacing w:before="120" w:after="120"/>
              <w:jc w:val="left"/>
              <w:rPr/>
            </w:pPr>
            <w:r>
              <w:rPr/>
              <w:t>Script</w:t>
            </w:r>
          </w:p>
        </w:tc>
        <w:tc>
          <w:tcPr>
            <w:tcW w:w="3932" w:type="dxa"/>
            <w:tcBorders/>
            <w:vAlign w:val="center"/>
          </w:tcPr>
          <w:p>
            <w:pPr>
              <w:pStyle w:val="TableHeading"/>
              <w:suppressLineNumbers/>
              <w:shd w:fill="434C5E" w:val="clear"/>
              <w:bidi w:val="0"/>
              <w:spacing w:before="120" w:after="120"/>
              <w:jc w:val="left"/>
              <w:rPr/>
            </w:pPr>
            <w:r>
              <w:rPr/>
              <w:t>What it does</w:t>
            </w:r>
          </w:p>
        </w:tc>
        <w:tc>
          <w:tcPr>
            <w:tcW w:w="3395" w:type="dxa"/>
            <w:tcBorders/>
            <w:vAlign w:val="center"/>
          </w:tcPr>
          <w:p>
            <w:pPr>
              <w:pStyle w:val="TableHeading"/>
              <w:suppressLineNumbers/>
              <w:shd w:fill="434C5E" w:val="clear"/>
              <w:bidi w:val="0"/>
              <w:spacing w:before="120" w:after="120"/>
              <w:jc w:val="left"/>
              <w:rPr/>
            </w:pPr>
            <w:r>
              <w:rPr/>
              <w:t>Switch</w:t>
            </w:r>
          </w:p>
        </w:tc>
        <w:tc>
          <w:tcPr>
            <w:tcW w:w="2148" w:type="dxa"/>
            <w:tcBorders/>
            <w:vAlign w:val="center"/>
          </w:tcPr>
          <w:p>
            <w:pPr>
              <w:pStyle w:val="TableHeading"/>
              <w:suppressLineNumbers/>
              <w:shd w:fill="434C5E" w:val="clear"/>
              <w:bidi w:val="0"/>
              <w:spacing w:before="120" w:after="120"/>
              <w:jc w:val="left"/>
              <w:rPr/>
            </w:pPr>
            <w:r>
              <w:rPr/>
              <w:t>Default</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handoff-read.sh</w:t>
            </w:r>
          </w:p>
        </w:tc>
        <w:tc>
          <w:tcPr>
            <w:tcW w:w="3932"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if the context hook did not inject it</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p>
        </w:tc>
        <w:tc>
          <w:tcPr>
            <w:tcW w:w="2456" w:type="dxa"/>
            <w:tcBorders/>
            <w:vAlign w:val="center"/>
          </w:tcPr>
          <w:p>
            <w:pPr>
              <w:pStyle w:val="TableContents"/>
              <w:shd w:fill="2E3440" w:val="clear"/>
              <w:bidi w:val="0"/>
              <w:spacing w:before="120" w:after="120"/>
              <w:jc w:val="left"/>
              <w:rPr/>
            </w:pPr>
            <w:r>
              <w:rPr>
                <w:rStyle w:val="SourceText"/>
              </w:rPr>
              <w:t>platform-sync.sh</w:t>
            </w:r>
          </w:p>
        </w:tc>
        <w:tc>
          <w:tcPr>
            <w:tcW w:w="3932"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3395" w:type="dxa"/>
            <w:tcBorders/>
            <w:vAlign w:val="center"/>
          </w:tcPr>
          <w:p>
            <w:pPr>
              <w:pStyle w:val="TableContents"/>
              <w:shd w:fill="2E3440" w:val="clear"/>
              <w:bidi w:val="0"/>
              <w:spacing w:before="120" w:after="120"/>
              <w:jc w:val="left"/>
              <w:rPr/>
            </w:pPr>
            <w:r>
              <w:rPr/>
              <w:t xml:space="preserve">— </w:t>
            </w:r>
            <w:r>
              <w:rPr/>
              <w:t>(always runs)</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56" w:type="dxa"/>
            <w:tcBorders/>
            <w:vAlign w:val="center"/>
          </w:tcPr>
          <w:p>
            <w:pPr>
              <w:pStyle w:val="TableContents"/>
              <w:shd w:fill="2E3440" w:val="clear"/>
              <w:bidi w:val="0"/>
              <w:spacing w:before="120" w:after="120"/>
              <w:jc w:val="left"/>
              <w:rPr/>
            </w:pPr>
            <w:r>
              <w:rPr>
                <w:rStyle w:val="SourceText"/>
              </w:rPr>
              <w:t>crew-context.sh</w:t>
            </w:r>
          </w:p>
        </w:tc>
        <w:tc>
          <w:tcPr>
            <w:tcW w:w="3932" w:type="dxa"/>
            <w:tcBorders/>
            <w:vAlign w:val="center"/>
          </w:tcPr>
          <w:p>
            <w:pPr>
              <w:pStyle w:val="TableContents"/>
              <w:shd w:fill="2E3440" w:val="clear"/>
              <w:bidi w:val="0"/>
              <w:spacing w:before="120" w:after="120"/>
              <w:jc w:val="left"/>
              <w:rPr/>
            </w:pPr>
            <w:r>
              <w:rPr/>
              <w:t>injects code-map slices and vault recall, tracks the token budget</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(whole hook; injection itself has no separate switch since 1.0.0)</w:t>
            </w:r>
          </w:p>
        </w:tc>
        <w:tc>
          <w:tcPr>
            <w:tcW w:w="2148" w:type="dxa"/>
            <w:tcBorders/>
            <w:vAlign w:val="center"/>
          </w:tcPr>
          <w:p>
            <w:pPr>
              <w:pStyle w:val="TableContents"/>
              <w:shd w:fill="2E3440" w:val="clear"/>
              <w:bidi w:val="0"/>
              <w:spacing w:before="120" w:after="120"/>
              <w:jc w:val="left"/>
              <w:rPr/>
            </w:pPr>
            <w:r>
              <w:rPr>
                <w:rStyle w:val="SourceText"/>
              </w:rPr>
              <w:t>context.enabled: true</w:t>
            </w:r>
          </w:p>
        </w:tc>
      </w:tr>
      <w:tr>
        <w:trPr/>
        <w:tc>
          <w:tcPr>
            <w:tcW w:w="2119" w:type="dxa"/>
            <w:tcBorders/>
            <w:vAlign w:val="center"/>
          </w:tcPr>
          <w:p>
            <w:pPr>
              <w:pStyle w:val="TableContents"/>
              <w:shd w:fill="2E3440" w:val="clear"/>
              <w:bidi w:val="0"/>
              <w:spacing w:before="120" w:after="120"/>
              <w:jc w:val="left"/>
              <w:rPr/>
            </w:pPr>
            <w:r>
              <w:rPr>
                <w:rStyle w:val="SourceText"/>
              </w:rPr>
              <w:t>UserPromptSubmit</w:t>
            </w:r>
          </w:p>
        </w:tc>
        <w:tc>
          <w:tcPr>
            <w:tcW w:w="2456" w:type="dxa"/>
            <w:tcBorders/>
            <w:vAlign w:val="center"/>
          </w:tcPr>
          <w:p>
            <w:pPr>
              <w:pStyle w:val="TableContents"/>
              <w:shd w:fill="2E3440" w:val="clear"/>
              <w:bidi w:val="0"/>
              <w:spacing w:before="120" w:after="120"/>
              <w:jc w:val="left"/>
              <w:rPr/>
            </w:pPr>
            <w:r>
              <w:rPr>
                <w:rStyle w:val="SourceText"/>
              </w:rPr>
              <w:t>approval-hook.sh</w:t>
            </w:r>
          </w:p>
        </w:tc>
        <w:tc>
          <w:tcPr>
            <w:tcW w:w="3932"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3395"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48" w:type="dxa"/>
            <w:tcBorders/>
            <w:vAlign w:val="center"/>
          </w:tcPr>
          <w:p>
            <w:pPr>
              <w:pStyle w:val="TableContents"/>
              <w:shd w:fill="2E3440" w:val="clear"/>
              <w:bidi w:val="0"/>
              <w:spacing w:before="120" w:after="120"/>
              <w:jc w:val="left"/>
              <w:rPr/>
            </w:pPr>
            <w:r>
              <w:rPr/>
              <w:t>n/a</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promote-gate.sh</w:t>
            </w:r>
          </w:p>
        </w:tc>
        <w:tc>
          <w:tcPr>
            <w:tcW w:w="3932"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3395" w:type="dxa"/>
            <w:tcBorders/>
            <w:vAlign w:val="center"/>
          </w:tcPr>
          <w:p>
            <w:pPr>
              <w:pStyle w:val="TableContents"/>
              <w:shd w:fill="2E3440" w:val="clear"/>
              <w:bidi w:val="0"/>
              <w:spacing w:before="120" w:after="120"/>
              <w:jc w:val="left"/>
              <w:rPr/>
            </w:pPr>
            <w:r>
              <w:rPr>
                <w:rStyle w:val="SourceText"/>
              </w:rPr>
              <w:t>guards.profile</w:t>
            </w:r>
            <w:r>
              <w:rPr/>
              <w:t xml:space="preserve">, or </w:t>
            </w: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xml:space="preserve">, </w:t>
            </w:r>
            <w:r>
              <w:rPr>
                <w:rStyle w:val="SourceText"/>
              </w:rPr>
              <w:t>prodDatabase</w:t>
            </w:r>
            <w:r>
              <w:rPr/>
              <w:t xml:space="preserve">, </w:t>
            </w:r>
            <w:r>
              <w:rPr>
                <w:rStyle w:val="SourceText"/>
              </w:rPr>
              <w:t>prodServer</w:t>
            </w:r>
          </w:p>
        </w:tc>
        <w:tc>
          <w:tcPr>
            <w:tcW w:w="2148"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56" w:type="dxa"/>
            <w:tcBorders/>
            <w:vAlign w:val="center"/>
          </w:tcPr>
          <w:p>
            <w:pPr>
              <w:pStyle w:val="TableContents"/>
              <w:shd w:fill="2E3440" w:val="clear"/>
              <w:bidi w:val="0"/>
              <w:spacing w:before="120" w:after="120"/>
              <w:jc w:val="left"/>
              <w:rPr/>
            </w:pPr>
            <w:r>
              <w:rPr>
                <w:rStyle w:val="SourceText"/>
              </w:rPr>
              <w:t>role-write-guard.sh</w:t>
            </w:r>
          </w:p>
        </w:tc>
        <w:tc>
          <w:tcPr>
            <w:tcW w:w="3932" w:type="dxa"/>
            <w:tcBorders/>
            <w:vAlign w:val="center"/>
          </w:tcPr>
          <w:p>
            <w:pPr>
              <w:pStyle w:val="TableContents"/>
              <w:shd w:fill="2E3440" w:val="clear"/>
              <w:bidi w:val="0"/>
              <w:spacing w:before="120" w:after="120"/>
              <w:jc w:val="left"/>
              <w:rPr/>
            </w:pPr>
            <w:r>
              <w:rPr/>
              <w:t>refuses a write outside the dispatched role's declared scope</w:t>
            </w:r>
          </w:p>
        </w:tc>
        <w:tc>
          <w:tcPr>
            <w:tcW w:w="3395" w:type="dxa"/>
            <w:tcBorders/>
            <w:vAlign w:val="center"/>
          </w:tcPr>
          <w:p>
            <w:pPr>
              <w:pStyle w:val="TableContents"/>
              <w:shd w:fill="2E3440" w:val="clear"/>
              <w:bidi w:val="0"/>
              <w:spacing w:before="120" w:after="120"/>
              <w:jc w:val="left"/>
              <w:rPr/>
            </w:pPr>
            <w:r>
              <w:rPr>
                <w:rStyle w:val="SourceText"/>
              </w:rPr>
              <w:t>guards.overrides.roleWrites</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p>
        </w:tc>
        <w:tc>
          <w:tcPr>
            <w:tcW w:w="3932"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wrong-identity commands, and dispatches of workflows listed in </w:t>
            </w:r>
            <w:r>
              <w:rPr>
                <w:rStyle w:val="SourceText"/>
              </w:rPr>
              <w:t>environments.workflows</w:t>
            </w:r>
            <w:r>
              <w:rPr/>
              <w:t xml:space="preserve"> (</w:t>
            </w:r>
            <w:r>
              <w:rPr>
                <w:rStyle w:val="SourceText"/>
              </w:rPr>
              <w:t>guards.overrides.deployWorkflow</w:t>
            </w:r>
            <w:r>
              <w:rPr/>
              <w:t>) — judged only when every word on the line is a plain literal or a single-quoted word; anything else asks, and is refused unattended</w:t>
            </w:r>
          </w:p>
        </w:tc>
        <w:tc>
          <w:tcPr>
            <w:tcW w:w="3395" w:type="dxa"/>
            <w:tcBorders/>
            <w:vAlign w:val="center"/>
          </w:tcPr>
          <w:p>
            <w:pPr>
              <w:pStyle w:val="TableContents"/>
              <w:shd w:fill="2E3440" w:val="clear"/>
              <w:bidi w:val="0"/>
              <w:spacing w:before="120" w:after="120"/>
              <w:jc w:val="left"/>
              <w:rPr/>
            </w:pPr>
            <w:r>
              <w:rPr>
                <w:rStyle w:val="SourceText"/>
              </w:rPr>
              <w:t>guards.overrides.cloudGuard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env-guard.sh</w:t>
            </w:r>
          </w:p>
        </w:tc>
        <w:tc>
          <w:tcPr>
            <w:tcW w:w="3932" w:type="dxa"/>
            <w:tcBorders/>
            <w:vAlign w:val="center"/>
          </w:tcPr>
          <w:p>
            <w:pPr>
              <w:pStyle w:val="TableContents"/>
              <w:shd w:fill="2E3440" w:val="clear"/>
              <w:bidi w:val="0"/>
              <w:spacing w:before="120" w:after="120"/>
              <w:jc w:val="left"/>
              <w:rPr/>
            </w:pPr>
            <w:r>
              <w:rPr/>
              <w:t>a command that prints the whole environment or a credential-named variable into the agent's context; a command it cannot read is could-not-tell (L-0772)</w:t>
            </w:r>
          </w:p>
        </w:tc>
        <w:tc>
          <w:tcPr>
            <w:tcW w:w="3395" w:type="dxa"/>
            <w:tcBorders/>
            <w:vAlign w:val="center"/>
          </w:tcPr>
          <w:p>
            <w:pPr>
              <w:pStyle w:val="TableContents"/>
              <w:shd w:fill="2E3440" w:val="clear"/>
              <w:bidi w:val="0"/>
              <w:spacing w:before="120" w:after="120"/>
              <w:jc w:val="left"/>
              <w:rPr/>
            </w:pPr>
            <w:r>
              <w:rPr>
                <w:rStyle w:val="SourceText"/>
              </w:rPr>
              <w:t>guards.overrides.envGuard</w:t>
            </w:r>
            <w:r>
              <w:rPr/>
              <w:t xml:space="preserve"> (</w:t>
            </w:r>
            <w:r>
              <w:rPr>
                <w:rStyle w:val="SourceText"/>
              </w:rPr>
              <w:t>block</w:t>
            </w:r>
            <w:r>
              <w:rPr/>
              <w:t>/</w:t>
            </w:r>
            <w:r>
              <w:rPr>
                <w:rStyle w:val="SourceText"/>
              </w:rPr>
              <w:t>report</w:t>
            </w:r>
            <w:r>
              <w:rPr/>
              <w:t>/</w:t>
            </w:r>
            <w:r>
              <w:rPr>
                <w:rStyle w:val="SourceText"/>
              </w:rPr>
              <w:t>off</w:t>
            </w:r>
            <w:r>
              <w:rPr/>
              <w:t xml:space="preserve">), or </w:t>
            </w:r>
            <w:r>
              <w:rPr>
                <w:rStyle w:val="SourceText"/>
              </w:rPr>
              <w:t>guards.profile</w:t>
            </w:r>
          </w:p>
        </w:tc>
        <w:tc>
          <w:tcPr>
            <w:tcW w:w="2148" w:type="dxa"/>
            <w:tcBorders/>
            <w:vAlign w:val="center"/>
          </w:tcPr>
          <w:p>
            <w:pPr>
              <w:pStyle w:val="TableContents"/>
              <w:shd w:fill="2E3440" w:val="clear"/>
              <w:bidi w:val="0"/>
              <w:spacing w:before="120" w:after="120"/>
              <w:jc w:val="left"/>
              <w:rPr/>
            </w:pPr>
            <w:r>
              <w:rPr>
                <w:rStyle w:val="SourceText"/>
              </w:rPr>
              <w:t>off</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cloud-guard.sh</w:t>
            </w:r>
            <w:r>
              <w:rPr/>
              <w:t>, environment layer (T-0005)</w:t>
            </w:r>
          </w:p>
        </w:tc>
        <w:tc>
          <w:tcPr>
            <w:tcW w:w="3932" w:type="dxa"/>
            <w:tcBorders/>
            <w:vAlign w:val="center"/>
          </w:tcPr>
          <w:p>
            <w:pPr>
              <w:pStyle w:val="TableContents"/>
              <w:shd w:fill="2E3440" w:val="clear"/>
              <w:bidi w:val="0"/>
              <w:spacing w:before="120" w:after="120"/>
              <w:jc w:val="left"/>
              <w:rPr/>
            </w:pPr>
            <w:r>
              <w:rPr/>
              <w:t>a terraform apply judged by its target environment, and a destroy never applied unattended</w:t>
            </w:r>
          </w:p>
        </w:tc>
        <w:tc>
          <w:tcPr>
            <w:tcW w:w="3395" w:type="dxa"/>
            <w:tcBorders/>
            <w:vAlign w:val="center"/>
          </w:tcPr>
          <w:p>
            <w:pPr>
              <w:pStyle w:val="TableContents"/>
              <w:shd w:fill="2E3440" w:val="clear"/>
              <w:bidi w:val="0"/>
              <w:spacing w:before="120" w:after="120"/>
              <w:jc w:val="left"/>
              <w:rPr/>
            </w:pPr>
            <w:r>
              <w:rPr>
                <w:rStyle w:val="SourceText"/>
              </w:rPr>
              <w:t>environments.nonProd</w:t>
            </w:r>
            <w:r>
              <w:rPr/>
              <w:t xml:space="preserve"> (repo only; globs naming non-production workspaces), </w:t>
            </w:r>
            <w:r>
              <w:rPr>
                <w:rStyle w:val="SourceText"/>
              </w:rPr>
              <w:t>environments.prodUnattended</w:t>
            </w:r>
            <w:r>
              <w:rPr/>
              <w:t xml:space="preserve"> (both layers; true only when </w:t>
            </w:r>
            <w:r>
              <w:rPr>
                <w:rStyle w:val="Strong"/>
              </w:rPr>
              <w:t>both</w:t>
            </w:r>
            <w:r>
              <w:rPr/>
              <w:t xml:space="preserve"> say </w:t>
            </w:r>
            <w:r>
              <w:rPr>
                <w:rStyle w:val="SourceText"/>
              </w:rPr>
              <w:t>true</w:t>
            </w:r>
            <w:r>
              <w:rPr/>
              <w:t>)</w:t>
            </w:r>
          </w:p>
        </w:tc>
        <w:tc>
          <w:tcPr>
            <w:tcW w:w="2148" w:type="dxa"/>
            <w:tcBorders/>
            <w:vAlign w:val="center"/>
          </w:tcPr>
          <w:p>
            <w:pPr>
              <w:pStyle w:val="TableContents"/>
              <w:shd w:fill="2E3440" w:val="clear"/>
              <w:bidi w:val="0"/>
              <w:spacing w:before="120" w:after="120"/>
              <w:jc w:val="left"/>
              <w:rPr/>
            </w:pPr>
            <w:r>
              <w:rPr>
                <w:rStyle w:val="SourceText"/>
              </w:rPr>
              <w:t>[]</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56" w:type="dxa"/>
            <w:tcBorders/>
            <w:vAlign w:val="center"/>
          </w:tcPr>
          <w:p>
            <w:pPr>
              <w:pStyle w:val="TableContents"/>
              <w:shd w:fill="2E3440" w:val="clear"/>
              <w:bidi w:val="0"/>
              <w:spacing w:before="120" w:after="120"/>
              <w:jc w:val="left"/>
              <w:rPr/>
            </w:pPr>
            <w:r>
              <w:rPr>
                <w:rStyle w:val="SourceText"/>
              </w:rPr>
              <w:t>scope-guard.sh</w:t>
            </w:r>
          </w:p>
        </w:tc>
        <w:tc>
          <w:tcPr>
            <w:tcW w:w="3932" w:type="dxa"/>
            <w:tcBorders/>
            <w:vAlign w:val="center"/>
          </w:tcPr>
          <w:p>
            <w:pPr>
              <w:pStyle w:val="TableContents"/>
              <w:shd w:fill="2E3440" w:val="clear"/>
              <w:bidi w:val="0"/>
              <w:spacing w:before="120" w:after="120"/>
              <w:jc w:val="left"/>
              <w:rPr/>
            </w:pPr>
            <w:r>
              <w:rPr/>
              <w:t>plan-approval + ticket scope guard</w:t>
            </w:r>
          </w:p>
        </w:tc>
        <w:tc>
          <w:tcPr>
            <w:tcW w:w="3395"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48"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9" w:type="dxa"/>
            <w:tcBorders/>
            <w:vAlign w:val="center"/>
          </w:tcPr>
          <w:p>
            <w:pPr>
              <w:pStyle w:val="TableContents"/>
              <w:shd w:fill="2E3440" w:val="clear"/>
              <w:bidi w:val="0"/>
              <w:spacing w:before="120" w:after="120"/>
              <w:jc w:val="left"/>
              <w:rPr/>
            </w:pPr>
            <w:r>
              <w:rPr>
                <w:rStyle w:val="SourceText"/>
              </w:rPr>
              <w:t>PreCompact</w:t>
            </w:r>
          </w:p>
        </w:tc>
        <w:tc>
          <w:tcPr>
            <w:tcW w:w="2456" w:type="dxa"/>
            <w:tcBorders/>
            <w:vAlign w:val="center"/>
          </w:tcPr>
          <w:p>
            <w:pPr>
              <w:pStyle w:val="TableContents"/>
              <w:shd w:fill="2E3440" w:val="clear"/>
              <w:bidi w:val="0"/>
              <w:spacing w:before="120" w:after="120"/>
              <w:jc w:val="left"/>
              <w:rPr/>
            </w:pPr>
            <w:r>
              <w:rPr>
                <w:rStyle w:val="SourceText"/>
              </w:rPr>
              <w:t>handoff-write.sh</w:t>
            </w:r>
          </w:p>
        </w:tc>
        <w:tc>
          <w:tcPr>
            <w:tcW w:w="3932" w:type="dxa"/>
            <w:tcBorders/>
            <w:vAlign w:val="center"/>
          </w:tcPr>
          <w:p>
            <w:pPr>
              <w:pStyle w:val="TableContents"/>
              <w:shd w:fill="2E3440" w:val="clear"/>
              <w:bidi w:val="0"/>
              <w:spacing w:before="120" w:after="120"/>
              <w:jc w:val="left"/>
              <w:rPr/>
            </w:pPr>
            <w:r>
              <w:rPr/>
              <w:t>writes the handoff note before compaction</w:t>
            </w:r>
          </w:p>
        </w:tc>
        <w:tc>
          <w:tcPr>
            <w:tcW w:w="3395" w:type="dxa"/>
            <w:tcBorders/>
            <w:vAlign w:val="center"/>
          </w:tcPr>
          <w:p>
            <w:pPr>
              <w:pStyle w:val="TableContents"/>
              <w:shd w:fill="2E3440" w:val="clear"/>
              <w:bidi w:val="0"/>
              <w:spacing w:before="120" w:after="120"/>
              <w:jc w:val="left"/>
              <w:rPr/>
            </w:pPr>
            <w:r>
              <w:rPr/>
              <w:t xml:space="preserve">— </w:t>
            </w:r>
            <w:r>
              <w:rPr/>
              <w:t xml:space="preserve">(always on; the handoff path is fixed at </w:t>
            </w:r>
            <w:r>
              <w:rPr>
                <w:rStyle w:val="SourceText"/>
              </w:rPr>
              <w:t>.work/HANDOFF.md</w:t>
            </w:r>
            <w:r>
              <w:rPr/>
              <w:t>)</w:t>
            </w:r>
          </w:p>
        </w:tc>
        <w:tc>
          <w:tcPr>
            <w:tcW w:w="2148" w:type="dxa"/>
            <w:tcBorders/>
            <w:vAlign w:val="center"/>
          </w:tcPr>
          <w:p>
            <w:pPr>
              <w:pStyle w:val="TableContents"/>
              <w:shd w:fill="2E3440" w:val="clear"/>
              <w:bidi w:val="0"/>
              <w:spacing w:before="120" w:after="120"/>
              <w:jc w:val="left"/>
              <w:rPr/>
            </w:pPr>
            <w:r>
              <w:rPr/>
              <w:t>on</w:t>
            </w:r>
          </w:p>
        </w:tc>
      </w:tr>
      <w:tr>
        <w:trPr/>
        <w:tc>
          <w:tcPr>
            <w:tcW w:w="2119" w:type="dxa"/>
            <w:tcBorders/>
            <w:vAlign w:val="center"/>
          </w:tcPr>
          <w:p>
            <w:pPr>
              <w:pStyle w:val="TableContents"/>
              <w:shd w:fill="2E3440" w:val="clear"/>
              <w:bidi w:val="0"/>
              <w:spacing w:before="120" w:after="120"/>
              <w:jc w:val="left"/>
              <w:rPr/>
            </w:pPr>
            <w:r>
              <w:rPr>
                <w:rStyle w:val="SourceText"/>
              </w:rPr>
              <w:t>Notification</w:t>
            </w:r>
          </w:p>
        </w:tc>
        <w:tc>
          <w:tcPr>
            <w:tcW w:w="2456" w:type="dxa"/>
            <w:tcBorders/>
            <w:vAlign w:val="center"/>
          </w:tcPr>
          <w:p>
            <w:pPr>
              <w:pStyle w:val="TableContents"/>
              <w:shd w:fill="2E3440" w:val="clear"/>
              <w:bidi w:val="0"/>
              <w:spacing w:before="120" w:after="120"/>
              <w:jc w:val="left"/>
              <w:rPr/>
            </w:pPr>
            <w:r>
              <w:rPr>
                <w:rStyle w:val="SourceText"/>
              </w:rPr>
              <w:t>notify.sh</w:t>
            </w:r>
            <w:r>
              <w:rPr/>
              <w:t xml:space="preserve"> (</w:t>
            </w:r>
            <w:r>
              <w:rPr>
                <w:rStyle w:val="SourceText"/>
              </w:rPr>
              <w:t>crew_notify.py hook</w:t>
            </w:r>
            <w:r>
              <w:rPr/>
              <w:t>)</w:t>
            </w:r>
          </w:p>
        </w:tc>
        <w:tc>
          <w:tcPr>
            <w:tcW w:w="3932" w:type="dxa"/>
            <w:tcBorders/>
            <w:vAlign w:val="center"/>
          </w:tcPr>
          <w:p>
            <w:pPr>
              <w:pStyle w:val="TableContents"/>
              <w:shd w:fill="2E3440" w:val="clear"/>
              <w:bidi w:val="0"/>
              <w:spacing w:before="120" w:after="120"/>
              <w:jc w:val="left"/>
              <w:rPr/>
            </w:pPr>
            <w:r>
              <w:rPr/>
              <w:t xml:space="preserve">a </w:t>
            </w:r>
            <w:r>
              <w:rPr>
                <w:rStyle w:val="SourceText"/>
              </w:rPr>
              <w:t>Question</w:t>
            </w:r>
            <w:r>
              <w:rPr/>
              <w:t xml:space="preserve"> / </w:t>
            </w:r>
            <w:r>
              <w:rPr>
                <w:rStyle w:val="SourceText"/>
              </w:rPr>
              <w:t>Needs permission</w:t>
            </w:r>
            <w:r>
              <w:rPr/>
              <w:t xml:space="preserve"> ping when Claude stopped on a permission prompt, an AskUserQuestion or an elicitation; never </w:t>
            </w:r>
            <w:r>
              <w:rPr>
                <w:rStyle w:val="SourceText"/>
              </w:rPr>
              <w:t>idle_prompt</w:t>
            </w:r>
            <w:r>
              <w:rPr/>
              <w:t>; once per waiting episode</w:t>
            </w:r>
          </w:p>
        </w:tc>
        <w:tc>
          <w:tcPr>
            <w:tcW w:w="3395"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or null disables it), </w:t>
            </w:r>
            <w:r>
              <w:rPr>
                <w:rStyle w:val="SourceText"/>
              </w:rPr>
              <w:t>notify.events</w:t>
            </w:r>
          </w:p>
        </w:tc>
        <w:tc>
          <w:tcPr>
            <w:tcW w:w="2148" w:type="dxa"/>
            <w:tcBorders/>
            <w:vAlign w:val="center"/>
          </w:tcPr>
          <w:p>
            <w:pPr>
              <w:pStyle w:val="TableContents"/>
              <w:shd w:fill="2E3440" w:val="clear"/>
              <w:bidi w:val="0"/>
              <w:spacing w:before="120" w:after="120"/>
              <w:jc w:val="left"/>
              <w:rPr/>
            </w:pPr>
            <w:r>
              <w:rPr/>
              <w:t>off</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verify-gate.sh</w:t>
            </w:r>
          </w:p>
        </w:tc>
        <w:tc>
          <w:tcPr>
            <w:tcW w:w="3932"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3395"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48" w:type="dxa"/>
            <w:tcBorders/>
            <w:vAlign w:val="center"/>
          </w:tcPr>
          <w:p>
            <w:pPr>
              <w:pStyle w:val="TableContents"/>
              <w:shd w:fill="2E3440" w:val="clear"/>
              <w:bidi w:val="0"/>
              <w:spacing w:before="120" w:after="120"/>
              <w:jc w:val="left"/>
              <w:rPr/>
            </w:pPr>
            <w:r>
              <w:rPr>
                <w:rStyle w:val="SourceText"/>
              </w:rPr>
              <w:t>true</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context-watch.sh</w:t>
            </w:r>
          </w:p>
        </w:tc>
        <w:tc>
          <w:tcPr>
            <w:tcW w:w="3932" w:type="dxa"/>
            <w:tcBorders/>
            <w:vAlign w:val="center"/>
          </w:tcPr>
          <w:p>
            <w:pPr>
              <w:pStyle w:val="TableContents"/>
              <w:shd w:fill="2E3440" w:val="clear"/>
              <w:bidi w:val="0"/>
              <w:spacing w:before="120" w:after="120"/>
              <w:jc w:val="left"/>
              <w:rPr/>
            </w:pPr>
            <w:r>
              <w:rPr/>
              <w:t>nags for a handoff near the context budget, drives auto-clear</w:t>
            </w:r>
          </w:p>
        </w:tc>
        <w:tc>
          <w:tcPr>
            <w:tcW w:w="3395"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context.reserveTokens</w:t>
            </w:r>
            <w:r>
              <w:rPr/>
              <w:t xml:space="preserve">, </w:t>
            </w:r>
            <w:r>
              <w:rPr>
                <w:rStyle w:val="SourceText"/>
              </w:rPr>
              <w:t>context.autoClear.*</w:t>
            </w:r>
          </w:p>
        </w:tc>
        <w:tc>
          <w:tcPr>
            <w:tcW w:w="2148" w:type="dxa"/>
            <w:tcBorders/>
            <w:vAlign w:val="center"/>
          </w:tcPr>
          <w:p>
            <w:pPr>
              <w:pStyle w:val="TableContents"/>
              <w:shd w:fill="2E3440" w:val="clear"/>
              <w:bidi w:val="0"/>
              <w:spacing w:before="120" w:after="120"/>
              <w:jc w:val="left"/>
              <w:rPr/>
            </w:pPr>
            <w:r>
              <w:rPr/>
              <w:t xml:space="preserve">on, </w:t>
            </w:r>
            <w:r>
              <w:rPr>
                <w:rStyle w:val="SourceText"/>
              </w:rPr>
              <w:t>warnAt: 0.4</w:t>
            </w:r>
          </w:p>
        </w:tc>
      </w:tr>
      <w:tr>
        <w:trPr/>
        <w:tc>
          <w:tcPr>
            <w:tcW w:w="2119" w:type="dxa"/>
            <w:tcBorders/>
            <w:vAlign w:val="center"/>
          </w:tcPr>
          <w:p>
            <w:pPr>
              <w:pStyle w:val="TableContents"/>
              <w:shd w:fill="2E3440" w:val="clear"/>
              <w:bidi w:val="0"/>
              <w:spacing w:before="120" w:after="120"/>
              <w:jc w:val="left"/>
              <w:rPr/>
            </w:pPr>
            <w:r>
              <w:rPr>
                <w:rStyle w:val="SourceText"/>
              </w:rPr>
              <w:t>Stop</w:t>
            </w:r>
          </w:p>
        </w:tc>
        <w:tc>
          <w:tcPr>
            <w:tcW w:w="2456" w:type="dxa"/>
            <w:tcBorders/>
            <w:vAlign w:val="center"/>
          </w:tcPr>
          <w:p>
            <w:pPr>
              <w:pStyle w:val="TableContents"/>
              <w:shd w:fill="2E3440" w:val="clear"/>
              <w:bidi w:val="0"/>
              <w:spacing w:before="120" w:after="120"/>
              <w:jc w:val="left"/>
              <w:rPr/>
            </w:pPr>
            <w:r>
              <w:rPr>
                <w:rStyle w:val="SourceText"/>
              </w:rPr>
              <w:t>completion-audit.sh</w:t>
            </w:r>
          </w:p>
        </w:tc>
        <w:tc>
          <w:tcPr>
            <w:tcW w:w="3932" w:type="dxa"/>
            <w:tcBorders/>
            <w:vAlign w:val="center"/>
          </w:tcPr>
          <w:p>
            <w:pPr>
              <w:pStyle w:val="TableContents"/>
              <w:shd w:fill="2E3440" w:val="clear"/>
              <w:bidi w:val="0"/>
              <w:spacing w:before="120" w:after="120"/>
              <w:jc w:val="left"/>
              <w:rPr/>
            </w:pPr>
            <w:r>
              <w:rPr/>
              <w:t>diffs the whole tree against the ticket's scope base</w:t>
            </w:r>
          </w:p>
        </w:tc>
        <w:tc>
          <w:tcPr>
            <w:tcW w:w="3395" w:type="dxa"/>
            <w:tcBorders/>
            <w:vAlign w:val="center"/>
          </w:tcPr>
          <w:p>
            <w:pPr>
              <w:pStyle w:val="TableContents"/>
              <w:shd w:fill="2E3440" w:val="clear"/>
              <w:bidi w:val="0"/>
              <w:spacing w:before="120" w:after="120"/>
              <w:jc w:val="left"/>
              <w:rPr/>
            </w:pPr>
            <w:r>
              <w:rPr>
                <w:rStyle w:val="SourceText"/>
              </w:rPr>
              <w:t>scope.mode</w:t>
            </w:r>
          </w:p>
        </w:tc>
        <w:tc>
          <w:tcPr>
            <w:tcW w:w="2148"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Blocker pings (</w:t>
      </w:r>
      <w:r>
        <w:rPr>
          <w:rStyle w:val="SourceText"/>
        </w:rPr>
        <w:t>notify.events</w:t>
      </w:r>
      <w:r>
        <w:rPr>
          <w:rStyle w:val="Strong"/>
        </w:rPr>
        <w:t xml:space="preserve"> has </w:t>
      </w:r>
      <w:r>
        <w:rPr>
          <w:rStyle w:val="SourceText"/>
        </w:rPr>
        <w:t>blocker</w:t>
      </w:r>
      <w:r>
        <w:rPr>
          <w:rStyle w:val="Strong"/>
        </w:rPr>
        <w:t>).</w:t>
      </w:r>
      <w:r>
        <w:rPr/>
        <w:t xml:space="preserve"> </w:t>
      </w:r>
      <w:r>
        <w:rPr>
          <w:rStyle w:val="SourceText"/>
        </w:rPr>
        <w:t>Stop gate refused</w:t>
      </w:r>
      <w:r>
        <w:rPr/>
        <w:t xml:space="preserve"> means the verify gate or the completion audit refused the same ticket at Stop twice in a row (</w:t>
      </w:r>
      <w:r>
        <w:rPr>
          <w:rStyle w:val="SourceText"/>
        </w:rPr>
        <w:t>crew_notify.py stop</w:t>
      </w:r>
      <w:r>
        <w:rPr/>
        <w:t xml:space="preserve"> records it; the gates call it once their harness-only change lands). </w:t>
      </w:r>
      <w:r>
        <w:rPr>
          <w:rStyle w:val="SourceText"/>
        </w:rPr>
        <w:t>Lane stalled</w:t>
      </w:r>
      <w:r>
        <w:rPr/>
        <w:t xml:space="preserve"> means </w:t>
      </w:r>
      <w:r>
        <w:rPr>
          <w:rStyle w:val="SourceText"/>
        </w:rPr>
        <w:t>/crew:autopilot</w:t>
      </w:r>
      <w:r>
        <w:rPr/>
        <w:t xml:space="preserve"> found another runner's in-flight marker </w:t>
      </w:r>
      <w:r>
        <w:rPr>
          <w:rStyle w:val="SourceText"/>
        </w:rPr>
        <w:t>stale</w:t>
      </w:r>
      <w:r>
        <w:rPr/>
        <w:t xml:space="preserve"> (a dead pid, or no heartbeat inside T-0049's 30-minute TTL) and names the owner's </w:t>
      </w:r>
      <w:r>
        <w:rPr>
          <w:rStyle w:val="SourceText"/>
        </w:rPr>
        <w:t>crew_inflight.py clear</w:t>
      </w:r>
      <w:r>
        <w:rPr/>
        <w:t xml:space="preserve">; </w:t>
      </w:r>
      <w:r>
        <w:rPr>
          <w:rStyle w:val="SourceText"/>
        </w:rPr>
        <w:t>Lane state unknown</w:t>
      </w:r>
      <w:r>
        <w:rPr/>
        <w:t xml:space="preserve"> means it could not tell. </w:t>
      </w:r>
      <w:r>
        <w:rPr>
          <w:rStyle w:val="SourceText"/>
        </w:rPr>
        <w:t>Approval waiting</w:t>
      </w:r>
      <w:r>
        <w:rPr/>
        <w:t xml:space="preserve"> is autopilot stopped at </w:t>
      </w:r>
      <w:r>
        <w:rPr>
          <w:rStyle w:val="SourceText"/>
        </w:rPr>
        <w:t>approve</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guards.profile: off</w:t>
      </w:r>
      <w:r>
        <w:rPr/>
        <w:t xml:space="preserve"> (which leaves the role-write, cloud and environment guards off)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{"context": {"enabled": false}}</w:t>
      </w:r>
      <w:r>
        <w:rPr/>
        <w:t xml:space="preserve"> stops the context hook and the Stop nag with it. There is no separate switch for injection since 1.0.0 (the </w:t>
      </w:r>
      <w:r>
        <w:rPr>
          <w:rStyle w:val="SourceText"/>
        </w:rPr>
        <w:t>memory.inject</w:t>
      </w:r>
      <w:r>
        <w:rPr/>
        <w:t xml:space="preserve"> setting was removed).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 explicit </w:t>
      </w:r>
      <w:r>
        <w:rPr>
          <w:rStyle w:val="SourceText"/>
        </w:rPr>
        <w:t>--reject</w:t>
      </w:r>
      <w:r>
        <w:rPr/>
        <w:t xml:space="preserve">, and </w:t>
      </w:r>
      <w:r>
        <w:rPr>
          <w:rStyle w:val="SourceText"/>
        </w:rPr>
        <w:t>--reject --supersede-accepted</w:t>
      </w:r>
      <w:r>
        <w:rPr/>
        <w:t xml:space="preserve"> on an </w:t>
      </w:r>
      <w:r>
        <w:rPr>
          <w:rStyle w:val="SourceText"/>
        </w:rPr>
        <w:t>ACCEPTED</w:t>
      </w:r>
      <w:r>
        <w:rPr/>
        <w:t xml:space="preserve"> ticket are the only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 With notify on, a spent budget whose last round carries a BLOCK sends the </w:t>
      </w:r>
      <w:r>
        <w:rPr>
          <w:rStyle w:val="SourceText"/>
        </w:rPr>
        <w:t>Review out of rounds</w:t>
      </w:r>
      <w:r>
        <w:rPr/>
        <w:t xml:space="preserve"> ping when </w:t>
      </w:r>
      <w:r>
        <w:rPr>
          <w:rStyle w:val="SourceText"/>
        </w:rPr>
        <w:t>/crew:autopilot</w:t>
      </w:r>
      <w:r>
        <w:rPr/>
        <w:t xml:space="preserve"> stops on it.</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matching the shortfall wording list ("skipped", "truncated", "could not review") is still INCOMPLETE </w:t>
      </w:r>
      <w:r>
        <w:rPr>
          <w:rStyle w:val="SourceText"/>
        </w:rPr>
        <w:t>reviewer</w:t>
      </w:r>
      <w:r>
        <w:rPr/>
        <w:t xml:space="preserve">. That list cannot catch every admission: one it misses ("I only inspected one of the nine files") is ignored as prose and the round stays FINDINGS, so read the ignored lines.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w:t>
      </w:r>
      <w:r>
        <w:rPr>
          <w:rStyle w:val="SourceText"/>
        </w:rPr>
        <w:t>review_run.py</w:t>
      </w:r>
      <w:r>
        <w:rPr/>
        <w:t xml:space="preserve"> retries it once by itself (L-0514), except a usage limit or a timeout; </w:t>
      </w:r>
      <w:r>
        <w:rPr>
          <w:rStyle w:val="SourceText"/>
        </w:rPr>
        <w:t>review: retry: not retried - &lt;why&gt;</w:t>
      </w:r>
      <w:r>
        <w:rPr/>
        <w:t xml:space="preserve"> says when it did not.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--check-receipt</w:t>
      </w:r>
      <w:r>
        <w:rPr>
          <w:rStyle w:val="Strong"/>
        </w:rPr>
        <w:t xml:space="preserve"> says </w:t>
      </w:r>
      <w:r>
        <w:rPr>
          <w:rStyle w:val="SourceText"/>
        </w:rPr>
        <w:t>no accepted review receipt ... (ledger absent); could not tell whether head &lt;sha&gt; was reviewed</w:t>
      </w:r>
      <w:r>
        <w:rPr>
          <w:rStyle w:val="Strong"/>
        </w:rPr>
        <w:t>, or another host merged a PR whose review you cannot see.</w:t>
      </w:r>
      <w:r>
        <w:rPr/>
        <w:t xml:space="preserve"> </w:t>
      </w:r>
      <w:r>
        <w:rPr>
          <w:rStyle w:val="Strong"/>
        </w:rPr>
        <w:t>Cause:</w:t>
      </w:r>
      <w:r>
        <w:rPr/>
        <w:t xml:space="preserve"> the review ledger and receipt are host-local (</w:t>
      </w:r>
      <w:r>
        <w:rPr>
          <w:rStyle w:val="SourceText"/>
        </w:rPr>
        <w:t>&lt;git-common-dir&gt;/crew/review/</w:t>
      </w:r>
      <w:r>
        <w:rPr/>
        <w:t xml:space="preserve">, </w:t>
      </w:r>
      <w:r>
        <w:rPr>
          <w:rStyle w:val="SourceText"/>
        </w:rPr>
        <w:t>.work/</w:t>
      </w:r>
      <w:r>
        <w:rPr/>
        <w:t xml:space="preserve">), so a session on a host that did not run the review has none. That is could-not-tell, not "nothing to gate" (L-0780; PR #599 merged with 4 open BLOCKs on that misreading). </w:t>
      </w:r>
      <w:r>
        <w:rPr>
          <w:rStyle w:val="Strong"/>
        </w:rPr>
        <w:t>Check:</w:t>
      </w:r>
    </w:p>
    <w:p>
      <w:pPr>
        <w:pStyle w:val="PreformattedText"/>
        <w:bidi w:val="0"/>
        <w:jc w:val="left"/>
        <w:rPr/>
      </w:pPr>
      <w:r>
        <w:rPr>
          <w:rStyle w:val="SourceText"/>
        </w:rPr>
        <w:t>python3 "&lt;crew&gt;/hooks/scripts/review_status.py" check --pr &lt;PR&gt;</w:t>
      </w:r>
    </w:p>
    <w:p>
      <w:pPr>
        <w:pStyle w:val="BodyText"/>
        <w:bidi w:val="0"/>
        <w:jc w:val="left"/>
        <w:rPr/>
      </w:pPr>
      <w:r>
        <w:rPr>
          <w:rStyle w:val="SourceText"/>
        </w:rPr>
        <w:t>REVIEW_GATE ALLOW</w:t>
      </w:r>
      <w:r>
        <w:rPr/>
        <w:t xml:space="preserve"> (exit 0) means GitHub holds exactly one </w:t>
      </w:r>
      <w:r>
        <w:rPr>
          <w:rStyle w:val="SourceText"/>
        </w:rPr>
        <w:t>crew/review</w:t>
      </w:r>
      <w:r>
        <w:rPr/>
        <w:t xml:space="preserve"> success with </w:t>
      </w:r>
      <w:r>
        <w:rPr>
          <w:rStyle w:val="SourceText"/>
        </w:rPr>
        <w:t>blocks=0</w:t>
      </w:r>
      <w:r>
        <w:rPr/>
        <w:t xml:space="preserve"> for that exact head; </w:t>
      </w:r>
      <w:r>
        <w:rPr>
          <w:rStyle w:val="SourceText"/>
        </w:rPr>
        <w:t>BLOCK</w:t>
      </w:r>
      <w:r>
        <w:rPr/>
        <w:t xml:space="preserve"> (1) and </w:t>
      </w:r>
      <w:r>
        <w:rPr>
          <w:rStyle w:val="SourceText"/>
        </w:rPr>
        <w:t>COULD_NOT_TELL</w:t>
      </w:r>
      <w:r>
        <w:rPr/>
        <w:t xml:space="preserve"> (2) both refuse. The command reads only GitHub: no local ledger, no working tree. Nothing publishes the status yet (L-0821), so today it reads </w:t>
      </w:r>
      <w:r>
        <w:rPr>
          <w:rStyle w:val="SourceText"/>
        </w:rPr>
        <w:t>COULD_NOT_TELL</w:t>
      </w:r>
      <w:r>
        <w:rPr/>
        <w:t xml:space="preserve">, which is safe. A status attests, it does not prove, and </w:t>
      </w:r>
      <w:r>
        <w:rPr>
          <w:rStyle w:val="SourceText"/>
        </w:rPr>
        <w:t>gh pr merge --admin</w:t>
      </w:r>
      <w:r>
        <w:rPr/>
        <w:t xml:space="preserve"> bypasses a required check.</w:t>
      </w:r>
    </w:p>
    <w:p>
      <w:pPr>
        <w:pStyle w:val="BodyText"/>
        <w:numPr>
          <w:ilvl w:val="0"/>
          <w:numId w:val="7"/>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One exception, the delta gate: after a catch-up merge, a version bump or an anchor-only refresh, committed on a clean checkout, the receipt is kept (</w:t>
      </w:r>
      <w:r>
        <w:rPr>
          <w:rStyle w:val="SourceText"/>
        </w:rPr>
        <w:t>receipt kept by delta gate: ...</w:t>
      </w:r>
      <w:r>
        <w:rPr/>
        <w:t>) when the ticket's own delta is byte-identical to the reviewed one. Its stale line names what differed (</w:t>
      </w:r>
      <w:r>
        <w:rPr>
          <w:rStyle w:val="SourceText"/>
        </w:rPr>
        <w:t>delta gate: &lt;path&gt; ...</w:t>
      </w:r>
      <w:r>
        <w:rPr/>
        <w:t xml:space="preserve">, </w:t>
      </w:r>
      <w:r>
        <w:rPr>
          <w:rStyle w:val="SourceText"/>
        </w:rPr>
        <w:t>excluded path changed</w:t>
      </w:r>
      <w:r>
        <w:rPr/>
        <w:t xml:space="preserve">, </w:t>
      </w:r>
      <w:r>
        <w:rPr>
          <w:rStyle w:val="SourceText"/>
        </w:rPr>
        <w:t>not clean</w:t>
      </w:r>
      <w:r>
        <w:rPr/>
        <w:t xml:space="preserve">, </w:t>
      </w:r>
      <w:r>
        <w:rPr>
          <w:rStyle w:val="SourceText"/>
        </w:rPr>
        <w:t>no train entry binds the integration ref</w:t>
      </w:r>
      <w:r>
        <w:rPr/>
        <w:t xml:space="preserve"> - the merge train is not armed in this clone, so the gate keeps nothing yet); a code map, rules file or diagram may move only its anchor sha after review. </w:t>
      </w:r>
      <w:r>
        <w:rPr>
          <w:rStyle w:val="SourceText"/>
        </w:rPr>
        <w:t>excluded path changed: &lt;path&gt; (receipt base -&gt; reviewed head)</w:t>
      </w:r>
      <w:r>
        <w:rPr/>
        <w:t xml:space="preserve"> in a repository that commits </w:t>
      </w:r>
      <w:r>
        <w:rPr>
          <w:rStyle w:val="SourceText"/>
        </w:rPr>
        <w:t>.work/</w:t>
      </w:r>
      <w:r>
        <w:rPr/>
        <w:t xml:space="preserve"> notes: since L-0739 the bundle carries a committed text change there, so a receipt minted by an older crew says </w:t>
      </w:r>
      <w:r>
        <w:rPr>
          <w:rStyle w:val="SourceText"/>
        </w:rPr>
        <w:t>outside the bundle; re-review so it is included</w:t>
      </w:r>
      <w:r>
        <w:rPr/>
        <w:t xml:space="preserve"> - run </w:t>
      </w:r>
      <w:r>
        <w:rPr>
          <w:rStyle w:val="SourceText"/>
        </w:rPr>
        <w:t>/crew:review</w:t>
      </w:r>
      <w:r>
        <w:rPr/>
        <w:t xml:space="preserve"> again and the new round shows it. </w:t>
      </w:r>
      <w:r>
        <w:rPr>
          <w:rStyle w:val="SourceText"/>
        </w:rPr>
        <w:t>outside the bundle, which cannot show it</w:t>
      </w:r>
      <w:r>
        <w:rPr/>
        <w:t xml:space="preserve"> (a binary, executable, symlink or gitlink file, a force-added file the repository ignores, or a </w:t>
      </w:r>
      <w:r>
        <w:rPr>
          <w:rStyle w:val="SourceText"/>
        </w:rPr>
        <w:t>graphify-out/</w:t>
      </w:r>
      <w:r>
        <w:rPr/>
        <w:t xml:space="preserve"> file) has one remedy: restore the path in a new commit, then re-review. Run the review from another checkout of the deploy commit, so its </w:t>
      </w:r>
      <w:r>
        <w:rPr>
          <w:rStyle w:val="SourceText"/>
        </w:rPr>
        <w:t>review.json</w:t>
      </w:r>
      <w:r>
        <w:rPr/>
        <w:t xml:space="preserve"> and metrics row do not dirty the tree promote-gate checks. </w:t>
      </w:r>
      <w:r>
        <w:rPr>
          <w:rStyle w:val="Strong"/>
        </w:rPr>
        <w:t>Fix:</w:t>
      </w:r>
      <w:r>
        <w:rPr/>
        <w:t xml:space="preserve"> if the edit was deliberate, get the ticket reviewed again (spends the next round); if it was accidental, revert the edit and re-check. crew's own bookkeeping written after acceptance (the verify gate's records, a metrics row, the scope base) never stales a receipt: the bundle leaves </w:t>
      </w:r>
      <w:r>
        <w:rPr>
          <w:rStyle w:val="SourceText"/>
        </w:rPr>
        <w:t>crew_ticket.CREW_BOOKKEEPING_PATHS</w:t>
      </w:r>
      <w:r>
        <w:rPr/>
        <w:t xml:space="preserve"> out, whatever </w:t>
      </w:r>
      <w:r>
        <w:rPr>
          <w:rStyle w:val="SourceText"/>
        </w:rPr>
        <w:t>.gitignore</w:t>
      </w:r>
      <w:r>
        <w:rPr/>
        <w:t xml:space="preserve"> says.</w:t>
      </w:r>
    </w:p>
    <w:p>
      <w:pPr>
        <w:pStyle w:val="BodyText"/>
        <w:numPr>
          <w:ilvl w:val="0"/>
          <w:numId w:val="8"/>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at check 2 although every Stop turn exited 0.</w:t>
      </w:r>
      <w:r>
        <w:rPr/>
        <w:t xml:space="preserve"> Stop never fails a turn on a deferral: a rule priced over </w:t>
      </w:r>
      <w:r>
        <w:rPr>
          <w:rStyle w:val="SourceText"/>
        </w:rPr>
        <w:t>verify.stopBudgetSeconds</w:t>
      </w:r>
      <w:r>
        <w:rPr/>
        <w:t xml:space="preserve"> on its own is </w:t>
      </w:r>
      <w:r>
        <w:rPr>
          <w:rStyle w:val="SourceText"/>
        </w:rPr>
        <w:t>chronic</w:t>
      </w:r>
      <w:r>
        <w:rPr/>
        <w:t xml:space="preserve">, deferred to CI, and a turn where </w:t>
      </w:r>
      <w:r>
        <w:rPr>
          <w:rStyle w:val="SourceText"/>
        </w:rPr>
        <w:t>0 rules ran</w:t>
      </w:r>
      <w:r>
        <w:rPr/>
        <w:t xml:space="preserve"> writes no verified marker (L-0710). Check 2 needs evidence for HEAD itself. </w:t>
      </w:r>
      <w:r>
        <w:rPr>
          <w:rStyle w:val="Strong"/>
        </w:rPr>
        <w:t>Check:</w:t>
      </w:r>
      <w:r>
        <w:rPr/>
        <w:t xml:space="preserve"> </w:t>
      </w:r>
    </w:p>
    <w:p>
      <w:pPr>
        <w:pStyle w:val="PreformattedText"/>
        <w:bidi w:val="0"/>
        <w:jc w:val="left"/>
        <w:rPr/>
      </w:pPr>
      <w:r>
        <w:rPr>
          <w:rStyle w:val="SourceText"/>
        </w:rPr>
        <w:t>python3 "&lt;crew&gt;/hooks/scripts/crew_status.py" --root .</w:t>
      </w:r>
    </w:p>
    <w:p>
      <w:pPr>
        <w:pStyle w:val="PreformattedText"/>
        <w:bidi w:val="0"/>
        <w:jc w:val="left"/>
        <w:rPr/>
      </w:pPr>
      <w:r>
        <w:rPr>
          <w:rStyle w:val="SourceText"/>
        </w:rPr>
        <w:t>python3 "&lt;crew&gt;/hooks/scripts/ci_receipt.py" check --root .</w:t>
      </w:r>
    </w:p>
    <w:p>
      <w:pPr>
        <w:pStyle w:val="BodyText"/>
        <w:bidi w:val="0"/>
        <w:jc w:val="left"/>
        <w:rPr/>
      </w:pPr>
      <w:r>
        <w:rPr>
          <w:rStyle w:val="Strong"/>
        </w:rPr>
        <w:t>Fix:</w:t>
      </w:r>
      <w:r>
        <w:rPr/>
        <w:t xml:space="preserve"> commit and push the branch so the </w:t>
      </w:r>
      <w:r>
        <w:rPr>
          <w:rStyle w:val="SourceText"/>
        </w:rPr>
        <w:t>verify-gate</w:t>
      </w:r>
      <w:r>
        <w:rPr/>
        <w:t xml:space="preserve"> workflow runs the whole map, then rerun </w:t>
      </w:r>
      <w:r>
        <w:rPr>
          <w:rStyle w:val="SourceText"/>
        </w:rPr>
        <w:t>/crew:done</w:t>
      </w:r>
      <w:r>
        <w:rPr/>
        <w:t xml:space="preserve"> once </w:t>
      </w:r>
      <w:r>
        <w:rPr>
          <w:rStyle w:val="SourceText"/>
        </w:rPr>
        <w:t>CI_RECEIPT VERIFIED</w:t>
      </w:r>
      <w:r>
        <w:rPr/>
        <w:t xml:space="preserve"> names HEAD. After the PR merged, close from a branch at </w:t>
      </w:r>
      <w:r>
        <w:rPr>
          <w:rStyle w:val="SourceText"/>
        </w:rPr>
        <w:t>origin/main</w:t>
      </w:r>
      <w:r>
        <w:rPr/>
        <w:t xml:space="preserve">: the merge has no run of its own, and the PR head's run counts when its tree is exactly the merge's (it reads </w:t>
      </w:r>
      <w:r>
        <w:rPr>
          <w:rStyle w:val="SourceText"/>
        </w:rPr>
        <w:t>through &lt;sha&gt;, which has the same tree</w:t>
      </w:r>
      <w:r>
        <w:rPr/>
        <w:t xml:space="preserve">); if </w:t>
      </w:r>
      <w:r>
        <w:rPr>
          <w:rStyle w:val="SourceText"/>
        </w:rPr>
        <w:t>main</w:t>
      </w:r>
      <w:r>
        <w:rPr/>
        <w:t xml:space="preserve"> moved before the merge, the trees differ and the bytes were never gated. Or run </w:t>
      </w:r>
      <w:r>
        <w:rPr>
          <w:rStyle w:val="SourceText"/>
        </w:rPr>
        <w:t>/crew:verify --all</w:t>
      </w:r>
      <w:r>
        <w:rPr/>
        <w:t xml:space="preserve"> here, which empties the record (</w:t>
      </w:r>
      <w:r>
        <w:rPr>
          <w:rStyle w:val="SourceText"/>
        </w:rPr>
        <w:t>verify no rules recorded</w:t>
      </w:r>
      <w:r>
        <w:rPr/>
        <w:t xml:space="preserve">) and leaves the gate's </w:t>
      </w:r>
      <w:r>
        <w:rPr>
          <w:rStyle w:val="SourceText"/>
        </w:rPr>
        <w:t>GATE VERIFIED</w:t>
      </w:r>
      <w:r>
        <w:rPr/>
        <w:t xml:space="preserve"> answer for this tree. An uncommitted edit after that pass turns it back to </w:t>
      </w:r>
      <w:r>
        <w:rPr>
          <w:rStyle w:val="SourceText"/>
        </w:rPr>
        <w:t>GATE UNVERIFIED</w:t>
      </w:r>
      <w:r>
        <w:rPr/>
        <w:t xml:space="preserve">: commit, then re-run. </w:t>
      </w:r>
      <w:r>
        <w:rPr>
          <w:rStyle w:val="SourceText"/>
        </w:rPr>
        <w:t>UNKNOWN</w:t>
      </w:r>
      <w:r>
        <w:rPr/>
        <w:t xml:space="preserve"> (exit 3) is </w:t>
      </w:r>
      <w:r>
        <w:rPr>
          <w:rStyle w:val="SourceText"/>
        </w:rPr>
        <w:t>gh</w:t>
      </w:r>
      <w:r>
        <w:rPr/>
        <w:t>, the network or the artifact, never a pass; a branch that changes the gate or the workflow itself never gets a VERIFIED receipt, so it needs the local run.</w:t>
      </w:r>
    </w:p>
    <w:p>
      <w:pPr>
        <w:pStyle w:val="BodyText"/>
        <w:numPr>
          <w:ilvl w:val="0"/>
          <w:numId w:val="9"/>
        </w:numPr>
        <w:tabs>
          <w:tab w:val="clear" w:pos="1134"/>
          <w:tab w:val="left" w:pos="829" w:leader="none"/>
        </w:tabs>
        <w:bidi w:val="0"/>
        <w:ind w:hanging="283" w:left="829"/>
        <w:jc w:val="left"/>
        <w:rPr/>
      </w:pPr>
      <w:r>
        <w:rPr>
          <w:rStyle w:val="Strong"/>
        </w:rPr>
        <w:t>Symptom: a receipt accepted under an older crew reads stale after the upgrade.</w:t>
      </w:r>
      <w:r>
        <w:rPr/>
        <w:t xml:space="preserve"> The upgrade to the release that brought T-0068 drops crew's bookkeeping from the bundle, so a receipt whose bundle held a non-ignored bookkeeping file (a repository that does not ignore </w:t>
      </w:r>
      <w:r>
        <w:rPr>
          <w:rStyle w:val="SourceText"/>
        </w:rPr>
        <w:t>.crew/*</w:t>
      </w:r>
      <w:r>
        <w:rPr/>
        <w:t xml:space="preserve">) no longer matches the rebuilt hash. </w:t>
      </w:r>
      <w:r>
        <w:rPr>
          <w:rStyle w:val="Strong"/>
        </w:rPr>
        <w:t>Fix:</w:t>
      </w:r>
      <w:r>
        <w:rPr/>
        <w:t xml:space="preserve"> one re-review of that ticket. Later bookkeeping writes cannot stale the new receipt.</w:t>
      </w:r>
    </w:p>
    <w:p>
      <w:pPr>
        <w:pStyle w:val="BodyText"/>
        <w:numPr>
          <w:ilvl w:val="0"/>
          <w:numId w:val="9"/>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10"/>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 xml:space="preserve">. An </w:t>
      </w:r>
      <w:r>
        <w:rPr>
          <w:rStyle w:val="SourceText"/>
        </w:rPr>
        <w:t>ACCEPTED</w:t>
      </w:r>
      <w:r>
        <w:rPr/>
        <w:t xml:space="preserve"> ticket whose head proved unshippable takes the explicit flag, the owner's call:</w:t>
      </w:r>
    </w:p>
    <w:p>
      <w:pPr>
        <w:pStyle w:val="PreformattedText"/>
        <w:bidi w:val="0"/>
        <w:jc w:val="left"/>
        <w:rPr/>
      </w:pPr>
      <w:r>
        <w:rPr>
          <w:rStyle w:val="SourceText"/>
        </w:rPr>
        <w:t>python3 "&lt;crew&gt;/hooks/scripts/review_ledger.py" --root . --ticket &lt;id&gt; --reject --by &lt;who&gt; \</w:t>
      </w:r>
    </w:p>
    <w:p>
      <w:pPr>
        <w:pStyle w:val="PreformattedText"/>
        <w:bidi w:val="0"/>
        <w:jc w:val="left"/>
        <w:rPr/>
      </w:pPr>
      <w:r>
        <w:rPr>
          <w:rStyle w:val="SourceText"/>
        </w:rPr>
        <w:t xml:space="preserve">  </w:t>
      </w:r>
      <w:r>
        <w:rPr>
          <w:rStyle w:val="SourceText"/>
        </w:rPr>
        <w:t>--supersede-accepted</w:t>
      </w:r>
    </w:p>
    <w:p>
      <w:pPr>
        <w:pStyle w:val="BodyText"/>
        <w:bidi w:val="0"/>
        <w:jc w:val="left"/>
        <w:rPr/>
      </w:pPr>
      <w:r>
        <w:rPr/>
        <w:t xml:space="preserve">It moves the ticket to </w:t>
      </w:r>
      <w:r>
        <w:rPr>
          <w:rStyle w:val="SourceText"/>
        </w:rPr>
        <w:t>NEEDS_REPLAN</w:t>
      </w:r>
      <w:r>
        <w:rPr/>
        <w:t xml:space="preserve">, keeps the old receipt in the </w:t>
      </w:r>
      <w:r>
        <w:rPr>
          <w:rStyle w:val="SourceText"/>
        </w:rPr>
        <w:t>superseded</w:t>
      </w:r>
      <w:r>
        <w:rPr/>
        <w:t xml:space="preserve"> list with who and when, and clears it; only an approved successor plan continues. It refuses, changing nothing, on any other state, a name starting </w:t>
      </w:r>
      <w:r>
        <w:rPr>
          <w:rStyle w:val="SourceText"/>
        </w:rPr>
        <w:t>auto:</w:t>
      </w:r>
      <w:r>
        <w:rPr/>
        <w:t xml:space="preserve">, or a receipt or round it cannot read. </w:t>
      </w:r>
      <w:r>
        <w:rPr>
          <w:rStyle w:val="SourceText"/>
        </w:rPr>
        <w:t>--by</w:t>
      </w:r>
      <w:r>
        <w:rPr/>
        <w:t xml:space="preserve"> is a recorded name, not a check of who is calling.</w:t>
      </w:r>
    </w:p>
    <w:p>
      <w:pPr>
        <w:pStyle w:val="BodyText"/>
        <w:numPr>
          <w:ilvl w:val="0"/>
          <w:numId w:val="11"/>
        </w:numPr>
        <w:tabs>
          <w:tab w:val="clear" w:pos="1134"/>
          <w:tab w:val="left" w:pos="829" w:leader="none"/>
        </w:tabs>
        <w:bidi w:val="0"/>
        <w:ind w:hanging="283" w:left="829"/>
        <w:jc w:val="left"/>
        <w:rPr/>
      </w:pPr>
      <w:r>
        <w:rPr>
          <w:rStyle w:val="Strong"/>
        </w:rPr>
        <w:t>Symptom: the receipt names the wrong accepter</w:t>
      </w:r>
      <w:r>
        <w:rPr/>
        <w:t xml:space="preserve"> (a peer ran </w:t>
      </w:r>
      <w:r>
        <w:rPr>
          <w:rStyle w:val="SourceText"/>
        </w:rPr>
        <w:t>--accept --by</w:t>
      </w:r>
      <w:r>
        <w:rPr/>
        <w:t xml:space="preserve"> under its own name for a decision the owner made). </w:t>
      </w:r>
    </w:p>
    <w:p>
      <w:pPr>
        <w:pStyle w:val="PreformattedText"/>
        <w:bidi w:val="0"/>
        <w:jc w:val="left"/>
        <w:rPr/>
      </w:pPr>
      <w:r>
        <w:rPr>
          <w:rStyle w:val="SourceText"/>
        </w:rPr>
        <w:t>python3 "&lt;crew&gt;/hooks/scripts/review_ledger.py" --root . --ticket &lt;id&gt; --correct-acceptance \</w:t>
      </w:r>
    </w:p>
    <w:p>
      <w:pPr>
        <w:pStyle w:val="PreformattedText"/>
        <w:bidi w:val="0"/>
        <w:jc w:val="left"/>
        <w:rPr/>
      </w:pPr>
      <w:r>
        <w:rPr>
          <w:rStyle w:val="SourceText"/>
        </w:rPr>
        <w:t xml:space="preserve">  </w:t>
      </w:r>
      <w:r>
        <w:rPr>
          <w:rStyle w:val="SourceText"/>
        </w:rPr>
        <w:t>--by &lt;who&gt; --reason "&lt;why, one line&gt;"</w:t>
      </w:r>
    </w:p>
    <w:p>
      <w:pPr>
        <w:pStyle w:val="BodyText"/>
        <w:bidi w:val="0"/>
        <w:jc w:val="left"/>
        <w:rPr/>
      </w:pPr>
      <w:r>
        <w:rPr/>
        <w:t xml:space="preserve">Rewrites </w:t>
      </w:r>
      <w:r>
        <w:rPr>
          <w:rStyle w:val="SourceText"/>
        </w:rPr>
        <w:t>accepted_by</w:t>
      </w:r>
      <w:r>
        <w:rPr/>
        <w:t xml:space="preserve"> on an </w:t>
      </w:r>
      <w:r>
        <w:rPr>
          <w:rStyle w:val="SourceText"/>
        </w:rPr>
        <w:t>owner-accepted</w:t>
      </w:r>
      <w:r>
        <w:rPr/>
        <w:t xml:space="preserve"> receipt and appends </w:t>
      </w:r>
      <w:r>
        <w:rPr>
          <w:rStyle w:val="SourceText"/>
        </w:rPr>
        <w:t>{round, was, now, reason, at}</w:t>
      </w:r>
      <w:r>
        <w:rPr/>
        <w:t xml:space="preserve"> to </w:t>
      </w:r>
      <w:r>
        <w:rPr>
          <w:rStyle w:val="SourceText"/>
        </w:rPr>
        <w:t>acceptance_corrections</w:t>
      </w:r>
      <w:r>
        <w:rPr/>
        <w:t xml:space="preserve"> (shown by </w:t>
      </w:r>
      <w:r>
        <w:rPr>
          <w:rStyle w:val="SourceText"/>
        </w:rPr>
        <w:t>--status</w:t>
      </w:r>
      <w:r>
        <w:rPr/>
        <w:t xml:space="preserve">). Nothing else changes, so </w:t>
      </w:r>
      <w:r>
        <w:rPr>
          <w:rStyle w:val="SourceText"/>
        </w:rPr>
        <w:t>--check-receipt</w:t>
      </w:r>
      <w:r>
        <w:rPr/>
        <w:t xml:space="preserve"> answers the same. Refuses a </w:t>
      </w:r>
      <w:r>
        <w:rPr>
          <w:rStyle w:val="SourceText"/>
        </w:rPr>
        <w:t>clean</w:t>
      </w:r>
      <w:r>
        <w:rPr/>
        <w:t xml:space="preserve"> or </w:t>
      </w:r>
      <w:r>
        <w:rPr>
          <w:rStyle w:val="SourceText"/>
        </w:rPr>
        <w:t>auto-accepted</w:t>
      </w:r>
      <w:r>
        <w:rPr/>
        <w:t xml:space="preserve"> receipt, a name starting </w:t>
      </w:r>
      <w:r>
        <w:rPr>
          <w:rStyle w:val="SourceText"/>
        </w:rPr>
        <w:t>auto:</w:t>
      </w:r>
      <w:r>
        <w:rPr/>
        <w:t xml:space="preserve">, the name already recorded, and an empty or multi-line </w:t>
      </w:r>
      <w:r>
        <w:rPr>
          <w:rStyle w:val="SourceText"/>
        </w:rPr>
        <w:t>--by</w:t>
      </w:r>
      <w:r>
        <w:rPr/>
        <w:t xml:space="preserve"> or </w:t>
      </w:r>
      <w:r>
        <w:rPr>
          <w:rStyle w:val="SourceText"/>
        </w:rPr>
        <w:t>--reason</w:t>
      </w:r>
      <w:r>
        <w:rPr/>
        <w:t>. A wrong correction is fixed by another one; rows are never removed.</w:t>
      </w:r>
    </w:p>
    <w:p>
      <w:pPr>
        <w:pStyle w:val="BodyText"/>
        <w:numPr>
          <w:ilvl w:val="0"/>
          <w:numId w:val="12"/>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or </w:t>
      </w:r>
      <w:r>
        <w:rPr>
          <w:rStyle w:val="SourceText"/>
        </w:rPr>
        <w:t>/crew:review</w:t>
      </w:r>
      <w:r>
        <w:rPr>
          <w:rStyle w:val="Strong"/>
        </w:rPr>
        <w:t xml:space="preserve"> stops with exit 10 and </w:t>
      </w:r>
      <w:r>
        <w:rPr>
          <w:rStyle w:val="SourceText"/>
        </w:rPr>
        <w:t>review-run: train: waiting behind &lt;ticket&gt;</w:t>
      </w:r>
      <w:r>
        <w:rPr>
          <w:rStyle w:val="Strong"/>
        </w:rPr>
        <w:t>.</w:t>
      </w:r>
      <w:r>
        <w:rPr/>
        <w:t xml:space="preserve"> The clone's merge train is armed (L-0520; the gate round takes it since L-0526, and no round was spent)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review again;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and review it again if </w:t>
      </w:r>
      <w:r>
        <w:rPr>
          <w:rStyle w:val="SourceText"/>
        </w:rPr>
        <w:t>review_ledger.py --check-receipt</w:t>
      </w:r>
      <w:r>
        <w:rPr/>
        <w:t xml:space="preserve"> reads stale: the delta gate keeps the receipt only when none of the ticket's own code moved and the clone's merge train is armed (it keeps nothing until </w:t>
      </w:r>
      <w:r>
        <w:rPr>
          <w:rStyle w:val="SourceText"/>
        </w:rPr>
        <w:t>crew_train.py arm</w:t>
      </w:r>
      <w:r>
        <w:rPr/>
        <w:t xml:space="preserve">). Then acquire again. </w:t>
      </w:r>
      <w:r>
        <w:rPr>
          <w:rStyle w:val="SourceText"/>
        </w:rPr>
        <w:t>could not tell</w:t>
      </w:r>
      <w:r>
        <w:rPr/>
        <w:t xml:space="preserve"> (exit 3) means the train state could not be read — the message names the file; nothing is guessed.</w:t>
      </w:r>
    </w:p>
    <w:p>
      <w:pPr>
        <w:pStyle w:val="BodyText"/>
        <w:numPr>
          <w:ilvl w:val="0"/>
          <w:numId w:val="13"/>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4"/>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5"/>
        </w:numPr>
        <w:tabs>
          <w:tab w:val="clear" w:pos="1134"/>
          <w:tab w:val="left" w:pos="829" w:leader="none"/>
        </w:tabs>
        <w:bidi w:val="0"/>
        <w:ind w:hanging="283" w:left="829"/>
        <w:jc w:val="left"/>
        <w:rPr/>
      </w:pPr>
      <w:r>
        <w:rPr>
          <w:rStyle w:val="Strong"/>
        </w:rPr>
        <w:t>Symptom: a done ticket "has no .work/tickets/ folder".</w:t>
      </w:r>
      <w:r>
        <w:rPr/>
        <w:t xml:space="preserve"> </w:t>
      </w:r>
      <w:r>
        <w:rPr>
          <w:rStyle w:val="Strong"/>
        </w:rPr>
        <w:t>Check:</w:t>
      </w:r>
      <w:r>
        <w:rPr/>
        <w:t xml:space="preserve"> </w:t>
      </w:r>
      <w:r>
        <w:rPr>
          <w:rStyle w:val="SourceText"/>
        </w:rPr>
        <w:t>.work/tickets/Complete/&lt;id&gt;/</w:t>
      </w:r>
      <w:r>
        <w:rPr/>
        <w:t xml:space="preserve">. </w:t>
      </w:r>
      <w:r>
        <w:rPr>
          <w:rStyle w:val="SourceText"/>
        </w:rPr>
        <w:t>crew_tracker.py archive --ticket &lt;id&gt;</w:t>
      </w:r>
      <w:r>
        <w:rPr/>
        <w:t xml:space="preserve"> moves a done or merged ticket's folder there (and, under Obsidian, its note to </w:t>
      </w:r>
      <w:r>
        <w:rPr>
          <w:rStyle w:val="SourceText"/>
        </w:rPr>
        <w:t>&lt;boardDir&gt;/Complete/</w:t>
      </w:r>
      <w:r>
        <w:rPr/>
        <w:t xml:space="preserve">), and </w:t>
      </w:r>
      <w:r>
        <w:rPr>
          <w:rStyle w:val="SourceText"/>
        </w:rPr>
        <w:t>/crew:status</w:t>
      </w:r>
      <w:r>
        <w:rPr/>
        <w:t xml:space="preserve"> counts those apart (</w:t>
      </w:r>
      <w:r>
        <w:rPr>
          <w:rStyle w:val="SourceText"/>
        </w:rPr>
        <w:t>&lt;m&gt; archived in Complete/</w:t>
      </w:r>
      <w:r>
        <w:rPr/>
        <w:t xml:space="preserve">). </w:t>
      </w:r>
      <w:r>
        <w:rPr>
          <w:rStyle w:val="Strong"/>
        </w:rPr>
        <w:t>Fix:</w:t>
      </w:r>
      <w:r>
        <w:rPr/>
        <w:t xml:space="preserve"> none needed: every crew reader finds it there. To reopen it, move the folder and the note back by hand; </w:t>
      </w:r>
      <w:r>
        <w:rPr>
          <w:rStyle w:val="SourceText"/>
        </w:rPr>
        <w:t>move --reopen</w:t>
      </w:r>
      <w:r>
        <w:rPr/>
        <w:t xml:space="preserve"> refuses an archived ticket.</w:t>
      </w:r>
    </w:p>
    <w:p>
      <w:pPr>
        <w:pStyle w:val="BodyText"/>
        <w:numPr>
          <w:ilvl w:val="0"/>
          <w:numId w:val="15"/>
        </w:numPr>
        <w:tabs>
          <w:tab w:val="clear" w:pos="1134"/>
          <w:tab w:val="left" w:pos="829" w:leader="none"/>
        </w:tabs>
        <w:bidi w:val="0"/>
        <w:ind w:hanging="283" w:left="829"/>
        <w:jc w:val="left"/>
        <w:rPr/>
      </w:pPr>
      <w:r>
        <w:rPr>
          <w:rStyle w:val="Strong"/>
        </w:rPr>
        <w:t xml:space="preserve">Symptom: </w:t>
      </w:r>
      <w:r>
        <w:rPr>
          <w:rStyle w:val="SourceText"/>
        </w:rPr>
        <w:t>could not tell where &lt;id&gt; lives</w:t>
      </w:r>
      <w:r>
        <w:rPr>
          <w:rStyle w:val="Strong"/>
        </w:rPr>
        <w:t>.</w:t>
      </w:r>
      <w:r>
        <w:rPr/>
        <w:t xml:space="preserve"> </w:t>
      </w:r>
      <w:r>
        <w:rPr>
          <w:rStyle w:val="Strong"/>
        </w:rPr>
        <w:t>Check:</w:t>
      </w:r>
      <w:r>
        <w:rPr/>
        <w:t xml:space="preserve"> both </w:t>
      </w:r>
      <w:r>
        <w:rPr>
          <w:rStyle w:val="SourceText"/>
        </w:rPr>
        <w:t>.work/tickets/&lt;id&gt;/</w:t>
      </w:r>
      <w:r>
        <w:rPr/>
        <w:t xml:space="preserve"> and </w:t>
      </w:r>
      <w:r>
        <w:rPr>
          <w:rStyle w:val="SourceText"/>
        </w:rPr>
        <w:t>.work/tickets/Complete/&lt;id&gt;/</w:t>
      </w:r>
      <w:r>
        <w:rPr/>
        <w:t xml:space="preserve"> exist (a half-finished archive, or a copy made by hand), or one of them cannot be read. </w:t>
      </w:r>
      <w:r>
        <w:rPr>
          <w:rStyle w:val="Strong"/>
        </w:rPr>
        <w:t>Fix:</w:t>
      </w:r>
      <w:r>
        <w:rPr/>
        <w:t xml:space="preserve"> compare the two, keep the right one, remove the stray copy. Crew never picks one.</w:t>
      </w:r>
    </w:p>
    <w:p>
      <w:pPr>
        <w:pStyle w:val="BodyText"/>
        <w:numPr>
          <w:ilvl w:val="0"/>
          <w:numId w:val="15"/>
        </w:numPr>
        <w:tabs>
          <w:tab w:val="clear" w:pos="1134"/>
          <w:tab w:val="left" w:pos="829" w:leader="none"/>
        </w:tabs>
        <w:bidi w:val="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the cloud-guard no-python fallback and </w:t>
      </w:r>
      <w:r>
        <w:rPr>
          <w:rStyle w:val="SourceText"/>
        </w:rPr>
        <w:t>auto-clear.sh</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Since L-0681 the verify gate (both flavours), </w:t>
      </w:r>
      <w:r>
        <w:rPr>
          <w:rStyle w:val="SourceText"/>
        </w:rPr>
        <w:t>review_gate.py</w:t>
      </w:r>
      <w:r>
        <w:rPr/>
        <w:t xml:space="preserve"> and the scope and completion wrappers inherit as well: an inherited </w:t>
      </w:r>
      <w:r>
        <w:rPr>
          <w:rStyle w:val="SourceText"/>
        </w:rPr>
        <w:t>"verifyGate": false</w:t>
      </w:r>
      <w:r>
        <w:rPr/>
        <w:t xml:space="preserve"> stands a lane's Stop gate down, and with no python a lane whose main checkout has a config blocks writes and the Stop (the PowerShell 7 wrappers still allow one that strictly says </w:t>
      </w:r>
      <w:r>
        <w:rPr>
          <w:rStyle w:val="SourceText"/>
        </w:rPr>
        <w:t>scope.mode: off</w:t>
      </w:r>
      <w:r>
        <w:rPr/>
        <w:t>).</w:t>
      </w:r>
    </w:p>
    <w:p>
      <w:pPr>
        <w:pStyle w:val="BodyText"/>
        <w:numPr>
          <w:ilvl w:val="0"/>
          <w:numId w:val="15"/>
        </w:numPr>
        <w:tabs>
          <w:tab w:val="clear" w:pos="1134"/>
          <w:tab w:val="left" w:pos="829" w:leader="none"/>
        </w:tabs>
        <w:bidi w:val="0"/>
        <w:spacing w:before="120" w:after="0"/>
        <w:ind w:hanging="283" w:left="829"/>
        <w:jc w:val="left"/>
        <w:rPr/>
      </w:pPr>
      <w:r>
        <w:rPr>
          <w:rStyle w:val="Strong"/>
        </w:rPr>
        <w:t>Symptom: which tickets still need my approval?</w:t>
      </w:r>
      <w:r>
        <w:rPr/>
        <w:t xml:space="preserve"> </w:t>
      </w:r>
      <w:r>
        <w:rPr>
          <w:rStyle w:val="Strong"/>
        </w:rPr>
        <w:t>Check:</w:t>
      </w:r>
      <w:r>
        <w:rPr/>
        <w:t xml:space="preserve"> </w:t>
      </w:r>
      <w:r>
        <w:rPr>
          <w:rStyle w:val="SourceText"/>
        </w:rPr>
        <w:t>/crew:status --approvals</w:t>
      </w:r>
      <w:r>
        <w:rPr/>
        <w:t xml:space="preserve">. It prints one ready-to-paste </w:t>
      </w:r>
      <w:r>
        <w:rPr>
          <w:rStyle w:val="SourceText"/>
        </w:rPr>
        <w:t>/crew:approve &lt;id&gt;</w:t>
      </w:r>
      <w:r>
        <w:rPr/>
        <w:t xml:space="preserve"> line, with a </w:t>
      </w:r>
      <w:r>
        <w:rPr>
          <w:rStyle w:val="SourceText"/>
        </w:rPr>
        <w:t>why: &lt;why&gt;</w:t>
      </w:r>
      <w:r>
        <w:rPr/>
        <w:t xml:space="preserve"> line under it, per open ticket whose approval is missing, stale or unaccepted, and nothing for merged, current or spec-only tickets (</w:t>
      </w:r>
      <w:r>
        <w:rPr>
          <w:rStyle w:val="SourceText"/>
        </w:rPr>
        <w:t>nothing needs approval</w:t>
      </w:r>
      <w:r>
        <w:rPr/>
        <w:t xml:space="preserve"> when there are none). Approving a ticket it does not list changes nothing. </w:t>
      </w:r>
    </w:p>
    <w:p>
      <w:pPr>
        <w:pStyle w:val="BodyText"/>
        <w:numPr>
          <w:ilvl w:val="0"/>
          <w:numId w:val="15"/>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6"/>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6"/>
        </w:numPr>
        <w:tabs>
          <w:tab w:val="clear" w:pos="1134"/>
          <w:tab w:val="left" w:pos="829" w:leader="none"/>
        </w:tabs>
        <w:bidi w:val="0"/>
        <w:ind w:hanging="283" w:left="829"/>
        <w:jc w:val="left"/>
        <w:rPr/>
      </w:pPr>
      <w:r>
        <w:rPr>
          <w:rStyle w:val="Strong"/>
        </w:rPr>
        <w:t xml:space="preserve">Symptom: the Stop prints </w:t>
      </w:r>
      <w:r>
        <w:rPr>
          <w:rStyle w:val="SourceText"/>
        </w:rPr>
        <w:t>outside-scope: (could not tell - ...)</w:t>
      </w:r>
      <w:r>
        <w:rPr>
          <w:rStyle w:val="Strong"/>
        </w:rPr>
        <w:t>.</w:t>
      </w:r>
      <w:r>
        <w:rPr/>
        <w:t xml:space="preserve"> The verify gate's scope line (</w:t>
      </w:r>
      <w:r>
        <w:rPr>
          <w:rStyle w:val="SourceText"/>
        </w:rPr>
        <w:t>scope_report.py</w:t>
      </w:r>
      <w:r>
        <w:rPr/>
        <w:t xml:space="preserve">) reads the active ticket's approved </w:t>
      </w:r>
      <w:r>
        <w:rPr>
          <w:rStyle w:val="SourceText"/>
        </w:rPr>
        <w:t>.work/tickets/&lt;id&gt;/spec.md ## Touch</w:t>
      </w:r>
      <w:r>
        <w:rPr/>
        <w:t xml:space="preserve">, as the completion audit does. The reason names the gap: no readable </w:t>
      </w:r>
      <w:r>
        <w:rPr>
          <w:rStyle w:val="SourceText"/>
        </w:rPr>
        <w:t>spec.md</w:t>
      </w:r>
      <w:r>
        <w:rPr/>
        <w:t xml:space="preserve">, no </w:t>
      </w:r>
      <w:r>
        <w:rPr>
          <w:rStyle w:val="SourceText"/>
        </w:rPr>
        <w:t>## Touch</w:t>
      </w:r>
      <w:r>
        <w:rPr/>
        <w:t xml:space="preserve"> paths, a Touch that is not approved (approve it, or approve it again after a spec edit), a broken active-ticket pointer, a pre-1.0 </w:t>
      </w:r>
      <w:r>
        <w:rPr>
          <w:rStyle w:val="SourceText"/>
        </w:rPr>
        <w:t>.work/tickets/&lt;id&gt;.md</w:t>
      </w:r>
      <w:r>
        <w:rPr/>
        <w:t xml:space="preserve"> ticket (run </w:t>
      </w:r>
      <w:r>
        <w:rPr>
          <w:rStyle w:val="SourceText"/>
        </w:rPr>
        <w:t>/crew:migrate</w:t>
      </w:r>
      <w:r>
        <w:rPr/>
        <w:t xml:space="preserve">), or an </w:t>
      </w:r>
      <w:r>
        <w:rPr>
          <w:rStyle w:val="SourceText"/>
        </w:rPr>
        <w:t>INDEX.md</w:t>
      </w:r>
      <w:r>
        <w:rPr/>
        <w:t xml:space="preserve"> open ticket whose </w:t>
      </w:r>
      <w:r>
        <w:rPr>
          <w:rStyle w:val="SourceText"/>
        </w:rPr>
        <w:t>.work/tickets/&lt;id&gt;/</w:t>
      </w:r>
      <w:r>
        <w:rPr/>
        <w:t xml:space="preserve"> folder does not exist (fix the INDEX row or restore the folder), or an </w:t>
      </w:r>
      <w:r>
        <w:rPr>
          <w:rStyle w:val="SourceText"/>
        </w:rPr>
        <w:t>INDEX.md</w:t>
      </w:r>
      <w:r>
        <w:rPr/>
        <w:t xml:space="preserve"> that cannot be read. A clean line can also carry </w:t>
      </w:r>
      <w:r>
        <w:rPr>
          <w:rStyle w:val="SourceText"/>
        </w:rPr>
        <w:t>(merged main: could not tell - ...)</w:t>
      </w:r>
      <w:r>
        <w:rPr/>
        <w:t xml:space="preserve">, for example on a detached HEAD: nothing was left out as main's, the same as the audit. Before L-0711 the line said every 1.0 ticket's file was missing. It is report-only: the refusal is </w:t>
      </w:r>
      <w:r>
        <w:rPr>
          <w:rStyle w:val="SourceText"/>
        </w:rPr>
        <w:t>/crew:done</w:t>
      </w:r>
      <w:r>
        <w:rPr/>
        <w:t xml:space="preserve"> check 3.</w:t>
      </w:r>
    </w:p>
    <w:p>
      <w:pPr>
        <w:pStyle w:val="BodyText"/>
        <w:numPr>
          <w:ilvl w:val="0"/>
          <w:numId w:val="1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7"/>
        </w:numPr>
        <w:tabs>
          <w:tab w:val="clear" w:pos="1134"/>
          <w:tab w:val="left" w:pos="829" w:leader="none"/>
        </w:tabs>
        <w:bidi w:val="0"/>
        <w:spacing w:before="120" w:after="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 </w:t>
      </w:r>
    </w:p>
    <w:p>
      <w:pPr>
        <w:pStyle w:val="BodyText"/>
        <w:numPr>
          <w:ilvl w:val="0"/>
          <w:numId w:val="17"/>
        </w:numPr>
        <w:tabs>
          <w:tab w:val="clear" w:pos="1134"/>
          <w:tab w:val="left" w:pos="829" w:leader="none"/>
        </w:tabs>
        <w:bidi w:val="0"/>
        <w:ind w:hanging="283" w:left="829"/>
        <w:jc w:val="left"/>
        <w:rPr/>
      </w:pPr>
      <w:r>
        <w:rPr>
          <w:rStyle w:val="Strong"/>
        </w:rPr>
        <w:t xml:space="preserve">Symptom: the completion audit or the verify gate lists </w:t>
      </w:r>
      <w:r>
        <w:rPr>
          <w:rStyle w:val="SourceText"/>
        </w:rPr>
        <w:t>.crew/.scope-base</w:t>
      </w:r>
      <w:r>
        <w:rPr>
          <w:rStyle w:val="Strong"/>
        </w:rPr>
        <w:t xml:space="preserve">, </w:t>
      </w:r>
      <w:r>
        <w:rPr>
          <w:rStyle w:val="SourceText"/>
        </w:rPr>
        <w:t>.crew/metrics.md</w:t>
      </w:r>
      <w:r>
        <w:rPr>
          <w:rStyle w:val="Strong"/>
        </w:rPr>
        <w:t xml:space="preserve"> or </w:t>
      </w:r>
      <w:r>
        <w:rPr>
          <w:rStyle w:val="SourceText"/>
        </w:rPr>
        <w:t>.crew/.verify-gate.record.json</w:t>
      </w:r>
      <w:r>
        <w:rPr>
          <w:rStyle w:val="Strong"/>
        </w:rPr>
        <w:t>.</w:t>
      </w:r>
      <w:r>
        <w:rPr/>
        <w:t xml:space="preserve"> Only a crew from before T-0068 does that, in a repository whose </w:t>
      </w:r>
      <w:r>
        <w:rPr>
          <w:rStyle w:val="SourceText"/>
        </w:rPr>
        <w:t>.gitignore</w:t>
      </w:r>
      <w:r>
        <w:rPr/>
        <w:t xml:space="preserve"> does not ignore </w:t>
      </w:r>
      <w:r>
        <w:rPr>
          <w:rStyle w:val="SourceText"/>
        </w:rPr>
        <w:t>.crew/*</w:t>
      </w:r>
      <w:r>
        <w:rPr/>
        <w:t xml:space="preserve">. </w:t>
      </w:r>
      <w:r>
        <w:rPr>
          <w:rStyle w:val="Strong"/>
        </w:rPr>
        <w:t>Fix:</w:t>
      </w:r>
      <w:r>
        <w:rPr/>
        <w:t xml:space="preserve"> update crew. These are crew's own bookkeeping (</w:t>
      </w:r>
      <w:r>
        <w:rPr>
          <w:rStyle w:val="SourceText"/>
        </w:rPr>
        <w:t>crew_ticket.CREW_BOOKKEEPING_PATHS</w:t>
      </w:r>
      <w:r>
        <w:rPr/>
        <w:t xml:space="preserve">), never a changed path for the audit, the gate or the review bundle; do not add them to Touch. A </w:t>
      </w:r>
      <w:r>
        <w:rPr>
          <w:rStyle w:val="SourceText"/>
        </w:rPr>
        <w:t>.crew/</w:t>
      </w:r>
      <w:r>
        <w:rPr/>
        <w:t xml:space="preserve"> path the audit still lists (</w:t>
      </w:r>
      <w:r>
        <w:rPr>
          <w:rStyle w:val="SourceText"/>
        </w:rPr>
        <w:t>.crew/verify.json</w:t>
      </w:r>
      <w:r>
        <w:rPr/>
        <w:t xml:space="preserve">, </w:t>
      </w:r>
      <w:r>
        <w:rPr>
          <w:rStyle w:val="SourceText"/>
        </w:rPr>
        <w:t>.crew/config.json</w:t>
      </w:r>
      <w:r>
        <w:rPr/>
        <w:t xml:space="preserve">, a committed </w:t>
      </w:r>
      <w:r>
        <w:rPr>
          <w:rStyle w:val="SourceText"/>
        </w:rPr>
        <w:t>.crew/incident.json</w:t>
      </w:r>
      <w:r>
        <w:rPr/>
        <w:t xml:space="preserve"> or </w:t>
      </w:r>
      <w:r>
        <w:rPr>
          <w:rStyle w:val="SourceText"/>
        </w:rPr>
        <w:t>.crew/tfplan/</w:t>
      </w:r>
      <w:r>
        <w:rPr/>
        <w:t xml:space="preserve"> file, a session marker) is a real change: only the ticket-flow bookkeeping and the hook logs (</w:t>
      </w:r>
      <w:r>
        <w:rPr>
          <w:rStyle w:val="SourceText"/>
        </w:rPr>
        <w:t>.crew/guard.log</w:t>
      </w:r>
      <w:r>
        <w:rPr/>
        <w:t xml:space="preserve">, </w:t>
      </w:r>
      <w:r>
        <w:rPr>
          <w:rStyle w:val="SourceText"/>
        </w:rPr>
        <w:t>.crew/.autoclear.log</w:t>
      </w:r>
      <w:r>
        <w:rPr/>
        <w:t>) are left out, never a file crew reads as a trust input.</w:t>
      </w:r>
    </w:p>
    <w:p>
      <w:pPr>
        <w:pStyle w:val="BodyText"/>
        <w:numPr>
          <w:ilvl w:val="0"/>
          <w:numId w:val="17"/>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7"/>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BodyText"/>
        <w:numPr>
          <w:ilvl w:val="0"/>
          <w:numId w:val="17"/>
        </w:numPr>
        <w:tabs>
          <w:tab w:val="clear" w:pos="1134"/>
          <w:tab w:val="left" w:pos="829" w:leader="none"/>
        </w:tabs>
        <w:bidi w:val="0"/>
        <w:ind w:hanging="283" w:left="829"/>
        <w:jc w:val="left"/>
        <w:rPr/>
      </w:pPr>
      <w:r>
        <w:rPr>
          <w:rStyle w:val="Strong"/>
        </w:rPr>
        <w:t>"the python probe timed out" (the PowerShell scope guard, completion audit, approval hook and verify gate, crew 1.1.4, L-0690).</w:t>
      </w:r>
      <w:r>
        <w:rPr/>
        <w:t xml:space="preserve"> The probe gives each candidate 3 s and the whole walk 8 s; when it runs out of time, or kills a candidate at its bound, it says "the python probe timed out" (could not tell) instead of "no usable python", with the same exit code. Whenever the probe finds nothing, </w:t>
      </w:r>
      <w:r>
        <w:rPr>
          <w:rStyle w:val="SourceText"/>
        </w:rPr>
        <w:t>python probe:</w:t>
      </w:r>
      <w:r>
        <w:rPr/>
        <w:t xml:space="preserve"> lines follow on stderr: a summary (</w:t>
      </w:r>
      <w:r>
        <w:rPr>
          <w:rStyle w:val="SourceText"/>
        </w:rPr>
        <w:t>found</w:t>
      </w:r>
      <w:r>
        <w:rPr/>
        <w:t xml:space="preserve">, </w:t>
      </w:r>
      <w:r>
        <w:rPr>
          <w:rStyle w:val="SourceText"/>
        </w:rPr>
        <w:t>not-found</w:t>
      </w:r>
      <w:r>
        <w:rPr/>
        <w:t xml:space="preserve">, </w:t>
      </w:r>
      <w:r>
        <w:rPr>
          <w:rStyle w:val="SourceText"/>
        </w:rPr>
        <w:t>rejected</w:t>
      </w:r>
      <w:r>
        <w:rPr/>
        <w:t xml:space="preserve"> or </w:t>
      </w:r>
      <w:r>
        <w:rPr>
          <w:rStyle w:val="SourceText"/>
        </w:rPr>
        <w:t>timed-out</w:t>
      </w:r>
      <w:r>
        <w:rPr/>
        <w:t>, the elapsed milliseconds and both bounds), then each candidate tried with its path, its time and what happened (</w:t>
      </w:r>
      <w:r>
        <w:rPr>
          <w:rStyle w:val="SourceText"/>
        </w:rPr>
        <w:t>killed-at-bound</w:t>
      </w:r>
      <w:r>
        <w:rPr/>
        <w:t xml:space="preserve">, </w:t>
      </w:r>
      <w:r>
        <w:rPr>
          <w:rStyle w:val="SourceText"/>
        </w:rPr>
        <w:t>exit-nonzero</w:t>
      </w:r>
      <w:r>
        <w:rPr/>
        <w:t xml:space="preserve">, </w:t>
      </w:r>
      <w:r>
        <w:rPr>
          <w:rStyle w:val="SourceText"/>
        </w:rPr>
        <w:t>not-python-proof</w:t>
      </w:r>
      <w:r>
        <w:rPr/>
        <w:t xml:space="preserve">, </w:t>
      </w:r>
      <w:r>
        <w:rPr>
          <w:rStyle w:val="SourceText"/>
        </w:rPr>
        <w:t>not-tried-budget-spent</w:t>
      </w:r>
      <w:r>
        <w:rPr/>
        <w:t xml:space="preserve">, ...). A timeout under heavy load is the machine, not a missing python: re-run when it is idle. The other PowerShell hooks and the bash twins do not report this yet. </w:t>
      </w:r>
    </w:p>
    <w:p>
      <w:pPr>
        <w:pStyle w:val="Heading2"/>
        <w:bidi w:val="0"/>
        <w:ind w:hanging="0" w:left="0" w:right="0"/>
        <w:jc w:val="left"/>
        <w:rPr/>
      </w:pPr>
      <w:bookmarkStart w:id="5" w:name="verify-gate-says-0-rules-ran-or-deferred"/>
      <w:bookmarkEnd w:id="5"/>
      <w:r>
        <w:rPr/>
        <w:t>Verify Gate Says 0 Rules Ran, or Deferred to CI</w:t>
      </w:r>
    </w:p>
    <w:p>
      <w:pPr>
        <w:pStyle w:val="BodyText"/>
        <w:bidi w:val="0"/>
        <w:jc w:val="left"/>
        <w:rPr/>
      </w:pPr>
      <w:r>
        <w:rPr>
          <w:rStyle w:val="SourceText"/>
        </w:rPr>
        <w:t>verify-gate.sh</w:t>
      </w:r>
      <w:r>
        <w:rPr/>
        <w:t xml:space="preserve"> (L-0710). The Stop gate runs only the rules mapped to what changed since its marker, cheapest first, inside </w:t>
      </w:r>
      <w:r>
        <w:rPr>
          <w:rStyle w:val="SourceText"/>
        </w:rPr>
        <w:t>verify.stopBudgetSeconds</w:t>
      </w:r>
      <w:r>
        <w:rPr/>
        <w:t xml:space="preserve"> (default 60). Two lines are expected, not errors, and neither blocks the turn:</w:t>
      </w:r>
    </w:p>
    <w:p>
      <w:pPr>
        <w:pStyle w:val="BodyText"/>
        <w:numPr>
          <w:ilvl w:val="0"/>
          <w:numId w:val="18"/>
        </w:numPr>
        <w:tabs>
          <w:tab w:val="clear" w:pos="1134"/>
          <w:tab w:val="left" w:pos="829" w:leader="none"/>
        </w:tabs>
        <w:bidi w:val="0"/>
        <w:spacing w:before="120" w:after="0"/>
        <w:ind w:hanging="283" w:left="829"/>
        <w:jc w:val="left"/>
        <w:rPr/>
      </w:pPr>
      <w:r>
        <w:rPr>
          <w:rStyle w:val="SourceText"/>
        </w:rPr>
        <w:t>verify-gate: 0 rules ran ...</w:t>
      </w:r>
      <w:r>
        <w:rPr/>
        <w:t xml:space="preserve">: nothing changed, or nothing that changed has a rule Stop can run. Nothing was checked, so </w:t>
      </w:r>
      <w:r>
        <w:rPr>
          <w:rStyle w:val="SourceText"/>
        </w:rPr>
        <w:t>.crew/.verify-verified-at</w:t>
      </w:r>
      <w:r>
        <w:rPr/>
        <w:t xml:space="preserve"> is not written or advanced. Only the diff baseline </w:t>
      </w:r>
      <w:r>
        <w:rPr>
          <w:rStyle w:val="SourceText"/>
        </w:rPr>
        <w:t>.crew/.verify-gate.base-at</w:t>
      </w:r>
      <w:r>
        <w:rPr/>
        <w:t xml:space="preserve"> moves (when nothing committed differs from the base), so a later commit is still in scope. If that file cannot be written the turn exits 2 and says so. </w:t>
      </w:r>
    </w:p>
    <w:p>
      <w:pPr>
        <w:pStyle w:val="BodyText"/>
        <w:numPr>
          <w:ilvl w:val="0"/>
          <w:numId w:val="18"/>
        </w:numPr>
        <w:tabs>
          <w:tab w:val="clear" w:pos="1134"/>
          <w:tab w:val="left" w:pos="829" w:leader="none"/>
        </w:tabs>
        <w:bidi w:val="0"/>
        <w:ind w:hanging="283" w:left="829"/>
        <w:jc w:val="left"/>
        <w:rPr/>
      </w:pPr>
      <w:r>
        <w:rPr>
          <w:rStyle w:val="SourceText"/>
        </w:rPr>
        <w:t>rules[N] is permanently over budget ... deferred to CI</w:t>
      </w:r>
      <w:r>
        <w:rPr/>
        <w:t xml:space="preserve"> and </w:t>
      </w:r>
      <w:r>
        <w:rPr>
          <w:rStyle w:val="SourceText"/>
        </w:rPr>
        <w:t>NOT VERIFIED ON THIS TREE - ... deferred to CI</w:t>
      </w:r>
      <w:r>
        <w:rPr/>
        <w:t xml:space="preserve"> (since crew 1.2.39 the quiet Stop path counts these in the verdict line's </w:t>
      </w:r>
      <w:r>
        <w:rPr>
          <w:rStyle w:val="SourceText"/>
        </w:rPr>
        <w:t>over-budget</w:t>
      </w:r>
      <w:r>
        <w:rPr/>
        <w:t xml:space="preserve"> and </w:t>
      </w:r>
      <w:r>
        <w:rPr>
          <w:rStyle w:val="SourceText"/>
        </w:rPr>
        <w:t>deferred</w:t>
      </w:r>
      <w:r>
        <w:rPr/>
        <w:t xml:space="preserve"> figures and writes the per-rule text to </w:t>
      </w:r>
      <w:r>
        <w:rPr>
          <w:rStyle w:val="SourceText"/>
        </w:rPr>
        <w:t>.crew/.verify-gate.log</w:t>
      </w:r>
      <w:r>
        <w:rPr/>
        <w:t xml:space="preserve">; </w:t>
      </w:r>
      <w:r>
        <w:rPr>
          <w:rStyle w:val="SourceText"/>
        </w:rPr>
        <w:t>--verbose</w:t>
      </w:r>
      <w:r>
        <w:rPr/>
        <w:t xml:space="preserve"> prints it): that rule costs more than the whole budget, so Stop never runs it. The </w:t>
      </w:r>
      <w:r>
        <w:rPr>
          <w:rStyle w:val="SourceText"/>
        </w:rPr>
        <w:t>verify-gate</w:t>
      </w:r>
      <w:r>
        <w:rPr/>
        <w:t xml:space="preserve"> workflow does, and </w:t>
      </w:r>
      <w:r>
        <w:rPr>
          <w:rStyle w:val="SourceText"/>
        </w:rPr>
        <w:t>/crew:done</w:t>
      </w:r>
      <w:r>
        <w:rPr/>
        <w:t xml:space="preserve"> refuses until its receipt for HEAD is VERIFIED or a local run passes it. Push the branch, or run </w:t>
      </w:r>
      <w:r>
        <w:rPr>
          <w:rStyle w:val="SourceText"/>
        </w:rPr>
        <w:t>/crew:verify --all</w:t>
      </w:r>
      <w:r>
        <w:rPr/>
        <w:t xml:space="preserve"> to check it here. </w:t>
      </w:r>
    </w:p>
    <w:p>
      <w:pPr>
        <w:pStyle w:val="BodyText"/>
        <w:bidi w:val="0"/>
        <w:jc w:val="left"/>
        <w:rPr/>
      </w:pPr>
      <w:r>
        <w:rPr/>
        <w:t>A rule that runs inside the budget and fails still exits 2, whatever was deferred beside it.</w:t>
      </w:r>
    </w:p>
    <w:p>
      <w:pPr>
        <w:pStyle w:val="Heading2"/>
        <w:bidi w:val="0"/>
        <w:ind w:hanging="0" w:left="0" w:right="0"/>
        <w:jc w:val="left"/>
        <w:rPr/>
      </w:pPr>
      <w:bookmarkStart w:id="6" w:name="verify-gate-says-untrusted-changed-remot"/>
      <w:bookmarkEnd w:id="6"/>
      <w:r>
        <w:rPr/>
        <w:t>Verify Gate Says UNTRUSTED, CHANGED, REMOTE CHANGED or UNKNOWN, Not Run</w:t>
      </w:r>
    </w:p>
    <w:p>
      <w:pPr>
        <w:pStyle w:val="BodyText"/>
        <w:bidi w:val="0"/>
        <w:jc w:val="left"/>
        <w:rPr/>
      </w:pPr>
      <w:r>
        <w:rPr>
          <w:rStyle w:val="SourceText"/>
        </w:rPr>
        <w:t>verify-gate.sh</w:t>
      </w:r>
      <w:r>
        <w:rPr/>
        <w:t xml:space="preserve"> (L-0888, crew 1.2.81). </w:t>
      </w:r>
      <w:r>
        <w:rPr>
          <w:rStyle w:val="SourceText"/>
        </w:rPr>
        <w:t>.crew/verify.json</w:t>
      </w:r>
      <w:r>
        <w:rPr/>
        <w:t xml:space="preserve"> is text the repo's authors wrote and its </w:t>
      </w:r>
      <w:r>
        <w:rPr>
          <w:rStyle w:val="SourceText"/>
        </w:rPr>
        <w:t>run</w:t>
      </w:r>
      <w:r>
        <w:rPr/>
        <w:t xml:space="preserve"> strings reach </w:t>
      </w:r>
      <w:r>
        <w:rPr>
          <w:rStyle w:val="SourceText"/>
        </w:rPr>
        <w:t>eval</w:t>
      </w:r>
      <w:r>
        <w:rPr/>
        <w:t xml:space="preserve">; the Stop gate (and </w:t>
      </w:r>
      <w:r>
        <w:rPr>
          <w:rStyle w:val="SourceText"/>
        </w:rPr>
        <w:t>--all</w:t>
      </w:r>
      <w:r>
        <w:rPr/>
        <w:t xml:space="preserve"> and </w:t>
      </w:r>
      <w:r>
        <w:rPr>
          <w:rStyle w:val="SourceText"/>
        </w:rPr>
        <w:t>--price</w:t>
      </w:r>
      <w:r>
        <w:rPr/>
        <w:t>) therefore runs it only for a repo this machine trusts. Otherwise it prints one line, runs nothing, writes no pass record and exits 0:</w:t>
      </w:r>
    </w:p>
    <w:p>
      <w:pPr>
        <w:pStyle w:val="BodyText"/>
        <w:numPr>
          <w:ilvl w:val="0"/>
          <w:numId w:val="19"/>
        </w:numPr>
        <w:tabs>
          <w:tab w:val="clear" w:pos="1134"/>
          <w:tab w:val="left" w:pos="829" w:leader="none"/>
        </w:tabs>
        <w:bidi w:val="0"/>
        <w:spacing w:before="120" w:after="0"/>
        <w:ind w:hanging="283" w:left="829"/>
        <w:jc w:val="left"/>
        <w:rPr/>
      </w:pPr>
      <w:r>
        <w:rPr>
          <w:rStyle w:val="SourceText"/>
        </w:rPr>
        <w:t>UNTRUSTED, not run</w:t>
      </w:r>
      <w:r>
        <w:rPr/>
        <w:t xml:space="preserve">: nothing on this machine approves this repo. Read </w:t>
      </w:r>
      <w:r>
        <w:rPr>
          <w:rStyle w:val="SourceText"/>
        </w:rPr>
        <w:t>.crew/verify.json</w:t>
      </w:r>
      <w:r>
        <w:rPr/>
        <w:t xml:space="preserve"> (or the smoke script the line names), then in your own terminal: </w:t>
      </w:r>
      <w:r>
        <w:rPr>
          <w:rStyle w:val="SourceText"/>
        </w:rPr>
        <w:t>python3 &lt;plugin&gt;/hooks/scripts/verify_trust.py approve --root &lt;repo&gt;</w:t>
      </w:r>
      <w:r>
        <w:rPr/>
        <w:t xml:space="preserve">. It shows the repo, the sha256, the remotes and the rule count, and asks for </w:t>
      </w:r>
      <w:r>
        <w:rPr>
          <w:rStyle w:val="SourceText"/>
        </w:rPr>
        <w:t>yes</w:t>
      </w:r>
      <w:r>
        <w:rPr/>
        <w:t xml:space="preserve">. </w:t>
      </w:r>
    </w:p>
    <w:p>
      <w:pPr>
        <w:pStyle w:val="BodyText"/>
        <w:numPr>
          <w:ilvl w:val="0"/>
          <w:numId w:val="19"/>
        </w:numPr>
        <w:tabs>
          <w:tab w:val="clear" w:pos="1134"/>
          <w:tab w:val="left" w:pos="829" w:leader="none"/>
        </w:tabs>
        <w:bidi w:val="0"/>
        <w:spacing w:before="120" w:after="0"/>
        <w:ind w:hanging="283" w:left="829"/>
        <w:jc w:val="left"/>
        <w:rPr/>
      </w:pPr>
      <w:r>
        <w:rPr>
          <w:rStyle w:val="SourceText"/>
        </w:rPr>
        <w:t>CHANGED, not run</w:t>
      </w:r>
      <w:r>
        <w:rPr/>
        <w:t xml:space="preserve">: the bytes differ from every version you approved. Read the diff, then approve again. </w:t>
      </w:r>
    </w:p>
    <w:p>
      <w:pPr>
        <w:pStyle w:val="BodyText"/>
        <w:numPr>
          <w:ilvl w:val="0"/>
          <w:numId w:val="19"/>
        </w:numPr>
        <w:tabs>
          <w:tab w:val="clear" w:pos="1134"/>
          <w:tab w:val="left" w:pos="829" w:leader="none"/>
        </w:tabs>
        <w:bidi w:val="0"/>
        <w:spacing w:before="120" w:after="0"/>
        <w:ind w:hanging="283" w:left="829"/>
        <w:jc w:val="left"/>
        <w:rPr/>
      </w:pPr>
      <w:r>
        <w:rPr>
          <w:rStyle w:val="SourceText"/>
        </w:rPr>
        <w:t>REMOTE CHANGED, not run</w:t>
      </w:r>
      <w:r>
        <w:rPr/>
        <w:t xml:space="preserve">: the repo is trusted by remote owner and its remotes differ from the set pinned on first sight. Check </w:t>
      </w:r>
      <w:r>
        <w:rPr>
          <w:rStyle w:val="SourceText"/>
        </w:rPr>
        <w:t>git remote -v</w:t>
      </w:r>
      <w:r>
        <w:rPr/>
        <w:t xml:space="preserve">, then </w:t>
      </w:r>
      <w:r>
        <w:rPr>
          <w:rStyle w:val="SourceText"/>
        </w:rPr>
        <w:t>approve</w:t>
      </w:r>
      <w:r>
        <w:rPr/>
        <w:t xml:space="preserve"> to re-pin. </w:t>
      </w:r>
    </w:p>
    <w:p>
      <w:pPr>
        <w:pStyle w:val="BodyText"/>
        <w:numPr>
          <w:ilvl w:val="0"/>
          <w:numId w:val="19"/>
        </w:numPr>
        <w:tabs>
          <w:tab w:val="clear" w:pos="1134"/>
          <w:tab w:val="left" w:pos="829" w:leader="none"/>
        </w:tabs>
        <w:bidi w:val="0"/>
        <w:ind w:hanging="283" w:left="829"/>
        <w:jc w:val="left"/>
        <w:rPr/>
      </w:pPr>
      <w:r>
        <w:rPr>
          <w:rStyle w:val="SourceText"/>
        </w:rPr>
        <w:t>UNKNOWN, not run</w:t>
      </w:r>
      <w:r>
        <w:rPr/>
        <w:t xml:space="preserve">: the trust store could not be read (corrupt, unreadable or locked). Fix or delete </w:t>
      </w:r>
      <w:r>
        <w:rPr>
          <w:rStyle w:val="SourceText"/>
        </w:rPr>
        <w:t>${CLAUDE_CONFIG_DIR:-~/.claude}/crew/verify-trust.json</w:t>
      </w:r>
      <w:r>
        <w:rPr/>
        <w:t xml:space="preserve">; an unknown is never read as trusted. </w:t>
      </w:r>
    </w:p>
    <w:p>
      <w:pPr>
        <w:pStyle w:val="BodyText"/>
        <w:bidi w:val="0"/>
        <w:jc w:val="left"/>
        <w:rPr/>
      </w:pPr>
      <w:r>
        <w:rPr/>
        <w:t xml:space="preserve">To trust every repo of one owner: </w:t>
      </w:r>
      <w:r>
        <w:rPr>
          <w:rStyle w:val="SourceText"/>
        </w:rPr>
        <w:t>verify_trust.py allow-owner github.com/&lt;owner&gt; --under &lt;dir&gt;</w:t>
      </w:r>
      <w:r>
        <w:rPr/>
        <w:t xml:space="preserve"> (the </w:t>
      </w:r>
      <w:r>
        <w:rPr>
          <w:rStyle w:val="SourceText"/>
        </w:rPr>
        <w:t>--under</w:t>
      </w:r>
      <w:r>
        <w:rPr/>
        <w:t xml:space="preserve"> limit is optional and recommended: without it a fresh directory whose </w:t>
      </w:r>
      <w:r>
        <w:rPr>
          <w:rStyle w:val="SourceText"/>
        </w:rPr>
        <w:t>.git/config</w:t>
      </w:r>
      <w:r>
        <w:rPr/>
        <w:t xml:space="preserve"> merely names that owner is trusted on first sight). </w:t>
      </w:r>
      <w:r>
        <w:rPr>
          <w:rStyle w:val="SourceText"/>
        </w:rPr>
        <w:t>status</w:t>
      </w:r>
      <w:r>
        <w:rPr/>
        <w:t xml:space="preserve"> shows the verdict, </w:t>
      </w:r>
      <w:r>
        <w:rPr>
          <w:rStyle w:val="SourceText"/>
        </w:rPr>
        <w:t>revoke</w:t>
      </w:r>
      <w:r>
        <w:rPr/>
        <w:t xml:space="preserve"> removes a repo, </w:t>
      </w:r>
      <w:r>
        <w:rPr>
          <w:rStyle w:val="SourceText"/>
        </w:rPr>
        <w:t>disallow-owner</w:t>
      </w:r>
      <w:r>
        <w:rPr/>
        <w:t xml:space="preserve"> removes an owner. A model-run </w:t>
      </w:r>
      <w:r>
        <w:rPr>
          <w:rStyle w:val="SourceText"/>
        </w:rPr>
        <w:t>approve</w:t>
      </w:r>
      <w:r>
        <w:rPr/>
        <w:t xml:space="preserve">, </w:t>
      </w:r>
      <w:r>
        <w:rPr>
          <w:rStyle w:val="SourceText"/>
        </w:rPr>
        <w:t>allow-owner</w:t>
      </w:r>
      <w:r>
        <w:rPr/>
        <w:t xml:space="preserve">, </w:t>
      </w:r>
      <w:r>
        <w:rPr>
          <w:rStyle w:val="SourceText"/>
        </w:rPr>
        <w:t>disallow-owner</w:t>
      </w:r>
      <w:r>
        <w:rPr/>
        <w:t xml:space="preserve"> or </w:t>
      </w:r>
      <w:r>
        <w:rPr>
          <w:rStyle w:val="SourceText"/>
        </w:rPr>
        <w:t>revoke</w:t>
      </w:r>
      <w:r>
        <w:rPr/>
        <w:t xml:space="preserve"> is refused by the scope guard: only a person at a terminal trusts a repo. The hash binds the verify map, not the scripts its rules call. </w:t>
      </w:r>
      <w:r>
        <w:rPr>
          <w:rStyle w:val="SourceText"/>
        </w:rPr>
        <w:t>--ci</w:t>
      </w:r>
      <w:r>
        <w:rPr/>
        <w:t xml:space="preserve"> is exempt.</w:t>
      </w:r>
    </w:p>
    <w:p>
      <w:pPr>
        <w:pStyle w:val="Heading2"/>
        <w:bidi w:val="0"/>
        <w:ind w:hanging="0" w:left="0" w:right="0"/>
        <w:jc w:val="left"/>
        <w:rPr/>
      </w:pPr>
      <w:bookmarkStart w:id="7" w:name="verify-gate-prints-one-line-or-says-unch"/>
      <w:bookmarkEnd w:id="7"/>
      <w:r>
        <w:rPr/>
        <w:t>Verify Gate Prints One Line, or Says "Unchanged Since Last Stop"</w:t>
      </w:r>
    </w:p>
    <w:p>
      <w:pPr>
        <w:pStyle w:val="BodyText"/>
        <w:bidi w:val="0"/>
        <w:jc w:val="left"/>
        <w:rPr/>
      </w:pPr>
      <w:r>
        <w:rPr/>
        <w:t xml:space="preserve">Since crew 1.2.39 (L-0796) the Stop gate is quiet. It prints one verdict line, then each failure exactly as before, and keeps the rest in </w:t>
      </w:r>
      <w:r>
        <w:rPr>
          <w:rStyle w:val="SourceText"/>
        </w:rPr>
        <w:t>.crew/.verify-gate.log</w:t>
      </w:r>
      <w:r>
        <w:rPr/>
        <w:t>:</w:t>
      </w:r>
    </w:p>
    <w:p>
      <w:pPr>
        <w:pStyle w:val="PreformattedText"/>
        <w:bidi w:val="0"/>
        <w:jc w:val="left"/>
        <w:rPr/>
      </w:pPr>
      <w:r>
        <w:rPr>
          <w:rStyle w:val="SourceText"/>
        </w:rPr>
        <w:t>verify-gate: FAILED 1 cmd | PASSED 14 cmd | NOT VERIFIED 5 item(s) (reach 2, over-budget 1, dirty tree 0, deferred 1, skipped 1, other 0) | credited 3 | budget 41s/60s | detail: .crew/.verify-gate.log</w:t>
      </w:r>
    </w:p>
    <w:p>
      <w:pPr>
        <w:pStyle w:val="BodyText"/>
        <w:numPr>
          <w:ilvl w:val="0"/>
          <w:numId w:val="20"/>
        </w:numPr>
        <w:tabs>
          <w:tab w:val="clear" w:pos="1134"/>
          <w:tab w:val="left" w:pos="829" w:leader="none"/>
        </w:tabs>
        <w:bidi w:val="0"/>
        <w:spacing w:before="120" w:after="0"/>
        <w:ind w:hanging="283" w:left="829"/>
        <w:jc w:val="left"/>
        <w:rPr/>
      </w:pPr>
      <w:r>
        <w:rPr>
          <w:rStyle w:val="Strong"/>
        </w:rPr>
        <w:t xml:space="preserve">Where did the pricing, </w:t>
      </w:r>
      <w:r>
        <w:rPr>
          <w:rStyle w:val="SourceText"/>
        </w:rPr>
        <w:t>env pinned</w:t>
      </w:r>
      <w:r>
        <w:rPr>
          <w:rStyle w:val="Strong"/>
        </w:rPr>
        <w:t xml:space="preserve">, </w:t>
      </w:r>
      <w:r>
        <w:rPr>
          <w:rStyle w:val="SourceText"/>
        </w:rPr>
        <w:t>PASSED on this exact tree</w:t>
      </w:r>
      <w:r>
        <w:rPr>
          <w:rStyle w:val="Strong"/>
        </w:rPr>
        <w:t xml:space="preserve"> and per-rule seconds lines go?</w:t>
      </w:r>
      <w:r>
        <w:rPr/>
        <w:t xml:space="preserve"> Into the log, which holds the complete text of the last run. Run the gate with </w:t>
      </w:r>
      <w:r>
        <w:rPr>
          <w:rStyle w:val="SourceText"/>
        </w:rPr>
        <w:t>--verbose</w:t>
      </w:r>
      <w:r>
        <w:rPr/>
        <w:t xml:space="preserve"> (</w:t>
      </w:r>
      <w:r>
        <w:rPr>
          <w:rStyle w:val="SourceText"/>
        </w:rPr>
        <w:t>-Verbose</w:t>
      </w:r>
      <w:r>
        <w:rPr/>
        <w:t xml:space="preserve"> in the PowerShell flavour) or set </w:t>
      </w:r>
      <w:r>
        <w:rPr>
          <w:rStyle w:val="SourceText"/>
        </w:rPr>
        <w:t>CREW_VERIFY_VERBOSE=1</w:t>
      </w:r>
      <w:r>
        <w:rPr/>
        <w:t xml:space="preserve"> to get them on screen. </w:t>
      </w:r>
      <w:r>
        <w:rPr>
          <w:rStyle w:val="SourceText"/>
        </w:rPr>
        <w:t>--ci</w:t>
      </w:r>
      <w:r>
        <w:rPr/>
        <w:t xml:space="preserve">, </w:t>
      </w:r>
      <w:r>
        <w:rPr>
          <w:rStyle w:val="SourceText"/>
        </w:rPr>
        <w:t>--all</w:t>
      </w:r>
      <w:r>
        <w:rPr/>
        <w:t xml:space="preserve"> and </w:t>
      </w:r>
      <w:r>
        <w:rPr>
          <w:rStyle w:val="SourceText"/>
        </w:rPr>
        <w:t>--price</w:t>
      </w:r>
      <w:r>
        <w:rPr/>
        <w:t xml:space="preserve"> always print everything, so CI logs and </w:t>
      </w:r>
      <w:r>
        <w:rPr>
          <w:rStyle w:val="SourceText"/>
        </w:rPr>
        <w:t>/crew:verify</w:t>
      </w:r>
      <w:r>
        <w:rPr/>
        <w:t xml:space="preserve"> look as they did. </w:t>
      </w:r>
    </w:p>
    <w:p>
      <w:pPr>
        <w:pStyle w:val="BodyText"/>
        <w:numPr>
          <w:ilvl w:val="0"/>
          <w:numId w:val="20"/>
        </w:numPr>
        <w:tabs>
          <w:tab w:val="clear" w:pos="1134"/>
          <w:tab w:val="left" w:pos="829" w:leader="none"/>
        </w:tabs>
        <w:bidi w:val="0"/>
        <w:spacing w:before="120" w:after="0"/>
        <w:ind w:hanging="283" w:left="829"/>
        <w:jc w:val="left"/>
        <w:rPr/>
      </w:pPr>
      <w:r>
        <w:rPr>
          <w:rStyle w:val="Strong"/>
        </w:rPr>
        <w:t>Units.</w:t>
      </w:r>
      <w:r>
        <w:rPr/>
        <w:t xml:space="preserve"> FAILED, PASSED and credited count commands; NOT VERIFIED counts items: a rule for reach, over-budget, dirty tree and deferred, but a command for skipped (exit 77) and for credits withdrawn because the tree moved (under other). Do not add the two units together. </w:t>
      </w:r>
    </w:p>
    <w:p>
      <w:pPr>
        <w:pStyle w:val="BodyText"/>
        <w:numPr>
          <w:ilvl w:val="0"/>
          <w:numId w:val="20"/>
        </w:numPr>
        <w:tabs>
          <w:tab w:val="clear" w:pos="1134"/>
          <w:tab w:val="left" w:pos="829" w:leader="none"/>
        </w:tabs>
        <w:bidi w:val="0"/>
        <w:spacing w:before="120" w:after="0"/>
        <w:ind w:hanging="283" w:left="829"/>
        <w:jc w:val="left"/>
        <w:rPr/>
      </w:pPr>
      <w:r>
        <w:rPr>
          <w:rStyle w:val="SourceText"/>
        </w:rPr>
        <w:t>NOT VERIFIED</w:t>
      </w:r>
      <w:r>
        <w:rPr>
          <w:rStyle w:val="Strong"/>
        </w:rPr>
        <w:t xml:space="preserve"> is not </w:t>
      </w:r>
      <w:r>
        <w:rPr>
          <w:rStyle w:val="SourceText"/>
        </w:rPr>
        <w:t>PASSED</w:t>
      </w:r>
      <w:r>
        <w:rPr>
          <w:rStyle w:val="Strong"/>
        </w:rPr>
        <w:t>.</w:t>
      </w:r>
      <w:r>
        <w:rPr/>
        <w:t xml:space="preserve"> A deferred, skipped, reach-excluded, over-budget or dirty-tree rule is counted under NOT VERIFIED; </w:t>
      </w:r>
      <w:r>
        <w:rPr>
          <w:rStyle w:val="SourceText"/>
        </w:rPr>
        <w:t>other</w:t>
      </w:r>
      <w:r>
        <w:rPr/>
        <w:t xml:space="preserve"> is a rule the gate could not classify. Run </w:t>
      </w:r>
      <w:r>
        <w:rPr>
          <w:rStyle w:val="SourceText"/>
        </w:rPr>
        <w:t>/crew:verify --all</w:t>
      </w:r>
      <w:r>
        <w:rPr/>
        <w:t xml:space="preserve"> to run them. </w:t>
      </w:r>
    </w:p>
    <w:p>
      <w:pPr>
        <w:pStyle w:val="BodyText"/>
        <w:numPr>
          <w:ilvl w:val="0"/>
          <w:numId w:val="20"/>
        </w:numPr>
        <w:tabs>
          <w:tab w:val="clear" w:pos="1134"/>
          <w:tab w:val="left" w:pos="829" w:leader="none"/>
        </w:tabs>
        <w:bidi w:val="0"/>
        <w:spacing w:before="120" w:after="0"/>
        <w:ind w:hanging="283" w:left="829"/>
        <w:jc w:val="left"/>
        <w:rPr/>
      </w:pPr>
      <w:r>
        <w:rPr>
          <w:rStyle w:val="SourceText"/>
        </w:rPr>
        <w:t>verify-gate: unchanged since last Stop (N failing, M NOT VERIFIED): &lt;command&gt; | detail: &lt;log&gt; | ...</w:t>
      </w:r>
      <w:r>
        <w:rPr/>
        <w:t xml:space="preserve">: the same session is failing the same way it reported on the last Stop, so the full block is not repeated. The line names </w:t>
      </w:r>
      <w:r>
        <w:rPr>
          <w:rStyle w:val="SourceText"/>
        </w:rPr>
        <w:t>.crew/.verify-gate.log</w:t>
      </w:r>
      <w:r>
        <w:rPr/>
        <w:t xml:space="preserve">, which holds this run's full output. If that log cannot be written the gate never prints this line: it prints the full block instead. The turn is still blocked (exit 2). A new session, a changed failure, or deleting </w:t>
      </w:r>
      <w:r>
        <w:rPr>
          <w:rStyle w:val="SourceText"/>
        </w:rPr>
        <w:t>.crew/.verify-gate.last-stop</w:t>
      </w:r>
      <w:r>
        <w:rPr/>
        <w:t xml:space="preserve"> prints the full block again. </w:t>
      </w:r>
    </w:p>
    <w:p>
      <w:pPr>
        <w:pStyle w:val="BodyText"/>
        <w:numPr>
          <w:ilvl w:val="0"/>
          <w:numId w:val="20"/>
        </w:numPr>
        <w:tabs>
          <w:tab w:val="clear" w:pos="1134"/>
          <w:tab w:val="left" w:pos="829" w:leader="none"/>
        </w:tabs>
        <w:bidi w:val="0"/>
        <w:ind w:hanging="283" w:left="829"/>
        <w:jc w:val="left"/>
        <w:rPr/>
      </w:pPr>
      <w:r>
        <w:rPr>
          <w:rStyle w:val="SourceText"/>
        </w:rPr>
        <w:t>detail: unavailable</w:t>
      </w:r>
      <w:r>
        <w:rPr/>
        <w:t xml:space="preserve">: </w:t>
      </w:r>
      <w:r>
        <w:rPr>
          <w:rStyle w:val="SourceText"/>
        </w:rPr>
        <w:t>.crew/.verify-gate.log</w:t>
      </w:r>
      <w:r>
        <w:rPr/>
        <w:t xml:space="preserve"> could not be written (a directory in its place, a read-only </w:t>
      </w:r>
      <w:r>
        <w:rPr>
          <w:rStyle w:val="SourceText"/>
        </w:rPr>
        <w:t>.crew</w:t>
      </w:r>
      <w:r>
        <w:rPr/>
        <w:t xml:space="preserve">). The full text is printed instead of a pointer to it. </w:t>
      </w:r>
    </w:p>
    <w:p>
      <w:pPr>
        <w:pStyle w:val="Heading2"/>
        <w:bidi w:val="0"/>
        <w:ind w:hanging="0" w:left="0" w:right="0"/>
        <w:jc w:val="left"/>
        <w:rPr/>
      </w:pPr>
      <w:bookmarkStart w:id="8" w:name="verify-gate-says-could-not-tell"/>
      <w:bookmarkEnd w:id="8"/>
      <w:r>
        <w:rPr/>
        <w:t>Verify Gate Says COULD NOT TELL</w:t>
      </w:r>
    </w:p>
    <w:p>
      <w:pPr>
        <w:pStyle w:val="BodyText"/>
        <w:bidi w:val="0"/>
        <w:jc w:val="left"/>
        <w:rPr/>
      </w:pPr>
      <w:r>
        <w:rPr>
          <w:rStyle w:val="SourceText"/>
        </w:rPr>
        <w:t>verify-gate.sh</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21"/>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21"/>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21"/>
        </w:numPr>
        <w:tabs>
          <w:tab w:val="clear" w:pos="1134"/>
          <w:tab w:val="left" w:pos="829" w:leader="none"/>
        </w:tabs>
        <w:bidi w:val="0"/>
        <w:spacing w:before="120" w:after="0"/>
        <w:ind w:hanging="283" w:left="829"/>
        <w:jc w:val="left"/>
        <w:rPr/>
      </w:pPr>
      <w:r>
        <w:rPr>
          <w:rStyle w:val="Strong"/>
        </w:rPr>
        <w:t>"the rule's shell could not be started"</w:t>
      </w:r>
      <w:r>
        <w:rPr/>
        <w:t xml:space="preserve"> (the PowerShell gate, deleted in L-0869, only; no current message): the resolved bash vanished or would not launch for this rule. Before T-0082 this rule silently inherited the previous rule's pass. </w:t>
      </w:r>
    </w:p>
    <w:p>
      <w:pPr>
        <w:pStyle w:val="BodyText"/>
        <w:numPr>
          <w:ilvl w:val="0"/>
          <w:numId w:val="21"/>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21"/>
        </w:numPr>
        <w:tabs>
          <w:tab w:val="clear" w:pos="1134"/>
          <w:tab w:val="left" w:pos="829" w:leader="none"/>
        </w:tabs>
        <w:bidi w:val="0"/>
        <w:ind w:hanging="283" w:left="829"/>
        <w:jc w:val="left"/>
        <w:rPr/>
      </w:pPr>
      <w:r>
        <w:rPr>
          <w:rStyle w:val="Strong"/>
        </w:rPr>
        <w:t>"the gate received TERM while this command was running"</w:t>
      </w:r>
      <w:r>
        <w:rPr/>
        <w:t xml:space="preserve"> the gate itself was signalled mid-rule; it still exits 128+N.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9" w:name="a-diagram-check-fails-in-ci-with-no-reas"/>
      <w:bookmarkEnd w:id="9"/>
      <w:r>
        <w:rPr/>
        <w:t>A Diagram Check Fails in CI with No Reason, or "Running as Root Without --No-Sandbox"</w:t>
      </w:r>
    </w:p>
    <w:p>
      <w:pPr>
        <w:pStyle w:val="BodyText"/>
        <w:bidi w:val="0"/>
        <w:jc w:val="left"/>
        <w:rPr/>
      </w:pPr>
      <w:r>
        <w:rPr/>
        <w:t xml:space="preserve">Headless Chromium, which </w:t>
      </w:r>
      <w:r>
        <w:rPr>
          <w:rStyle w:val="SourceText"/>
        </w:rPr>
        <w:t>mmdc</w:t>
      </w:r>
      <w:r>
        <w:rPr/>
        <w:t xml:space="preserve"> drives, refuses to start as root unless puppeteer passes </w:t>
      </w:r>
      <w:r>
        <w:rPr>
          <w:rStyle w:val="SourceText"/>
        </w:rPr>
        <w:t>--no-sandbox</w:t>
      </w:r>
      <w:r>
        <w:rPr/>
        <w:t xml:space="preserve">, and CI containers run as root. A hand-written </w:t>
      </w:r>
      <w:r>
        <w:rPr>
          <w:rStyle w:val="SourceText"/>
        </w:rPr>
        <w:t>_verify</w:t>
      </w:r>
      <w:r>
        <w:rPr/>
        <w:t xml:space="preserve"> case that calls </w:t>
      </w:r>
      <w:r>
        <w:rPr>
          <w:rStyle w:val="SourceText"/>
        </w:rPr>
        <w:t>mmdc</w:t>
      </w:r>
      <w:r>
        <w:rPr/>
        <w:t xml:space="preserve"> bare fails there, and an older </w:t>
      </w:r>
      <w:r>
        <w:rPr>
          <w:rStyle w:val="SourceText"/>
        </w:rPr>
        <w:t>_verify/run-all.sh</w:t>
      </w:r>
      <w:r>
        <w:rPr/>
        <w:t xml:space="preserve"> or </w:t>
      </w:r>
      <w:r>
        <w:rPr>
          <w:rStyle w:val="SourceText"/>
        </w:rPr>
        <w:t>_verify/smoke.sh</w:t>
      </w:r>
      <w:r>
        <w:rPr/>
        <w:t xml:space="preserve"> threw the check's output away, so all the log said was </w:t>
      </w:r>
      <w:r>
        <w:rPr>
          <w:rStyle w:val="SourceText"/>
        </w:rPr>
        <w:t>FAIL &lt;name&gt;</w:t>
      </w:r>
      <w:r>
        <w:rPr/>
        <w:t>.</w:t>
      </w:r>
    </w:p>
    <w:p>
      <w:pPr>
        <w:pStyle w:val="BodyText"/>
        <w:numPr>
          <w:ilvl w:val="0"/>
          <w:numId w:val="22"/>
        </w:numPr>
        <w:tabs>
          <w:tab w:val="clear" w:pos="1134"/>
          <w:tab w:val="left" w:pos="829" w:leader="none"/>
        </w:tabs>
        <w:bidi w:val="0"/>
        <w:spacing w:before="120" w:after="0"/>
        <w:ind w:hanging="283" w:left="829"/>
        <w:jc w:val="left"/>
        <w:rPr/>
      </w:pPr>
      <w:r>
        <w:rPr>
          <w:rStyle w:val="Strong"/>
        </w:rPr>
        <w:t>Use the ready case.</w:t>
      </w:r>
      <w:r>
        <w:rPr/>
        <w:t xml:space="preserve"> Copy </w:t>
      </w:r>
      <w:r>
        <w:rPr>
          <w:rStyle w:val="SourceText"/>
        </w:rPr>
        <w:t>plugin/crew/skills/crew-setup/templates/cases/diagrams-render.sh</w:t>
      </w:r>
      <w:r>
        <w:rPr/>
        <w:t xml:space="preserve"> into </w:t>
      </w:r>
      <w:r>
        <w:rPr>
          <w:rStyle w:val="SourceText"/>
        </w:rPr>
        <w:t>_verify/cases/</w:t>
      </w:r>
      <w:r>
        <w:rPr/>
        <w:t xml:space="preserve"> (crew-setup does this itself in a repo that has </w:t>
      </w:r>
      <w:r>
        <w:rPr>
          <w:rStyle w:val="SourceText"/>
        </w:rPr>
        <w:t>.mmd</w:t>
      </w:r>
      <w:r>
        <w:rPr/>
        <w:t xml:space="preserve"> files). It passes the same </w:t>
      </w:r>
      <w:r>
        <w:rPr>
          <w:rStyle w:val="SourceText"/>
        </w:rPr>
        <w:t>--no-sandbox</w:t>
      </w:r>
      <w:r>
        <w:rPr/>
        <w:t xml:space="preserve"> puppeteer config as </w:t>
      </w:r>
      <w:r>
        <w:rPr>
          <w:rStyle w:val="SourceText"/>
        </w:rPr>
        <w:t>plugin/crew/skills/crew-diagrams/scripts/render.sh</w:t>
      </w:r>
      <w:r>
        <w:rPr/>
        <w:t xml:space="preserve"> every time, renders to a temp directory, prints mmdc's own last lines under a failed source's </w:t>
      </w:r>
      <w:r>
        <w:rPr>
          <w:rStyle w:val="SourceText"/>
        </w:rPr>
        <w:t>FAIL</w:t>
      </w:r>
      <w:r>
        <w:rPr/>
        <w:t xml:space="preserve"> line, and exits 77 (SKIP) where </w:t>
      </w:r>
      <w:r>
        <w:rPr>
          <w:rStyle w:val="SourceText"/>
        </w:rPr>
        <w:t>mmdc</w:t>
      </w:r>
      <w:r>
        <w:rPr/>
        <w:t xml:space="preserve"> is not installed. </w:t>
      </w:r>
      <w:r>
        <w:rPr>
          <w:rStyle w:val="SourceText"/>
        </w:rPr>
        <w:t>DIAGRAMS_DIR</w:t>
      </w:r>
      <w:r>
        <w:rPr/>
        <w:t xml:space="preserve"> points it at a directory other than </w:t>
      </w:r>
      <w:r>
        <w:rPr>
          <w:rStyle w:val="SourceText"/>
        </w:rPr>
        <w:t>docs/diagrams</w:t>
      </w:r>
      <w:r>
        <w:rPr/>
        <w:t xml:space="preserve">. </w:t>
      </w:r>
    </w:p>
    <w:p>
      <w:pPr>
        <w:pStyle w:val="BodyText"/>
        <w:numPr>
          <w:ilvl w:val="0"/>
          <w:numId w:val="22"/>
        </w:numPr>
        <w:tabs>
          <w:tab w:val="clear" w:pos="1134"/>
          <w:tab w:val="left" w:pos="829" w:leader="none"/>
        </w:tabs>
        <w:bidi w:val="0"/>
        <w:ind w:hanging="283" w:left="829"/>
        <w:jc w:val="left"/>
        <w:rPr/>
      </w:pPr>
      <w:r>
        <w:rPr>
          <w:rStyle w:val="Strong"/>
        </w:rPr>
        <w:t>See why a check failed.</w:t>
      </w:r>
      <w:r>
        <w:rPr/>
        <w:t xml:space="preserve"> The current template runners print the last 5 lines of a failing check's output under its </w:t>
      </w:r>
      <w:r>
        <w:rPr>
          <w:rStyle w:val="SourceText"/>
        </w:rPr>
        <w:t>FAIL</w:t>
      </w:r>
      <w:r>
        <w:rPr/>
        <w:t xml:space="preserve"> line and report exit 77 as </w:t>
      </w:r>
      <w:r>
        <w:rPr>
          <w:rStyle w:val="SourceText"/>
        </w:rPr>
        <w:t>SKIP</w:t>
      </w:r>
      <w:r>
        <w:rPr/>
        <w:t xml:space="preserve">, not a failure; a run with no failure but such a skip exits 77 itself, so crew's verify gate records it skipped, not verified. A repo set up earlier keeps its old runners: replace the counter line, the </w:t>
      </w:r>
      <w:r>
        <w:rPr>
          <w:rStyle w:val="SourceText"/>
        </w:rPr>
        <w:t>check()</w:t>
      </w:r>
      <w:r>
        <w:rPr/>
        <w:t xml:space="preserve"> / </w:t>
      </w:r>
      <w:r>
        <w:rPr>
          <w:rStyle w:val="SourceText"/>
        </w:rPr>
        <w:t>run()</w:t>
      </w:r>
      <w:r>
        <w:rPr/>
        <w:t xml:space="preserve"> function with the </w:t>
      </w:r>
      <w:r>
        <w:rPr>
          <w:rStyle w:val="SourceText"/>
        </w:rPr>
        <w:t>CUR_OUT</w:t>
      </w:r>
      <w:r>
        <w:rPr/>
        <w:t xml:space="preserve"> / </w:t>
      </w:r>
      <w:r>
        <w:rPr>
          <w:rStyle w:val="SourceText"/>
        </w:rPr>
        <w:t>cleanup</w:t>
      </w:r>
      <w:r>
        <w:rPr/>
        <w:t xml:space="preserve"> / </w:t>
      </w:r>
      <w:r>
        <w:rPr>
          <w:rStyle w:val="SourceText"/>
        </w:rPr>
        <w:t>trap</w:t>
      </w:r>
      <w:r>
        <w:rPr/>
        <w:t xml:space="preserve"> lines above it, and the final count and exit lines from the templates. Copying </w:t>
      </w:r>
      <w:r>
        <w:rPr>
          <w:rStyle w:val="SourceText"/>
        </w:rPr>
        <w:t>check()</w:t>
      </w:r>
      <w:r>
        <w:rPr/>
        <w:t xml:space="preserve"> alone breaks the old </w:t>
      </w:r>
      <w:r>
        <w:rPr>
          <w:rStyle w:val="SourceText"/>
        </w:rPr>
        <w:t>_verify/smoke.sh</w:t>
      </w:r>
      <w:r>
        <w:rPr/>
        <w:t xml:space="preserve"> on the first exit 77 (</w:t>
      </w:r>
      <w:r>
        <w:rPr>
          <w:rStyle w:val="SourceText"/>
        </w:rPr>
        <w:t>SKIP</w:t>
      </w:r>
      <w:r>
        <w:rPr/>
        <w:t xml:space="preserve"> is unset under </w:t>
      </w:r>
      <w:r>
        <w:rPr>
          <w:rStyle w:val="SourceText"/>
        </w:rPr>
        <w:t>set -u</w:t>
      </w:r>
      <w:r>
        <w:rPr/>
        <w:t xml:space="preserve">). </w:t>
      </w:r>
    </w:p>
    <w:p>
      <w:pPr>
        <w:pStyle w:val="Heading2"/>
        <w:bidi w:val="0"/>
        <w:ind w:hanging="0" w:left="0" w:right="0"/>
        <w:jc w:val="left"/>
        <w:rPr/>
      </w:pPr>
      <w:bookmarkStart w:id="10" w:name="autopilot-in-a-worktree-and-the-refresh-"/>
      <w:bookmarkEnd w:id="10"/>
      <w:r>
        <w:rPr/>
        <w:t>Autopilot in a Worktree, and the Refresh Check</w:t>
      </w:r>
    </w:p>
    <w:p>
      <w:pPr>
        <w:pStyle w:val="BodyText"/>
        <w:numPr>
          <w:ilvl w:val="0"/>
          <w:numId w:val="23"/>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24"/>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11" w:name="wave-refuses-a-cross-session-dependency"/>
      <w:bookmarkEnd w:id="11"/>
      <w:r>
        <w:rPr/>
        <w:t>Wave Refuses a Cross-Session Dependency</w:t>
      </w:r>
    </w:p>
    <w:p>
      <w:pPr>
        <w:pStyle w:val="BodyText"/>
        <w:bidi w:val="0"/>
        <w:jc w:val="left"/>
        <w:rPr/>
      </w:pPr>
      <w:r>
        <w:rPr/>
        <w:t xml:space="preserve">A wave ticket may depend on a ticket another session works, written </w:t>
      </w:r>
      <w:r>
        <w:rPr>
          <w:rStyle w:val="SourceText"/>
        </w:rPr>
        <w:t>&lt;channel&gt;:&lt;id&gt;</w:t>
      </w:r>
      <w:r>
        <w:rPr/>
        <w:t xml:space="preserve"> or </w:t>
      </w:r>
      <w:r>
        <w:rPr>
          <w:rStyle w:val="SourceText"/>
        </w:rPr>
        <w:t>&lt;channel&gt;:&lt;repo&gt;:&lt;id&gt;</w:t>
      </w:r>
      <w:r>
        <w:rPr/>
        <w:t xml:space="preserve"> in the set file's </w:t>
      </w:r>
      <w:r>
        <w:rPr>
          <w:rStyle w:val="SourceText"/>
        </w:rPr>
        <w:t>deps</w:t>
      </w:r>
      <w:r>
        <w:rPr/>
        <w:t xml:space="preserve"> or the INDEX row's </w:t>
      </w:r>
      <w:r>
        <w:rPr>
          <w:rStyle w:val="SourceText"/>
        </w:rPr>
        <w:t>(depends on ...)</w:t>
      </w:r>
      <w:r>
        <w:rPr/>
        <w:t xml:space="preserve">. The wave fetches </w:t>
      </w:r>
      <w:r>
        <w:rPr>
          <w:rStyle w:val="SourceText"/>
        </w:rPr>
        <w:t>crew-coord/&lt;channel&gt;</w:t>
      </w:r>
      <w:r>
        <w:rPr/>
        <w:t xml:space="preserve"> from </w:t>
      </w:r>
      <w:r>
        <w:rPr>
          <w:rStyle w:val="SourceText"/>
        </w:rPr>
        <w:t>coord.remote</w:t>
      </w:r>
      <w:r>
        <w:rPr/>
        <w:t xml:space="preserve"> (default </w:t>
      </w:r>
      <w:r>
        <w:rPr>
          <w:rStyle w:val="SourceText"/>
        </w:rPr>
        <w:t>origin</w:t>
      </w:r>
      <w:r>
        <w:rPr/>
        <w:t xml:space="preserve">) and counts the dependency closed only when exactly one claim for that id reads </w:t>
      </w:r>
      <w:r>
        <w:rPr>
          <w:rStyle w:val="SourceText"/>
        </w:rPr>
        <w:t>done</w:t>
      </w:r>
      <w:r>
        <w:rPr/>
        <w:t xml:space="preserve">. Every line about the peer's claim is peer-written data and ends </w:t>
      </w:r>
      <w:r>
        <w:rPr>
          <w:rStyle w:val="SourceText"/>
        </w:rPr>
        <w:t>[peer-written]</w:t>
      </w:r>
      <w:r>
        <w:rPr/>
        <w:t>.</w:t>
      </w:r>
    </w:p>
    <w:tbl>
      <w:tblPr>
        <w:tblW w:w="14050" w:type="dxa"/>
        <w:jc w:val="left"/>
        <w:tblInd w:w="28" w:type="dxa"/>
        <w:tblLayout w:type="fixed"/>
        <w:tblCellMar>
          <w:top w:w="28" w:type="dxa"/>
          <w:left w:w="28" w:type="dxa"/>
          <w:bottom w:w="28" w:type="dxa"/>
          <w:right w:w="28" w:type="dxa"/>
        </w:tblCellMar>
      </w:tblPr>
      <w:tblGrid>
        <w:gridCol w:w="5413"/>
        <w:gridCol w:w="4323"/>
        <w:gridCol w:w="4314"/>
      </w:tblGrid>
      <w:tr>
        <w:trPr>
          <w:tblHeader w:val="true"/>
        </w:trPr>
        <w:tc>
          <w:tcPr>
            <w:tcW w:w="5413"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3" w:type="dxa"/>
            <w:tcBorders/>
            <w:vAlign w:val="center"/>
          </w:tcPr>
          <w:p>
            <w:pPr>
              <w:pStyle w:val="TableHeading"/>
              <w:suppressLineNumbers/>
              <w:shd w:fill="434C5E" w:val="clear"/>
              <w:bidi w:val="0"/>
              <w:spacing w:before="120" w:after="120"/>
              <w:jc w:val="left"/>
              <w:rPr/>
            </w:pPr>
            <w:r>
              <w:rPr/>
              <w:t>Means</w:t>
            </w:r>
          </w:p>
        </w:tc>
        <w:tc>
          <w:tcPr>
            <w:tcW w:w="4314" w:type="dxa"/>
            <w:tcBorders/>
            <w:vAlign w:val="center"/>
          </w:tcPr>
          <w:p>
            <w:pPr>
              <w:pStyle w:val="TableHeading"/>
              <w:suppressLineNumbers/>
              <w:shd w:fill="434C5E" w:val="clear"/>
              <w:bidi w:val="0"/>
              <w:spacing w:before="120" w:after="120"/>
              <w:jc w:val="left"/>
              <w:rPr/>
            </w:pPr>
            <w:r>
              <w:rPr/>
              <w:t>Do</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is not closed: the peer claim reads working (...)</w:t>
            </w:r>
          </w:p>
        </w:tc>
        <w:tc>
          <w:tcPr>
            <w:tcW w:w="4323" w:type="dxa"/>
            <w:tcBorders/>
            <w:vAlign w:val="center"/>
          </w:tcPr>
          <w:p>
            <w:pPr>
              <w:pStyle w:val="TableContents"/>
              <w:shd w:fill="2E3440" w:val="clear"/>
              <w:bidi w:val="0"/>
              <w:spacing w:before="120" w:after="120"/>
              <w:jc w:val="left"/>
              <w:rPr/>
            </w:pPr>
            <w:r>
              <w:rPr/>
              <w:t xml:space="preserve">the peer is still on it; </w:t>
            </w:r>
            <w:r>
              <w:rPr>
                <w:rStyle w:val="SourceText"/>
              </w:rPr>
              <w:t>owner unknown</w:t>
            </w:r>
            <w:r>
              <w:rPr/>
              <w:t xml:space="preserve"> in the brackets means its heartbeat is past the TTL</w:t>
            </w:r>
          </w:p>
        </w:tc>
        <w:tc>
          <w:tcPr>
            <w:tcW w:w="4314" w:type="dxa"/>
            <w:tcBorders/>
            <w:vAlign w:val="center"/>
          </w:tcPr>
          <w:p>
            <w:pPr>
              <w:pStyle w:val="TableContents"/>
              <w:shd w:fill="2E3440" w:val="clear"/>
              <w:bidi w:val="0"/>
              <w:spacing w:before="120" w:after="120"/>
              <w:jc w:val="left"/>
              <w:rPr/>
            </w:pPr>
            <w:r>
              <w:rPr/>
              <w:t xml:space="preserve">wait for the peer's </w:t>
            </w:r>
            <w:r>
              <w:rPr>
                <w:rStyle w:val="SourceText"/>
              </w:rPr>
              <w:t>done</w:t>
            </w:r>
            <w:r>
              <w:rPr/>
              <w:t>, or take the ticket out of this wave</w:t>
            </w:r>
          </w:p>
        </w:tc>
      </w:tr>
      <w:tr>
        <w:trPr/>
        <w:tc>
          <w:tcPr>
            <w:tcW w:w="5413" w:type="dxa"/>
            <w:tcBorders/>
            <w:vAlign w:val="center"/>
          </w:tcPr>
          <w:p>
            <w:pPr>
              <w:pStyle w:val="TableContents"/>
              <w:shd w:fill="2E3440" w:val="clear"/>
              <w:bidi w:val="0"/>
              <w:spacing w:before="120" w:after="120"/>
              <w:jc w:val="left"/>
              <w:rPr/>
            </w:pPr>
            <w:r>
              <w:rPr>
                <w:rStyle w:val="SourceText"/>
              </w:rPr>
              <w:t>... reads released (...); only done closes it</w:t>
            </w:r>
          </w:p>
        </w:tc>
        <w:tc>
          <w:tcPr>
            <w:tcW w:w="4323" w:type="dxa"/>
            <w:tcBorders/>
            <w:vAlign w:val="center"/>
          </w:tcPr>
          <w:p>
            <w:pPr>
              <w:pStyle w:val="TableContents"/>
              <w:shd w:fill="2E3440" w:val="clear"/>
              <w:bidi w:val="0"/>
              <w:spacing w:before="120" w:after="120"/>
              <w:jc w:val="left"/>
              <w:rPr/>
            </w:pPr>
            <w:r>
              <w:rPr/>
              <w:t>the peer gave the ticket back unfinished</w:t>
            </w:r>
          </w:p>
        </w:tc>
        <w:tc>
          <w:tcPr>
            <w:tcW w:w="4314" w:type="dxa"/>
            <w:tcBorders/>
            <w:vAlign w:val="center"/>
          </w:tcPr>
          <w:p>
            <w:pPr>
              <w:pStyle w:val="TableContents"/>
              <w:shd w:fill="2E3440" w:val="clear"/>
              <w:bidi w:val="0"/>
              <w:spacing w:before="120" w:after="120"/>
              <w:jc w:val="left"/>
              <w:rPr/>
            </w:pPr>
            <w:r>
              <w:rPr/>
              <w:t xml:space="preserve">agree with the peer who finishes it; </w:t>
            </w:r>
            <w:r>
              <w:rPr>
                <w:rStyle w:val="SourceText"/>
              </w:rPr>
              <w:t>released</w:t>
            </w:r>
            <w:r>
              <w:rPr/>
              <w:t xml:space="preserve"> never closes it</w:t>
            </w:r>
          </w:p>
        </w:tc>
      </w:tr>
      <w:tr>
        <w:trPr/>
        <w:tc>
          <w:tcPr>
            <w:tcW w:w="5413" w:type="dxa"/>
            <w:tcBorders/>
            <w:vAlign w:val="center"/>
          </w:tcPr>
          <w:p>
            <w:pPr>
              <w:pStyle w:val="TableContents"/>
              <w:shd w:fill="2E3440" w:val="clear"/>
              <w:bidi w:val="0"/>
              <w:spacing w:before="120" w:after="120"/>
              <w:jc w:val="left"/>
              <w:rPr/>
            </w:pPr>
            <w:r>
              <w:rPr>
                <w:rStyle w:val="SourceText"/>
              </w:rPr>
              <w:t>dependency &lt;channel&gt;:&lt;id&gt; unknown: no claim for &lt;id&gt; on crew-coord/&lt;channel&gt;</w:t>
            </w:r>
          </w:p>
        </w:tc>
        <w:tc>
          <w:tcPr>
            <w:tcW w:w="4323" w:type="dxa"/>
            <w:tcBorders/>
            <w:vAlign w:val="center"/>
          </w:tcPr>
          <w:p>
            <w:pPr>
              <w:pStyle w:val="TableContents"/>
              <w:shd w:fill="2E3440" w:val="clear"/>
              <w:bidi w:val="0"/>
              <w:spacing w:before="120" w:after="120"/>
              <w:jc w:val="left"/>
              <w:rPr/>
            </w:pPr>
            <w:r>
              <w:rPr/>
              <w:t>nobody on the channel has claimed that id</w:t>
            </w:r>
          </w:p>
        </w:tc>
        <w:tc>
          <w:tcPr>
            <w:tcW w:w="4314" w:type="dxa"/>
            <w:tcBorders/>
            <w:vAlign w:val="center"/>
          </w:tcPr>
          <w:p>
            <w:pPr>
              <w:pStyle w:val="TableContents"/>
              <w:shd w:fill="2E3440" w:val="clear"/>
              <w:bidi w:val="0"/>
              <w:spacing w:before="120" w:after="120"/>
              <w:jc w:val="left"/>
              <w:rPr/>
            </w:pPr>
            <w:r>
              <w:rPr/>
              <w:t xml:space="preserve">check the id and channel with </w:t>
            </w:r>
            <w:r>
              <w:rPr>
                <w:rStyle w:val="SourceText"/>
              </w:rPr>
              <w:t>crew_coord.py status --channel &lt;channel&gt;</w:t>
            </w:r>
          </w:p>
        </w:tc>
      </w:tr>
      <w:tr>
        <w:trPr/>
        <w:tc>
          <w:tcPr>
            <w:tcW w:w="5413" w:type="dxa"/>
            <w:tcBorders/>
            <w:vAlign w:val="center"/>
          </w:tcPr>
          <w:p>
            <w:pPr>
              <w:pStyle w:val="TableContents"/>
              <w:shd w:fill="2E3440" w:val="clear"/>
              <w:bidi w:val="0"/>
              <w:spacing w:before="120" w:after="120"/>
              <w:jc w:val="left"/>
              <w:rPr/>
            </w:pPr>
            <w:r>
              <w:rPr>
                <w:rStyle w:val="SourceText"/>
              </w:rPr>
              <w:t>... unknown: 2 repositories on crew-coord/&lt;channel&gt; hold &lt;id&gt;; name one as &lt;channel&gt;:&lt;repo&gt;:&lt;id&gt;</w:t>
            </w:r>
          </w:p>
        </w:tc>
        <w:tc>
          <w:tcPr>
            <w:tcW w:w="4323" w:type="dxa"/>
            <w:tcBorders/>
            <w:vAlign w:val="center"/>
          </w:tcPr>
          <w:p>
            <w:pPr>
              <w:pStyle w:val="TableContents"/>
              <w:shd w:fill="2E3440" w:val="clear"/>
              <w:bidi w:val="0"/>
              <w:spacing w:before="120" w:after="120"/>
              <w:jc w:val="left"/>
              <w:rPr/>
            </w:pPr>
            <w:r>
              <w:rPr/>
              <w:t>the short form is ambiguous</w:t>
            </w:r>
          </w:p>
        </w:tc>
        <w:tc>
          <w:tcPr>
            <w:tcW w:w="4314" w:type="dxa"/>
            <w:tcBorders/>
            <w:vAlign w:val="center"/>
          </w:tcPr>
          <w:p>
            <w:pPr>
              <w:pStyle w:val="TableContents"/>
              <w:shd w:fill="2E3440" w:val="clear"/>
              <w:bidi w:val="0"/>
              <w:spacing w:before="120" w:after="120"/>
              <w:jc w:val="left"/>
              <w:rPr/>
            </w:pPr>
            <w:r>
              <w:rPr/>
              <w:t xml:space="preserve">write the long form, with the repo key </w:t>
            </w:r>
            <w:r>
              <w:rPr>
                <w:rStyle w:val="SourceText"/>
              </w:rPr>
              <w:t>status</w:t>
            </w:r>
            <w:r>
              <w:rPr/>
              <w:t xml:space="preserve"> prints</w:t>
            </w:r>
          </w:p>
        </w:tc>
      </w:tr>
      <w:tr>
        <w:trPr/>
        <w:tc>
          <w:tcPr>
            <w:tcW w:w="5413" w:type="dxa"/>
            <w:tcBorders/>
            <w:vAlign w:val="center"/>
          </w:tcPr>
          <w:p>
            <w:pPr>
              <w:pStyle w:val="TableContents"/>
              <w:shd w:fill="2E3440" w:val="clear"/>
              <w:bidi w:val="0"/>
              <w:spacing w:before="120" w:after="120"/>
              <w:jc w:val="left"/>
              <w:rPr/>
            </w:pPr>
            <w:r>
              <w:rPr>
                <w:rStyle w:val="SourceText"/>
              </w:rPr>
              <w:t>... unknown: its claim ... is corrupt (...)</w:t>
            </w:r>
          </w:p>
        </w:tc>
        <w:tc>
          <w:tcPr>
            <w:tcW w:w="4323" w:type="dxa"/>
            <w:tcBorders/>
            <w:vAlign w:val="center"/>
          </w:tcPr>
          <w:p>
            <w:pPr>
              <w:pStyle w:val="TableContents"/>
              <w:shd w:fill="2E3440" w:val="clear"/>
              <w:bidi w:val="0"/>
              <w:spacing w:before="120" w:after="120"/>
              <w:jc w:val="left"/>
              <w:rPr/>
            </w:pPr>
            <w:r>
              <w:rPr/>
              <w:t>the claim file does not parse</w:t>
            </w:r>
          </w:p>
        </w:tc>
        <w:tc>
          <w:tcPr>
            <w:tcW w:w="4314" w:type="dxa"/>
            <w:tcBorders/>
            <w:vAlign w:val="center"/>
          </w:tcPr>
          <w:p>
            <w:pPr>
              <w:pStyle w:val="TableContents"/>
              <w:shd w:fill="2E3440" w:val="clear"/>
              <w:bidi w:val="0"/>
              <w:spacing w:before="120" w:after="120"/>
              <w:jc w:val="left"/>
              <w:rPr/>
            </w:pPr>
            <w:r>
              <w:rPr/>
              <w:t>the claim's holder or the owner repairs it; the wave never guesses</w:t>
            </w:r>
          </w:p>
        </w:tc>
      </w:tr>
      <w:tr>
        <w:trPr/>
        <w:tc>
          <w:tcPr>
            <w:tcW w:w="5413" w:type="dxa"/>
            <w:tcBorders/>
            <w:vAlign w:val="center"/>
          </w:tcPr>
          <w:p>
            <w:pPr>
              <w:pStyle w:val="TableContents"/>
              <w:shd w:fill="2E3440" w:val="clear"/>
              <w:bidi w:val="0"/>
              <w:spacing w:before="120" w:after="120"/>
              <w:jc w:val="left"/>
              <w:rPr/>
            </w:pPr>
            <w:r>
              <w:rPr>
                <w:rStyle w:val="SourceText"/>
              </w:rPr>
              <w:t>... unknown: crew-coord/&lt;channel&gt; does not exist on &lt;remote&gt;</w:t>
            </w:r>
            <w:r>
              <w:rPr/>
              <w:t xml:space="preserve"> or </w:t>
            </w:r>
            <w:r>
              <w:rPr>
                <w:rStyle w:val="SourceText"/>
              </w:rPr>
              <w:t>could not fetch ...</w:t>
            </w:r>
          </w:p>
        </w:tc>
        <w:tc>
          <w:tcPr>
            <w:tcW w:w="4323" w:type="dxa"/>
            <w:tcBorders/>
            <w:vAlign w:val="center"/>
          </w:tcPr>
          <w:p>
            <w:pPr>
              <w:pStyle w:val="TableContents"/>
              <w:shd w:fill="2E3440" w:val="clear"/>
              <w:bidi w:val="0"/>
              <w:spacing w:before="120" w:after="120"/>
              <w:jc w:val="left"/>
              <w:rPr/>
            </w:pPr>
            <w:r>
              <w:rPr/>
              <w:t>the channel is absent, or the remote cannot be reached</w:t>
            </w:r>
          </w:p>
        </w:tc>
        <w:tc>
          <w:tcPr>
            <w:tcW w:w="4314" w:type="dxa"/>
            <w:tcBorders/>
            <w:vAlign w:val="center"/>
          </w:tcPr>
          <w:p>
            <w:pPr>
              <w:pStyle w:val="TableContents"/>
              <w:shd w:fill="2E3440" w:val="clear"/>
              <w:bidi w:val="0"/>
              <w:spacing w:before="120" w:after="120"/>
              <w:jc w:val="left"/>
              <w:rPr/>
            </w:pPr>
            <w:r>
              <w:rPr/>
              <w:t xml:space="preserve">check the channel name and </w:t>
            </w:r>
            <w:r>
              <w:rPr>
                <w:rStyle w:val="SourceText"/>
              </w:rPr>
              <w:t>coord.remote</w:t>
            </w:r>
            <w:r>
              <w:rPr/>
              <w:t>, then plan again</w:t>
            </w:r>
          </w:p>
        </w:tc>
      </w:tr>
      <w:tr>
        <w:trPr/>
        <w:tc>
          <w:tcPr>
            <w:tcW w:w="5413" w:type="dxa"/>
            <w:tcBorders/>
            <w:vAlign w:val="center"/>
          </w:tcPr>
          <w:p>
            <w:pPr>
              <w:pStyle w:val="TableContents"/>
              <w:shd w:fill="2E3440" w:val="clear"/>
              <w:bidi w:val="0"/>
              <w:spacing w:before="120" w:after="120"/>
              <w:jc w:val="left"/>
              <w:rPr/>
            </w:pPr>
            <w:r>
              <w:rPr>
                <w:rStyle w:val="SourceText"/>
              </w:rPr>
              <w:t>... unknown: '&lt;remote&gt;' (coord.remote) is not a configured remote</w:t>
            </w:r>
          </w:p>
        </w:tc>
        <w:tc>
          <w:tcPr>
            <w:tcW w:w="4323" w:type="dxa"/>
            <w:tcBorders/>
            <w:vAlign w:val="center"/>
          </w:tcPr>
          <w:p>
            <w:pPr>
              <w:pStyle w:val="TableContents"/>
              <w:shd w:fill="2E3440" w:val="clear"/>
              <w:bidi w:val="0"/>
              <w:spacing w:before="120" w:after="120"/>
              <w:jc w:val="left"/>
              <w:rPr/>
            </w:pPr>
            <w:r>
              <w:rPr>
                <w:rStyle w:val="SourceText"/>
              </w:rPr>
              <w:t>coord.remote</w:t>
            </w:r>
            <w:r>
              <w:rPr/>
              <w:t xml:space="preserve"> names no remote of this checkout</w:t>
            </w:r>
          </w:p>
        </w:tc>
        <w:tc>
          <w:tcPr>
            <w:tcW w:w="4314" w:type="dxa"/>
            <w:tcBorders/>
            <w:vAlign w:val="center"/>
          </w:tcPr>
          <w:p>
            <w:pPr>
              <w:pStyle w:val="TableContents"/>
              <w:shd w:fill="2E3440" w:val="clear"/>
              <w:bidi w:val="0"/>
              <w:spacing w:before="120" w:after="120"/>
              <w:jc w:val="left"/>
              <w:rPr/>
            </w:pPr>
            <w:r>
              <w:rPr>
                <w:rStyle w:val="SourceText"/>
              </w:rPr>
              <w:t>git remote add &lt;remote&gt; &lt;url&gt;</w:t>
            </w:r>
            <w:r>
              <w:rPr/>
              <w:t xml:space="preserve">, or fix </w:t>
            </w:r>
            <w:r>
              <w:rPr>
                <w:rStyle w:val="SourceText"/>
              </w:rPr>
              <w:t>coord.remote</w:t>
            </w:r>
          </w:p>
        </w:tc>
      </w:tr>
      <w:tr>
        <w:trPr/>
        <w:tc>
          <w:tcPr>
            <w:tcW w:w="5413" w:type="dxa"/>
            <w:tcBorders/>
            <w:vAlign w:val="center"/>
          </w:tcPr>
          <w:p>
            <w:pPr>
              <w:pStyle w:val="TableContents"/>
              <w:shd w:fill="2E3440" w:val="clear"/>
              <w:bidi w:val="0"/>
              <w:spacing w:before="120" w:after="120"/>
              <w:jc w:val="left"/>
              <w:rPr/>
            </w:pPr>
            <w:r>
              <w:rPr>
                <w:rStyle w:val="SourceText"/>
              </w:rPr>
              <w:t>dependencies unknown: ...</w:t>
            </w:r>
          </w:p>
        </w:tc>
        <w:tc>
          <w:tcPr>
            <w:tcW w:w="4323" w:type="dxa"/>
            <w:tcBorders/>
            <w:vAlign w:val="center"/>
          </w:tcPr>
          <w:p>
            <w:pPr>
              <w:pStyle w:val="TableContents"/>
              <w:shd w:fill="2E3440" w:val="clear"/>
              <w:bidi w:val="0"/>
              <w:spacing w:before="120" w:after="120"/>
              <w:jc w:val="left"/>
              <w:rPr/>
            </w:pPr>
            <w:r>
              <w:rPr/>
              <w:t xml:space="preserve">a dependency is not </w:t>
            </w:r>
            <w:r>
              <w:rPr>
                <w:rStyle w:val="SourceText"/>
              </w:rPr>
              <w:t>&lt;id&gt;</w:t>
            </w:r>
            <w:r>
              <w:rPr/>
              <w:t xml:space="preserve">, </w:t>
            </w:r>
            <w:r>
              <w:rPr>
                <w:rStyle w:val="SourceText"/>
              </w:rPr>
              <w:t>&lt;channel&gt;:&lt;id&gt;</w:t>
            </w:r>
            <w:r>
              <w:rPr/>
              <w:t xml:space="preserve"> or </w:t>
            </w:r>
            <w:r>
              <w:rPr>
                <w:rStyle w:val="SourceText"/>
              </w:rPr>
              <w:t>&lt;channel&gt;:&lt;repo&gt;:&lt;id&gt;</w:t>
            </w:r>
          </w:p>
        </w:tc>
        <w:tc>
          <w:tcPr>
            <w:tcW w:w="4314" w:type="dxa"/>
            <w:tcBorders/>
            <w:vAlign w:val="center"/>
          </w:tcPr>
          <w:p>
            <w:pPr>
              <w:pStyle w:val="TableContents"/>
              <w:shd w:fill="2E3440" w:val="clear"/>
              <w:bidi w:val="0"/>
              <w:spacing w:before="120" w:after="120"/>
              <w:jc w:val="left"/>
              <w:rPr/>
            </w:pPr>
            <w:r>
              <w:rPr/>
              <w:t xml:space="preserve">fix the set file's </w:t>
            </w:r>
            <w:r>
              <w:rPr>
                <w:rStyle w:val="SourceText"/>
              </w:rPr>
              <w:t>deps</w:t>
            </w:r>
            <w:r>
              <w:rPr/>
              <w:t xml:space="preserve"> or the INDEX row; </w:t>
            </w:r>
            <w:r>
              <w:rPr>
                <w:rStyle w:val="SourceText"/>
              </w:rPr>
              <w:t>crew_wave.py set</w:t>
            </w:r>
            <w:r>
              <w:rPr/>
              <w:t xml:space="preserve"> refuses a malformed one</w:t>
            </w:r>
          </w:p>
        </w:tc>
      </w:tr>
    </w:tbl>
    <w:p>
      <w:pPr>
        <w:pStyle w:val="Heading2"/>
        <w:bidi w:val="0"/>
        <w:ind w:hanging="0" w:left="0" w:right="0"/>
        <w:jc w:val="left"/>
        <w:rPr/>
      </w:pPr>
      <w:bookmarkStart w:id="12" w:name="wave-refuses-a-tickets-contract"/>
      <w:bookmarkEnd w:id="12"/>
      <w:r>
        <w:rPr/>
        <w:t>Wave Refuses a Ticket's Contract</w:t>
      </w:r>
    </w:p>
    <w:p>
      <w:pPr>
        <w:pStyle w:val="BodyText"/>
        <w:bidi w:val="0"/>
        <w:jc w:val="left"/>
        <w:rPr/>
      </w:pPr>
      <w:r>
        <w:rPr/>
        <w:t>A ticket that built against a contract version (</w:t>
      </w:r>
      <w:r>
        <w:rPr>
          <w:rStyle w:val="SourceText"/>
        </w:rPr>
        <w:t>crew_contract.py build-against</w:t>
      </w:r>
      <w:r>
        <w:rPr/>
        <w:t xml:space="preserve">) keeps a binding in </w:t>
      </w:r>
      <w:r>
        <w:rPr>
          <w:rStyle w:val="SourceText"/>
        </w:rPr>
        <w:t>.work/tickets/&lt;id&gt;/contracts.json</w:t>
      </w:r>
      <w:r>
        <w:rPr/>
        <w:t xml:space="preserve">, naming the git remote it was built on. The wave checks each binding, on that remote, after the ticket's dependencies; run the same check alone with </w:t>
      </w:r>
      <w:r>
        <w:rPr>
          <w:rStyle w:val="SourceText"/>
        </w:rPr>
        <w:t>crew_contract.py verify --ticket &lt;id&gt;</w:t>
      </w:r>
      <w:r>
        <w:rPr/>
        <w:t xml:space="preserve"> (exit 0 current, 1 changed, 3 cannot tell).</w:t>
      </w:r>
    </w:p>
    <w:tbl>
      <w:tblPr>
        <w:tblW w:w="14050" w:type="dxa"/>
        <w:jc w:val="left"/>
        <w:tblInd w:w="28" w:type="dxa"/>
        <w:tblLayout w:type="fixed"/>
        <w:tblCellMar>
          <w:top w:w="28" w:type="dxa"/>
          <w:left w:w="28" w:type="dxa"/>
          <w:bottom w:w="28" w:type="dxa"/>
          <w:right w:w="28" w:type="dxa"/>
        </w:tblCellMar>
      </w:tblPr>
      <w:tblGrid>
        <w:gridCol w:w="2601"/>
        <w:gridCol w:w="4320"/>
        <w:gridCol w:w="7129"/>
      </w:tblGrid>
      <w:tr>
        <w:trPr>
          <w:tblHeader w:val="true"/>
        </w:trPr>
        <w:tc>
          <w:tcPr>
            <w:tcW w:w="2601" w:type="dxa"/>
            <w:tcBorders/>
            <w:vAlign w:val="center"/>
          </w:tcPr>
          <w:p>
            <w:pPr>
              <w:pStyle w:val="TableHeading"/>
              <w:suppressLineNumbers/>
              <w:shd w:fill="434C5E" w:val="clear"/>
              <w:bidi w:val="0"/>
              <w:spacing w:before="120" w:after="120"/>
              <w:jc w:val="left"/>
              <w:rPr/>
            </w:pPr>
            <w:r>
              <w:rPr>
                <w:rStyle w:val="SourceText"/>
              </w:rPr>
              <w:t>crew_wave.py plan</w:t>
            </w:r>
            <w:r>
              <w:rPr/>
              <w:t xml:space="preserve"> says</w:t>
            </w:r>
          </w:p>
        </w:tc>
        <w:tc>
          <w:tcPr>
            <w:tcW w:w="4320" w:type="dxa"/>
            <w:tcBorders/>
            <w:vAlign w:val="center"/>
          </w:tcPr>
          <w:p>
            <w:pPr>
              <w:pStyle w:val="TableHeading"/>
              <w:suppressLineNumbers/>
              <w:shd w:fill="434C5E" w:val="clear"/>
              <w:bidi w:val="0"/>
              <w:spacing w:before="120" w:after="120"/>
              <w:jc w:val="left"/>
              <w:rPr/>
            </w:pPr>
            <w:r>
              <w:rPr/>
              <w:t>Means</w:t>
            </w:r>
          </w:p>
        </w:tc>
        <w:tc>
          <w:tcPr>
            <w:tcW w:w="7129" w:type="dxa"/>
            <w:tcBorders/>
            <w:vAlign w:val="center"/>
          </w:tcPr>
          <w:p>
            <w:pPr>
              <w:pStyle w:val="TableHeading"/>
              <w:suppressLineNumbers/>
              <w:shd w:fill="434C5E" w:val="clear"/>
              <w:bidi w:val="0"/>
              <w:spacing w:before="120" w:after="120"/>
              <w:jc w:val="left"/>
              <w:rPr/>
            </w:pPr>
            <w:r>
              <w:rPr/>
              <w:t>Do</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changed since &lt;id&gt; built against it (...)</w:t>
            </w:r>
          </w:p>
        </w:tc>
        <w:tc>
          <w:tcPr>
            <w:tcW w:w="4320" w:type="dxa"/>
            <w:tcBorders/>
            <w:vAlign w:val="center"/>
          </w:tcPr>
          <w:p>
            <w:pPr>
              <w:pStyle w:val="TableContents"/>
              <w:shd w:fill="2E3440" w:val="clear"/>
              <w:bidi w:val="0"/>
              <w:spacing w:before="120" w:after="120"/>
              <w:jc w:val="left"/>
              <w:rPr/>
            </w:pPr>
            <w:r>
              <w:rPr/>
              <w:t xml:space="preserve">the channel no longer shows that version with the bound hash, a matching body, status </w:t>
            </w:r>
            <w:r>
              <w:rPr>
                <w:rStyle w:val="SourceText"/>
              </w:rPr>
              <w:t>built-against</w:t>
            </w:r>
            <w:r>
              <w:rPr/>
              <w:t xml:space="preserve"> and this ticket in </w:t>
            </w:r>
            <w:r>
              <w:rPr>
                <w:rStyle w:val="SourceText"/>
              </w:rPr>
              <w:t>built_by</w:t>
            </w:r>
            <w:r>
              <w:rPr/>
              <w:t>: someone rewrote it</w:t>
            </w:r>
          </w:p>
        </w:tc>
        <w:tc>
          <w:tcPr>
            <w:tcW w:w="7129" w:type="dxa"/>
            <w:tcBorders/>
            <w:vAlign w:val="center"/>
          </w:tcPr>
          <w:p>
            <w:pPr>
              <w:pStyle w:val="TableContents"/>
              <w:shd w:fill="2E3440" w:val="clear"/>
              <w:bidi w:val="0"/>
              <w:spacing w:before="120" w:after="120"/>
              <w:jc w:val="left"/>
              <w:rPr/>
            </w:pPr>
            <w:r>
              <w:rPr/>
              <w:t>do not rebind: agree a new version (</w:t>
            </w:r>
            <w:r>
              <w:rPr>
                <w:rStyle w:val="SourceText"/>
              </w:rPr>
              <w:t>put --name &lt;n&gt; --new-version --ticket &lt;new id&gt;</w:t>
            </w:r>
            <w:r>
              <w:rPr/>
              <w:t>) and a new ticket on each side, then build against it</w:t>
            </w:r>
          </w:p>
        </w:tc>
      </w:tr>
      <w:tr>
        <w:trPr/>
        <w:tc>
          <w:tcPr>
            <w:tcW w:w="2601" w:type="dxa"/>
            <w:tcBorders/>
            <w:vAlign w:val="center"/>
          </w:tcPr>
          <w:p>
            <w:pPr>
              <w:pStyle w:val="TableContents"/>
              <w:shd w:fill="2E3440" w:val="clear"/>
              <w:bidi w:val="0"/>
              <w:spacing w:before="120" w:after="120"/>
              <w:jc w:val="left"/>
              <w:rPr/>
            </w:pPr>
            <w:r>
              <w:rPr>
                <w:rStyle w:val="SourceText"/>
              </w:rPr>
              <w:t>contract &lt;n&gt; v&lt;N&gt; unknown (...)</w:t>
            </w:r>
          </w:p>
        </w:tc>
        <w:tc>
          <w:tcPr>
            <w:tcW w:w="4320" w:type="dxa"/>
            <w:tcBorders/>
            <w:vAlign w:val="center"/>
          </w:tcPr>
          <w:p>
            <w:pPr>
              <w:pStyle w:val="TableContents"/>
              <w:shd w:fill="2E3440" w:val="clear"/>
              <w:bidi w:val="0"/>
              <w:spacing w:before="120" w:after="120"/>
              <w:jc w:val="left"/>
              <w:rPr/>
            </w:pPr>
            <w:r>
              <w:rPr/>
              <w:t>the fetch failed, the binding's remote is no longer configured, the channel or the version's files are missing, or the record is corrupt</w:t>
            </w:r>
          </w:p>
        </w:tc>
        <w:tc>
          <w:tcPr>
            <w:tcW w:w="7129" w:type="dxa"/>
            <w:tcBorders/>
            <w:vAlign w:val="center"/>
          </w:tcPr>
          <w:p>
            <w:pPr>
              <w:pStyle w:val="TableContents"/>
              <w:shd w:fill="2E3440" w:val="clear"/>
              <w:bidi w:val="0"/>
              <w:spacing w:before="120" w:after="120"/>
              <w:jc w:val="left"/>
              <w:rPr/>
            </w:pPr>
            <w:r>
              <w:rPr/>
              <w:t>fix what the brackets name (remote, channel name), then plan again; nothing is assumed current</w:t>
            </w:r>
          </w:p>
        </w:tc>
      </w:tr>
      <w:tr>
        <w:trPr/>
        <w:tc>
          <w:tcPr>
            <w:tcW w:w="2601" w:type="dxa"/>
            <w:tcBorders/>
            <w:vAlign w:val="center"/>
          </w:tcPr>
          <w:p>
            <w:pPr>
              <w:pStyle w:val="TableContents"/>
              <w:shd w:fill="2E3440" w:val="clear"/>
              <w:bidi w:val="0"/>
              <w:spacing w:before="120" w:after="120"/>
              <w:jc w:val="left"/>
              <w:rPr/>
            </w:pPr>
            <w:r>
              <w:rPr>
                <w:rStyle w:val="SourceText"/>
              </w:rPr>
              <w:t>contract bindings unknown (...)</w:t>
            </w:r>
          </w:p>
        </w:tc>
        <w:tc>
          <w:tcPr>
            <w:tcW w:w="4320" w:type="dxa"/>
            <w:tcBorders/>
            <w:vAlign w:val="center"/>
          </w:tcPr>
          <w:p>
            <w:pPr>
              <w:pStyle w:val="TableContents"/>
              <w:shd w:fill="2E3440" w:val="clear"/>
              <w:bidi w:val="0"/>
              <w:spacing w:before="120" w:after="120"/>
              <w:jc w:val="left"/>
              <w:rPr/>
            </w:pPr>
            <w:r>
              <w:rPr>
                <w:rStyle w:val="SourceText"/>
              </w:rPr>
              <w:t>contracts.json</w:t>
            </w:r>
            <w:r>
              <w:rPr/>
              <w:t xml:space="preserve"> cannot be checked, does not parse or holds no binding</w:t>
            </w:r>
          </w:p>
        </w:tc>
        <w:tc>
          <w:tcPr>
            <w:tcW w:w="7129" w:type="dxa"/>
            <w:tcBorders/>
            <w:vAlign w:val="center"/>
          </w:tcPr>
          <w:p>
            <w:pPr>
              <w:pStyle w:val="TableContents"/>
              <w:shd w:fill="2E3440" w:val="clear"/>
              <w:bidi w:val="0"/>
              <w:spacing w:before="120" w:after="120"/>
              <w:jc w:val="left"/>
              <w:rPr/>
            </w:pPr>
            <w:r>
              <w:rPr/>
              <w:t xml:space="preserve">restore the original file (its permissions, or a copy) if you have one; otherwise treat the contract as changed and agree a new version and a new ticket on each side. Do not delete it and run </w:t>
            </w:r>
            <w:r>
              <w:rPr>
                <w:rStyle w:val="SourceText"/>
              </w:rPr>
              <w:t>build-against</w:t>
            </w:r>
            <w:r>
              <w:rPr/>
              <w:t xml:space="preserve"> again: that records whatever the channel holds now, a rewrite included. It is never read as "no bindings"</w:t>
            </w:r>
          </w:p>
        </w:tc>
      </w:tr>
    </w:tbl>
    <w:p>
      <w:pPr>
        <w:pStyle w:val="BodyText"/>
        <w:bidi w:val="0"/>
        <w:jc w:val="left"/>
        <w:rPr/>
      </w:pPr>
      <w:r>
        <w:rPr/>
        <w:t>A newer version on the channel is information only and never refuses. The check writes nothing.</w:t>
      </w:r>
    </w:p>
    <w:p>
      <w:pPr>
        <w:pStyle w:val="Heading2"/>
        <w:bidi w:val="0"/>
        <w:ind w:hanging="0" w:left="0" w:right="0"/>
        <w:jc w:val="left"/>
        <w:rPr/>
      </w:pPr>
      <w:bookmarkStart w:id="13" w:name="promote-gate-blocks-a-worktree-deploy"/>
      <w:bookmarkEnd w:id="13"/>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25"/>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25"/>
        </w:numPr>
        <w:tabs>
          <w:tab w:val="clear" w:pos="1134"/>
          <w:tab w:val="left" w:pos="829" w:leader="none"/>
        </w:tabs>
        <w:bidi w:val="0"/>
        <w:spacing w:before="120" w:after="0"/>
        <w:ind w:hanging="283" w:left="829"/>
        <w:jc w:val="left"/>
        <w:rPr/>
      </w:pPr>
      <w:r>
        <w:rPr>
          <w:rStyle w:val="Strong"/>
        </w:rPr>
        <w:t>"has rows for sha X ..., but the newest row is not all-pass"</w:t>
      </w:r>
      <w:r>
        <w:rPr/>
        <w:t xml:space="preserve"> (L-0665): the newest </w:t>
      </w:r>
      <w:r>
        <w:rPr>
          <w:rStyle w:val="SourceText"/>
        </w:rPr>
        <w:t>.work/PROMOTIONS.md</w:t>
      </w:r>
      <w:r>
        <w:rPr/>
        <w:t xml:space="preserve"> row for that environment and sha is a failure, a </w:t>
      </w:r>
      <w:r>
        <w:rPr>
          <w:rStyle w:val="SourceText"/>
        </w:rPr>
        <w:t>not-run</w:t>
      </w:r>
      <w:r>
        <w:rPr/>
        <w:t xml:space="preserve"> row from </w:t>
      </w:r>
      <w:r>
        <w:rPr>
          <w:rStyle w:val="SourceText"/>
        </w:rPr>
        <w:t>crew_ghdeploy.py record</w:t>
      </w:r>
      <w:r>
        <w:rPr/>
        <w:t xml:space="preserve">, or anything but three </w:t>
      </w:r>
      <w:r>
        <w:rPr>
          <w:rStyle w:val="SourceText"/>
        </w:rPr>
        <w:t>pass</w:t>
      </w:r>
      <w:r>
        <w:rPr/>
        <w:t xml:space="preserve"> cells; an older pass no longer counts. Re-run </w:t>
      </w:r>
      <w:r>
        <w:rPr>
          <w:rStyle w:val="SourceText"/>
        </w:rPr>
        <w:t>/crew:promote &lt;upstream&gt;</w:t>
      </w:r>
      <w:r>
        <w:rPr/>
        <w:t xml:space="preserve"> for that sha and let it append its row. </w:t>
      </w:r>
    </w:p>
    <w:p>
      <w:pPr>
        <w:pStyle w:val="BodyText"/>
        <w:numPr>
          <w:ilvl w:val="0"/>
          <w:numId w:val="25"/>
        </w:numPr>
        <w:tabs>
          <w:tab w:val="clear" w:pos="1134"/>
          <w:tab w:val="left" w:pos="829" w:leader="none"/>
        </w:tabs>
        <w:bidi w:val="0"/>
        <w:spacing w:before="120" w:after="0"/>
        <w:ind w:hanging="283" w:left="829"/>
        <w:jc w:val="left"/>
        <w:rPr/>
      </w:pPr>
      <w:r>
        <w:rPr>
          <w:rStyle w:val="Strong"/>
        </w:rPr>
        <w:t>"DEPLOY NOT RECORDED" for a sha no deploy ran at</w:t>
      </w:r>
      <w:r>
        <w:rPr/>
        <w:t>: before L-0689 a command that was a FRAGMENT of a declared deploy (</w:t>
      </w:r>
      <w:r>
        <w:rPr>
          <w:rStyle w:val="SourceText"/>
        </w:rPr>
        <w:t>git rev-parse HEAD</w:t>
      </w:r>
      <w:r>
        <w:rPr/>
        <w:t xml:space="preserve">, </w:t>
      </w:r>
      <w:r>
        <w:rPr>
          <w:rStyle w:val="SourceText"/>
        </w:rPr>
        <w:t>development</w:t>
      </w:r>
      <w:r>
        <w:rPr/>
        <w:t xml:space="preserve">) matched it, and the gate wrote </w:t>
      </w:r>
      <w:r>
        <w:rPr>
          <w:rStyle w:val="SourceText"/>
        </w:rPr>
        <w:t>.crew/.deploy-in-flight</w:t>
      </w:r>
      <w:r>
        <w:rPr/>
        <w:t xml:space="preserve"> for a deploy that never ran. A command now matches only when it contains the declared text. A stale marker left by an older crew names that sha; check that no deploy ran, then delete </w:t>
      </w:r>
      <w:r>
        <w:rPr>
          <w:rStyle w:val="SourceText"/>
        </w:rPr>
        <w:t>.crew/.deploy-in-flight</w:t>
      </w:r>
      <w:r>
        <w:rPr/>
        <w:t xml:space="preserve"> by hand. If a real deploy is now unmatched, its runs are shorter than the declared text: declare the shortest text every real run contains. </w:t>
      </w:r>
    </w:p>
    <w:p>
      <w:pPr>
        <w:pStyle w:val="BodyText"/>
        <w:numPr>
          <w:ilvl w:val="0"/>
          <w:numId w:val="25"/>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python could not be found ..."</w:t>
      </w:r>
      <w:r>
        <w:rPr/>
        <w:t xml:space="preserve"> (L-0664, PowerShell tool): the map declares a dispatch deploy, the command names </w:t>
      </w:r>
      <w:r>
        <w:rPr>
          <w:rStyle w:val="SourceText"/>
        </w:rPr>
        <w:t>gh</w:t>
      </w:r>
      <w:r>
        <w:rPr/>
        <w:t xml:space="preserve"> with </w:t>
      </w:r>
      <w:r>
        <w:rPr>
          <w:rStyle w:val="SourceText"/>
        </w:rPr>
        <w:t>workflow</w:t>
      </w:r>
      <w:r>
        <w:rPr/>
        <w:t xml:space="preserve"> or </w:t>
      </w:r>
      <w:r>
        <w:rPr>
          <w:rStyle w:val="SourceText"/>
        </w:rPr>
        <w:t>dispatches</w:t>
      </w:r>
      <w:r>
        <w:rPr/>
        <w:t xml:space="preserve">, and no python resolved to read it. Install Python 3 or put it on PATH; this is not a pass. </w:t>
      </w:r>
    </w:p>
    <w:p>
      <w:pPr>
        <w:pStyle w:val="BodyText"/>
        <w:numPr>
          <w:ilvl w:val="0"/>
          <w:numId w:val="25"/>
        </w:numPr>
        <w:tabs>
          <w:tab w:val="clear" w:pos="1134"/>
          <w:tab w:val="left" w:pos="829" w:leader="none"/>
        </w:tabs>
        <w:bidi w:val="0"/>
        <w:spacing w:before="120" w:after="0"/>
        <w:ind w:hanging="283" w:left="829"/>
        <w:jc w:val="left"/>
        <w:rPr/>
      </w:pPr>
      <w:r>
        <w:rPr>
          <w:rStyle w:val="Strong"/>
        </w:rPr>
        <w:t>"PROMOTION BLOCKED (workflow dispatch): the gate could not tell ..."</w:t>
      </w:r>
      <w:r>
        <w:rPr/>
        <w:t xml:space="preserve"> (T-0062 on the Bash tool, L-0664 on the PowerShell tool): the command is a </w:t>
      </w:r>
      <w:r>
        <w:rPr>
          <w:rStyle w:val="SourceText"/>
        </w:rPr>
        <w:t>gh workflow run</w:t>
      </w:r>
      <w:r>
        <w:rPr/>
        <w:t xml:space="preserve"> or </w:t>
      </w:r>
      <w:r>
        <w:rPr>
          <w:rStyle w:val="SourceText"/>
        </w:rPr>
        <w:t>gh api .../dispatches</w:t>
      </w:r>
      <w:r>
        <w:rPr/>
        <w:t xml:space="preserve"> and the map declares a dispatch deploy, but crew cannot read the line with certainty (a variable, a substitution, double quotes, a pipe, </w:t>
      </w:r>
      <w:r>
        <w:rPr>
          <w:rStyle w:val="SourceText"/>
        </w:rPr>
        <w:t>--json</w:t>
      </w:r>
      <w:r>
        <w:rPr/>
        <w:t xml:space="preserve">, </w:t>
      </w:r>
      <w:r>
        <w:rPr>
          <w:rStyle w:val="SourceText"/>
        </w:rPr>
        <w:t>--input</w:t>
      </w:r>
      <w:r>
        <w:rPr/>
        <w:t xml:space="preserve">, </w:t>
      </w:r>
      <w:r>
        <w:rPr>
          <w:rStyle w:val="SourceText"/>
        </w:rPr>
        <w:t>-F k=@file</w:t>
      </w:r>
      <w:r>
        <w:rPr/>
        <w:t xml:space="preserve">, a workflow id or display name), or a declared workflow fits no single environment. Spell it as the declared deploy is - plain literal words, the workflow's file name, the declared inputs with their declared values. </w:t>
      </w:r>
    </w:p>
    <w:p>
      <w:pPr>
        <w:pStyle w:val="BodyText"/>
        <w:numPr>
          <w:ilvl w:val="0"/>
          <w:numId w:val="25"/>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25"/>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25"/>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25"/>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25"/>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25"/>
        </w:numPr>
        <w:tabs>
          <w:tab w:val="clear" w:pos="1134"/>
          <w:tab w:val="left" w:pos="829" w:leader="none"/>
        </w:tabs>
        <w:bidi w:val="0"/>
        <w:spacing w:before="120" w:after="0"/>
        <w:ind w:hanging="283" w:left="829"/>
        <w:jc w:val="left"/>
        <w:rPr/>
      </w:pPr>
      <w:r>
        <w:rPr>
          <w:rStyle w:val="Strong"/>
        </w:rPr>
        <w:t>"records the short sha X"</w:t>
      </w:r>
      <w:r>
        <w:rPr/>
        <w:t xml:space="preserve"> (L-0703): a </w:t>
      </w:r>
      <w:r>
        <w:rPr>
          <w:rStyle w:val="SourceText"/>
        </w:rPr>
        <w:t>requires</w:t>
      </w:r>
      <w:r>
        <w:rPr/>
        <w:t xml:space="preserve"> row counts only with the full 40-character sha. Re-run the upstream promotion, or rewrite the row with </w:t>
      </w:r>
      <w:r>
        <w:rPr>
          <w:rStyle w:val="SourceText"/>
        </w:rPr>
        <w:t>git rev-parse HEAD</w:t>
      </w:r>
      <w:r>
        <w:rPr/>
        <w:t xml:space="preserve"> of the tree that passed, after checking it is that commit. </w:t>
      </w:r>
    </w:p>
    <w:p>
      <w:pPr>
        <w:pStyle w:val="BodyText"/>
        <w:numPr>
          <w:ilvl w:val="0"/>
          <w:numId w:val="25"/>
        </w:numPr>
        <w:tabs>
          <w:tab w:val="clear" w:pos="1134"/>
          <w:tab w:val="left" w:pos="829" w:leader="none"/>
        </w:tabs>
        <w:bidi w:val="0"/>
        <w:spacing w:before="120" w:after="0"/>
        <w:ind w:hanging="283" w:left="829"/>
        <w:jc w:val="left"/>
        <w:rPr/>
      </w:pPr>
      <w:r>
        <w:rPr>
          <w:rStyle w:val="Strong"/>
        </w:rPr>
        <w:t>"requires an accepted review of the sha being deployed"</w:t>
      </w:r>
      <w:r>
        <w:rPr/>
        <w:t xml:space="preserve"> (L-0703): no ticket's accepted receipt was of a tree identical to the one being deployed. A merge commit whose tree differs from the reviewed head (main moved, or a bump landed after the review) is not covered: deploy the reviewed head, or review the merged tree. An environment that genuinely takes unreviewed builds sets </w:t>
      </w:r>
      <w:r>
        <w:rPr>
          <w:rStyle w:val="SourceText"/>
        </w:rPr>
        <w:t>requireReview: false</w:t>
      </w:r>
      <w:r>
        <w:rPr/>
        <w:t xml:space="preserve"> plus a </w:t>
      </w:r>
      <w:r>
        <w:rPr>
          <w:rStyle w:val="SourceText"/>
        </w:rPr>
        <w:t>reviewReason</w:t>
      </w:r>
      <w:r>
        <w:rPr/>
        <w:t xml:space="preserve"> in the committed map. "could not tell ... did not finish" means the receipt check ran past the gate's 16s deadline; "no usable python" means the gate cannot evaluate at all - install python 3.8+. </w:t>
      </w:r>
    </w:p>
    <w:p>
      <w:pPr>
        <w:pStyle w:val="BodyText"/>
        <w:numPr>
          <w:ilvl w:val="0"/>
          <w:numId w:val="25"/>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14" w:name="the-run-could-not-be-identified"/>
      <w:bookmarkEnd w:id="14"/>
      <w:r>
        <w:rPr/>
        <w:t>The Run Could Not Be Identified</w:t>
      </w:r>
    </w:p>
    <w:p>
      <w:pPr>
        <w:pStyle w:val="BodyText"/>
        <w:bidi w:val="0"/>
        <w:jc w:val="left"/>
        <w:rPr/>
      </w:pPr>
      <w:r>
        <w:rPr>
          <w:rStyle w:val="SourceText"/>
        </w:rPr>
        <w:t>crew_ghdeploy.py identify</w:t>
      </w:r>
      <w:r>
        <w:rPr/>
        <w:t xml:space="preserve"> (a </w:t>
      </w:r>
      <w:r>
        <w:rPr>
          <w:rStyle w:val="SourceText"/>
        </w:rPr>
        <w:t>github</w:t>
      </w:r>
      <w:r>
        <w:rPr/>
        <w:t xml:space="preserve"> environment under </w:t>
      </w:r>
      <w:r>
        <w:rPr>
          <w:rStyle w:val="SourceText"/>
        </w:rPr>
        <w:t>/crew:promote</w:t>
      </w:r>
      <w:r>
        <w:rPr/>
        <w:t xml:space="preserve">, L-0645) ends with </w:t>
      </w:r>
      <w:r>
        <w:rPr>
          <w:rStyle w:val="SourceText"/>
        </w:rPr>
        <w:t>result=could-not-tell reason=&lt;code&gt;</w:t>
      </w:r>
      <w:r>
        <w:rPr/>
        <w:t xml:space="preserve"> and exit 3. It names a run only when exactly one new run fits; it never picks among candidates.</w:t>
      </w:r>
    </w:p>
    <w:p>
      <w:pPr>
        <w:pStyle w:val="BodyText"/>
        <w:numPr>
          <w:ilvl w:val="0"/>
          <w:numId w:val="26"/>
        </w:numPr>
        <w:tabs>
          <w:tab w:val="clear" w:pos="1134"/>
          <w:tab w:val="left" w:pos="829" w:leader="none"/>
        </w:tabs>
        <w:bidi w:val="0"/>
        <w:spacing w:before="120" w:after="0"/>
        <w:ind w:hanging="283" w:left="829"/>
        <w:jc w:val="left"/>
        <w:rPr/>
      </w:pPr>
      <w:r>
        <w:rPr>
          <w:rStyle w:val="SourceText"/>
        </w:rPr>
        <w:t>two-candidates</w:t>
      </w:r>
      <w:r>
        <w:rPr/>
        <w:t xml:space="preserve">: two new </w:t>
      </w:r>
      <w:r>
        <w:rPr>
          <w:rStyle w:val="SourceText"/>
        </w:rPr>
        <w:t>workflow_dispatch</w:t>
      </w:r>
      <w:r>
        <w:rPr/>
        <w:t xml:space="preserve"> runs of that workflow, on that ref, by the same actor, appeared in the window - usually two dispatches at once. Set </w:t>
      </w:r>
      <w:r>
        <w:rPr>
          <w:rStyle w:val="SourceText"/>
        </w:rPr>
        <w:t>correlationInput</w:t>
      </w:r>
      <w:r>
        <w:rPr/>
        <w:t xml:space="preserve"> on the entry and put that input in the workflow's </w:t>
      </w:r>
      <w:r>
        <w:rPr>
          <w:rStyle w:val="SourceText"/>
        </w:rPr>
        <w:t>run-name</w:t>
      </w:r>
      <w:r>
        <w:rPr/>
        <w:t xml:space="preserve">, so each run's title carries its id. </w:t>
      </w:r>
    </w:p>
    <w:p>
      <w:pPr>
        <w:pStyle w:val="BodyText"/>
        <w:numPr>
          <w:ilvl w:val="0"/>
          <w:numId w:val="26"/>
        </w:numPr>
        <w:tabs>
          <w:tab w:val="clear" w:pos="1134"/>
          <w:tab w:val="left" w:pos="829" w:leader="none"/>
        </w:tabs>
        <w:bidi w:val="0"/>
        <w:spacing w:before="120" w:after="0"/>
        <w:ind w:hanging="283" w:left="829"/>
        <w:jc w:val="left"/>
        <w:rPr/>
      </w:pPr>
      <w:r>
        <w:rPr>
          <w:rStyle w:val="SourceText"/>
        </w:rPr>
        <w:t>none-in-timeout</w:t>
      </w:r>
      <w:r>
        <w:rPr/>
        <w:t xml:space="preserve">: no new run within </w:t>
      </w:r>
      <w:r>
        <w:rPr>
          <w:rStyle w:val="SourceText"/>
        </w:rPr>
        <w:t>identifySeconds</w:t>
      </w:r>
      <w:r>
        <w:rPr/>
        <w:t xml:space="preserve"> (default 120). Check the dispatch really ran (its own Bash call, not blocked), then raise </w:t>
      </w:r>
      <w:r>
        <w:rPr>
          <w:rStyle w:val="SourceText"/>
        </w:rPr>
        <w:t>identifySeconds</w:t>
      </w:r>
      <w:r>
        <w:rPr/>
        <w:t xml:space="preserve"> (10 to 900) if runs are slow to appear. </w:t>
      </w:r>
    </w:p>
    <w:p>
      <w:pPr>
        <w:pStyle w:val="BodyText"/>
        <w:numPr>
          <w:ilvl w:val="0"/>
          <w:numId w:val="26"/>
        </w:numPr>
        <w:tabs>
          <w:tab w:val="clear" w:pos="1134"/>
          <w:tab w:val="left" w:pos="829" w:leader="none"/>
        </w:tabs>
        <w:bidi w:val="0"/>
        <w:spacing w:before="120" w:after="0"/>
        <w:ind w:hanging="283" w:left="829"/>
        <w:jc w:val="left"/>
        <w:rPr/>
      </w:pPr>
      <w:r>
        <w:rPr>
          <w:rStyle w:val="SourceText"/>
        </w:rPr>
        <w:t>correlation-not-found</w:t>
      </w:r>
      <w:r>
        <w:rPr/>
        <w:t xml:space="preserve">: new runs appeared but none had the correlation id in its title. The workflow's </w:t>
      </w:r>
      <w:r>
        <w:rPr>
          <w:rStyle w:val="SourceText"/>
        </w:rPr>
        <w:t>run-name</w:t>
      </w:r>
      <w:r>
        <w:rPr/>
        <w:t xml:space="preserve"> must include the </w:t>
      </w:r>
      <w:r>
        <w:rPr>
          <w:rStyle w:val="SourceText"/>
        </w:rPr>
        <w:t>correlationInput</w:t>
      </w:r>
      <w:r>
        <w:rPr/>
        <w:t xml:space="preserve"> input; there is no fallback to time. </w:t>
      </w:r>
    </w:p>
    <w:p>
      <w:pPr>
        <w:pStyle w:val="BodyText"/>
        <w:numPr>
          <w:ilvl w:val="0"/>
          <w:numId w:val="26"/>
        </w:numPr>
        <w:tabs>
          <w:tab w:val="clear" w:pos="1134"/>
          <w:tab w:val="left" w:pos="829" w:leader="none"/>
        </w:tabs>
        <w:bidi w:val="0"/>
        <w:spacing w:before="120" w:after="0"/>
        <w:ind w:hanging="283" w:left="829"/>
        <w:jc w:val="left"/>
        <w:rPr/>
      </w:pPr>
      <w:r>
        <w:rPr>
          <w:rStyle w:val="SourceText"/>
        </w:rPr>
        <w:t>stale-prepare</w:t>
      </w:r>
      <w:r>
        <w:rPr/>
        <w:t xml:space="preserve">: </w:t>
      </w:r>
      <w:r>
        <w:rPr>
          <w:rStyle w:val="SourceText"/>
        </w:rPr>
        <w:t>prepare</w:t>
      </w:r>
      <w:r>
        <w:rPr/>
        <w:t xml:space="preserve"> ran more than 600 seconds ago. Run </w:t>
      </w:r>
      <w:r>
        <w:rPr>
          <w:rStyle w:val="SourceText"/>
        </w:rPr>
        <w:t>prepare</w:t>
      </w:r>
      <w:r>
        <w:rPr/>
        <w:t xml:space="preserve"> again, then dispatch. </w:t>
      </w:r>
    </w:p>
    <w:p>
      <w:pPr>
        <w:pStyle w:val="BodyText"/>
        <w:numPr>
          <w:ilvl w:val="0"/>
          <w:numId w:val="26"/>
        </w:numPr>
        <w:tabs>
          <w:tab w:val="clear" w:pos="1134"/>
          <w:tab w:val="left" w:pos="829" w:leader="none"/>
        </w:tabs>
        <w:bidi w:val="0"/>
        <w:ind w:hanging="283" w:left="829"/>
        <w:jc w:val="left"/>
        <w:rPr/>
      </w:pPr>
      <w:r>
        <w:rPr>
          <w:rStyle w:val="SourceText"/>
        </w:rPr>
        <w:t>state-file-missing</w:t>
      </w:r>
      <w:r>
        <w:rPr>
          <w:rStyle w:val="Strong"/>
        </w:rPr>
        <w:t xml:space="preserve"> / </w:t>
      </w:r>
      <w:r>
        <w:rPr>
          <w:rStyle w:val="SourceText"/>
        </w:rPr>
        <w:t>state-file-unreadable</w:t>
      </w:r>
      <w:r>
        <w:rPr/>
        <w:t xml:space="preserve">: run </w:t>
      </w:r>
      <w:r>
        <w:rPr>
          <w:rStyle w:val="SourceText"/>
        </w:rPr>
        <w:t>prepare</w:t>
      </w:r>
      <w:r>
        <w:rPr/>
        <w:t xml:space="preserve"> first; never edit </w:t>
      </w:r>
      <w:r>
        <w:rPr>
          <w:rStyle w:val="SourceText"/>
        </w:rPr>
        <w:t>.crew/.ghdeploy/&lt;env&gt;-&lt;N&gt;.json</w:t>
      </w:r>
      <w:r>
        <w:rPr/>
        <w:t xml:space="preserve"> by hand. </w:t>
      </w:r>
    </w:p>
    <w:p>
      <w:pPr>
        <w:pStyle w:val="BodyText"/>
        <w:bidi w:val="0"/>
        <w:jc w:val="left"/>
        <w:rPr/>
      </w:pPr>
      <w:r>
        <w:rPr/>
        <w:t xml:space="preserve">Do not pick the run from the Actions tab and carry on: run </w:t>
      </w:r>
      <w:r>
        <w:rPr>
          <w:rStyle w:val="SourceText"/>
        </w:rPr>
        <w:t>crew_ghdeploy.py record</w:t>
      </w:r>
      <w:r>
        <w:rPr/>
        <w:t xml:space="preserve">, which writes </w:t>
      </w:r>
      <w:r>
        <w:rPr>
          <w:rStyle w:val="SourceText"/>
        </w:rPr>
        <w:t>could-not-tell</w:t>
      </w:r>
      <w:r>
        <w:rPr/>
        <w:t xml:space="preserve"> and a </w:t>
      </w:r>
      <w:r>
        <w:rPr>
          <w:rStyle w:val="SourceText"/>
        </w:rPr>
        <w:t>not-run</w:t>
      </w:r>
      <w:r>
        <w:rPr/>
        <w:t xml:space="preserve"> row, and decide from there.</w:t>
      </w:r>
    </w:p>
    <w:p>
      <w:pPr>
        <w:pStyle w:val="Heading2"/>
        <w:bidi w:val="0"/>
        <w:ind w:hanging="0" w:left="0" w:right="0"/>
        <w:jc w:val="left"/>
        <w:rPr/>
      </w:pPr>
      <w:bookmarkStart w:id="15" w:name="environment-guard-refusals"/>
      <w:bookmarkEnd w:id="15"/>
      <w:r>
        <w:rPr/>
        <w:t>Environment Guard Refusals</w:t>
      </w:r>
    </w:p>
    <w:p>
      <w:pPr>
        <w:pStyle w:val="BodyText"/>
        <w:bidi w:val="0"/>
        <w:jc w:val="left"/>
        <w:rPr/>
      </w:pPr>
      <w:r>
        <w:rPr>
          <w:rStyle w:val="SourceText"/>
        </w:rPr>
        <w:t>env-guard.sh</w:t>
      </w:r>
      <w:r>
        <w:rPr/>
        <w:t xml:space="preserve"> / </w:t>
      </w:r>
      <w:r>
        <w:rPr>
          <w:rStyle w:val="SourceText"/>
        </w:rPr>
        <w:t>env_guard.py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(L-0772). </w:t>
      </w:r>
      <w:r>
        <w:rPr>
          <w:rStyle w:val="Strong"/>
        </w:rPr>
        <w:t>Ships off</w:t>
      </w:r>
      <w:r>
        <w:rPr/>
        <w:t xml:space="preserve"> (</w:t>
      </w:r>
      <w:r>
        <w:rPr>
          <w:rStyle w:val="SourceText"/>
        </w:rPr>
        <w:t>guards.profile: off</w:t>
      </w:r>
      <w:r>
        <w:rPr/>
        <w:t xml:space="preserve">); turn it on with </w:t>
      </w:r>
      <w:r>
        <w:rPr>
          <w:rStyle w:val="SourceText"/>
        </w:rPr>
        <w:t>{"guards": {"overrides": {"envGuard": "report"}}}</w:t>
      </w:r>
      <w:r>
        <w:rPr/>
        <w:t xml:space="preserve"> and read </w:t>
      </w:r>
      <w:r>
        <w:rPr>
          <w:rStyle w:val="SourceText"/>
        </w:rPr>
        <w:t>.crew/guard.log</w:t>
      </w:r>
      <w:r>
        <w:rPr/>
        <w:t xml:space="preserve"> before enforcing with </w:t>
      </w:r>
      <w:r>
        <w:rPr>
          <w:rStyle w:val="SourceText"/>
        </w:rPr>
        <w:t>"block"</w:t>
      </w:r>
      <w:r>
        <w:rPr/>
        <w:t>. A refusal names labels only, never a value.</w:t>
      </w:r>
    </w:p>
    <w:p>
      <w:pPr>
        <w:pStyle w:val="BodyText"/>
        <w:numPr>
          <w:ilvl w:val="0"/>
          <w:numId w:val="27"/>
        </w:numPr>
        <w:tabs>
          <w:tab w:val="clear" w:pos="1134"/>
          <w:tab w:val="left" w:pos="829" w:leader="none"/>
        </w:tabs>
        <w:bidi w:val="0"/>
        <w:spacing w:before="120" w:after="0"/>
        <w:ind w:hanging="283" w:left="829"/>
        <w:jc w:val="left"/>
        <w:rPr/>
      </w:pPr>
      <w:r>
        <w:rPr>
          <w:rStyle w:val="SourceText"/>
        </w:rPr>
        <w:t>env-dump:&lt;form&gt;</w:t>
      </w:r>
      <w:r>
        <w:rPr>
          <w:rStyle w:val="Strong"/>
        </w:rPr>
        <w:t>:</w:t>
      </w:r>
      <w:r>
        <w:rPr/>
        <w:t xml:space="preserve"> the command prints the whole environment. Read the one variable you need by name (</w:t>
      </w:r>
      <w:r>
        <w:rPr>
          <w:rStyle w:val="SourceText"/>
        </w:rPr>
        <w:t>printenv PATH</w:t>
      </w:r>
      <w:r>
        <w:rPr/>
        <w:t xml:space="preserve">, </w:t>
      </w:r>
      <w:r>
        <w:rPr>
          <w:rStyle w:val="SourceText"/>
        </w:rPr>
        <w:t>echo "$HOME"</w:t>
      </w:r>
      <w:r>
        <w:rPr/>
        <w:t xml:space="preserve">, </w:t>
      </w:r>
      <w:r>
        <w:rPr>
          <w:rStyle w:val="SourceText"/>
        </w:rPr>
        <w:t>$env:PATH</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secret-read:&lt;form&gt;</w:t>
      </w:r>
      <w:r>
        <w:rPr>
          <w:rStyle w:val="Strong"/>
        </w:rPr>
        <w:t>:</w:t>
      </w:r>
      <w:r>
        <w:rPr/>
        <w:t xml:space="preserve"> it prints a credential-named variable. Use it without printing it (</w:t>
      </w:r>
      <w:r>
        <w:rPr>
          <w:rStyle w:val="SourceText"/>
        </w:rPr>
        <w:t>curl -H "Authorization: Bearer $TOKEN"</w:t>
      </w:r>
      <w:r>
        <w:rPr/>
        <w:t>), or test that it is set (</w:t>
      </w:r>
      <w:r>
        <w:rPr>
          <w:rStyle w:val="SourceText"/>
        </w:rPr>
        <w:t>[ -n "$TOKEN" ]</w:t>
      </w:r>
      <w:r>
        <w:rPr/>
        <w:t xml:space="preserve">). </w:t>
      </w:r>
    </w:p>
    <w:p>
      <w:pPr>
        <w:pStyle w:val="BodyText"/>
        <w:numPr>
          <w:ilvl w:val="0"/>
          <w:numId w:val="27"/>
        </w:numPr>
        <w:tabs>
          <w:tab w:val="clear" w:pos="1134"/>
          <w:tab w:val="left" w:pos="829" w:leader="none"/>
        </w:tabs>
        <w:bidi w:val="0"/>
        <w:spacing w:before="120" w:after="0"/>
        <w:ind w:hanging="283" w:left="829"/>
        <w:jc w:val="left"/>
        <w:rPr/>
      </w:pPr>
      <w:r>
        <w:rPr>
          <w:rStyle w:val="SourceText"/>
        </w:rPr>
        <w:t>could-not-tell:&lt;why&gt;</w:t>
      </w:r>
      <w:r>
        <w:rPr>
          <w:rStyle w:val="Strong"/>
        </w:rPr>
        <w:t>:</w:t>
      </w:r>
      <w:r>
        <w:rPr/>
        <w:t xml:space="preserve"> it could not read the command well enough: an unbalanced quote, </w:t>
      </w:r>
      <w:r>
        <w:rPr>
          <w:rStyle w:val="SourceText"/>
        </w:rPr>
        <w:t>eval "$X"</w:t>
      </w:r>
      <w:r>
        <w:rPr/>
        <w:t xml:space="preserve">, </w:t>
      </w:r>
      <w:r>
        <w:rPr>
          <w:rStyle w:val="SourceText"/>
        </w:rPr>
        <w:t>bash -c "$CMD"</w:t>
      </w:r>
      <w:r>
        <w:rPr/>
        <w:t xml:space="preserve">, </w:t>
      </w:r>
      <w:r>
        <w:rPr>
          <w:rStyle w:val="SourceText"/>
        </w:rPr>
        <w:t>eval "$(ssh-agent -s)"</w:t>
      </w:r>
      <w:r>
        <w:rPr/>
        <w:t xml:space="preserve">, nesting deeper than 8. Write the command out literally. Under </w:t>
      </w:r>
      <w:r>
        <w:rPr>
          <w:rStyle w:val="SourceText"/>
        </w:rPr>
        <w:t>report</w:t>
      </w:r>
      <w:r>
        <w:rPr/>
        <w:t xml:space="preserve"> these are logged, not refused. </w:t>
      </w:r>
    </w:p>
    <w:p>
      <w:pPr>
        <w:pStyle w:val="BodyText"/>
        <w:numPr>
          <w:ilvl w:val="0"/>
          <w:numId w:val="27"/>
        </w:numPr>
        <w:tabs>
          <w:tab w:val="clear" w:pos="1134"/>
          <w:tab w:val="left" w:pos="829" w:leader="none"/>
        </w:tabs>
        <w:bidi w:val="0"/>
        <w:ind w:hanging="283" w:left="829"/>
        <w:jc w:val="left"/>
        <w:rPr/>
      </w:pPr>
      <w:r>
        <w:rPr>
          <w:rStyle w:val="Strong"/>
        </w:rPr>
        <w:t xml:space="preserve">A </w:t>
      </w:r>
      <w:r>
        <w:rPr>
          <w:rStyle w:val="SourceText"/>
        </w:rPr>
        <w:t>/proc/*/environ</w:t>
      </w:r>
      <w:r>
        <w:rPr>
          <w:rStyle w:val="Strong"/>
        </w:rPr>
        <w:t xml:space="preserve"> mention</w:t>
      </w:r>
      <w:r>
        <w:rPr/>
        <w:t xml:space="preserve"> outside a </w:t>
      </w:r>
      <w:r>
        <w:rPr>
          <w:rStyle w:val="SourceText"/>
        </w:rPr>
        <w:t>git commit -m</w:t>
      </w:r>
      <w:r>
        <w:rPr/>
        <w:t xml:space="preserve"> message, a </w:t>
      </w:r>
      <w:r>
        <w:rPr>
          <w:rStyle w:val="SourceText"/>
        </w:rPr>
        <w:t>grep</w:t>
      </w:r>
      <w:r>
        <w:rPr/>
        <w:t xml:space="preserve"> pattern or </w:t>
      </w:r>
      <w:r>
        <w:rPr>
          <w:rStyle w:val="SourceText"/>
        </w:rPr>
        <w:t>echo</w:t>
      </w:r>
      <w:r>
        <w:rPr/>
        <w:t xml:space="preserve"> text (a </w:t>
      </w:r>
      <w:r>
        <w:rPr>
          <w:rStyle w:val="SourceText"/>
        </w:rPr>
        <w:t>sed</w:t>
      </w:r>
      <w:r>
        <w:rPr/>
        <w:t xml:space="preserve"> script, a </w:t>
      </w:r>
      <w:r>
        <w:rPr>
          <w:rStyle w:val="SourceText"/>
        </w:rPr>
        <w:t>find -name</w:t>
      </w:r>
      <w:r>
        <w:rPr/>
        <w:t xml:space="preserve">) is refused too: a known false positive. </w:t>
      </w:r>
    </w:p>
    <w:p>
      <w:pPr>
        <w:pStyle w:val="Heading2"/>
        <w:bidi w:val="0"/>
        <w:ind w:hanging="0" w:left="0" w:right="0"/>
        <w:jc w:val="left"/>
        <w:rPr/>
      </w:pPr>
      <w:bookmarkStart w:id="16" w:name="cloud-guard-false-positives"/>
      <w:bookmarkEnd w:id="16"/>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guards.profile: off</w:t>
      </w:r>
      <w:r>
        <w:rPr/>
        <w:t xml:space="preserve">); turn it on with </w:t>
      </w:r>
      <w:r>
        <w:rPr>
          <w:rStyle w:val="SourceText"/>
        </w:rPr>
        <w:t>{"guards": {"overrides":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28"/>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28"/>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 A literal </w:t>
      </w:r>
      <w:r>
        <w:rPr>
          <w:rStyle w:val="SourceText"/>
        </w:rPr>
        <w:t>gh workflow run ... --help</w:t>
      </w:r>
      <w:r>
        <w:rPr/>
        <w:t xml:space="preserve"> (or </w:t>
      </w:r>
      <w:r>
        <w:rPr>
          <w:rStyle w:val="SourceText"/>
        </w:rPr>
        <w:t>-h</w:t>
      </w:r>
      <w:r>
        <w:rPr/>
        <w:t xml:space="preserve">) is the exception: gh prints help and dispatches nothing, so the line is not judged at all; terraform's </w:t>
      </w:r>
      <w:r>
        <w:rPr>
          <w:rStyle w:val="SourceText"/>
        </w:rPr>
        <w:t>--help</w:t>
      </w:r>
      <w:r>
        <w:rPr/>
        <w:t xml:space="preserve"> still is.</w:t>
      </w:r>
    </w:p>
    <w:p>
      <w:pPr>
        <w:pStyle w:val="BodyText"/>
        <w:numPr>
          <w:ilvl w:val="0"/>
          <w:numId w:val="28"/>
        </w:numPr>
        <w:tabs>
          <w:tab w:val="clear" w:pos="1134"/>
          <w:tab w:val="left" w:pos="829" w:leader="none"/>
        </w:tabs>
        <w:bidi w:val="0"/>
        <w:ind w:hanging="283" w:left="829"/>
        <w:jc w:val="left"/>
        <w:rPr/>
      </w:pPr>
      <w:r>
        <w:rPr>
          <w:rStyle w:val="Strong"/>
        </w:rPr>
        <w:t xml:space="preserve">A </w:t>
      </w:r>
      <w:r>
        <w:rPr>
          <w:rStyle w:val="SourceText"/>
        </w:rPr>
        <w:t>python3</w:t>
      </w:r>
      <w:r>
        <w:rPr>
          <w:rStyle w:val="Strong"/>
        </w:rPr>
        <w:t>/</w:t>
      </w:r>
      <w:r>
        <w:rPr>
          <w:rStyle w:val="SourceText"/>
        </w:rPr>
        <w:t>node</w:t>
      </w:r>
      <w:r>
        <w:rPr>
          <w:rStyle w:val="Strong"/>
        </w:rPr>
        <w:t xml:space="preserve"> line is refused as "a terraform-family line with python code that ...".</w:t>
      </w:r>
      <w:r>
        <w:rPr/>
        <w:t xml:space="preserve"> (L-0871, crew 1.2.63; before it the denial quoted an unrelated word such as </w:t>
      </w:r>
      <w:r>
        <w:rPr>
          <w:rStyle w:val="SourceText"/>
        </w:rPr>
        <w:t>'^JIRA_'</w:t>
      </w:r>
      <w:r>
        <w:rPr/>
        <w:t xml:space="preserve"> or </w:t>
      </w:r>
      <w:r>
        <w:rPr>
          <w:rStyle w:val="SourceText"/>
        </w:rPr>
        <w:t>'&lt;&lt;'</w:t>
      </w:r>
      <w:r>
        <w:rPr/>
        <w:t xml:space="preserve">.) With </w:t>
      </w:r>
      <w:r>
        <w:rPr>
          <w:rStyle w:val="SourceText"/>
        </w:rPr>
        <w:t>guards.overrides.terraformApply</w:t>
      </w:r>
      <w:r>
        <w:rPr/>
        <w:t xml:space="preserve"> armed, interpreter code is refused only when it names terraform, terragrunt or tofu (in the code or anywhere on the line), or reaches a process and builds the name: the denial says which, for example </w:t>
      </w:r>
      <w:r>
        <w:rPr>
          <w:rStyle w:val="SourceText"/>
        </w:rPr>
        <w:t>python code that spells 'terraform' out of fragments</w:t>
      </w:r>
      <w:r>
        <w:rPr/>
        <w:t xml:space="preserve"> or </w:t>
      </w:r>
      <w:r>
        <w:rPr>
          <w:rStyle w:val="SourceText"/>
        </w:rPr>
        <w:t>builds a name at run time ('chr(')</w:t>
      </w:r>
      <w:r>
        <w:rPr/>
        <w:t xml:space="preserve">. </w:t>
      </w:r>
      <w:r>
        <w:rPr>
          <w:rStyle w:val="SourceText"/>
        </w:rPr>
        <w:t>import os</w:t>
      </w:r>
      <w:r>
        <w:rPr/>
        <w:t xml:space="preserve">, </w:t>
      </w:r>
      <w:r>
        <w:rPr>
          <w:rStyle w:val="SourceText"/>
        </w:rPr>
        <w:t>import requests</w:t>
      </w:r>
      <w:r>
        <w:rPr/>
        <w:t xml:space="preserve">, </w:t>
      </w:r>
      <w:r>
        <w:rPr>
          <w:rStyle w:val="SourceText"/>
        </w:rPr>
        <w:t>os.environ.get(...)</w:t>
      </w:r>
      <w:r>
        <w:rPr/>
        <w:t xml:space="preserve"> and </w:t>
      </w:r>
      <w:r>
        <w:rPr>
          <w:rStyle w:val="SourceText"/>
        </w:rPr>
        <w:t>node -e "console.log(process.env.X)"</w:t>
      </w:r>
      <w:r>
        <w:rPr/>
        <w:t xml:space="preserve"> alone are allowed. </w:t>
      </w:r>
      <w:r>
        <w:rPr>
          <w:rStyle w:val="Strong"/>
        </w:rPr>
        <w:t>Fix:</w:t>
      </w:r>
      <w:r>
        <w:rPr/>
        <w:t xml:space="preserve"> write the command plainly (</w:t>
      </w:r>
      <w:r>
        <w:rPr>
          <w:rStyle w:val="SourceText"/>
        </w:rPr>
        <w:t>terraform apply</w:t>
      </w:r>
      <w:r>
        <w:rPr/>
        <w:t xml:space="preserve"> as its own command, where it is judged), or keep the name out of code that starts a process. Code that reads its command from the environment or a file and never names the tool is not caught (the credentials boundary is the control).</w:t>
      </w:r>
    </w:p>
    <w:p>
      <w:pPr>
        <w:pStyle w:val="BodyText"/>
        <w:numPr>
          <w:ilvl w:val="0"/>
          <w:numId w:val="28"/>
        </w:numPr>
        <w:tabs>
          <w:tab w:val="clear" w:pos="1134"/>
          <w:tab w:val="left" w:pos="829" w:leader="none"/>
        </w:tabs>
        <w:bidi w:val="0"/>
        <w:ind w:hanging="283" w:left="829"/>
        <w:jc w:val="left"/>
        <w:rPr/>
      </w:pPr>
      <w:r>
        <w:rPr>
          <w:rStyle w:val="Strong"/>
        </w:rPr>
        <w:t>A workflow dispatch is refused as "could not tell" although it looks fine.</w:t>
      </w:r>
      <w:r>
        <w:rPr/>
        <w:t xml:space="preserve"> With </w:t>
      </w:r>
      <w:r>
        <w:rPr>
          <w:rStyle w:val="SourceText"/>
        </w:rPr>
        <w:t>environments.workflows</w:t>
      </w:r>
      <w:r>
        <w:rPr/>
        <w:t xml:space="preserve"> set, a </w:t>
      </w:r>
      <w:r>
        <w:rPr>
          <w:rStyle w:val="SourceText"/>
        </w:rPr>
        <w:t>gh workflow run</w:t>
      </w:r>
      <w:r>
        <w:rPr/>
        <w:t xml:space="preserve"> or </w:t>
      </w:r>
      <w:r>
        <w:rPr>
          <w:rStyle w:val="SourceText"/>
        </w:rPr>
        <w:t>gh api .../dispatches</w:t>
      </w:r>
      <w:r>
        <w:rPr/>
        <w:t xml:space="preserve"> line is judged only when every word on it is a plain literal (letters, digits, </w:t>
      </w:r>
      <w:r>
        <w:rPr>
          <w:rStyle w:val="SourceText"/>
        </w:rPr>
        <w:t>_./:=@%+,-</w:t>
      </w:r>
      <w:r>
        <w:rPr/>
        <w:t xml:space="preserve">) or one whole single-quoted word, joined only by </w:t>
      </w:r>
      <w:r>
        <w:rPr>
          <w:rStyle w:val="SourceText"/>
        </w:rPr>
        <w:t>;</w:t>
      </w:r>
      <w:r>
        <w:rPr/>
        <w:t xml:space="preserve">, </w:t>
      </w:r>
      <w:r>
        <w:rPr>
          <w:rStyle w:val="SourceText"/>
        </w:rPr>
        <w:t>&amp;&amp;</w:t>
      </w:r>
      <w:r>
        <w:rPr/>
        <w:t xml:space="preserve">, </w:t>
      </w:r>
      <w:r>
        <w:rPr>
          <w:rStyle w:val="SourceText"/>
        </w:rPr>
        <w:t>||</w:t>
      </w:r>
      <w:r>
        <w:rPr/>
        <w:t xml:space="preserve">, </w:t>
      </w:r>
      <w:r>
        <w:rPr>
          <w:rStyle w:val="SourceText"/>
        </w:rPr>
        <w:t>&amp;</w:t>
      </w:r>
      <w:r>
        <w:rPr/>
        <w:t xml:space="preserve">, newlines, </w:t>
      </w:r>
      <w:r>
        <w:rPr>
          <w:rStyle w:val="SourceText"/>
        </w:rPr>
        <w:t>&gt;</w:t>
      </w:r>
      <w:r>
        <w:rPr/>
        <w:t>/</w:t>
      </w:r>
      <w:r>
        <w:rPr>
          <w:rStyle w:val="SourceText"/>
        </w:rPr>
        <w:t>&gt;&gt;</w:t>
      </w:r>
      <w:r>
        <w:rPr/>
        <w:t>/</w:t>
      </w:r>
      <w:r>
        <w:rPr>
          <w:rStyle w:val="SourceText"/>
        </w:rPr>
        <w:t>&amp;&gt;</w:t>
      </w:r>
      <w:r>
        <w:rPr/>
        <w:t>/</w:t>
      </w:r>
      <w:r>
        <w:rPr>
          <w:rStyle w:val="SourceText"/>
        </w:rPr>
        <w:t>&amp;&gt;&gt;</w:t>
      </w:r>
      <w:r>
        <w:rPr/>
        <w:t xml:space="preserve"> to a plain word and </w:t>
      </w:r>
      <w:r>
        <w:rPr>
          <w:rStyle w:val="SourceText"/>
        </w:rPr>
        <w:t>2&gt;&amp;1</w:t>
      </w:r>
      <w:r>
        <w:rPr/>
        <w:t xml:space="preserve">. A pipe, any </w:t>
      </w:r>
      <w:r>
        <w:rPr>
          <w:rStyle w:val="SourceText"/>
        </w:rPr>
        <w:t>&lt;</w:t>
      </w:r>
      <w:r>
        <w:rPr/>
        <w:t xml:space="preserve">, double quotes, </w:t>
      </w:r>
      <w:r>
        <w:rPr>
          <w:rStyle w:val="SourceText"/>
        </w:rPr>
        <w:t>$</w:t>
      </w:r>
      <w:r>
        <w:rPr/>
        <w:t xml:space="preserve">, a glob, </w:t>
      </w:r>
      <w:r>
        <w:rPr>
          <w:rStyle w:val="SourceText"/>
        </w:rPr>
        <w:t>bash -c '...'</w:t>
      </w:r>
      <w:r>
        <w:rPr/>
        <w:t xml:space="preserve">, </w:t>
      </w:r>
      <w:r>
        <w:rPr>
          <w:rStyle w:val="SourceText"/>
        </w:rPr>
        <w:t>xargs</w:t>
      </w:r>
      <w:r>
        <w:rPr/>
        <w:t>, a command word built at run time (</w:t>
      </w:r>
      <w:r>
        <w:rPr>
          <w:rStyle w:val="SourceText"/>
        </w:rPr>
        <w:t>$X $Y run ...</w:t>
      </w:r>
      <w:r>
        <w:rPr/>
        <w:t xml:space="preserve">, </w:t>
      </w:r>
      <w:r>
        <w:rPr>
          <w:rStyle w:val="SourceText"/>
        </w:rPr>
        <w:t>Start-Process $x</w:t>
      </w:r>
      <w:r>
        <w:rPr/>
        <w:t>, an alias to a variable), gh reading stdin or a file (</w:t>
      </w:r>
      <w:r>
        <w:rPr>
          <w:rStyle w:val="SourceText"/>
        </w:rPr>
        <w:t>--json</w:t>
      </w:r>
      <w:r>
        <w:rPr/>
        <w:t xml:space="preserve">, </w:t>
      </w:r>
      <w:r>
        <w:rPr>
          <w:rStyle w:val="SourceText"/>
        </w:rPr>
        <w:t>--input</w:t>
      </w:r>
      <w:r>
        <w:rPr/>
        <w:t xml:space="preserve">, </w:t>
      </w:r>
      <w:r>
        <w:rPr>
          <w:rStyle w:val="SourceText"/>
        </w:rPr>
        <w:t>-F k=@f</w:t>
      </w:r>
      <w:r>
        <w:rPr/>
        <w:t xml:space="preserve">), and a malformed </w:t>
      </w:r>
      <w:r>
        <w:rPr>
          <w:rStyle w:val="SourceText"/>
        </w:rPr>
        <w:t>environments</w:t>
      </w:r>
      <w:r>
        <w:rPr/>
        <w:t xml:space="preserve"> block in either config layer make the line could-not-tell: it asks when you are there and is denied unattended at every setting. </w:t>
      </w:r>
      <w:r>
        <w:rPr>
          <w:rStyle w:val="Strong"/>
        </w:rPr>
        <w:t>Fix:</w:t>
      </w:r>
      <w:r>
        <w:rPr/>
        <w:t xml:space="preserve"> write the literal form — </w:t>
      </w:r>
      <w:r>
        <w:rPr>
          <w:rStyle w:val="SourceText"/>
        </w:rPr>
        <w:t>-f environment=staging</w:t>
      </w:r>
      <w:r>
        <w:rPr/>
        <w:t xml:space="preserve"> instead of a </w:t>
      </w:r>
      <w:r>
        <w:rPr>
          <w:rStyle w:val="SourceText"/>
        </w:rPr>
        <w:t>--json</w:t>
      </w:r>
      <w:r>
        <w:rPr/>
        <w:t xml:space="preserve"> body, </w:t>
      </w:r>
      <w:r>
        <w:rPr>
          <w:rStyle w:val="SourceText"/>
        </w:rPr>
        <w:t>'Deploy Staging'</w:t>
      </w:r>
      <w:r>
        <w:rPr/>
        <w:t xml:space="preserve"> instead of </w:t>
      </w:r>
      <w:r>
        <w:rPr>
          <w:rStyle w:val="SourceText"/>
        </w:rPr>
        <w:t>"Deploy Staging"</w:t>
      </w:r>
      <w:r>
        <w:rPr/>
        <w:t xml:space="preserve">, </w:t>
      </w:r>
      <w:r>
        <w:rPr>
          <w:rStyle w:val="SourceText"/>
        </w:rPr>
        <w:t>&gt; log</w:t>
      </w:r>
      <w:r>
        <w:rPr/>
        <w:t xml:space="preserve"> instead of </w:t>
      </w:r>
      <w:r>
        <w:rPr>
          <w:rStyle w:val="SourceText"/>
        </w:rPr>
        <w:t>| tee log</w:t>
      </w:r>
      <w:r>
        <w:rPr/>
        <w:t xml:space="preserve">, the value instead of </w:t>
      </w:r>
      <w:r>
        <w:rPr>
          <w:rStyle w:val="SourceText"/>
        </w:rPr>
        <w:t>$ENV</w:t>
      </w:r>
      <w:r>
        <w:rPr/>
        <w:t xml:space="preserve"> — or approve the one command with the marker the refusal names (it covers those exact bytes only). Other </w:t>
      </w:r>
      <w:r>
        <w:rPr>
          <w:rStyle w:val="SourceText"/>
        </w:rPr>
        <w:t>gh</w:t>
      </w:r>
      <w:r>
        <w:rPr/>
        <w:t xml:space="preserve"> commands (</w:t>
      </w:r>
      <w:r>
        <w:rPr>
          <w:rStyle w:val="SourceText"/>
        </w:rPr>
        <w:t>gh pr create --title "..."</w:t>
      </w:r>
      <w:r>
        <w:rPr/>
        <w:t>) are never gated.</w:t>
      </w:r>
    </w:p>
    <w:p>
      <w:pPr>
        <w:pStyle w:val="BodyText"/>
        <w:numPr>
          <w:ilvl w:val="0"/>
          <w:numId w:val="28"/>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3"/>
        <w:bidi w:val="0"/>
        <w:ind w:hanging="0" w:left="0" w:right="0"/>
        <w:jc w:val="left"/>
        <w:rPr/>
      </w:pPr>
      <w:bookmarkStart w:id="17" w:name="unattended-launch-refuses"/>
      <w:bookmarkEnd w:id="17"/>
      <w:r>
        <w:rPr/>
        <w:t>Unattended Launch Refuses</w:t>
      </w:r>
    </w:p>
    <w:p>
      <w:pPr>
        <w:pStyle w:val="BodyText"/>
        <w:bidi w:val="0"/>
        <w:jc w:val="left"/>
        <w:rPr/>
      </w:pPr>
      <w:r>
        <w:rPr>
          <w:rStyle w:val="SourceText"/>
        </w:rPr>
        <w:t>crew_unattended.py launch -- claude ...</w:t>
      </w:r>
      <w:r>
        <w:rPr/>
        <w:t xml:space="preserve"> starts an unattended session holding sealed, owner-named cloud credentials, or refuses and starts nothing (plugin README, "Unattended runs: sealed cloud credentials"). Run </w:t>
      </w:r>
      <w:r>
        <w:rPr>
          <w:rStyle w:val="SourceText"/>
        </w:rPr>
        <w:t>python3 "&lt;crew&gt;/hooks/scripts/crew_unattended.py" check --root .</w:t>
      </w:r>
      <w:r>
        <w:rPr/>
        <w:t xml:space="preserve"> to see every check without launching. Each line is </w:t>
      </w:r>
      <w:r>
        <w:rPr>
          <w:rStyle w:val="SourceText"/>
        </w:rPr>
        <w:t>ready</w:t>
      </w:r>
      <w:r>
        <w:rPr/>
        <w:t xml:space="preserve">, </w:t>
      </w:r>
      <w:r>
        <w:rPr>
          <w:rStyle w:val="SourceText"/>
        </w:rPr>
        <w:t>refuse</w:t>
      </w:r>
      <w:r>
        <w:rPr/>
        <w:t xml:space="preserve"> or </w:t>
      </w:r>
      <w:r>
        <w:rPr>
          <w:rStyle w:val="SourceText"/>
        </w:rPr>
        <w:t>unknown</w:t>
      </w:r>
      <w:r>
        <w:rPr/>
        <w:t xml:space="preserve"> (could not tell, which also refuses).</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no read-only identity named</w:t>
      </w:r>
      <w:r>
        <w:rPr/>
        <w:t xml:space="preserve"> (or </w:t>
      </w:r>
      <w:r>
        <w:rPr>
          <w:rStyle w:val="SourceText"/>
        </w:rPr>
        <w:t>no unattendedCloud in the machine config</w:t>
      </w:r>
      <w:r>
        <w:rPr/>
        <w:t xml:space="preserve">). The defaults name nothing. </w:t>
      </w:r>
      <w:r>
        <w:rPr>
          <w:rStyle w:val="Strong"/>
        </w:rPr>
        <w:t>Fix:</w:t>
      </w:r>
      <w:r>
        <w:rPr/>
        <w:t xml:space="preserve"> name the read-only role in </w:t>
      </w:r>
      <w:r>
        <w:rPr>
          <w:rStyle w:val="SourceText"/>
        </w:rPr>
        <w:t>~/.claude/crew/config.json</w:t>
      </w:r>
      <w:r>
        <w:rPr/>
        <w:t xml:space="preserve">, never in the repo (a repo copy is ignored and reported): set </w:t>
      </w:r>
      <w:r>
        <w:rPr>
          <w:rStyle w:val="SourceText"/>
        </w:rPr>
        <w:t>unattendedCloud.aws.readOnly.profile</w:t>
      </w:r>
      <w:r>
        <w:rPr/>
        <w:t xml:space="preserve"> and </w:t>
      </w:r>
      <w:r>
        <w:rPr>
          <w:rStyle w:val="SourceText"/>
        </w:rPr>
        <w:t>unattendedCloud.aws.readOnly.identity</w:t>
      </w:r>
      <w:r>
        <w:rPr/>
        <w:t xml:space="preserve">, the assumed-role ARN prefix ending in </w:t>
      </w:r>
      <w:r>
        <w:rPr>
          <w:rStyle w:val="SourceText"/>
        </w:rPr>
        <w:t>/</w:t>
      </w:r>
      <w:r>
        <w:rPr/>
        <w:t xml:space="preserve">. </w:t>
      </w:r>
    </w:p>
    <w:p>
      <w:pPr>
        <w:pStyle w:val="BodyText"/>
        <w:numPr>
          <w:ilvl w:val="0"/>
          <w:numId w:val="29"/>
        </w:numPr>
        <w:tabs>
          <w:tab w:val="clear" w:pos="1134"/>
          <w:tab w:val="left" w:pos="829" w:leader="none"/>
        </w:tabs>
        <w:bidi w:val="0"/>
        <w:spacing w:before="120" w:after="0"/>
        <w:ind w:hanging="283" w:left="829"/>
        <w:jc w:val="left"/>
        <w:rPr/>
      </w:pPr>
      <w:r>
        <w:rPr>
          <w:rStyle w:val="SourceText"/>
        </w:rPr>
        <w:t>config: environment X is not nonProd</w:t>
      </w:r>
      <w:r>
        <w:rPr/>
        <w:t xml:space="preserve"> or </w:t>
      </w:r>
      <w:r>
        <w:rPr>
          <w:rStyle w:val="SourceText"/>
        </w:rPr>
        <w:t>no machine entry for nonProd environment X</w:t>
      </w:r>
      <w:r>
        <w:rPr>
          <w:rStyle w:val="Strong"/>
        </w:rPr>
        <w:t>.</w:t>
      </w:r>
      <w:r>
        <w:rPr/>
        <w:t xml:space="preserve"> </w:t>
      </w:r>
      <w:r>
        <w:rPr>
          <w:rStyle w:val="SourceText"/>
        </w:rPr>
        <w:t>--environment</w:t>
      </w:r>
      <w:r>
        <w:rPr/>
        <w:t xml:space="preserve"> needs both the repo's </w:t>
      </w:r>
      <w:r>
        <w:rPr>
          <w:rStyle w:val="SourceText"/>
        </w:rPr>
        <w:t>environments.nonProd</w:t>
      </w:r>
      <w:r>
        <w:rPr/>
        <w:t xml:space="preserve"> to match the name and a machine </w:t>
      </w:r>
      <w:r>
        <w:rPr>
          <w:rStyle w:val="SourceText"/>
        </w:rPr>
        <w:t>unattendedCloud.aws.nonProd</w:t>
      </w:r>
      <w:r>
        <w:rPr/>
        <w:t xml:space="preserve"> entry for it. There is no production entry, by design. </w:t>
      </w:r>
    </w:p>
    <w:p>
      <w:pPr>
        <w:pStyle w:val="BodyText"/>
        <w:numPr>
          <w:ilvl w:val="0"/>
          <w:numId w:val="29"/>
        </w:numPr>
        <w:tabs>
          <w:tab w:val="clear" w:pos="1134"/>
          <w:tab w:val="left" w:pos="829" w:leader="none"/>
        </w:tabs>
        <w:bidi w:val="0"/>
        <w:spacing w:before="120" w:after="0"/>
        <w:ind w:hanging="283" w:left="829"/>
        <w:jc w:val="left"/>
        <w:rPr/>
      </w:pPr>
      <w:r>
        <w:rPr>
          <w:rStyle w:val="SourceText"/>
        </w:rPr>
        <w:t>provider not implemented</w:t>
      </w:r>
      <w:r>
        <w:rPr>
          <w:rStyle w:val="Strong"/>
        </w:rPr>
        <w:t>.</w:t>
      </w:r>
      <w:r>
        <w:rPr/>
        <w:t xml:space="preserve"> Only </w:t>
      </w:r>
      <w:r>
        <w:rPr>
          <w:rStyle w:val="SourceText"/>
        </w:rPr>
        <w:t>aws</w:t>
      </w:r>
      <w:r>
        <w:rPr/>
        <w:t xml:space="preserve"> is read; remove the other key.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no SessionToken ...: these are static keys</w:t>
      </w:r>
      <w:r>
        <w:rPr>
          <w:rStyle w:val="Strong"/>
        </w:rPr>
        <w:t>.</w:t>
      </w:r>
      <w:r>
        <w:rPr/>
        <w:t xml:space="preserve"> The profile resolves to long-lived keys. </w:t>
      </w:r>
      <w:r>
        <w:rPr>
          <w:rStyle w:val="Strong"/>
        </w:rPr>
        <w:t>Fix:</w:t>
      </w:r>
      <w:r>
        <w:rPr/>
        <w:t xml:space="preserve"> point it at an SSO or assume-role profile; crew never runs </w:t>
      </w:r>
      <w:r>
        <w:rPr>
          <w:rStyle w:val="SourceText"/>
        </w:rPr>
        <w:t>aws sso login</w:t>
      </w:r>
      <w:r>
        <w:rPr/>
        <w:t xml:space="preserve"> for you. </w:t>
      </w:r>
    </w:p>
    <w:p>
      <w:pPr>
        <w:pStyle w:val="BodyText"/>
        <w:numPr>
          <w:ilvl w:val="0"/>
          <w:numId w:val="29"/>
        </w:numPr>
        <w:tabs>
          <w:tab w:val="clear" w:pos="1134"/>
          <w:tab w:val="left" w:pos="829" w:leader="none"/>
        </w:tabs>
        <w:bidi w:val="0"/>
        <w:spacing w:before="120" w:after="0"/>
        <w:ind w:hanging="283" w:left="829"/>
        <w:jc w:val="left"/>
        <w:rPr/>
      </w:pPr>
      <w:r>
        <w:rPr>
          <w:rStyle w:val="SourceText"/>
        </w:rPr>
        <w:t>export: credentials expire in under 15 minutes</w:t>
      </w:r>
      <w:r>
        <w:rPr/>
        <w:t xml:space="preserve"> or </w:t>
      </w:r>
      <w:r>
        <w:rPr>
          <w:rStyle w:val="SourceText"/>
        </w:rPr>
        <w:t>export ... exited</w:t>
      </w:r>
      <w:r>
        <w:rPr/>
        <w:t>: refresh the profile's session yourself (</w:t>
      </w:r>
      <w:r>
        <w:rPr>
          <w:rStyle w:val="SourceText"/>
        </w:rPr>
        <w:t>aws sso login</w:t>
      </w:r>
      <w:r>
        <w:rPr/>
        <w:t xml:space="preserve">),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identity: STS says ..., expected ...</w:t>
      </w:r>
      <w:r>
        <w:rPr>
          <w:rStyle w:val="Strong"/>
        </w:rPr>
        <w:t>.</w:t>
      </w:r>
      <w:r>
        <w:rPr/>
        <w:t xml:space="preserve"> The exported credentials are a different role than the one named; a </w:t>
      </w:r>
      <w:r>
        <w:rPr>
          <w:rStyle w:val="SourceText"/>
        </w:rPr>
        <w:t>:user/</w:t>
      </w:r>
      <w:r>
        <w:rPr/>
        <w:t xml:space="preserve"> ARN is a long-lived IAM user and always refuses. Fix the profile, or the prefix if the role was renamed.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unavailable: apply-seccomp: write /proc/self/setgroups ...</w:t>
      </w:r>
      <w:r>
        <w:rPr>
          <w:rStyle w:val="Strong"/>
        </w:rPr>
        <w:t>.</w:t>
      </w:r>
      <w:r>
        <w:rPr/>
        <w:t xml:space="preserve"> Claude Code's sandbox starts but cannot run commands on this host (measured with </w:t>
      </w:r>
      <w:r>
        <w:rPr>
          <w:rStyle w:val="SourceText"/>
        </w:rPr>
        <w:t>kernel.apparmor_restrict_unprivileged_userns = 1</w:t>
      </w:r>
      <w:r>
        <w:rPr/>
        <w:t xml:space="preserve">). Every launch refuses until the host owner makes the sandbox usable or runs unattended work as a separate OS user or container.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&lt;file&gt; sets sandbox</w:t>
      </w:r>
      <w:r>
        <w:rPr/>
        <w:t xml:space="preserve"> or </w:t>
      </w:r>
      <w:r>
        <w:rPr>
          <w:rStyle w:val="SourceText"/>
        </w:rPr>
        <w:t>allows Read(...)</w:t>
      </w:r>
      <w:r>
        <w:rPr>
          <w:rStyle w:val="Strong"/>
        </w:rPr>
        <w:t>.</w:t>
      </w:r>
      <w:r>
        <w:rPr/>
        <w:t xml:space="preserve"> The repo's </w:t>
      </w:r>
      <w:r>
        <w:rPr>
          <w:rStyle w:val="SourceText"/>
        </w:rPr>
        <w:t>.claude/settings.json</w:t>
      </w:r>
      <w:r>
        <w:rPr/>
        <w:t xml:space="preserve"> or </w:t>
      </w:r>
      <w:r>
        <w:rPr>
          <w:rStyle w:val="SourceText"/>
        </w:rPr>
        <w:t>.claude/settings.local.json</w:t>
      </w:r>
      <w:r>
        <w:rPr/>
        <w:t xml:space="preserve"> tries to shape the sandbox or widen reads. The sealed session never loads those files, but the launcher refuses rather than trust that. </w:t>
      </w:r>
      <w:r>
        <w:rPr>
          <w:rStyle w:val="Strong"/>
        </w:rPr>
        <w:t>Fix:</w:t>
      </w:r>
      <w:r>
        <w:rPr/>
        <w:t xml:space="preserve"> remove the key from the repo's file, or run that work attended. </w:t>
      </w:r>
    </w:p>
    <w:p>
      <w:pPr>
        <w:pStyle w:val="BodyText"/>
        <w:numPr>
          <w:ilvl w:val="0"/>
          <w:numId w:val="29"/>
        </w:numPr>
        <w:tabs>
          <w:tab w:val="clear" w:pos="1134"/>
          <w:tab w:val="left" w:pos="829" w:leader="none"/>
        </w:tabs>
        <w:bidi w:val="0"/>
        <w:spacing w:before="120" w:after="0"/>
        <w:ind w:hanging="283" w:left="829"/>
        <w:jc w:val="left"/>
        <w:rPr/>
      </w:pPr>
      <w:r>
        <w:rPr>
          <w:rStyle w:val="SourceText"/>
        </w:rPr>
        <w:t>settings: ... sandbox.excludedCommands</w:t>
      </w:r>
      <w:r>
        <w:rPr/>
        <w:t xml:space="preserve">, </w:t>
      </w:r>
      <w:r>
        <w:rPr>
          <w:rStyle w:val="SourceText"/>
        </w:rPr>
        <w:t>allowRead entry ... could re-open a credential store</w:t>
      </w:r>
      <w:r>
        <w:rPr/>
        <w:t xml:space="preserve"> or </w:t>
      </w:r>
      <w:r>
        <w:rPr>
          <w:rStyle w:val="SourceText"/>
        </w:rPr>
        <w:t>sandbox.filesystem.disabled</w:t>
      </w:r>
      <w:r>
        <w:rPr>
          <w:rStyle w:val="Strong"/>
        </w:rPr>
        <w:t>.</w:t>
      </w:r>
      <w:r>
        <w:rPr/>
        <w:t xml:space="preserve"> Your </w:t>
      </w:r>
      <w:r>
        <w:rPr>
          <w:rStyle w:val="SourceText"/>
        </w:rPr>
        <w:t>~/.claude/settings.json</w:t>
      </w:r>
      <w:r>
        <w:rPr/>
        <w:t xml:space="preserve"> loads in the sealed session and would let a command run unsandboxed or re-open a store. </w:t>
      </w:r>
      <w:r>
        <w:rPr>
          <w:rStyle w:val="Strong"/>
        </w:rPr>
        <w:t>Fix:</w:t>
      </w:r>
      <w:r>
        <w:rPr/>
        <w:t xml:space="preserve"> move the entry out of your user settings (or narrow the </w:t>
      </w:r>
      <w:r>
        <w:rPr>
          <w:rStyle w:val="SourceText"/>
        </w:rPr>
        <w:t>allowRead</w:t>
      </w:r>
      <w:r>
        <w:rPr/>
        <w:t xml:space="preserve"> away from the stores), then retry.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the session can read a store: OPEN &lt;path&gt;</w:t>
      </w:r>
      <w:r>
        <w:rPr>
          <w:rStyle w:val="Strong"/>
        </w:rPr>
        <w:t>.</w:t>
      </w:r>
      <w:r>
        <w:rPr/>
        <w:t xml:space="preserve"> The sealed settings did not hold for that path (a managed or user setting may be widening it). Nothing launches; find the setting. </w:t>
      </w:r>
    </w:p>
    <w:p>
      <w:pPr>
        <w:pStyle w:val="BodyText"/>
        <w:numPr>
          <w:ilvl w:val="0"/>
          <w:numId w:val="29"/>
        </w:numPr>
        <w:tabs>
          <w:tab w:val="clear" w:pos="1134"/>
          <w:tab w:val="left" w:pos="829" w:leader="none"/>
        </w:tabs>
        <w:bidi w:val="0"/>
        <w:spacing w:before="120" w:after="0"/>
        <w:ind w:hanging="283" w:left="829"/>
        <w:jc w:val="left"/>
        <w:rPr/>
      </w:pPr>
      <w:r>
        <w:rPr>
          <w:rStyle w:val="SourceText"/>
        </w:rPr>
        <w:t>sandbox: store not reported</w:t>
      </w:r>
      <w:r>
        <w:rPr>
          <w:rStyle w:val="Strong"/>
        </w:rPr>
        <w:t xml:space="preserve">, </w:t>
      </w:r>
      <w:r>
        <w:rPr>
          <w:rStyle w:val="SourceText"/>
        </w:rPr>
        <w:t>could not tell</w:t>
      </w:r>
      <w:r>
        <w:rPr>
          <w:rStyle w:val="Strong"/>
        </w:rPr>
        <w:t xml:space="preserve">, </w:t>
      </w:r>
      <w:r>
        <w:rPr>
          <w:rStyle w:val="SourceText"/>
        </w:rPr>
        <w:t>no end marker</w:t>
      </w:r>
      <w:r>
        <w:rPr>
          <w:rStyle w:val="Strong"/>
        </w:rPr>
        <w:t xml:space="preserve">, or </w:t>
      </w:r>
      <w:r>
        <w:rPr>
          <w:rStyle w:val="SourceText"/>
        </w:rPr>
        <w:t>probe made no tool call</w:t>
      </w:r>
      <w:r>
        <w:rPr>
          <w:rStyle w:val="Strong"/>
        </w:rPr>
        <w:t>.</w:t>
      </w:r>
      <w:r>
        <w:rPr/>
        <w:t xml:space="preserve"> The probe did not measure every store, or its output was cut short; retry, and treat a repeat as a host problem, not a pass. </w:t>
      </w:r>
    </w:p>
    <w:p>
      <w:pPr>
        <w:pStyle w:val="BodyText"/>
        <w:numPr>
          <w:ilvl w:val="0"/>
          <w:numId w:val="29"/>
        </w:numPr>
        <w:tabs>
          <w:tab w:val="clear" w:pos="1134"/>
          <w:tab w:val="left" w:pos="829" w:leader="none"/>
        </w:tabs>
        <w:bidi w:val="0"/>
        <w:ind w:hanging="283" w:left="829"/>
        <w:jc w:val="left"/>
        <w:rPr/>
      </w:pPr>
      <w:r>
        <w:rPr>
          <w:rStyle w:val="SourceText"/>
        </w:rPr>
        <w:t>refuse command: ...</w:t>
      </w:r>
      <w:r>
        <w:rPr>
          <w:rStyle w:val="Strong"/>
        </w:rPr>
        <w:t>.</w:t>
      </w:r>
      <w:r>
        <w:rPr/>
        <w:t xml:space="preserve"> </w:t>
      </w:r>
      <w:r>
        <w:rPr>
          <w:rStyle w:val="SourceText"/>
        </w:rPr>
        <w:t>launch</w:t>
      </w:r>
      <w:r>
        <w:rPr/>
        <w:t xml:space="preserve"> runs </w:t>
      </w:r>
      <w:r>
        <w:rPr>
          <w:rStyle w:val="SourceText"/>
        </w:rPr>
        <w:t>claude</w:t>
      </w:r>
      <w:r>
        <w:rPr/>
        <w:t xml:space="preserve"> only (an executable file or a name on </w:t>
      </w:r>
      <w:r>
        <w:rPr>
          <w:rStyle w:val="SourceText"/>
        </w:rPr>
        <w:t>PATH</w:t>
      </w:r>
      <w:r>
        <w:rPr/>
        <w:t xml:space="preserve">), and supplies </w:t>
      </w:r>
      <w:r>
        <w:rPr>
          <w:rStyle w:val="SourceText"/>
        </w:rPr>
        <w:t>--settings</w:t>
      </w:r>
      <w:r>
        <w:rPr/>
        <w:t xml:space="preserve"> and </w:t>
      </w:r>
      <w:r>
        <w:rPr>
          <w:rStyle w:val="SourceText"/>
        </w:rPr>
        <w:t>--setting-sources</w:t>
      </w:r>
      <w:r>
        <w:rPr/>
        <w:t xml:space="preserve"> itself. </w:t>
      </w:r>
    </w:p>
    <w:p>
      <w:pPr>
        <w:pStyle w:val="Heading2"/>
        <w:bidi w:val="0"/>
        <w:ind w:hanging="0" w:left="0" w:right="0"/>
        <w:jc w:val="left"/>
        <w:rPr/>
      </w:pPr>
      <w:bookmarkStart w:id="18" w:name="obsidian"/>
      <w:bookmarkEnd w:id="18"/>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3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3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context.enabled</w:t>
      </w:r>
      <w:r>
        <w:rPr/>
        <w:t xml:space="preserve"> is not </w:t>
      </w:r>
      <w:r>
        <w:rPr>
          <w:rStyle w:val="SourceText"/>
        </w:rPr>
        <w:t>false</w:t>
      </w:r>
      <w:r>
        <w:rPr/>
        <w:t xml:space="preserve"> — recall and code-map injection are always on since 1.0.0 while the context hook runs, so "no recall ever appears" with the hook switched off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3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3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3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31"/>
        </w:numPr>
        <w:tabs>
          <w:tab w:val="clear" w:pos="1134"/>
          <w:tab w:val="left" w:pos="1538" w:leader="none"/>
        </w:tabs>
        <w:bidi w:val="0"/>
        <w:spacing w:before="120" w:after="0"/>
        <w:ind w:hanging="283" w:left="1538"/>
        <w:jc w:val="left"/>
        <w:rPr/>
      </w:pPr>
      <w:r>
        <w:rPr>
          <w:rStyle w:val="Strong"/>
        </w:rPr>
        <w:t>An older crew wrote the note's id lowercased.</w:t>
      </w:r>
      <w:r>
        <w:rPr/>
        <w:t xml:space="preserve"> </w:t>
      </w:r>
      <w:r>
        <w:rPr>
          <w:rStyle w:val="SourceText"/>
        </w:rPr>
        <w:t>obsidian: could not update: T-0042 on Board.md belongs to another repo (https://example.invalid/team/app, per T-0042.md), not this one (https://example.invalid/Team/App): give this repo its own obsidian.boardDir; the note may carry this repo's id as an older crew wrote it (lowercased): if the card is this repo's, change the line to 'repo-id: https://example.invalid/Team/App'</w:t>
      </w:r>
      <w:r>
        <w:rPr/>
        <w:t xml:space="preserve"> </w:t>
      </w:r>
      <w:r>
        <w:rPr>
          <w:rStyle w:val="Strong"/>
        </w:rPr>
        <w:t>Fix:</w:t>
      </w:r>
      <w:r>
        <w:rPr/>
        <w:t xml:space="preserve"> since T-0071 an origin keeps the case of its user and path. If the card is yours, change the note's </w:t>
      </w:r>
      <w:r>
        <w:rPr>
          <w:rStyle w:val="SourceText"/>
        </w:rPr>
        <w:t>repo-id:</w:t>
      </w:r>
      <w:r>
        <w:rPr/>
        <w:t xml:space="preserve"> line to the id it names. </w:t>
      </w:r>
    </w:p>
    <w:p>
      <w:pPr>
        <w:pStyle w:val="BodyText"/>
        <w:numPr>
          <w:ilvl w:val="1"/>
          <w:numId w:val="3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3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3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9" w:name="auto-wrap-up-clear-and-resume"/>
      <w:bookmarkEnd w:id="19"/>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20" w:name="auto-clear-did-nothing-on-windows"/>
      <w:bookmarkEnd w:id="20"/>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3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owner decision: crew does not type into a window it found itself on Windows.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32"/>
        </w:numPr>
        <w:tabs>
          <w:tab w:val="clear" w:pos="1134"/>
          <w:tab w:val="left" w:pos="829" w:leader="none"/>
        </w:tabs>
        <w:bidi w:val="0"/>
        <w:spacing w:before="120" w:after="0"/>
        <w:ind w:hanging="283" w:left="829"/>
        <w:jc w:val="left"/>
        <w:rPr/>
      </w:pPr>
      <w:r>
        <w:rPr>
          <w:rStyle w:val="SourceText"/>
        </w:rPr>
        <w:t>sendkeys</w:t>
      </w:r>
      <w:r>
        <w:rPr>
          <w:rStyle w:val="Strong"/>
        </w:rPr>
        <w:t xml:space="preserve"> is gone.</w:t>
      </w:r>
      <w:r>
        <w:rPr/>
        <w:t xml:space="preserve"> The Windows keystroke method was removed in crew 1.2.61 (L-0727): a config that names it is refused with "sendkeys was removed in crew 1.2.61 (L-0727); use notify or tmux", and </w:t>
      </w:r>
      <w:r>
        <w:rPr>
          <w:rStyle w:val="SourceText"/>
        </w:rPr>
        <w:t>crew_autoclear_setup.py apply-method sendkeys</w:t>
      </w:r>
      <w:r>
        <w:rPr/>
        <w:t xml:space="preserve"> refuses by name. </w:t>
      </w:r>
    </w:p>
    <w:p>
      <w:pPr>
        <w:pStyle w:val="BodyText"/>
        <w:numPr>
          <w:ilvl w:val="0"/>
          <w:numId w:val="32"/>
        </w:numPr>
        <w:tabs>
          <w:tab w:val="clear" w:pos="1134"/>
          <w:tab w:val="left" w:pos="829" w:leader="none"/>
        </w:tabs>
        <w:bidi w:val="0"/>
        <w:ind w:hanging="283" w:left="829"/>
        <w:jc w:val="left"/>
        <w:rPr/>
      </w:pPr>
      <w:r>
        <w:rPr>
          <w:rStyle w:val="Strong"/>
        </w:rPr>
        <w:t>Fix:</w:t>
      </w:r>
      <w:r>
        <w:rPr/>
        <w:t xml:space="preserve"> treat the </w:t>
      </w:r>
      <w:r>
        <w:rPr>
          <w:rStyle w:val="SourceText"/>
        </w:rPr>
        <w:t>notify</w:t>
      </w:r>
      <w:r>
        <w:rPr/>
        <w:t xml:space="preserve"> message as the intended behaviour, or run the session inside tmux (Git Bash or WSL), where </w:t>
      </w:r>
      <w:r>
        <w:rPr>
          <w:rStyle w:val="SourceText"/>
        </w:rPr>
        <w:t>auto</w:t>
      </w:r>
      <w:r>
        <w:rPr/>
        <w:t xml:space="preserve"> picks </w:t>
      </w:r>
      <w:r>
        <w:rPr>
          <w:rStyle w:val="SourceText"/>
        </w:rPr>
        <w:t>tmux</w:t>
      </w:r>
      <w:r>
        <w:rPr/>
        <w:t xml:space="preserve">. See `plugin/crew/docs/crew/config-rationale.md. </w:t>
      </w:r>
    </w:p>
    <w:p>
      <w:pPr>
        <w:pStyle w:val="Heading3"/>
        <w:bidi w:val="0"/>
        <w:ind w:hanging="0" w:left="0" w:right="0"/>
        <w:jc w:val="left"/>
        <w:rPr/>
      </w:pPr>
      <w:bookmarkStart w:id="21" w:name="bare-crewautopilot-stopped-on-a-goal"/>
      <w:bookmarkEnd w:id="21"/>
      <w:r>
        <w:rPr/>
        <w:t>"Bare /crew:autopilot Stopped on a Goal"</w:t>
      </w:r>
    </w:p>
    <w:p>
      <w:pPr>
        <w:pStyle w:val="BodyText"/>
        <w:bidi w:val="0"/>
        <w:jc w:val="left"/>
        <w:rPr/>
      </w:pPr>
      <w:r>
        <w:rPr>
          <w:rStyle w:val="Strong"/>
        </w:rPr>
        <w:t>Symptom:</w:t>
      </w:r>
      <w:r>
        <w:rPr/>
        <w:t xml:space="preserve"> </w:t>
      </w:r>
      <w:r>
        <w:rPr>
          <w:rStyle w:val="SourceText"/>
        </w:rPr>
        <w:t>/crew:autopilot</w:t>
      </w:r>
      <w:r>
        <w:rPr/>
        <w:t xml:space="preserve"> with no argument stops naming autopilot goals, or a </w:t>
      </w:r>
      <w:r>
        <w:rPr>
          <w:rStyle w:val="SourceText"/>
        </w:rPr>
        <w:t>fell through:</w:t>
      </w:r>
      <w:r>
        <w:rPr/>
        <w:t xml:space="preserve"> line names a stopped goal.</w:t>
      </w:r>
    </w:p>
    <w:p>
      <w:pPr>
        <w:pStyle w:val="BodyText"/>
        <w:bidi w:val="0"/>
        <w:jc w:val="left"/>
        <w:rPr/>
      </w:pPr>
      <w:r>
        <w:rPr/>
        <w:t xml:space="preserve">With no usable handoff, a bare run looks for a running goal in </w:t>
      </w:r>
      <w:r>
        <w:rPr>
          <w:rStyle w:val="SourceText"/>
        </w:rPr>
        <w:t>.work/autopilot/</w:t>
      </w:r>
      <w:r>
        <w:rPr/>
        <w:t xml:space="preserve"> before the active ticket (the order is argument, handoff, running goal, active ticket, INDEX; L-0659).</w:t>
      </w:r>
    </w:p>
    <w:p>
      <w:pPr>
        <w:pStyle w:val="BodyText"/>
        <w:numPr>
          <w:ilvl w:val="0"/>
          <w:numId w:val="33"/>
        </w:numPr>
        <w:tabs>
          <w:tab w:val="clear" w:pos="1134"/>
          <w:tab w:val="left" w:pos="829" w:leader="none"/>
        </w:tabs>
        <w:bidi w:val="0"/>
        <w:spacing w:before="120" w:after="0"/>
        <w:ind w:hanging="283" w:left="829"/>
        <w:jc w:val="left"/>
        <w:rPr/>
      </w:pPr>
      <w:r>
        <w:rPr>
          <w:rStyle w:val="SourceText"/>
        </w:rPr>
        <w:t>several autopilot goals are running: a, b</w:t>
      </w:r>
      <w:r>
        <w:rPr>
          <w:rStyle w:val="Strong"/>
        </w:rPr>
        <w:t>:</w:t>
      </w:r>
      <w:r>
        <w:rPr/>
        <w:t xml:space="preserve"> pick one: </w:t>
      </w:r>
      <w:r>
        <w:rPr>
          <w:rStyle w:val="SourceText"/>
        </w:rPr>
        <w:t>/crew:autopilot --goal &lt;slug&gt;</w:t>
      </w:r>
      <w:r>
        <w:rPr/>
        <w:t xml:space="preserve">. </w:t>
      </w:r>
    </w:p>
    <w:p>
      <w:pPr>
        <w:pStyle w:val="BodyText"/>
        <w:numPr>
          <w:ilvl w:val="0"/>
          <w:numId w:val="33"/>
        </w:numPr>
        <w:tabs>
          <w:tab w:val="clear" w:pos="1134"/>
          <w:tab w:val="left" w:pos="829" w:leader="none"/>
        </w:tabs>
        <w:bidi w:val="0"/>
        <w:spacing w:before="120" w:after="0"/>
        <w:ind w:hanging="283" w:left="829"/>
        <w:jc w:val="left"/>
        <w:rPr/>
      </w:pPr>
      <w:r>
        <w:rPr>
          <w:rStyle w:val="SourceText"/>
        </w:rPr>
        <w:t>could not tell whether an autopilot goal is running: .work/autopilot/&lt;slug&gt;.json ... could not be read</w:t>
      </w:r>
      <w:r>
        <w:rPr>
          <w:rStyle w:val="Strong"/>
        </w:rPr>
        <w:t>:</w:t>
      </w:r>
      <w:r>
        <w:rPr/>
        <w:t xml:space="preserve"> the file is not JSON, not an object, or its </w:t>
      </w:r>
      <w:r>
        <w:rPr>
          <w:rStyle w:val="SourceText"/>
        </w:rPr>
        <w:t>run.state</w:t>
      </w:r>
      <w:r>
        <w:rPr/>
        <w:t xml:space="preserve"> is not </w:t>
      </w:r>
      <w:r>
        <w:rPr>
          <w:rStyle w:val="SourceText"/>
        </w:rPr>
        <w:t>running</w:t>
      </w:r>
      <w:r>
        <w:rPr/>
        <w:t xml:space="preserve">, </w:t>
      </w:r>
      <w:r>
        <w:rPr>
          <w:rStyle w:val="SourceText"/>
        </w:rPr>
        <w:t>stopped</w:t>
      </w:r>
      <w:r>
        <w:rPr/>
        <w:t xml:space="preserve"> or </w:t>
      </w:r>
      <w:r>
        <w:rPr>
          <w:rStyle w:val="SourceText"/>
        </w:rPr>
        <w:t>done</w:t>
      </w:r>
      <w:r>
        <w:rPr/>
        <w:t>. Fix or remove it; until then the active ticket is not driven, because a goal might be running. Naming the work (</w:t>
      </w:r>
      <w:r>
        <w:rPr>
          <w:rStyle w:val="SourceText"/>
        </w:rPr>
        <w:t>/crew:autopilot &lt;ticket&gt;</w:t>
      </w:r>
      <w:r>
        <w:rPr/>
        <w:t xml:space="preserve"> or </w:t>
      </w:r>
      <w:r>
        <w:rPr>
          <w:rStyle w:val="SourceText"/>
        </w:rPr>
        <w:t>--goal &lt;slug&gt;</w:t>
      </w:r>
      <w:r>
        <w:rPr/>
        <w:t xml:space="preserve">) still runs. </w:t>
      </w:r>
    </w:p>
    <w:p>
      <w:pPr>
        <w:pStyle w:val="BodyText"/>
        <w:numPr>
          <w:ilvl w:val="0"/>
          <w:numId w:val="33"/>
        </w:numPr>
        <w:tabs>
          <w:tab w:val="clear" w:pos="1134"/>
          <w:tab w:val="left" w:pos="829" w:leader="none"/>
        </w:tabs>
        <w:bidi w:val="0"/>
        <w:ind w:hanging="283" w:left="829"/>
        <w:jc w:val="left"/>
        <w:rPr/>
      </w:pPr>
      <w:r>
        <w:rPr>
          <w:rStyle w:val="SourceText"/>
        </w:rPr>
        <w:t>goal &lt;slug&gt; stopped: &lt;reason&gt;</w:t>
      </w:r>
      <w:r>
        <w:rPr/>
        <w:t xml:space="preserve"> as a </w:t>
      </w:r>
      <w:r>
        <w:rPr>
          <w:rStyle w:val="SourceText"/>
        </w:rPr>
        <w:t>fell through:</w:t>
      </w:r>
      <w:r>
        <w:rPr/>
        <w:t xml:space="preserve"> line: a goal you or a cap stopped is never resumed by a bare run; </w:t>
      </w:r>
      <w:r>
        <w:rPr>
          <w:rStyle w:val="SourceText"/>
        </w:rPr>
        <w:t>/crew:autopilot --goal &lt;slug&gt;</w:t>
      </w:r>
      <w:r>
        <w:rPr/>
        <w:t xml:space="preserve"> resumes it when you choose to. </w:t>
      </w:r>
    </w:p>
    <w:p>
      <w:pPr>
        <w:pStyle w:val="Heading3"/>
        <w:bidi w:val="0"/>
        <w:ind w:hanging="0" w:left="0" w:right="0"/>
        <w:jc w:val="left"/>
        <w:rPr/>
      </w:pPr>
      <w:bookmarkStart w:id="22" w:name="claude-code-compacted-by-itself"/>
      <w:bookmarkEnd w:id="2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23" w:name="autopilot-refused-a-successor-plan-after"/>
      <w:bookmarkEnd w:id="23"/>
      <w:r>
        <w:rPr/>
        <w:t>Autopilot Refused a Successor Plan After an Automatic Reject</w:t>
      </w:r>
    </w:p>
    <w:p>
      <w:pPr>
        <w:pStyle w:val="BodyText"/>
        <w:numPr>
          <w:ilvl w:val="0"/>
          <w:numId w:val="34"/>
        </w:numPr>
        <w:tabs>
          <w:tab w:val="clear" w:pos="1134"/>
          <w:tab w:val="left" w:pos="829" w:leader="none"/>
        </w:tabs>
        <w:bidi w:val="0"/>
        <w:spacing w:before="120" w:after="0"/>
        <w:ind w:hanging="283" w:left="829"/>
        <w:jc w:val="left"/>
        <w:rPr/>
      </w:pPr>
      <w:r>
        <w:rPr>
          <w:rStyle w:val="Strong"/>
        </w:rPr>
        <w:t>Symptom:</w:t>
      </w:r>
      <w:r>
        <w:rPr/>
        <w:t xml:space="preserve"> </w:t>
      </w:r>
      <w:r>
        <w:rPr>
          <w:rStyle w:val="SourceText"/>
        </w:rPr>
        <w:t>/crew:autopilot</w:t>
      </w:r>
      <w:r>
        <w:rPr/>
        <w:t xml:space="preserve"> stops with </w:t>
      </w:r>
      <w:r>
        <w:rPr>
          <w:rStyle w:val="SourceText"/>
        </w:rPr>
        <w:t>refused: successor plan lacks &lt;n&gt; of &lt;m&gt; finding line(s), first: &lt;line&gt;</w:t>
      </w:r>
      <w:r>
        <w:rPr/>
        <w:t xml:space="preserve"> after it rejected a review round itself (</w:t>
      </w:r>
      <w:r>
        <w:rPr>
          <w:rStyle w:val="SourceText"/>
        </w:rPr>
        <w:t>autopilot.maxAutoReplans</w:t>
      </w:r>
      <w:r>
        <w:rPr/>
        <w:t xml:space="preserve">). </w:t>
      </w:r>
    </w:p>
    <w:p>
      <w:pPr>
        <w:pStyle w:val="BodyText"/>
        <w:numPr>
          <w:ilvl w:val="0"/>
          <w:numId w:val="34"/>
        </w:numPr>
        <w:tabs>
          <w:tab w:val="clear" w:pos="1134"/>
          <w:tab w:val="left" w:pos="829" w:leader="none"/>
        </w:tabs>
        <w:bidi w:val="0"/>
        <w:spacing w:before="120" w:after="0"/>
        <w:ind w:hanging="283" w:left="829"/>
        <w:jc w:val="left"/>
        <w:rPr/>
      </w:pPr>
      <w:r>
        <w:rPr>
          <w:rStyle w:val="Strong"/>
        </w:rPr>
        <w:t>Cause:</w:t>
      </w:r>
      <w:r>
        <w:rPr/>
        <w:t xml:space="preserve"> after an automatic reject, autopilot approves a successor plan only when </w:t>
      </w:r>
      <w:r>
        <w:rPr>
          <w:rStyle w:val="SourceText"/>
        </w:rPr>
        <w:t>plan.md</w:t>
      </w:r>
      <w:r>
        <w:rPr/>
        <w:t xml:space="preserve"> holds every </w:t>
      </w:r>
      <w:r>
        <w:rPr>
          <w:rStyle w:val="SourceText"/>
        </w:rPr>
        <w:t>BLOCK|</w:t>
      </w:r>
      <w:r>
        <w:rPr/>
        <w:t xml:space="preserve"> and </w:t>
      </w:r>
      <w:r>
        <w:rPr>
          <w:rStyle w:val="SourceText"/>
        </w:rPr>
        <w:t>FIX|</w:t>
      </w:r>
      <w:r>
        <w:rPr/>
        <w:t xml:space="preserve"> line of the rejected round verbatim, each as a whole line, as many times as the round carries it (L-0670). NIT lines are not required. </w:t>
      </w:r>
      <w:r>
        <w:rPr>
          <w:rStyle w:val="SourceText"/>
        </w:rPr>
        <w:t>could not tell: ...</w:t>
      </w:r>
      <w:r>
        <w:rPr/>
        <w:t xml:space="preserve"> means the ledger, the rejected round's row or </w:t>
      </w:r>
      <w:r>
        <w:rPr>
          <w:rStyle w:val="SourceText"/>
        </w:rPr>
        <w:t>plan.md</w:t>
      </w:r>
      <w:r>
        <w:rPr/>
        <w:t xml:space="preserve"> could not be read. </w:t>
      </w:r>
    </w:p>
    <w:p>
      <w:pPr>
        <w:pStyle w:val="BodyText"/>
        <w:numPr>
          <w:ilvl w:val="0"/>
          <w:numId w:val="34"/>
        </w:numPr>
        <w:tabs>
          <w:tab w:val="clear" w:pos="1134"/>
          <w:tab w:val="left" w:pos="829" w:leader="none"/>
        </w:tabs>
        <w:bidi w:val="0"/>
        <w:spacing w:before="120" w:after="0"/>
        <w:ind w:hanging="283" w:left="829"/>
        <w:jc w:val="left"/>
        <w:rPr/>
      </w:pPr>
      <w:r>
        <w:rPr>
          <w:rStyle w:val="Strong"/>
        </w:rPr>
        <w:t>Check:</w:t>
      </w:r>
      <w:r>
        <w:rPr/>
        <w:t xml:space="preserve"> </w:t>
      </w:r>
      <w:r>
        <w:rPr>
          <w:rStyle w:val="SourceText"/>
        </w:rPr>
        <w:t>python3 plugin/crew/hooks/scripts/crew_autopilot.py replan-check --root . --ticket &lt;id&gt;</w:t>
      </w:r>
      <w:r>
        <w:rPr/>
        <w:t xml:space="preserve"> prints </w:t>
      </w:r>
      <w:r>
        <w:rPr>
          <w:rStyle w:val="SourceText"/>
        </w:rPr>
        <w:t>applies= ok= missing=</w:t>
      </w:r>
      <w:r>
        <w:rPr/>
        <w:t xml:space="preserve"> and the reason, and writes nothing. </w:t>
      </w:r>
    </w:p>
    <w:p>
      <w:pPr>
        <w:pStyle w:val="BodyText"/>
        <w:numPr>
          <w:ilvl w:val="0"/>
          <w:numId w:val="34"/>
        </w:numPr>
        <w:tabs>
          <w:tab w:val="clear" w:pos="1134"/>
          <w:tab w:val="left" w:pos="829" w:leader="none"/>
        </w:tabs>
        <w:bidi w:val="0"/>
        <w:ind w:hanging="283" w:left="829"/>
        <w:jc w:val="left"/>
        <w:rPr/>
      </w:pPr>
      <w:r>
        <w:rPr>
          <w:rStyle w:val="Strong"/>
        </w:rPr>
        <w:t>Fix:</w:t>
      </w:r>
      <w:r>
        <w:rPr/>
        <w:t xml:space="preserve"> quote the missing lines in the plan, or approve it yourself with </w:t>
      </w:r>
      <w:r>
        <w:rPr>
          <w:rStyle w:val="SourceText"/>
        </w:rPr>
        <w:t>/crew:approve &lt;id&gt;</w:t>
      </w:r>
      <w:r>
        <w:rPr/>
        <w:t xml:space="preserve">, which this check never blocks. </w:t>
      </w:r>
    </w:p>
    <w:p>
      <w:pPr>
        <w:pStyle w:val="Heading2"/>
        <w:bidi w:val="0"/>
        <w:ind w:hanging="0" w:left="0" w:right="0"/>
        <w:jc w:val="left"/>
        <w:rPr/>
      </w:pPr>
      <w:bookmarkStart w:id="24" w:name="verify-gate-says-rules-declare-no-reach"/>
      <w:bookmarkEnd w:id="24"/>
      <w:r>
        <w:rPr/>
        <w:t xml:space="preserve">Verify Gate Says Rules Declare No </w:t>
      </w:r>
      <w:r>
        <w:rPr>
          <w:rStyle w:val="SourceText"/>
        </w:rPr>
        <w:t>Reach</w:t>
      </w:r>
    </w:p>
    <w:p>
      <w:pPr>
        <w:pStyle w:val="BodyText"/>
        <w:numPr>
          <w:ilvl w:val="0"/>
          <w:numId w:val="35"/>
        </w:numPr>
        <w:tabs>
          <w:tab w:val="clear" w:pos="1134"/>
          <w:tab w:val="left" w:pos="829" w:leader="none"/>
        </w:tabs>
        <w:bidi w:val="0"/>
        <w:spacing w:before="120" w:after="0"/>
        <w:ind w:hanging="283" w:left="829"/>
        <w:jc w:val="left"/>
        <w:rPr/>
      </w:pPr>
      <w:r>
        <w:rPr>
          <w:rStyle w:val="Strong"/>
        </w:rPr>
        <w:t>Symptom:</w:t>
      </w:r>
      <w:r>
        <w:rPr/>
        <w:t xml:space="preserve"> on Stop, </w:t>
      </w:r>
      <w:r>
        <w:rPr>
          <w:rStyle w:val="SourceText"/>
        </w:rPr>
        <w:t>verify-gate: N rule(s) matched this turn declare no</w:t>
      </w:r>
      <w:r>
        <w:rPr/>
        <w:t>reach</w:t>
      </w:r>
      <w:r>
        <w:rPr>
          <w:rStyle w:val="SourceText"/>
        </w:rPr>
        <w:t>, so Stop did NOT run them</w:t>
      </w:r>
      <w:r>
        <w:rPr/>
        <w:t xml:space="preserve"> once, then on every later Stop one line: </w:t>
      </w:r>
      <w:r>
        <w:rPr>
          <w:rStyle w:val="SourceText"/>
        </w:rPr>
        <w:t>NOT VERIFIED ON THIS TREE - N rule(s) with no</w:t>
      </w:r>
      <w:r>
        <w:rPr/>
        <w:t>reach</w:t>
      </w:r>
      <w:r>
        <w:rPr>
          <w:rStyle w:val="SourceText"/>
        </w:rPr>
        <w:t>not run on Stop: rules[...]</w:t>
      </w:r>
      <w:r>
        <w:rPr/>
        <w:t xml:space="preserve"> (L-0733; before it, a line per rule per turn). </w:t>
      </w:r>
    </w:p>
    <w:p>
      <w:pPr>
        <w:pStyle w:val="BodyText"/>
        <w:numPr>
          <w:ilvl w:val="0"/>
          <w:numId w:val="35"/>
        </w:numPr>
        <w:tabs>
          <w:tab w:val="clear" w:pos="1134"/>
          <w:tab w:val="left" w:pos="829" w:leader="none"/>
        </w:tabs>
        <w:bidi w:val="0"/>
        <w:spacing w:before="120" w:after="0"/>
        <w:ind w:hanging="283" w:left="829"/>
        <w:jc w:val="left"/>
        <w:rPr/>
      </w:pPr>
      <w:r>
        <w:rPr>
          <w:rStyle w:val="Strong"/>
        </w:rPr>
        <w:t>Cause:</w:t>
      </w:r>
      <w:r>
        <w:rPr/>
        <w:t xml:space="preserve"> </w:t>
      </w:r>
      <w:r>
        <w:rPr>
          <w:rStyle w:val="SourceText"/>
        </w:rPr>
        <w:t>.crew/verify.json</w:t>
      </w:r>
      <w:r>
        <w:rPr/>
        <w:t xml:space="preserve"> predates </w:t>
      </w:r>
      <w:r>
        <w:rPr>
          <w:rStyle w:val="SourceText"/>
        </w:rPr>
        <w:t>reach</w:t>
      </w:r>
      <w:r>
        <w:rPr/>
        <w:t xml:space="preserve">. A rule with none that wraps a script, uses shell syntax or names a remote verb is never run unattended on Stop - it may reach a live host. The notice is shown once per map content; </w:t>
      </w:r>
      <w:r>
        <w:rPr>
          <w:rStyle w:val="SourceText"/>
        </w:rPr>
        <w:t>.crew/.verify-gate.reach-notice</w:t>
      </w:r>
      <w:r>
        <w:rPr/>
        <w:t xml:space="preserve"> remembers which. </w:t>
      </w:r>
    </w:p>
    <w:p>
      <w:pPr>
        <w:pStyle w:val="BodyText"/>
        <w:numPr>
          <w:ilvl w:val="0"/>
          <w:numId w:val="35"/>
        </w:numPr>
        <w:tabs>
          <w:tab w:val="clear" w:pos="1134"/>
          <w:tab w:val="left" w:pos="829" w:leader="none"/>
        </w:tabs>
        <w:bidi w:val="0"/>
        <w:spacing w:before="120" w:after="0"/>
        <w:ind w:hanging="283" w:left="829"/>
        <w:jc w:val="left"/>
        <w:rPr/>
      </w:pPr>
      <w:r>
        <w:rPr>
          <w:rStyle w:val="Strong"/>
        </w:rPr>
        <w:t>Fix:</w:t>
      </w:r>
      <w:r>
        <w:rPr/>
        <w:t xml:space="preserve"> </w:t>
      </w:r>
      <w:r>
        <w:rPr>
          <w:rStyle w:val="SourceText"/>
        </w:rPr>
        <w:t>/crew:verify --stamp-reach</w:t>
      </w:r>
      <w:r>
        <w:rPr/>
        <w:t xml:space="preserve"> shows what each rule would get; </w:t>
      </w:r>
      <w:r>
        <w:rPr>
          <w:rStyle w:val="SourceText"/>
        </w:rPr>
        <w:t>--apply</w:t>
      </w:r>
      <w:r>
        <w:rPr/>
        <w:t xml:space="preserve"> writes the </w:t>
      </w:r>
      <w:r>
        <w:rPr>
          <w:rStyle w:val="SourceText"/>
        </w:rPr>
        <w:t>local</w:t>
      </w:r>
      <w:r>
        <w:rPr/>
        <w:t xml:space="preserve"> and </w:t>
      </w:r>
      <w:r>
        <w:rPr>
          <w:rStyle w:val="SourceText"/>
        </w:rPr>
        <w:t>network</w:t>
      </w:r>
      <w:r>
        <w:rPr/>
        <w:t xml:space="preserve"> proposals, and </w:t>
      </w:r>
      <w:r>
        <w:rPr>
          <w:rStyle w:val="SourceText"/>
        </w:rPr>
        <w:t>--set N=local|network|host</w:t>
      </w:r>
      <w:r>
        <w:rPr/>
        <w:t xml:space="preserve"> decides a wrapper or shell rule. Review the diff and commit it on its own. </w:t>
      </w:r>
      <w:r>
        <w:rPr>
          <w:rStyle w:val="SourceText"/>
        </w:rPr>
        <w:t>/crew:verify --all</w:t>
      </w:r>
      <w:r>
        <w:rPr/>
        <w:t xml:space="preserve"> runs every rule meanwhile. </w:t>
      </w:r>
    </w:p>
    <w:p>
      <w:pPr>
        <w:pStyle w:val="BodyText"/>
        <w:numPr>
          <w:ilvl w:val="0"/>
          <w:numId w:val="35"/>
        </w:numPr>
        <w:tabs>
          <w:tab w:val="clear" w:pos="1134"/>
          <w:tab w:val="left" w:pos="829" w:leader="none"/>
        </w:tabs>
        <w:bidi w:val="0"/>
        <w:ind w:hanging="283" w:left="829"/>
        <w:jc w:val="left"/>
        <w:rPr/>
      </w:pPr>
      <w:r>
        <w:rPr>
          <w:rStyle w:val="Strong"/>
        </w:rPr>
        <w:t>Symptom:</w:t>
      </w:r>
      <w:r>
        <w:rPr/>
        <w:t xml:space="preserve"> </w:t>
      </w:r>
      <w:r>
        <w:rPr>
          <w:rStyle w:val="SourceText"/>
        </w:rPr>
        <w:t>N unverified obligation(s) belong to a rule that was edited or removed and that no rule on the same paths replaced; NOT advancing the marker [record: &lt;path&gt;]</w:t>
      </w:r>
      <w:r>
        <w:rPr/>
        <w:t xml:space="preserve">. </w:t>
      </w:r>
      <w:r>
        <w:rPr>
          <w:rStyle w:val="Strong"/>
        </w:rPr>
        <w:t>Cause:</w:t>
      </w:r>
      <w:r>
        <w:rPr/>
        <w:t xml:space="preserve"> a rule was removed, or its </w:t>
      </w:r>
      <w:r>
        <w:rPr>
          <w:rStyle w:val="SourceText"/>
        </w:rPr>
        <w:t>paths</w:t>
      </w:r>
      <w:r>
        <w:rPr/>
        <w:t xml:space="preserve"> changed, after its entry was recorded. A rule edited in place (same paths) supersedes its old entry instead, which is dropped with a </w:t>
      </w:r>
      <w:r>
        <w:rPr>
          <w:rStyle w:val="SourceText"/>
        </w:rPr>
        <w:t>dropped the obligation of rules[N]</w:t>
      </w:r>
      <w:r>
        <w:rPr/>
        <w:t xml:space="preserve"> line. An undeclared-reach orphan no longer holds the marker (it is counted in the summary line); any other kind does. Entries recorded before L-0733 are never superseded. </w:t>
      </w:r>
      <w:r>
        <w:rPr>
          <w:rStyle w:val="Strong"/>
        </w:rPr>
        <w:t>Fix:</w:t>
      </w:r>
      <w:r>
        <w:rPr/>
        <w:t xml:space="preserve"> </w:t>
      </w:r>
      <w:r>
        <w:rPr>
          <w:rStyle w:val="SourceText"/>
        </w:rPr>
        <w:t>/crew:verify --all</w:t>
      </w:r>
      <w:r>
        <w:rPr/>
        <w:t xml:space="preserve"> in the checkout the </w:t>
      </w:r>
      <w:r>
        <w:rPr>
          <w:rStyle w:val="SourceText"/>
        </w:rPr>
        <w:t>[record: ...]</w:t>
      </w:r>
      <w:r>
        <w:rPr/>
        <w:t xml:space="preserve"> path names (it clears only that checkout's record, and </w:t>
      </w:r>
      <w:r>
        <w:rPr>
          <w:rStyle w:val="SourceText"/>
        </w:rPr>
        <w:t>--ci</w:t>
      </w:r>
      <w:r>
        <w:rPr/>
        <w:t xml:space="preserve"> never prunes it), or, when that would reach </w:t>
      </w:r>
      <w:r>
        <w:rPr>
          <w:rStyle w:val="SourceText"/>
        </w:rPr>
        <w:t>network</w:t>
      </w:r>
      <w:r>
        <w:rPr/>
        <w:t>/</w:t>
      </w:r>
      <w:r>
        <w:rPr>
          <w:rStyle w:val="SourceText"/>
        </w:rPr>
        <w:t>host</w:t>
      </w:r>
      <w:r>
        <w:rPr/>
        <w:t xml:space="preserve"> targets, run the </w:t>
      </w:r>
      <w:r>
        <w:rPr>
          <w:rStyle w:val="SourceText"/>
        </w:rPr>
        <w:t>verify_record.py forget-orphans</w:t>
      </w:r>
      <w:r>
        <w:rPr/>
        <w:t xml:space="preserve"> command the line names, from the repo root: it drops the orphans by name and runs nothing. </w:t>
      </w:r>
    </w:p>
    <w:p>
      <w:pPr>
        <w:pStyle w:val="Heading2"/>
        <w:bidi w:val="0"/>
        <w:ind w:hanging="0" w:left="0" w:right="0"/>
        <w:jc w:val="left"/>
        <w:rPr/>
      </w:pPr>
      <w:bookmarkStart w:id="25" w:name="a-stop-that-should-have-blocked-said-the"/>
      <w:bookmarkEnd w:id="25"/>
      <w:r>
        <w:rPr/>
        <w:t>A Stop That Should Have Blocked Said the Hook Script Was Missing</w:t>
      </w:r>
    </w:p>
    <w:p>
      <w:pPr>
        <w:pStyle w:val="BodyText"/>
        <w:numPr>
          <w:ilvl w:val="0"/>
          <w:numId w:val="36"/>
        </w:numPr>
        <w:tabs>
          <w:tab w:val="clear" w:pos="1134"/>
          <w:tab w:val="left" w:pos="829" w:leader="none"/>
        </w:tabs>
        <w:bidi w:val="0"/>
        <w:spacing w:before="120" w:after="0"/>
        <w:ind w:hanging="283" w:left="829"/>
        <w:jc w:val="left"/>
        <w:rPr/>
      </w:pPr>
      <w:r>
        <w:rPr>
          <w:rStyle w:val="Strong"/>
        </w:rPr>
        <w:t>Symptom:</w:t>
      </w:r>
      <w:r>
        <w:rPr/>
        <w:t xml:space="preserve"> a rule failed, but Claude Code said </w:t>
      </w:r>
      <w:r>
        <w:rPr>
          <w:rStyle w:val="SourceText"/>
        </w:rPr>
        <w:t>Hook script appears to be missing ... Treating as non-blocking. Run /plugin to reinstall</w:t>
      </w:r>
      <w:r>
        <w:rPr/>
        <w:t xml:space="preserve"> and the turn ended anyway. </w:t>
      </w:r>
    </w:p>
    <w:p>
      <w:pPr>
        <w:pStyle w:val="BodyText"/>
        <w:numPr>
          <w:ilvl w:val="0"/>
          <w:numId w:val="36"/>
        </w:numPr>
        <w:tabs>
          <w:tab w:val="clear" w:pos="1134"/>
          <w:tab w:val="left" w:pos="829" w:leader="none"/>
        </w:tabs>
        <w:bidi w:val="0"/>
        <w:spacing w:before="120" w:after="0"/>
        <w:ind w:hanging="283" w:left="829"/>
        <w:jc w:val="left"/>
        <w:rPr/>
      </w:pPr>
      <w:r>
        <w:rPr>
          <w:rStyle w:val="Strong"/>
        </w:rPr>
        <w:t>Cause:</w:t>
      </w:r>
      <w:r>
        <w:rPr/>
        <w:t xml:space="preserve"> Claude Code reads a Stop hook that exits 2 with empty stdout and a stderr containing </w:t>
      </w:r>
      <w:r>
        <w:rPr>
          <w:rStyle w:val="SourceText"/>
        </w:rPr>
        <w:t>No such file</w:t>
      </w:r>
      <w:r>
        <w:rPr/>
        <w:t xml:space="preserve"> or </w:t>
      </w:r>
      <w:r>
        <w:rPr>
          <w:rStyle w:val="SourceText"/>
        </w:rPr>
        <w:t>can't open</w:t>
      </w:r>
      <w:r>
        <w:rPr/>
        <w:t xml:space="preserve"> as a missing script. A rule like </w:t>
      </w:r>
      <w:r>
        <w:rPr>
          <w:rStyle w:val="SourceText"/>
        </w:rPr>
        <w:t>bash _verify/check.sh</w:t>
      </w:r>
      <w:r>
        <w:rPr/>
        <w:t xml:space="preserve"> whose script is gone fails with exactly that stderr. </w:t>
      </w:r>
    </w:p>
    <w:p>
      <w:pPr>
        <w:pStyle w:val="BodyText"/>
        <w:numPr>
          <w:ilvl w:val="0"/>
          <w:numId w:val="36"/>
        </w:numPr>
        <w:tabs>
          <w:tab w:val="clear" w:pos="1134"/>
          <w:tab w:val="left" w:pos="829" w:leader="none"/>
        </w:tabs>
        <w:bidi w:val="0"/>
        <w:ind w:hanging="283" w:left="829"/>
        <w:jc w:val="left"/>
        <w:rPr/>
      </w:pPr>
      <w:r>
        <w:rPr>
          <w:rStyle w:val="Strong"/>
        </w:rPr>
        <w:t>Fix:</w:t>
      </w:r>
      <w:r>
        <w:rPr/>
        <w:t xml:space="preserve"> since L-0733 crew writes </w:t>
      </w:r>
      <w:r>
        <w:rPr>
          <w:rStyle w:val="SourceText"/>
        </w:rPr>
        <w:t>VERIFY GATE: BLOCKED (exit 2)</w:t>
      </w:r>
      <w:r>
        <w:rPr/>
        <w:t xml:space="preserve"> to stdout on every exit 2, in both flavours, so the block holds. On an older crew, update the plugin; fix or remove the rule either way. </w:t>
      </w:r>
    </w:p>
    <w:p>
      <w:pPr>
        <w:pStyle w:val="Heading2"/>
        <w:bidi w:val="0"/>
        <w:ind w:hanging="0" w:left="0" w:right="0"/>
        <w:jc w:val="left"/>
        <w:rPr/>
      </w:pPr>
      <w:bookmarkStart w:id="26" w:name="an-agent-named-in-verifyjson-is-not-inst"/>
      <w:bookmarkEnd w:id="26"/>
      <w:r>
        <w:rPr/>
        <w:t>An Agent Named in verify.json Is Not Installed</w:t>
      </w:r>
    </w:p>
    <w:p>
      <w:pPr>
        <w:pStyle w:val="BodyText"/>
        <w:bidi w:val="0"/>
        <w:jc w:val="left"/>
        <w:rPr/>
      </w:pPr>
      <w:r>
        <w:rPr>
          <w:rStyle w:val="SourceText"/>
        </w:rPr>
        <w:t>.crew/verify.json</w:t>
      </w:r>
      <w:r>
        <w:rPr/>
        <w:t xml:space="preserve"> travels with the repo; the agents its rules name do not. A rule asking for an agent this machine lacks reviews less, and nothing in the output says so.</w:t>
      </w:r>
    </w:p>
    <w:p>
      <w:pPr>
        <w:pStyle w:val="BodyText"/>
        <w:numPr>
          <w:ilvl w:val="0"/>
          <w:numId w:val="37"/>
        </w:numPr>
        <w:tabs>
          <w:tab w:val="clear" w:pos="1134"/>
          <w:tab w:val="left" w:pos="829" w:leader="none"/>
        </w:tabs>
        <w:bidi w:val="0"/>
        <w:ind w:hanging="283" w:left="829"/>
        <w:jc w:val="left"/>
        <w:rPr/>
      </w:pPr>
      <w:r>
        <w:rPr>
          <w:rStyle w:val="Strong"/>
        </w:rPr>
        <w:t>Symptom:</w:t>
      </w:r>
      <w:r>
        <w:rPr/>
        <w:t xml:space="preserve"> </w:t>
      </w:r>
      <w:r>
        <w:rPr>
          <w:rStyle w:val="SourceText"/>
        </w:rPr>
        <w:t>/crew:status</w:t>
      </w:r>
      <w:r>
        <w:rPr/>
        <w:t xml:space="preserve"> prints </w:t>
      </w:r>
      <w:r>
        <w:rPr>
          <w:rStyle w:val="SourceText"/>
        </w:rPr>
        <w:t>agents MISSING &lt;name&gt; (verify.json rule: &lt;paths&gt;)</w:t>
      </w:r>
      <w:r>
        <w:rPr/>
        <w:t xml:space="preserve">, or </w:t>
      </w:r>
      <w:r>
        <w:rPr>
          <w:rStyle w:val="SourceText"/>
        </w:rPr>
        <w:t>/crew:review</w:t>
      </w:r>
      <w:r>
        <w:rPr/>
        <w:t xml:space="preserve"> reports a requested agent as a gap. </w:t>
      </w:r>
      <w:r>
        <w:rPr>
          <w:rStyle w:val="Strong"/>
        </w:rPr>
        <w:t>Check:</w:t>
      </w:r>
      <w:r>
        <w:rPr/>
        <w:t xml:space="preserve"> </w:t>
      </w:r>
    </w:p>
    <w:p>
      <w:pPr>
        <w:pStyle w:val="PreformattedText"/>
        <w:bidi w:val="0"/>
        <w:jc w:val="left"/>
        <w:rPr/>
      </w:pPr>
      <w:r>
        <w:rPr>
          <w:rStyle w:val="SourceText"/>
        </w:rPr>
        <w:t>python3 "&lt;crew&gt;/hooks/scripts/verify_agents.py" --root . --check</w:t>
      </w:r>
    </w:p>
    <w:p>
      <w:pPr>
        <w:pStyle w:val="BodyText"/>
        <w:bidi w:val="0"/>
        <w:jc w:val="left"/>
        <w:rPr/>
      </w:pPr>
      <w:r>
        <w:rPr/>
        <w:t>Exit 1 lists each missing name with its rule's paths. Exit 2 (</w:t>
      </w:r>
      <w:r>
        <w:rPr>
          <w:rStyle w:val="SourceText"/>
        </w:rPr>
        <w:t>unknown</w:t>
      </w:r>
      <w:r>
        <w:rPr/>
        <w:t xml:space="preserve">) means a plugin registry, a settings file or </w:t>
      </w:r>
      <w:r>
        <w:rPr>
          <w:rStyle w:val="SourceText"/>
        </w:rPr>
        <w:t>verify.json</w:t>
      </w:r>
      <w:r>
        <w:rPr/>
        <w:t xml:space="preserve"> itself would not parse, so it could not tell; it never reads that as installed. Managed-policy agents and </w:t>
      </w:r>
      <w:r>
        <w:rPr>
          <w:rStyle w:val="SourceText"/>
        </w:rPr>
        <w:t>--agents</w:t>
      </w:r>
      <w:r>
        <w:rPr/>
        <w:t xml:space="preserve"> agents are not checked. </w:t>
      </w:r>
      <w:r>
        <w:rPr>
          <w:rStyle w:val="Strong"/>
        </w:rPr>
        <w:t>Fix:</w:t>
      </w:r>
      <w:r>
        <w:rPr/>
        <w:t xml:space="preserve"> install the plugin or agent, enable the plugin (</w:t>
      </w:r>
      <w:r>
        <w:rPr>
          <w:rStyle w:val="SourceText"/>
        </w:rPr>
        <w:t>enabledPlugins</w:t>
      </w:r>
      <w:r>
        <w:rPr/>
        <w:t xml:space="preserve">; a narrower settings scope's </w:t>
      </w:r>
      <w:r>
        <w:rPr>
          <w:rStyle w:val="SourceText"/>
        </w:rPr>
        <w:t>false</w:t>
      </w:r>
      <w:r>
        <w:rPr/>
        <w:t xml:space="preserve"> wins), or change the rule to an agent this machine has.</w:t>
      </w:r>
    </w:p>
    <w:p>
      <w:pPr>
        <w:pStyle w:val="Heading2"/>
        <w:bidi w:val="0"/>
        <w:ind w:hanging="0" w:left="0" w:right="0"/>
        <w:jc w:val="left"/>
        <w:rPr/>
      </w:pPr>
      <w:bookmarkStart w:id="27" w:name="the-temp-directory-fills-with-crew-files"/>
      <w:bookmarkEnd w:id="27"/>
      <w:r>
        <w:rPr/>
        <w:t>The Temp Directory Fills with Crew Files</w:t>
      </w:r>
    </w:p>
    <w:p>
      <w:pPr>
        <w:pStyle w:val="BodyText"/>
        <w:bidi w:val="0"/>
        <w:jc w:val="left"/>
        <w:rPr/>
      </w:pPr>
      <w:r>
        <w:rPr/>
        <w:t xml:space="preserve">Earlier crew releases' test suites and auto-clear sender could leave files in the system temp directory: </w:t>
      </w:r>
      <w:r>
        <w:rPr>
          <w:rStyle w:val="SourceText"/>
        </w:rPr>
        <w:t>crew-completion-audit.*</w:t>
      </w:r>
      <w:r>
        <w:rPr/>
        <w:t xml:space="preserve"> markers, </w:t>
      </w:r>
      <w:r>
        <w:rPr>
          <w:rStyle w:val="SourceText"/>
        </w:rPr>
        <w:t>tmp.*</w:t>
      </w:r>
      <w:r>
        <w:rPr/>
        <w:t xml:space="preserve"> auto-clear sender scripts (</w:t>
      </w:r>
      <w:r>
        <w:rPr>
          <w:rStyle w:val="SourceText"/>
        </w:rPr>
        <w:t>tmux send-keys ...</w:t>
      </w:r>
      <w:r>
        <w:rPr/>
        <w:t xml:space="preserve"> / </w:t>
      </w:r>
      <w:r>
        <w:rPr>
          <w:rStyle w:val="SourceText"/>
        </w:rPr>
        <w:t>xdotool ...</w:t>
      </w:r>
      <w:r>
        <w:rPr/>
        <w:t xml:space="preserve"> followed by </w:t>
      </w:r>
      <w:r>
        <w:rPr>
          <w:rStyle w:val="SourceText"/>
        </w:rPr>
        <w:t>rm -f -- &lt;itself&gt;</w:t>
      </w:r>
      <w:r>
        <w:rPr/>
        <w:t xml:space="preserve">) and </w:t>
      </w:r>
      <w:r>
        <w:rPr>
          <w:rStyle w:val="SourceText"/>
        </w:rPr>
        <w:t>tmp.*</w:t>
      </w:r>
      <w:r>
        <w:rPr/>
        <w:t xml:space="preserve"> fixture directories from crew's shell regression suite. Enough of them exhaust the inodes, and the guard and the Stop verify-gate then fail closed. Now every crew test runs with its own </w:t>
      </w:r>
      <w:r>
        <w:rPr>
          <w:rStyle w:val="SourceText"/>
        </w:rPr>
        <w:t>TMPDIR</w:t>
      </w:r>
      <w:r>
        <w:rPr/>
        <w:t>, the sender deletes itself before it sleeps, and the shell suite removes every fixture it makes.</w:t>
      </w:r>
    </w:p>
    <w:p>
      <w:pPr>
        <w:pStyle w:val="BodyText"/>
        <w:numPr>
          <w:ilvl w:val="0"/>
          <w:numId w:val="38"/>
        </w:numPr>
        <w:tabs>
          <w:tab w:val="clear" w:pos="1134"/>
          <w:tab w:val="left" w:pos="829" w:leader="none"/>
        </w:tabs>
        <w:bidi w:val="0"/>
        <w:ind w:hanging="283" w:left="829"/>
        <w:jc w:val="left"/>
        <w:rPr/>
      </w:pPr>
      <w:r>
        <w:rPr>
          <w:rStyle w:val="Strong"/>
        </w:rPr>
        <w:t>Symptom:</w:t>
      </w:r>
      <w:r>
        <w:rPr/>
        <w:t xml:space="preserve"> </w:t>
      </w:r>
      <w:r>
        <w:rPr>
          <w:rStyle w:val="SourceText"/>
        </w:rPr>
        <w:t>df -i /tmp</w:t>
      </w:r>
      <w:r>
        <w:rPr/>
        <w:t xml:space="preserve"> near 100%, or hooks failing on </w:t>
      </w:r>
      <w:r>
        <w:rPr>
          <w:rStyle w:val="SourceText"/>
        </w:rPr>
        <w:t>mktemp</w:t>
      </w:r>
      <w:r>
        <w:rPr/>
        <w:t xml:space="preserve">. </w:t>
      </w:r>
      <w:r>
        <w:rPr>
          <w:rStyle w:val="Strong"/>
        </w:rPr>
        <w:t>Check</w:t>
      </w:r>
      <w:r>
        <w:rPr/>
        <w:t xml:space="preserve"> (read-only): </w:t>
      </w:r>
    </w:p>
    <w:p>
      <w:pPr>
        <w:pStyle w:val="PreformattedText"/>
        <w:bidi w:val="0"/>
        <w:jc w:val="left"/>
        <w:rPr/>
      </w:pPr>
      <w:r>
        <w:rPr>
          <w:rStyle w:val="SourceText"/>
        </w:rPr>
        <w:t>cd "${TMPDIR:-/tmp}"</w:t>
      </w:r>
    </w:p>
    <w:p>
      <w:pPr>
        <w:pStyle w:val="PreformattedText"/>
        <w:bidi w:val="0"/>
        <w:jc w:val="left"/>
        <w:rPr/>
      </w:pPr>
      <w:r>
        <w:rPr>
          <w:rStyle w:val="SourceText"/>
        </w:rPr>
        <w:t>ls -d crew-completion-audit.* 2&gt;/dev/null | wc -l</w:t>
      </w:r>
    </w:p>
    <w:p>
      <w:pPr>
        <w:pStyle w:val="PreformattedText"/>
        <w:bidi w:val="0"/>
        <w:jc w:val="left"/>
        <w:rPr/>
      </w:pPr>
      <w:r>
        <w:rPr>
          <w:rStyle w:val="SourceText"/>
        </w:rPr>
        <w:t>grep -l -e '^tmux send-keys -t' -e '^xdotool ' tmp.* 2&gt;/dev/null | wc -l</w:t>
      </w:r>
    </w:p>
    <w:p>
      <w:pPr>
        <w:pStyle w:val="BodyText"/>
        <w:bidi w:val="0"/>
        <w:jc w:val="left"/>
        <w:rPr/>
      </w:pPr>
      <w:r>
        <w:rPr>
          <w:rStyle w:val="Strong"/>
        </w:rPr>
        <w:t>Fix (an owner action; crew itself never runs it):</w:t>
      </w:r>
      <w:r>
        <w:rPr/>
        <w:t xml:space="preserve"> with no crew session or test run active, remove what the check counted:</w:t>
      </w:r>
    </w:p>
    <w:p>
      <w:pPr>
        <w:pStyle w:val="PreformattedText"/>
        <w:bidi w:val="0"/>
        <w:jc w:val="left"/>
        <w:rPr/>
      </w:pPr>
      <w:r>
        <w:rPr>
          <w:rStyle w:val="SourceText"/>
        </w:rPr>
        <w:t>cd "${TMPDIR:-/tmp}"</w:t>
      </w:r>
    </w:p>
    <w:p>
      <w:pPr>
        <w:pStyle w:val="PreformattedText"/>
        <w:bidi w:val="0"/>
        <w:jc w:val="left"/>
        <w:rPr/>
      </w:pPr>
      <w:r>
        <w:rPr>
          <w:rStyle w:val="SourceText"/>
        </w:rPr>
        <w:t>find . -maxdepth 1 -name 'crew-completion-audit.*' -mmin +60 -delete</w:t>
      </w:r>
    </w:p>
    <w:p>
      <w:pPr>
        <w:pStyle w:val="PreformattedText"/>
        <w:bidi w:val="0"/>
        <w:jc w:val="left"/>
        <w:rPr/>
      </w:pPr>
      <w:r>
        <w:rPr>
          <w:rStyle w:val="SourceText"/>
        </w:rPr>
        <w:t>grep -l -e '^tmux send-keys -t' -e '^xdotool ' tmp.* 2&gt;/dev/null | xargs -r rm -f --</w:t>
      </w:r>
    </w:p>
    <w:p>
      <w:pPr>
        <w:pStyle w:val="BodyText"/>
        <w:bidi w:val="0"/>
        <w:jc w:val="left"/>
        <w:rPr/>
      </w:pPr>
      <w:r>
        <w:rPr/>
        <w:t xml:space="preserve">Old shell-suite fixture directories are ordinary </w:t>
      </w:r>
      <w:r>
        <w:rPr>
          <w:rStyle w:val="SourceText"/>
        </w:rPr>
        <w:t>tmp.*</w:t>
      </w:r>
      <w:r>
        <w:rPr/>
        <w:t xml:space="preserve"> directories (a </w:t>
      </w:r>
      <w:r>
        <w:rPr>
          <w:rStyle w:val="SourceText"/>
        </w:rPr>
        <w:t>.crew/</w:t>
      </w:r>
      <w:r>
        <w:rPr/>
        <w:t xml:space="preserve"> and a </w:t>
      </w:r>
      <w:r>
        <w:rPr>
          <w:rStyle w:val="SourceText"/>
        </w:rPr>
        <w:t>.git/</w:t>
      </w:r>
      <w:r>
        <w:rPr/>
        <w:t xml:space="preserve"> inside); read each before removing it.</w:t>
      </w:r>
    </w:p>
    <w:p>
      <w:pPr>
        <w:pStyle w:val="Heading2"/>
        <w:bidi w:val="0"/>
        <w:ind w:hanging="0" w:left="0" w:right="0"/>
        <w:jc w:val="left"/>
        <w:rPr/>
      </w:pPr>
      <w:bookmarkStart w:id="28" w:name="a-setting-seems-to-do-nothing"/>
      <w:bookmarkEnd w:id="28"/>
      <w:r>
        <w:rPr/>
        <w:t>A Setting Seems to Do Nothing</w:t>
      </w:r>
    </w:p>
    <w:p>
      <w:pPr>
        <w:pStyle w:val="BodyText"/>
        <w:bidi w:val="0"/>
        <w:jc w:val="left"/>
        <w:rPr/>
      </w:pPr>
      <w:r>
        <w:rPr>
          <w:rStyle w:val="Strong"/>
        </w:rPr>
        <w:t>Symptom:</w:t>
      </w:r>
      <w:r>
        <w:rPr/>
        <w:t xml:space="preserve"> you set a key in </w:t>
      </w:r>
      <w:r>
        <w:rPr>
          <w:rStyle w:val="SourceText"/>
        </w:rPr>
        <w:t>.crew/config.json</w:t>
      </w:r>
      <w:r>
        <w:rPr/>
        <w:t xml:space="preserve"> or </w:t>
      </w:r>
      <w:r>
        <w:rPr>
          <w:rStyle w:val="SourceText"/>
        </w:rPr>
        <w:t>~/.claude/crew/config.json</w:t>
      </w:r>
      <w:r>
        <w:rPr/>
        <w:t xml:space="preserve"> and crew behaves as if it were absent.</w:t>
      </w:r>
    </w:p>
    <w:p>
      <w:pPr>
        <w:pStyle w:val="BodyText"/>
        <w:numPr>
          <w:ilvl w:val="0"/>
          <w:numId w:val="39"/>
        </w:numPr>
        <w:tabs>
          <w:tab w:val="clear" w:pos="1134"/>
          <w:tab w:val="left" w:pos="829" w:leader="none"/>
        </w:tabs>
        <w:bidi w:val="0"/>
        <w:spacing w:before="120" w:after="0"/>
        <w:ind w:hanging="283" w:left="829"/>
        <w:jc w:val="left"/>
        <w:rPr/>
      </w:pPr>
      <w:r>
        <w:rPr>
          <w:rStyle w:val="Strong"/>
        </w:rPr>
        <w:t>Check:</w:t>
      </w:r>
      <w:r>
        <w:rPr/>
        <w:t xml:space="preserve"> the </w:t>
      </w:r>
      <w:r>
        <w:rPr>
          <w:rStyle w:val="SourceText"/>
        </w:rPr>
        <w:t>Inert settings (crew &lt;version&gt; does not act on them): ...</w:t>
      </w:r>
      <w:r>
        <w:rPr/>
        <w:t xml:space="preserve"> line at session start, the </w:t>
      </w:r>
      <w:r>
        <w:rPr>
          <w:rStyle w:val="SourceText"/>
        </w:rPr>
        <w:t>inert</w:t>
      </w:r>
      <w:r>
        <w:rPr/>
        <w:t xml:space="preserve"> line in </w:t>
      </w:r>
      <w:r>
        <w:rPr>
          <w:rStyle w:val="SourceText"/>
        </w:rPr>
        <w:t>/crew:status</w:t>
      </w:r>
      <w:r>
        <w:rPr/>
        <w:t xml:space="preserve">, or </w:t>
      </w:r>
      <w:r>
        <w:rPr>
          <w:rStyle w:val="SourceText"/>
        </w:rPr>
        <w:t>python3 "&lt;crew&gt;/hooks/scripts/crew_config.py" --root . --inert</w:t>
      </w:r>
      <w:r>
        <w:rPr/>
        <w:t xml:space="preserve">. Each names </w:t>
      </w:r>
      <w:r>
        <w:rPr>
          <w:rStyle w:val="SourceText"/>
        </w:rPr>
        <w:t>key=value (why)</w:t>
      </w:r>
      <w:r>
        <w:rPr/>
        <w:t xml:space="preserve">: a ticket id means the installed crew does not implement it yet; </w:t>
      </w:r>
      <w:r>
        <w:rPr>
          <w:rStyle w:val="SourceText"/>
        </w:rPr>
        <w:t>unknown key</w:t>
      </w:r>
      <w:r>
        <w:rPr/>
        <w:t xml:space="preserve"> means a typo or a key from another crew version; </w:t>
      </w:r>
      <w:r>
        <w:rPr>
          <w:rStyle w:val="SourceText"/>
        </w:rPr>
        <w:t>global, repo-only</w:t>
      </w:r>
      <w:r>
        <w:rPr/>
        <w:t xml:space="preserve"> means the machine file may not set it, so it takes effect nowhere. </w:t>
      </w:r>
    </w:p>
    <w:p>
      <w:pPr>
        <w:pStyle w:val="BodyText"/>
        <w:numPr>
          <w:ilvl w:val="0"/>
          <w:numId w:val="39"/>
        </w:numPr>
        <w:tabs>
          <w:tab w:val="clear" w:pos="1134"/>
          <w:tab w:val="left" w:pos="829" w:leader="none"/>
        </w:tabs>
        <w:bidi w:val="0"/>
        <w:ind w:hanging="283" w:left="829"/>
        <w:jc w:val="left"/>
        <w:rPr/>
      </w:pPr>
      <w:r>
        <w:rPr>
          <w:rStyle w:val="Strong"/>
        </w:rPr>
        <w:t>Fix:</w:t>
      </w:r>
      <w:r>
        <w:rPr/>
        <w:t xml:space="preserve"> move a repo-only key into the repo's </w:t>
      </w:r>
      <w:r>
        <w:rPr>
          <w:rStyle w:val="SourceText"/>
        </w:rPr>
        <w:t>.crew/config.json</w:t>
      </w:r>
      <w:r>
        <w:rPr/>
        <w:t xml:space="preserve">, correct a typo, or wait for (or install) the crew version that brings the ticket. Nothing is refused while a key is inert. </w:t>
      </w:r>
    </w:p>
    <w:p>
      <w:pPr>
        <w:pStyle w:val="Heading2"/>
        <w:bidi w:val="0"/>
        <w:ind w:hanging="0" w:left="0" w:right="0"/>
        <w:jc w:val="left"/>
        <w:rPr/>
      </w:pPr>
      <w:bookmarkStart w:id="29" w:name="graph-refresh-refused-secrets-denylisted"/>
      <w:bookmarkEnd w:id="29"/>
      <w:r>
        <w:rPr/>
        <w:t>Graph Refresh Refused: Secrets-Denylisted Path</w:t>
      </w:r>
    </w:p>
    <w:p>
      <w:pPr>
        <w:pStyle w:val="BodyText"/>
        <w:bidi w:val="0"/>
        <w:jc w:val="left"/>
        <w:rPr/>
      </w:pPr>
      <w:r>
        <w:rPr/>
        <w:t xml:space="preserve">graphify reads every file its ignore rules do not exclude and records the symbols it finds in </w:t>
      </w:r>
      <w:r>
        <w:rPr>
          <w:rStyle w:val="SourceText"/>
        </w:rPr>
        <w:t>graph.json</w:t>
      </w:r>
      <w:r>
        <w:rPr/>
        <w:t xml:space="preserve">. For a file git tracks, </w:t>
      </w:r>
      <w:r>
        <w:rPr>
          <w:rStyle w:val="SourceText"/>
        </w:rPr>
        <w:t>.gitignore</w:t>
      </w:r>
      <w:r>
        <w:rPr/>
        <w:t xml:space="preserve"> does not stop it: only </w:t>
      </w:r>
      <w:r>
        <w:rPr>
          <w:rStyle w:val="SourceText"/>
        </w:rPr>
        <w:t>.graphifyignore</w:t>
      </w:r>
      <w:r>
        <w:rPr/>
        <w:t xml:space="preserve"> does. So crew checks, before it names or runs a graph build, that the root </w:t>
      </w:r>
      <w:r>
        <w:rPr>
          <w:rStyle w:val="SourceText"/>
        </w:rPr>
        <w:t>.graphifyignore</w:t>
      </w:r>
      <w:r>
        <w:rPr/>
        <w:t xml:space="preserve"> excludes every file the secrets denylist matches.</w:t>
      </w:r>
    </w:p>
    <w:p>
      <w:pPr>
        <w:pStyle w:val="BodyText"/>
        <w:numPr>
          <w:ilvl w:val="0"/>
          <w:numId w:val="40"/>
        </w:numPr>
        <w:tabs>
          <w:tab w:val="clear" w:pos="1134"/>
          <w:tab w:val="left" w:pos="829" w:leader="none"/>
        </w:tabs>
        <w:bidi w:val="0"/>
        <w:ind w:hanging="283" w:left="829"/>
        <w:jc w:val="left"/>
        <w:rPr/>
      </w:pPr>
      <w:r>
        <w:rPr>
          <w:rStyle w:val="Strong"/>
        </w:rPr>
        <w:t xml:space="preserve">Symptom: </w:t>
      </w:r>
      <w:r>
        <w:rPr>
          <w:rStyle w:val="SourceText"/>
        </w:rPr>
        <w:t>refresh-check</w:t>
      </w:r>
      <w:r>
        <w:rPr>
          <w:rStyle w:val="Strong"/>
        </w:rPr>
        <w:t xml:space="preserve"> prints </w:t>
      </w:r>
      <w:r>
        <w:rPr>
          <w:rStyle w:val="SourceText"/>
        </w:rPr>
        <w:t>graph graphify-out: unknown - graphify would read N secrets-denylisted path(s) .graphifyignore does not exclude: ...; stop - a refresh cannot settle this</w:t>
      </w:r>
      <w:r>
        <w:rPr>
          <w:rStyle w:val="Strong"/>
        </w:rPr>
        <w:t>,</w:t>
      </w:r>
      <w:r>
        <w:rPr/>
        <w:t xml:space="preserve"> or </w:t>
      </w:r>
      <w:r>
        <w:rPr>
          <w:rStyle w:val="SourceText"/>
        </w:rPr>
        <w:t>/crew:status</w:t>
      </w:r>
      <w:r>
        <w:rPr/>
        <w:t xml:space="preserve"> prints </w:t>
      </w:r>
      <w:r>
        <w:rPr>
          <w:rStyle w:val="SourceText"/>
        </w:rPr>
        <w:t>graph-ignore UNCOVERED</w:t>
      </w:r>
      <w:r>
        <w:rPr/>
        <w:t xml:space="preserve">. </w:t>
      </w:r>
      <w:r>
        <w:rPr>
          <w:rStyle w:val="Strong"/>
        </w:rPr>
        <w:t>Check:</w:t>
      </w:r>
      <w:r>
        <w:rPr/>
        <w:t xml:space="preserve"> which files, and from which source. </w:t>
      </w:r>
    </w:p>
    <w:p>
      <w:pPr>
        <w:pStyle w:val="PreformattedText"/>
        <w:bidi w:val="0"/>
        <w:jc w:val="left"/>
        <w:rPr/>
      </w:pPr>
      <w:r>
        <w:rPr>
          <w:rStyle w:val="SourceText"/>
        </w:rPr>
        <w:t>python3 "&lt;crew&gt;/hooks/scripts/crew_graph_ignore.py" --root . --check --json</w:t>
      </w:r>
    </w:p>
    <w:p>
      <w:pPr>
        <w:pStyle w:val="BodyText"/>
        <w:bidi w:val="0"/>
        <w:jc w:val="left"/>
        <w:rPr/>
      </w:pPr>
      <w:r>
        <w:rPr/>
        <w:t>The denylist is the built-in patterns (</w:t>
      </w:r>
      <w:r>
        <w:rPr>
          <w:rStyle w:val="SourceText"/>
        </w:rPr>
        <w:t>.env</w:t>
      </w:r>
      <w:r>
        <w:rPr/>
        <w:t xml:space="preserve">, </w:t>
      </w:r>
      <w:r>
        <w:rPr>
          <w:rStyle w:val="SourceText"/>
        </w:rPr>
        <w:t>.env.*</w:t>
      </w:r>
      <w:r>
        <w:rPr/>
        <w:t xml:space="preserve"> but not </w:t>
      </w:r>
      <w:r>
        <w:rPr>
          <w:rStyle w:val="SourceText"/>
        </w:rPr>
        <w:t>.env.example</w:t>
      </w:r>
      <w:r>
        <w:rPr/>
        <w:t xml:space="preserve">, </w:t>
      </w:r>
      <w:r>
        <w:rPr>
          <w:rStyle w:val="SourceText"/>
        </w:rPr>
        <w:t>*.pem</w:t>
      </w:r>
      <w:r>
        <w:rPr/>
        <w:t xml:space="preserve">, </w:t>
      </w:r>
      <w:r>
        <w:rPr>
          <w:rStyle w:val="SourceText"/>
        </w:rPr>
        <w:t>*.key</w:t>
      </w:r>
      <w:r>
        <w:rPr/>
        <w:t xml:space="preserve">, </w:t>
      </w:r>
      <w:r>
        <w:rPr>
          <w:rStyle w:val="SourceText"/>
        </w:rPr>
        <w:t>*.p12</w:t>
      </w:r>
      <w:r>
        <w:rPr/>
        <w:t xml:space="preserve">, </w:t>
      </w:r>
      <w:r>
        <w:rPr>
          <w:rStyle w:val="SourceText"/>
        </w:rPr>
        <w:t>*.pfx</w:t>
      </w:r>
      <w:r>
        <w:rPr/>
        <w:t xml:space="preserve">, </w:t>
      </w:r>
      <w:r>
        <w:rPr>
          <w:rStyle w:val="SourceText"/>
        </w:rPr>
        <w:t>id_rsa*</w:t>
      </w:r>
      <w:r>
        <w:rPr/>
        <w:t xml:space="preserve">, </w:t>
      </w:r>
      <w:r>
        <w:rPr>
          <w:rStyle w:val="SourceText"/>
        </w:rPr>
        <w:t>id_ed25519*</w:t>
      </w:r>
      <w:r>
        <w:rPr/>
        <w:t xml:space="preserve">), </w:t>
      </w:r>
      <w:r>
        <w:rPr>
          <w:rStyle w:val="SourceText"/>
        </w:rPr>
        <w:t>.claude/secrets-denylist</w:t>
      </w:r>
      <w:r>
        <w:rPr/>
        <w:t xml:space="preserve"> if it exists, and every in-repo </w:t>
      </w:r>
      <w:r>
        <w:rPr>
          <w:rStyle w:val="SourceText"/>
        </w:rPr>
        <w:t>Read(...)</w:t>
      </w:r>
      <w:r>
        <w:rPr/>
        <w:t xml:space="preserve"> rule in </w:t>
      </w:r>
      <w:r>
        <w:rPr>
          <w:rStyle w:val="SourceText"/>
        </w:rPr>
        <w:t>permissions.deny</w:t>
      </w:r>
      <w:r>
        <w:rPr/>
        <w:t xml:space="preserve"> of </w:t>
      </w:r>
      <w:r>
        <w:rPr>
          <w:rStyle w:val="SourceText"/>
        </w:rPr>
        <w:t>.claude/settings.json</w:t>
      </w:r>
      <w:r>
        <w:rPr/>
        <w:t xml:space="preserve"> and </w:t>
      </w:r>
      <w:r>
        <w:rPr>
          <w:rStyle w:val="SourceText"/>
        </w:rPr>
        <w:t>.claude/settings.local.json</w:t>
      </w:r>
      <w:r>
        <w:rPr/>
        <w:t xml:space="preserve">. </w:t>
      </w:r>
      <w:r>
        <w:rPr>
          <w:rStyle w:val="SourceText"/>
        </w:rPr>
        <w:t>sources</w:t>
      </w:r>
      <w:r>
        <w:rPr/>
        <w:t xml:space="preserve"> in the JSON names which ones were read. </w:t>
      </w:r>
      <w:r>
        <w:rPr>
          <w:rStyle w:val="Strong"/>
        </w:rPr>
        <w:t>Fix:</w:t>
      </w:r>
      <w:r>
        <w:rPr/>
        <w:t xml:space="preserve"> add the missing patterns, then check again.</w:t>
      </w:r>
    </w:p>
    <w:p>
      <w:pPr>
        <w:pStyle w:val="PreformattedText"/>
        <w:bidi w:val="0"/>
        <w:jc w:val="left"/>
        <w:rPr/>
      </w:pPr>
      <w:r>
        <w:rPr>
          <w:rStyle w:val="SourceText"/>
        </w:rPr>
        <w:t>python3 "&lt;crew&gt;/hooks/scripts/crew_graph_ignore.py" --root . --write</w:t>
      </w:r>
    </w:p>
    <w:p>
      <w:pPr>
        <w:pStyle w:val="BodyText"/>
        <w:bidi w:val="0"/>
        <w:jc w:val="left"/>
        <w:rPr/>
      </w:pPr>
      <w:r>
        <w:rPr/>
        <w:t xml:space="preserve">It appends the missing patterns, then any flagged path they still miss (the denylist ignores case, </w:t>
      </w:r>
      <w:r>
        <w:rPr>
          <w:rStyle w:val="SourceText"/>
        </w:rPr>
        <w:t>.graphifyignore</w:t>
      </w:r>
      <w:r>
        <w:rPr/>
        <w:t xml:space="preserve"> does not, so </w:t>
      </w:r>
      <w:r>
        <w:rPr>
          <w:rStyle w:val="SourceText"/>
        </w:rPr>
        <w:t>.ENV</w:t>
      </w:r>
      <w:r>
        <w:rPr/>
        <w:t xml:space="preserve"> gets </w:t>
      </w:r>
      <w:r>
        <w:rPr>
          <w:rStyle w:val="SourceText"/>
        </w:rPr>
        <w:t>/.ENV</w:t>
      </w:r>
      <w:r>
        <w:rPr/>
        <w:t xml:space="preserve">), under one marked block, and leaves every existing line as it was. Commit </w:t>
      </w:r>
      <w:r>
        <w:rPr>
          <w:rStyle w:val="SourceText"/>
        </w:rPr>
        <w:t>.graphifyignore</w:t>
      </w:r>
      <w:r>
        <w:rPr/>
        <w:t xml:space="preserve">, then re-run the refresh check. If it prints </w:t>
      </w:r>
      <w:r>
        <w:rPr>
          <w:rStyle w:val="SourceText"/>
        </w:rPr>
        <w:t>line N (`!pattern`) re-includes denylisted &lt;path&gt;; remove that line or accept the exposure</w:t>
      </w:r>
      <w:r>
        <w:rPr/>
        <w:t xml:space="preserve"> and exits 1, your own </w:t>
      </w:r>
      <w:r>
        <w:rPr>
          <w:rStyle w:val="SourceText"/>
        </w:rPr>
        <w:t>!</w:t>
      </w:r>
      <w:r>
        <w:rPr/>
        <w:t xml:space="preserve"> line is the reason: </w:t>
      </w:r>
      <w:r>
        <w:rPr>
          <w:rStyle w:val="SourceText"/>
        </w:rPr>
        <w:t>--write</w:t>
      </w:r>
      <w:r>
        <w:rPr/>
        <w:t xml:space="preserve"> never overrides it. Delete the line, or keep it and accept that graphify reads that file. A path that is not one line of plain text (a name holding a line break or other control character) is never written either; it stays named, escaped, by </w:t>
      </w:r>
      <w:r>
        <w:rPr>
          <w:rStyle w:val="SourceText"/>
        </w:rPr>
        <w:t>--check</w:t>
      </w:r>
      <w:r>
        <w:rPr/>
        <w:t>: rename the file or exclude it by hand.</w:t>
      </w:r>
    </w:p>
    <w:p>
      <w:pPr>
        <w:pStyle w:val="BodyText"/>
        <w:numPr>
          <w:ilvl w:val="0"/>
          <w:numId w:val="41"/>
        </w:numPr>
        <w:tabs>
          <w:tab w:val="clear" w:pos="1134"/>
          <w:tab w:val="left" w:pos="829" w:leader="none"/>
        </w:tabs>
        <w:bidi w:val="0"/>
        <w:ind w:hanging="283" w:left="829"/>
        <w:jc w:val="left"/>
        <w:rPr/>
      </w:pPr>
      <w:r>
        <w:rPr>
          <w:rStyle w:val="Strong"/>
        </w:rPr>
        <w:t xml:space="preserve">Symptom: </w:t>
      </w:r>
      <w:r>
        <w:rPr>
          <w:rStyle w:val="SourceText"/>
        </w:rPr>
        <w:t>denylist coverage unknown: &lt;reason&gt;</w:t>
      </w:r>
      <w:r>
        <w:rPr/>
        <w:t xml:space="preserve"> (the refresh check) or </w:t>
      </w:r>
      <w:r>
        <w:rPr>
          <w:rStyle w:val="SourceText"/>
        </w:rPr>
        <w:t>graph-ignore unknown</w:t>
      </w:r>
      <w:r>
        <w:rPr/>
        <w:t xml:space="preserve"> (</w:t>
      </w:r>
      <w:r>
        <w:rPr>
          <w:rStyle w:val="SourceText"/>
        </w:rPr>
        <w:t>/crew:status</w:t>
      </w:r>
      <w:r>
        <w:rPr/>
        <w:t xml:space="preserve">). </w:t>
      </w:r>
      <w:r>
        <w:rPr>
          <w:rStyle w:val="Strong"/>
        </w:rPr>
        <w:t>Check:</w:t>
      </w:r>
      <w:r>
        <w:rPr/>
        <w:t xml:space="preserve"> the reason names it: git missing, a settings file that does not parse, an unreadable </w:t>
      </w:r>
      <w:r>
        <w:rPr>
          <w:rStyle w:val="SourceText"/>
        </w:rPr>
        <w:t>.claude/secrets-denylist</w:t>
      </w:r>
      <w:r>
        <w:rPr/>
        <w:t xml:space="preserve"> or </w:t>
      </w:r>
      <w:r>
        <w:rPr>
          <w:rStyle w:val="SourceText"/>
        </w:rPr>
        <w:t>.graphifyignore</w:t>
      </w:r>
      <w:r>
        <w:rPr/>
        <w:t xml:space="preserve">, a nested </w:t>
      </w:r>
      <w:r>
        <w:rPr>
          <w:rStyle w:val="SourceText"/>
        </w:rPr>
        <w:t>.graphifyignore</w:t>
      </w:r>
      <w:r>
        <w:rPr/>
        <w:t xml:space="preserve"> (only the root one is evaluated, and a nested one could re-include a file with </w:t>
      </w:r>
      <w:r>
        <w:rPr>
          <w:rStyle w:val="SourceText"/>
        </w:rPr>
        <w:t>!</w:t>
      </w:r>
      <w:r>
        <w:rPr/>
        <w:t xml:space="preserve">), a nested repository or submodule </w:t>
      </w:r>
      <w:r>
        <w:rPr>
          <w:rStyle w:val="SourceText"/>
        </w:rPr>
        <w:t>.graphifyignore</w:t>
      </w:r>
      <w:r>
        <w:rPr/>
        <w:t xml:space="preserve"> does not exclude, a symlink that resolves outside the repository or not at all, or a deny-all </w:t>
      </w:r>
      <w:r>
        <w:rPr>
          <w:rStyle w:val="SourceText"/>
        </w:rPr>
        <w:t>Read</w:t>
      </w:r>
      <w:r>
        <w:rPr/>
        <w:t xml:space="preserve"> rule. </w:t>
      </w:r>
      <w:r>
        <w:rPr>
          <w:rStyle w:val="Strong"/>
        </w:rPr>
        <w:t>Fix:</w:t>
      </w:r>
      <w:r>
        <w:rPr/>
        <w:t xml:space="preserve"> repair what it names. An unknown is never read as covered, so no refresh is named until it is fixed.</w:t>
      </w:r>
    </w:p>
    <w:p>
      <w:pPr>
        <w:pStyle w:val="BodyText"/>
        <w:numPr>
          <w:ilvl w:val="0"/>
          <w:numId w:val="41"/>
        </w:numPr>
        <w:tabs>
          <w:tab w:val="clear" w:pos="1134"/>
          <w:tab w:val="left" w:pos="829" w:leader="none"/>
        </w:tabs>
        <w:bidi w:val="0"/>
        <w:ind w:hanging="283" w:left="829"/>
        <w:jc w:val="left"/>
        <w:rPr/>
      </w:pPr>
      <w:r>
        <w:rPr>
          <w:rStyle w:val="Strong"/>
        </w:rPr>
        <w:t>Symptom: a graph was built before the fix</w:t>
      </w:r>
      <w:r>
        <w:rPr/>
        <w:t xml:space="preserve"> (by hand, or by graphify's post-commit hook, which bypasses crew). </w:t>
      </w:r>
      <w:r>
        <w:rPr>
          <w:rStyle w:val="Strong"/>
        </w:rPr>
        <w:t>Fix:</w:t>
      </w:r>
      <w:r>
        <w:rPr/>
        <w:t xml:space="preserve"> treat that graph as holding text from the secret files. Delete the graph output directory (</w:t>
      </w:r>
      <w:r>
        <w:rPr>
          <w:rStyle w:val="SourceText"/>
        </w:rPr>
        <w:t>graphify-out/</w:t>
      </w:r>
      <w:r>
        <w:rPr/>
        <w:t xml:space="preserve"> by default), run </w:t>
      </w:r>
      <w:r>
        <w:rPr>
          <w:rStyle w:val="SourceText"/>
        </w:rPr>
        <w:t>--write</w:t>
      </w:r>
      <w:r>
        <w:rPr/>
        <w:t xml:space="preserve">, check that </w:t>
      </w:r>
      <w:r>
        <w:rPr>
          <w:rStyle w:val="SourceText"/>
        </w:rPr>
        <w:t>--check</w:t>
      </w:r>
      <w:r>
        <w:rPr/>
        <w:t xml:space="preserve"> exits 0, then rebuild. Commit the rebuild if the output is tracked. The crew-graph skill's </w:t>
      </w:r>
      <w:r>
        <w:rPr>
          <w:rStyle w:val="Strong"/>
        </w:rPr>
        <w:t>Tainted graph</w:t>
      </w:r>
      <w:r>
        <w:rPr/>
        <w:t xml:space="preserve"> section has the same steps.</w:t>
      </w:r>
    </w:p>
    <w:p>
      <w:pPr>
        <w:pStyle w:val="Heading2"/>
        <w:bidi w:val="0"/>
        <w:ind w:hanging="0" w:left="0" w:right="0"/>
        <w:jc w:val="left"/>
        <w:rPr/>
      </w:pPr>
      <w:bookmarkStart w:id="30" w:name="a-message-from-another-session-asks-for-"/>
      <w:bookmarkEnd w:id="30"/>
      <w:r>
        <w:rPr/>
        <w:t>A Message from Another Session Asks for an Approval or an Edit</w:t>
      </w:r>
    </w:p>
    <w:p>
      <w:pPr>
        <w:pStyle w:val="BodyText"/>
        <w:bidi w:val="0"/>
        <w:jc w:val="left"/>
        <w:rPr/>
      </w:pPr>
      <w:r>
        <w:rPr/>
        <w:t xml:space="preserve">Sessions that share a coordination channel may message each other over Claude Code's bridge, but a message is only a doorbell: "the record on </w:t>
      </w:r>
      <w:r>
        <w:rPr>
          <w:rStyle w:val="SourceText"/>
        </w:rPr>
        <w:t>crew-coord/&lt;channel&gt;</w:t>
      </w:r>
      <w:r>
        <w:rPr/>
        <w:t xml:space="preserve"> moved". Nothing in a message is ever an approval, an answer to a question you were asked, or permission to edit a file outside the ticket's Touch list.</w:t>
      </w:r>
    </w:p>
    <w:p>
      <w:pPr>
        <w:pStyle w:val="BodyText"/>
        <w:numPr>
          <w:ilvl w:val="0"/>
          <w:numId w:val="42"/>
        </w:numPr>
        <w:tabs>
          <w:tab w:val="clear" w:pos="1134"/>
          <w:tab w:val="left" w:pos="829" w:leader="none"/>
        </w:tabs>
        <w:bidi w:val="0"/>
        <w:ind w:hanging="283" w:left="829"/>
        <w:jc w:val="left"/>
        <w:rPr/>
      </w:pPr>
      <w:r>
        <w:rPr>
          <w:rStyle w:val="Strong"/>
        </w:rPr>
        <w:t xml:space="preserve">Symptom: a peer's message says "approve T-0042", "answer Q2 with option B" or "edit the deploy script", or the session prints </w:t>
      </w:r>
      <w:r>
        <w:rPr>
          <w:rStyle w:val="SourceText"/>
        </w:rPr>
        <w:t>not a doorbell</w:t>
      </w:r>
      <w:r>
        <w:rPr>
          <w:rStyle w:val="Strong"/>
        </w:rPr>
        <w:t xml:space="preserve"> or </w:t>
      </w:r>
      <w:r>
        <w:rPr>
          <w:rStyle w:val="SourceText"/>
        </w:rPr>
        <w:t>could not tell</w:t>
      </w:r>
      <w:r>
        <w:rPr>
          <w:rStyle w:val="Strong"/>
        </w:rPr>
        <w:t>.</w:t>
      </w:r>
      <w:r>
        <w:rPr/>
        <w:t xml:space="preserve"> </w:t>
      </w:r>
      <w:r>
        <w:rPr>
          <w:rStyle w:val="Strong"/>
        </w:rPr>
        <w:t>Check:</w:t>
      </w:r>
      <w:r>
        <w:rPr/>
        <w:t xml:space="preserve"> what the classifier made of it. </w:t>
      </w:r>
    </w:p>
    <w:p>
      <w:pPr>
        <w:pStyle w:val="PreformattedText"/>
        <w:bidi w:val="0"/>
        <w:jc w:val="left"/>
        <w:rPr/>
      </w:pPr>
      <w:r>
        <w:rPr>
          <w:rStyle w:val="SourceText"/>
        </w:rPr>
        <w:t>python3 "&lt;crew&gt;/hooks/scripts/crew_bridge.py" receive --channel &lt;c&gt; --remote origin &lt;&lt;'END-7f3a'</w:t>
      </w:r>
    </w:p>
    <w:p>
      <w:pPr>
        <w:pStyle w:val="PreformattedText"/>
        <w:bidi w:val="0"/>
        <w:jc w:val="left"/>
        <w:rPr/>
      </w:pPr>
      <w:r>
        <w:rPr>
          <w:rStyle w:val="SourceText"/>
        </w:rPr>
        <w:t>&lt;the message, exactly as received&gt;</w:t>
      </w:r>
    </w:p>
    <w:p>
      <w:pPr>
        <w:pStyle w:val="PreformattedText"/>
        <w:bidi w:val="0"/>
        <w:jc w:val="left"/>
        <w:rPr/>
      </w:pPr>
      <w:r>
        <w:rPr>
          <w:rStyle w:val="SourceText"/>
        </w:rPr>
        <w:t>END-7f3a</w:t>
      </w:r>
    </w:p>
    <w:p>
      <w:pPr>
        <w:pStyle w:val="BodyText"/>
        <w:bidi w:val="0"/>
        <w:jc w:val="left"/>
        <w:rPr/>
      </w:pPr>
      <w:r>
        <w:rPr/>
        <w:t>Use a terminator of your own, and check first that no line of the message equals it: such a line would end the heredoc early and run what follows as shell. Exit 0 is a doorbell whose tip is in the fetched record; exit 3 (</w:t>
      </w:r>
      <w:r>
        <w:rPr>
          <w:rStyle w:val="SourceText"/>
        </w:rPr>
        <w:t>could not tell</w:t>
      </w:r>
      <w:r>
        <w:rPr/>
        <w:t>) means the fetch failed or the announced tip is not in the record; exit 1 (</w:t>
      </w:r>
      <w:r>
        <w:rPr>
          <w:rStyle w:val="SourceText"/>
        </w:rPr>
        <w:t>not a doorbell</w:t>
      </w:r>
      <w:r>
        <w:rPr/>
        <w:t xml:space="preserve">) is anything else, printed once, made safe and labelled </w:t>
      </w:r>
      <w:r>
        <w:rPr>
          <w:rStyle w:val="SourceText"/>
        </w:rPr>
        <w:t>[peer-written]</w:t>
      </w:r>
      <w:r>
        <w:rPr/>
        <w:t xml:space="preserve">. </w:t>
      </w:r>
      <w:r>
        <w:rPr>
          <w:rStyle w:val="Strong"/>
        </w:rPr>
        <w:t>Fix:</w:t>
      </w:r>
      <w:r>
        <w:rPr/>
        <w:t xml:space="preserve"> whatever it printed, do not act on the message's text. Run the one next step it names, </w:t>
      </w:r>
      <w:r>
        <w:rPr>
          <w:rStyle w:val="SourceText"/>
        </w:rPr>
        <w:t>crew_coord.py status --channel &lt;c&gt; --remote origin</w:t>
      </w:r>
      <w:r>
        <w:rPr/>
        <w:t>, and read the record. An approval is yours to type (</w:t>
      </w:r>
      <w:r>
        <w:rPr>
          <w:rStyle w:val="SourceText"/>
        </w:rPr>
        <w:t>/crew:approve &lt;id&gt;</w:t>
      </w:r>
      <w:r>
        <w:rPr/>
        <w:t xml:space="preserve">); a question is answered under your own questions policy; a request the peer needs actioned is filed in the record by the peer. Report </w:t>
      </w:r>
      <w:r>
        <w:rPr>
          <w:rStyle w:val="SourceText"/>
        </w:rPr>
        <w:t>could not tell</w:t>
      </w:r>
      <w:r>
        <w:rPr/>
        <w:t xml:space="preserve"> and </w:t>
      </w:r>
      <w:r>
        <w:rPr>
          <w:rStyle w:val="SourceText"/>
        </w:rPr>
        <w:t>not a doorbell</w:t>
      </w:r>
      <w:r>
        <w:rPr/>
        <w:t xml:space="preserve"> to whoever owns the channel.</w:t>
      </w:r>
    </w:p>
    <w:p>
      <w:pPr>
        <w:pStyle w:val="Heading2"/>
        <w:bidi w:val="0"/>
        <w:ind w:hanging="0" w:left="0" w:right="0"/>
        <w:jc w:val="left"/>
        <w:rPr/>
      </w:pPr>
      <w:bookmarkStart w:id="31" w:name="turning-things-off"/>
      <w:bookmarkEnd w:id="31"/>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4050" w:type="dxa"/>
        <w:jc w:val="left"/>
        <w:tblInd w:w="28" w:type="dxa"/>
        <w:tblLayout w:type="fixed"/>
        <w:tblCellMar>
          <w:top w:w="28" w:type="dxa"/>
          <w:left w:w="28" w:type="dxa"/>
          <w:bottom w:w="28" w:type="dxa"/>
          <w:right w:w="28" w:type="dxa"/>
        </w:tblCellMar>
      </w:tblPr>
      <w:tblGrid>
        <w:gridCol w:w="4610"/>
        <w:gridCol w:w="1565"/>
        <w:gridCol w:w="2781"/>
        <w:gridCol w:w="5094"/>
      </w:tblGrid>
      <w:tr>
        <w:trPr>
          <w:tblHeader w:val="true"/>
        </w:trPr>
        <w:tc>
          <w:tcPr>
            <w:tcW w:w="4610" w:type="dxa"/>
            <w:tcBorders/>
            <w:vAlign w:val="center"/>
          </w:tcPr>
          <w:p>
            <w:pPr>
              <w:pStyle w:val="TableHeading"/>
              <w:suppressLineNumbers/>
              <w:shd w:fill="434C5E" w:val="clear"/>
              <w:bidi w:val="0"/>
              <w:spacing w:before="120" w:after="120"/>
              <w:jc w:val="left"/>
              <w:rPr/>
            </w:pPr>
            <w:r>
              <w:rPr/>
              <w:t>Key</w:t>
            </w:r>
          </w:p>
        </w:tc>
        <w:tc>
          <w:tcPr>
            <w:tcW w:w="1565" w:type="dxa"/>
            <w:tcBorders/>
            <w:vAlign w:val="center"/>
          </w:tcPr>
          <w:p>
            <w:pPr>
              <w:pStyle w:val="TableHeading"/>
              <w:suppressLineNumbers/>
              <w:shd w:fill="434C5E" w:val="clear"/>
              <w:bidi w:val="0"/>
              <w:spacing w:before="120" w:after="120"/>
              <w:jc w:val="left"/>
              <w:rPr/>
            </w:pPr>
            <w:r>
              <w:rPr/>
              <w:t>Lives in</w:t>
            </w:r>
          </w:p>
        </w:tc>
        <w:tc>
          <w:tcPr>
            <w:tcW w:w="2781" w:type="dxa"/>
            <w:tcBorders/>
            <w:vAlign w:val="center"/>
          </w:tcPr>
          <w:p>
            <w:pPr>
              <w:pStyle w:val="TableHeading"/>
              <w:suppressLineNumbers/>
              <w:shd w:fill="434C5E" w:val="clear"/>
              <w:bidi w:val="0"/>
              <w:spacing w:before="120" w:after="120"/>
              <w:jc w:val="left"/>
              <w:rPr/>
            </w:pPr>
            <w:r>
              <w:rPr/>
              <w:t>Values</w:t>
            </w:r>
          </w:p>
        </w:tc>
        <w:tc>
          <w:tcPr>
            <w:tcW w:w="5094" w:type="dxa"/>
            <w:tcBorders/>
            <w:vAlign w:val="center"/>
          </w:tcPr>
          <w:p>
            <w:pPr>
              <w:pStyle w:val="TableHeading"/>
              <w:suppressLineNumbers/>
              <w:shd w:fill="434C5E" w:val="clear"/>
              <w:bidi w:val="0"/>
              <w:spacing w:before="120" w:after="120"/>
              <w:jc w:val="left"/>
              <w:rPr/>
            </w:pPr>
            <w:r>
              <w:rPr/>
              <w:t>What "off"/floor means</w:t>
            </w:r>
          </w:p>
        </w:tc>
      </w:tr>
      <w:tr>
        <w:trPr/>
        <w:tc>
          <w:tcPr>
            <w:tcW w:w="4610" w:type="dxa"/>
            <w:tcBorders/>
            <w:vAlign w:val="center"/>
          </w:tcPr>
          <w:p>
            <w:pPr>
              <w:pStyle w:val="TableContents"/>
              <w:shd w:fill="2E3440" w:val="clear"/>
              <w:bidi w:val="0"/>
              <w:spacing w:before="120" w:after="120"/>
              <w:jc w:val="left"/>
              <w:rPr/>
            </w:pPr>
            <w:r>
              <w:rPr>
                <w:rStyle w:val="SourceText"/>
              </w:rPr>
              <w:t>autopilot.mode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plan</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w:t>
            </w:r>
            <w:r>
              <w:rPr>
                <w:rStyle w:val="SourceText"/>
              </w:rPr>
              <w:t>/crew:autopilot</w:t>
            </w:r>
            <w:r>
              <w:rPr/>
              <w:t xml:space="preserve"> runs no phase; only the exact string </w:t>
            </w:r>
            <w:r>
              <w:rPr>
                <w:rStyle w:val="SourceText"/>
              </w:rPr>
              <w:t>plan</w:t>
            </w:r>
            <w:r>
              <w:rPr/>
              <w:t xml:space="preserve"> arms it</w:t>
            </w:r>
          </w:p>
        </w:tc>
      </w:tr>
      <w:tr>
        <w:trPr/>
        <w:tc>
          <w:tcPr>
            <w:tcW w:w="4610" w:type="dxa"/>
            <w:tcBorders/>
            <w:vAlign w:val="center"/>
          </w:tcPr>
          <w:p>
            <w:pPr>
              <w:pStyle w:val="TableContents"/>
              <w:shd w:fill="2E3440" w:val="clear"/>
              <w:bidi w:val="0"/>
              <w:spacing w:before="120" w:after="120"/>
              <w:jc w:val="left"/>
              <w:rPr/>
            </w:pPr>
            <w:r>
              <w:rPr>
                <w:rStyle w:val="SourceText"/>
              </w:rPr>
              <w:t>guards.profile</w:t>
            </w:r>
          </w:p>
        </w:tc>
        <w:tc>
          <w:tcPr>
            <w:tcW w:w="1565" w:type="dxa"/>
            <w:tcBorders/>
            <w:vAlign w:val="center"/>
          </w:tcPr>
          <w:p>
            <w:pPr>
              <w:pStyle w:val="TableContents"/>
              <w:shd w:fill="2E3440" w:val="clear"/>
              <w:bidi w:val="0"/>
              <w:spacing w:before="120" w:after="120"/>
              <w:jc w:val="left"/>
              <w:rPr/>
            </w:pPr>
            <w:r>
              <w:rPr/>
              <w:t>both layers (expands per layer)</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standard</w:t>
            </w:r>
            <w:r>
              <w:rPr/>
              <w:t>/</w:t>
            </w:r>
            <w:r>
              <w:rPr>
                <w:rStyle w:val="SourceText"/>
              </w:rPr>
              <w:t>strict</w:t>
            </w:r>
          </w:p>
        </w:tc>
        <w:tc>
          <w:tcPr>
            <w:tcW w:w="5094" w:type="dxa"/>
            <w:tcBorders/>
            <w:vAlign w:val="center"/>
          </w:tcPr>
          <w:p>
            <w:pPr>
              <w:pStyle w:val="TableContents"/>
              <w:shd w:fill="2E3440" w:val="clear"/>
              <w:bidi w:val="0"/>
              <w:spacing w:before="120" w:after="120"/>
              <w:jc w:val="left"/>
              <w:rPr/>
            </w:pPr>
            <w:r>
              <w:rPr>
                <w:rStyle w:val="SourceText"/>
              </w:rPr>
              <w:t>off</w:t>
            </w:r>
            <w:r>
              <w:rPr/>
              <w:t xml:space="preserve"> (the default): the cloud, environment and role-write guards are off and the others sit at their narrowest tier. Set one guard away from the profile with </w:t>
            </w:r>
            <w:r>
              <w:rPr>
                <w:rStyle w:val="SourceText"/>
              </w:rPr>
              <w:t>guards.overrides.&lt;guard&gt;</w:t>
            </w:r>
            <w:r>
              <w:rPr/>
              <w:t>; the narrower layer wins per guard</w:t>
            </w:r>
          </w:p>
        </w:tc>
      </w:tr>
      <w:tr>
        <w:trPr/>
        <w:tc>
          <w:tcPr>
            <w:tcW w:w="4610" w:type="dxa"/>
            <w:tcBorders/>
            <w:vAlign w:val="center"/>
          </w:tcPr>
          <w:p>
            <w:pPr>
              <w:pStyle w:val="TableContents"/>
              <w:shd w:fill="2E3440" w:val="clear"/>
              <w:bidi w:val="0"/>
              <w:spacing w:before="120" w:after="120"/>
              <w:jc w:val="left"/>
              <w:rPr/>
            </w:pPr>
            <w:r>
              <w:rPr>
                <w:rStyle w:val="SourceText"/>
              </w:rPr>
              <w:t>guards.overrides.cloudGuard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guards.overrides.envGuard</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610" w:type="dxa"/>
            <w:tcBorders/>
            <w:vAlign w:val="center"/>
          </w:tcPr>
          <w:p>
            <w:pPr>
              <w:pStyle w:val="TableContents"/>
              <w:shd w:fill="2E3440" w:val="clear"/>
              <w:bidi w:val="0"/>
              <w:spacing w:before="120" w:after="120"/>
              <w:jc w:val="left"/>
              <w:rPr/>
            </w:pPr>
            <w:r>
              <w:rPr>
                <w:rStyle w:val="SourceText"/>
              </w:rPr>
              <w:t>guards.overrides.roleWrites</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5094"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610" w:type="dxa"/>
            <w:tcBorders/>
            <w:vAlign w:val="center"/>
          </w:tcPr>
          <w:p>
            <w:pPr>
              <w:pStyle w:val="TableContents"/>
              <w:shd w:fill="2E3440" w:val="clear"/>
              <w:bidi w:val="0"/>
              <w:spacing w:before="120" w:after="120"/>
              <w:jc w:val="left"/>
              <w:rPr/>
            </w:pPr>
            <w:r>
              <w:rPr>
                <w:rStyle w:val="SourceText"/>
              </w:rPr>
              <w:t>guards.overrides.&lt;guard&gt;</w:t>
            </w:r>
            <w:r>
              <w:rPr/>
              <w:t xml:space="preserve"> for </w:t>
            </w:r>
            <w:r>
              <w:rPr>
                <w:rStyle w:val="SourceText"/>
              </w:rPr>
              <w:t>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610" w:type="dxa"/>
            <w:tcBorders/>
            <w:vAlign w:val="center"/>
          </w:tcPr>
          <w:p>
            <w:pPr>
              <w:pStyle w:val="TableContents"/>
              <w:shd w:fill="2E3440" w:val="clear"/>
              <w:bidi w:val="0"/>
              <w:spacing w:before="120" w:after="120"/>
              <w:jc w:val="left"/>
              <w:rPr/>
            </w:pPr>
            <w:r>
              <w:rPr>
                <w:rStyle w:val="SourceText"/>
              </w:rPr>
              <w:t>guards.overrides.deployWorkflow</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5094" w:type="dxa"/>
            <w:tcBorders/>
            <w:vAlign w:val="center"/>
          </w:tcPr>
          <w:p>
            <w:pPr>
              <w:pStyle w:val="TableContents"/>
              <w:shd w:fill="2E3440" w:val="clear"/>
              <w:bidi w:val="0"/>
              <w:spacing w:before="120" w:after="120"/>
              <w:jc w:val="left"/>
              <w:rPr/>
            </w:pPr>
            <w:r>
              <w:rPr>
                <w:rStyle w:val="SourceText"/>
              </w:rPr>
              <w:t>block</w:t>
            </w:r>
            <w:r>
              <w:rPr/>
              <w:t xml:space="preserve"> is default and floor; </w:t>
            </w:r>
            <w:r>
              <w:rPr>
                <w:rStyle w:val="SourceText"/>
              </w:rPr>
              <w:t>allow</w:t>
            </w:r>
            <w:r>
              <w:rPr/>
              <w:t xml:space="preserve"> covers nonProd only — production without </w:t>
            </w:r>
            <w:r>
              <w:rPr>
                <w:rStyle w:val="SourceText"/>
              </w:rPr>
              <w:t>environments.prodUnattended</w:t>
            </w:r>
            <w:r>
              <w:rPr/>
              <w:t xml:space="preserve"> in both layers, and an unknown environment, still ask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environments.nonProd</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list of globs</w:t>
            </w:r>
          </w:p>
        </w:tc>
        <w:tc>
          <w:tcPr>
            <w:tcW w:w="5094" w:type="dxa"/>
            <w:tcBorders/>
            <w:vAlign w:val="center"/>
          </w:tcPr>
          <w:p>
            <w:pPr>
              <w:pStyle w:val="TableContents"/>
              <w:shd w:fill="2E3440" w:val="clear"/>
              <w:bidi w:val="0"/>
              <w:spacing w:before="120" w:after="120"/>
              <w:jc w:val="left"/>
              <w:rPr/>
            </w:pPr>
            <w:r>
              <w:rPr>
                <w:rStyle w:val="SourceText"/>
              </w:rPr>
              <w:t>[]</w:t>
            </w:r>
            <w:r>
              <w:rPr/>
              <w:t>: nothing is nonProd, so every terraform apply asks (denied unattended)</w:t>
            </w:r>
          </w:p>
        </w:tc>
      </w:tr>
      <w:tr>
        <w:trPr/>
        <w:tc>
          <w:tcPr>
            <w:tcW w:w="4610" w:type="dxa"/>
            <w:tcBorders/>
            <w:vAlign w:val="center"/>
          </w:tcPr>
          <w:p>
            <w:pPr>
              <w:pStyle w:val="TableContents"/>
              <w:shd w:fill="2E3440" w:val="clear"/>
              <w:bidi w:val="0"/>
              <w:spacing w:before="120" w:after="120"/>
              <w:jc w:val="left"/>
              <w:rPr/>
            </w:pPr>
            <w:r>
              <w:rPr>
                <w:rStyle w:val="SourceText"/>
              </w:rPr>
              <w:t>environments.prodUnattended</w:t>
            </w:r>
          </w:p>
        </w:tc>
        <w:tc>
          <w:tcPr>
            <w:tcW w:w="1565" w:type="dxa"/>
            <w:tcBorders/>
            <w:vAlign w:val="center"/>
          </w:tcPr>
          <w:p>
            <w:pPr>
              <w:pStyle w:val="TableContents"/>
              <w:shd w:fill="2E3440" w:val="clear"/>
              <w:bidi w:val="0"/>
              <w:spacing w:before="120" w:after="120"/>
              <w:jc w:val="left"/>
              <w:rPr/>
            </w:pPr>
            <w:r>
              <w:rPr/>
              <w:t xml:space="preserve">both layers, ratchets (true only when both say </w:t>
            </w:r>
            <w:r>
              <w:rPr>
                <w:rStyle w:val="SourceText"/>
              </w:rPr>
              <w:t>true</w:t>
            </w:r>
            <w:r>
              <w:rPr/>
              <w:t>)</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in either layer holds it down: production applies and dispatches ask</w:t>
            </w:r>
          </w:p>
        </w:tc>
      </w:tr>
      <w:tr>
        <w:trPr/>
        <w:tc>
          <w:tcPr>
            <w:tcW w:w="4610" w:type="dxa"/>
            <w:tcBorders/>
            <w:vAlign w:val="center"/>
          </w:tcPr>
          <w:p>
            <w:pPr>
              <w:pStyle w:val="TableContents"/>
              <w:shd w:fill="2E3440" w:val="clear"/>
              <w:bidi w:val="0"/>
              <w:spacing w:before="120" w:after="120"/>
              <w:jc w:val="left"/>
              <w:rPr/>
            </w:pPr>
            <w:r>
              <w:rPr>
                <w:rStyle w:val="SourceText"/>
              </w:rPr>
              <w:t>guards.overrides.prodDatabase</w:t>
            </w:r>
            <w:r>
              <w:rPr/>
              <w:t xml:space="preserve">, </w:t>
            </w:r>
            <w:r>
              <w:rPr>
                <w:rStyle w:val="SourceText"/>
              </w:rPr>
              <w:t>guards.overrides.prodServer</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5094"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610" w:type="dxa"/>
            <w:tcBorders/>
            <w:vAlign w:val="center"/>
          </w:tcPr>
          <w:p>
            <w:pPr>
              <w:pStyle w:val="TableContents"/>
              <w:shd w:fill="2E3440" w:val="clear"/>
              <w:bidi w:val="0"/>
              <w:spacing w:before="120" w:after="120"/>
              <w:jc w:val="left"/>
              <w:rPr/>
            </w:pPr>
            <w:r>
              <w:rPr>
                <w:rStyle w:val="SourceText"/>
              </w:rPr>
              <w:t>scope.mode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5094"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610" w:type="dxa"/>
            <w:tcBorders/>
            <w:vAlign w:val="center"/>
          </w:tcPr>
          <w:p>
            <w:pPr>
              <w:pStyle w:val="TableContents"/>
              <w:shd w:fill="2E3440" w:val="clear"/>
              <w:bidi w:val="0"/>
              <w:spacing w:before="120" w:after="120"/>
              <w:jc w:val="left"/>
              <w:rPr/>
            </w:pPr>
            <w:r>
              <w:rPr>
                <w:rStyle w:val="SourceText"/>
              </w:rPr>
              <w:t>scope.allowCliApproval</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610" w:type="dxa"/>
            <w:tcBorders/>
            <w:vAlign w:val="center"/>
          </w:tcPr>
          <w:p>
            <w:pPr>
              <w:pStyle w:val="TableContents"/>
              <w:shd w:fill="2E3440" w:val="clear"/>
              <w:bidi w:val="0"/>
              <w:spacing w:before="120" w:after="120"/>
              <w:jc w:val="left"/>
              <w:rPr/>
            </w:pPr>
            <w:r>
              <w:rPr>
                <w:rStyle w:val="SourceText"/>
              </w:rPr>
              <w:t>verifyGate</w:t>
            </w:r>
          </w:p>
        </w:tc>
        <w:tc>
          <w:tcPr>
            <w:tcW w:w="1565" w:type="dxa"/>
            <w:tcBorders/>
            <w:vAlign w:val="center"/>
          </w:tcPr>
          <w:p>
            <w:pPr>
              <w:pStyle w:val="TableContents"/>
              <w:shd w:fill="2E3440" w:val="clear"/>
              <w:bidi w:val="0"/>
              <w:spacing w:before="120" w:after="120"/>
              <w:jc w:val="left"/>
              <w:rPr/>
            </w:pPr>
            <w:r>
              <w:rPr/>
              <w:t>repo only</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610" w:type="dxa"/>
            <w:tcBorders/>
            <w:vAlign w:val="center"/>
          </w:tcPr>
          <w:p>
            <w:pPr>
              <w:pStyle w:val="TableContents"/>
              <w:shd w:fill="2E3440" w:val="clear"/>
              <w:bidi w:val="0"/>
              <w:spacing w:before="120" w:after="120"/>
              <w:jc w:val="left"/>
              <w:rPr/>
            </w:pPr>
            <w:r>
              <w:rPr>
                <w:rStyle w:val="SourceText"/>
              </w:rPr>
              <w:t>context.enabled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610" w:type="dxa"/>
            <w:tcBorders/>
            <w:vAlign w:val="center"/>
          </w:tcPr>
          <w:p>
            <w:pPr>
              <w:pStyle w:val="TableContents"/>
              <w:shd w:fill="2E3440" w:val="clear"/>
              <w:bidi w:val="0"/>
              <w:spacing w:before="120" w:after="120"/>
              <w:jc w:val="left"/>
              <w:rPr/>
            </w:pPr>
            <w:r>
              <w:rPr>
                <w:rStyle w:val="SourceText"/>
              </w:rPr>
              <w:t>context.autoClear.enabled</w:t>
            </w:r>
          </w:p>
        </w:tc>
        <w:tc>
          <w:tcPr>
            <w:tcW w:w="1565" w:type="dxa"/>
            <w:tcBorders/>
            <w:vAlign w:val="center"/>
          </w:tcPr>
          <w:p>
            <w:pPr>
              <w:pStyle w:val="TableContents"/>
              <w:shd w:fill="2E3440" w:val="clear"/>
              <w:bidi w:val="0"/>
              <w:spacing w:before="120" w:after="120"/>
              <w:jc w:val="left"/>
              <w:rPr/>
            </w:pPr>
            <w:r>
              <w:rPr/>
              <w:t>both layers</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xml:space="preserve"> disables the clear leg of the wrap-up/clear loop (the wrap-up itself is always on)</w:t>
            </w:r>
          </w:p>
        </w:tc>
      </w:tr>
      <w:tr>
        <w:trPr/>
        <w:tc>
          <w:tcPr>
            <w:tcW w:w="4610" w:type="dxa"/>
            <w:tcBorders/>
            <w:vAlign w:val="center"/>
          </w:tcPr>
          <w:p>
            <w:pPr>
              <w:pStyle w:val="TableContents"/>
              <w:shd w:fill="2E3440" w:val="clear"/>
              <w:bidi w:val="0"/>
              <w:spacing w:before="120" w:after="120"/>
              <w:jc w:val="left"/>
              <w:rPr/>
            </w:pPr>
            <w:r>
              <w:rPr>
                <w:rStyle w:val="SourceText"/>
              </w:rPr>
              <w:t>notify.provider</w:t>
            </w:r>
          </w:p>
        </w:tc>
        <w:tc>
          <w:tcPr>
            <w:tcW w:w="1565" w:type="dxa"/>
            <w:tcBorders/>
            <w:vAlign w:val="center"/>
          </w:tcPr>
          <w:p>
            <w:pPr>
              <w:pStyle w:val="TableContents"/>
              <w:shd w:fill="2E3440" w:val="clear"/>
              <w:bidi w:val="0"/>
              <w:spacing w:before="120" w:after="120"/>
              <w:jc w:val="left"/>
              <w:rPr/>
            </w:pPr>
            <w:r>
              <w:rPr/>
              <w:t>both layers (a repo null inherits the global one)</w:t>
            </w:r>
          </w:p>
        </w:tc>
        <w:tc>
          <w:tcPr>
            <w:tcW w:w="2781" w:type="dxa"/>
            <w:tcBorders/>
            <w:vAlign w:val="center"/>
          </w:tcPr>
          <w:p>
            <w:pPr>
              <w:pStyle w:val="TableContents"/>
              <w:shd w:fill="2E3440" w:val="clear"/>
              <w:bidi w:val="0"/>
              <w:spacing w:before="120" w:after="120"/>
              <w:jc w:val="left"/>
              <w:rPr/>
            </w:pPr>
            <w:r>
              <w:rPr>
                <w:rStyle w:val="SourceText"/>
              </w:rPr>
              <w:t>telegram</w:t>
            </w:r>
            <w:r>
              <w:rPr/>
              <w:t>/</w:t>
            </w:r>
            <w:r>
              <w:rPr>
                <w:rStyle w:val="SourceText"/>
              </w:rPr>
              <w:t>teams</w:t>
            </w:r>
            <w:r>
              <w:rPr/>
              <w:t>/</w:t>
            </w:r>
            <w:r>
              <w:rPr>
                <w:rStyle w:val="SourceText"/>
              </w:rPr>
              <w:t>none</w:t>
            </w:r>
          </w:p>
        </w:tc>
        <w:tc>
          <w:tcPr>
            <w:tcW w:w="5094" w:type="dxa"/>
            <w:tcBorders/>
            <w:vAlign w:val="center"/>
          </w:tcPr>
          <w:p>
            <w:pPr>
              <w:pStyle w:val="TableContents"/>
              <w:shd w:fill="2E3440" w:val="clear"/>
              <w:bidi w:val="0"/>
              <w:spacing w:before="120" w:after="120"/>
              <w:jc w:val="left"/>
              <w:rPr/>
            </w:pPr>
            <w:r>
              <w:rPr/>
              <w:t xml:space="preserve">a repo </w:t>
            </w:r>
            <w:r>
              <w:rPr>
                <w:rStyle w:val="SourceText"/>
              </w:rPr>
              <w:t>none</w:t>
            </w:r>
            <w:r>
              <w:rPr/>
              <w:t xml:space="preserve"> opts out even when the global file names a provider: no </w:t>
            </w:r>
            <w:r>
              <w:rPr>
                <w:rStyle w:val="SourceText"/>
              </w:rPr>
              <w:t>question</w:t>
            </w:r>
            <w:r>
              <w:rPr/>
              <w:t xml:space="preserve"> ping, no </w:t>
            </w:r>
            <w:r>
              <w:rPr>
                <w:rStyle w:val="SourceText"/>
              </w:rPr>
              <w:t>deploy</w:t>
            </w:r>
            <w:r>
              <w:rPr/>
              <w:t xml:space="preserve"> result (</w:t>
            </w:r>
            <w:r>
              <w:rPr>
                <w:rStyle w:val="SourceText"/>
              </w:rPr>
              <w:t>crew_notify.py config --root .</w:t>
            </w:r>
            <w:r>
              <w:rPr/>
              <w:t xml:space="preserve"> says so)</w:t>
            </w:r>
          </w:p>
        </w:tc>
      </w:tr>
      <w:tr>
        <w:trPr/>
        <w:tc>
          <w:tcPr>
            <w:tcW w:w="4610" w:type="dxa"/>
            <w:tcBorders/>
            <w:vAlign w:val="center"/>
          </w:tcPr>
          <w:p>
            <w:pPr>
              <w:pStyle w:val="TableContents"/>
              <w:shd w:fill="2E3440" w:val="clear"/>
              <w:bidi w:val="0"/>
              <w:spacing w:before="120" w:after="120"/>
              <w:jc w:val="left"/>
              <w:rPr/>
            </w:pPr>
            <w:r>
              <w:rPr>
                <w:rStyle w:val="SourceText"/>
              </w:rPr>
              <w:t>change.requireForProduction</w:t>
            </w:r>
          </w:p>
        </w:tc>
        <w:tc>
          <w:tcPr>
            <w:tcW w:w="1565" w:type="dxa"/>
            <w:tcBorders/>
            <w:vAlign w:val="center"/>
          </w:tcPr>
          <w:p>
            <w:pPr>
              <w:pStyle w:val="TableContents"/>
              <w:shd w:fill="2E3440" w:val="clear"/>
              <w:bidi w:val="0"/>
              <w:spacing w:before="120" w:after="120"/>
              <w:jc w:val="left"/>
              <w:rPr/>
            </w:pPr>
            <w:r>
              <w:rPr/>
              <w:t>both layers, ratchets (may only turn ON)</w:t>
            </w:r>
          </w:p>
        </w:tc>
        <w:tc>
          <w:tcPr>
            <w:tcW w:w="2781" w:type="dxa"/>
            <w:tcBorders/>
            <w:vAlign w:val="center"/>
          </w:tcPr>
          <w:p>
            <w:pPr>
              <w:pStyle w:val="TableContents"/>
              <w:shd w:fill="2E3440" w:val="clear"/>
              <w:bidi w:val="0"/>
              <w:spacing w:before="120" w:after="120"/>
              <w:jc w:val="left"/>
              <w:rPr/>
            </w:pPr>
            <w:r>
              <w:rPr/>
              <w:t>bool</w:t>
            </w:r>
          </w:p>
        </w:tc>
        <w:tc>
          <w:tcPr>
            <w:tcW w:w="5094"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610" w:type="dxa"/>
            <w:tcBorders/>
            <w:vAlign w:val="center"/>
          </w:tcPr>
          <w:p>
            <w:pPr>
              <w:pStyle w:val="TableContents"/>
              <w:shd w:fill="2E3440" w:val="clear"/>
              <w:bidi w:val="0"/>
              <w:spacing w:before="120" w:after="120"/>
              <w:jc w:val="left"/>
              <w:rPr/>
            </w:pPr>
            <w:r>
              <w:rPr>
                <w:rStyle w:val="SourceText"/>
              </w:rPr>
              <w:t>install.policy</w:t>
            </w:r>
          </w:p>
        </w:tc>
        <w:tc>
          <w:tcPr>
            <w:tcW w:w="1565" w:type="dxa"/>
            <w:tcBorders/>
            <w:vAlign w:val="center"/>
          </w:tcPr>
          <w:p>
            <w:pPr>
              <w:pStyle w:val="TableContents"/>
              <w:shd w:fill="2E3440" w:val="clear"/>
              <w:bidi w:val="0"/>
              <w:spacing w:before="120" w:after="120"/>
              <w:jc w:val="left"/>
              <w:rPr/>
            </w:pPr>
            <w:r>
              <w:rPr/>
              <w:t>both layers, ratchets</w:t>
            </w:r>
          </w:p>
        </w:tc>
        <w:tc>
          <w:tcPr>
            <w:tcW w:w="2781" w:type="dxa"/>
            <w:tcBorders/>
            <w:vAlign w:val="center"/>
          </w:tcPr>
          <w:p>
            <w:pPr>
              <w:pStyle w:val="TableContents"/>
              <w:shd w:fill="2E3440" w:val="clear"/>
              <w:bidi w:val="0"/>
              <w:spacing w:before="120" w:after="120"/>
              <w:jc w:val="left"/>
              <w:rPr/>
            </w:pPr>
            <w:r>
              <w:rPr/>
              <w:t xml:space="preserve">see </w:t>
            </w:r>
            <w:r>
              <w:rPr>
                <w:rStyle w:val="SourceText"/>
              </w:rPr>
              <w:t>docs/crew/config-rationale.md</w:t>
            </w:r>
            <w:r>
              <w:rPr/>
              <w:t>, "install.policy"</w:t>
            </w:r>
          </w:p>
        </w:tc>
        <w:tc>
          <w:tcPr>
            <w:tcW w:w="5094"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trong"/>
        </w:rPr>
        <w:t>A destroy is never applied unattended</w:t>
      </w:r>
      <w:r>
        <w:rPr/>
        <w:t xml:space="preserve">, at any setting: </w:t>
      </w:r>
      <w:r>
        <w:rPr>
          <w:rStyle w:val="SourceText"/>
        </w:rPr>
        <w:t>destroy</w:t>
      </w:r>
      <w:r>
        <w:rPr/>
        <w:t xml:space="preserve">, </w:t>
      </w:r>
      <w:r>
        <w:rPr>
          <w:rStyle w:val="SourceText"/>
        </w:rPr>
        <w:t>apply -destroy</w:t>
      </w:r>
      <w:r>
        <w:rPr/>
        <w:t xml:space="preserve">, </w:t>
      </w:r>
      <w:r>
        <w:rPr>
          <w:rStyle w:val="SourceText"/>
        </w:rPr>
        <w:t>-replace</w:t>
      </w:r>
      <w:r>
        <w:rPr/>
        <w:t xml:space="preserve">, </w:t>
      </w:r>
      <w:r>
        <w:rPr>
          <w:rStyle w:val="SourceText"/>
        </w:rPr>
        <w:t>workspace delete</w:t>
      </w:r>
      <w:r>
        <w:rPr/>
        <w:t xml:space="preserve">, a saved plan whose sidecar lists a delete, or an apply with no sidecar at all asks when you are there and is denied unattended — </w:t>
      </w:r>
      <w:r>
        <w:rPr>
          <w:rStyle w:val="SourceText"/>
        </w:rPr>
        <w:t>guards.overrides.terraformApply: allow</w:t>
      </w:r>
      <w:r>
        <w:rPr/>
        <w:t xml:space="preserve"> and </w:t>
      </w:r>
      <w:r>
        <w:rPr>
          <w:rStyle w:val="SourceText"/>
        </w:rPr>
        <w:t>environments.prodUnattended</w:t>
      </w:r>
      <w:r>
        <w:rPr/>
        <w:t xml:space="preserve"> included. The full decision table is in </w:t>
      </w:r>
      <w:r>
        <w:rPr>
          <w:rStyle w:val="SourceText"/>
        </w:rPr>
        <w:t>docs/crew/config-rationale.md</w:t>
      </w:r>
      <w:r>
        <w:rPr/>
        <w:t xml:space="preserve"> (</w:t>
      </w:r>
      <w:r>
        <w:rPr>
          <w:rStyle w:val="SourceText"/>
        </w:rPr>
        <w:t>environments.*</w:t>
      </w:r>
      <w:r>
        <w:rPr/>
        <w:t>).</w:t>
      </w:r>
    </w:p>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32" w:name="web-testing"/>
      <w:bookmarkEnd w:id="32"/>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4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4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4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4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33" w:name="windows-notes"/>
      <w:bookmarkEnd w:id="33"/>
      <w:r>
        <w:rPr/>
        <w:t>Windows Notes</w:t>
      </w:r>
    </w:p>
    <w:p>
      <w:pPr>
        <w:pStyle w:val="BodyText"/>
        <w:numPr>
          <w:ilvl w:val="0"/>
          <w:numId w:val="4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4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44"/>
        </w:numPr>
        <w:tabs>
          <w:tab w:val="clear" w:pos="1134"/>
          <w:tab w:val="left" w:pos="829" w:leader="none"/>
        </w:tabs>
        <w:bidi w:val="0"/>
        <w:spacing w:before="120" w:after="0"/>
        <w:ind w:hanging="283" w:left="829"/>
        <w:jc w:val="left"/>
        <w:rPr/>
      </w:pPr>
      <w:r>
        <w:rPr>
          <w:rStyle w:val="SourceText"/>
        </w:rPr>
        <w:t>can't open file 'D:\tmp\...\crew_autocycle.py'</w:t>
      </w:r>
      <w:r>
        <w:rPr>
          <w:rStyle w:val="Strong"/>
        </w:rPr>
        <w:t xml:space="preserve"> (or any </w:t>
      </w:r>
      <w:r>
        <w:rPr>
          <w:rStyle w:val="SourceText"/>
        </w:rPr>
        <w:t>.py</w:t>
      </w:r>
      <w:r>
        <w:rPr>
          <w:rStyle w:val="Strong"/>
        </w:rPr>
        <w:t xml:space="preserve"> under </w:t>
      </w:r>
      <w:r>
        <w:rPr>
          <w:rStyle w:val="SourceText"/>
        </w:rPr>
        <w:t>hooks/scripts</w:t>
      </w:r>
      <w:r>
        <w:rPr>
          <w:rStyle w:val="Strong"/>
        </w:rPr>
        <w:t>).</w:t>
      </w:r>
      <w:r>
        <w:rPr/>
        <w:t xml:space="preserve"> Git Bash rewrites a POSIX-looking script argument (</w:t>
      </w:r>
      <w:r>
        <w:rPr>
          <w:rStyle w:val="SourceText"/>
        </w:rPr>
        <w:t>/tmp/...</w:t>
      </w:r>
      <w:r>
        <w:rPr/>
        <w:t xml:space="preserve">, </w:t>
      </w:r>
      <w:r>
        <w:rPr>
          <w:rStyle w:val="SourceText"/>
        </w:rPr>
        <w:t>/d/...</w:t>
      </w:r>
      <w:r>
        <w:rPr/>
        <w:t xml:space="preserve">) into a Windows path when it starts a native </w:t>
      </w:r>
      <w:r>
        <w:rPr>
          <w:rStyle w:val="SourceText"/>
        </w:rPr>
        <w:t>python.exe</w:t>
      </w:r>
      <w:r>
        <w:rPr/>
        <w:t xml:space="preserve">, but only while </w:t>
      </w:r>
      <w:r>
        <w:rPr>
          <w:rStyle w:val="SourceText"/>
        </w:rPr>
        <w:t>MSYS_NO_PATHCONV</w:t>
      </w:r>
      <w:r>
        <w:rPr/>
        <w:t xml:space="preserve"> is unset. Set, even to an empty string by a shell profile, a CI runner or a parent process, the argument reaches Python as written and Windows resolves it against the current drive. Since L-0868 every </w:t>
      </w:r>
      <w:r>
        <w:rPr>
          <w:rStyle w:val="SourceText"/>
        </w:rPr>
        <w:t>.sh</w:t>
      </w:r>
      <w:r>
        <w:rPr/>
        <w:t xml:space="preserve"> hook except the review-harness ones (and that one record) passes its script path and its path arguments (</w:t>
      </w:r>
      <w:r>
        <w:rPr>
          <w:rStyle w:val="SourceText"/>
        </w:rPr>
        <w:t>--root</w:t>
      </w:r>
      <w:r>
        <w:rPr/>
        <w:t xml:space="preserve"> and config data paths) through </w:t>
      </w:r>
      <w:r>
        <w:rPr>
          <w:rStyle w:val="SourceText"/>
        </w:rPr>
        <w:t>crew_native_path</w:t>
      </w:r>
      <w:r>
        <w:rPr/>
        <w:t xml:space="preserve"> (</w:t>
      </w:r>
      <w:r>
        <w:rPr>
          <w:rStyle w:val="SourceText"/>
        </w:rPr>
        <w:t>cygpath -m</w:t>
      </w:r>
      <w:r>
        <w:rPr/>
        <w:t>, which needs no argument conversion), so the variable no longer matters for them. The harness hooks (</w:t>
      </w:r>
      <w:r>
        <w:rPr>
          <w:rStyle w:val="SourceText"/>
        </w:rPr>
        <w:t>verify-gate.sh</w:t>
      </w:r>
      <w:r>
        <w:rPr/>
        <w:t xml:space="preserve">, </w:t>
      </w:r>
      <w:r>
        <w:rPr>
          <w:rStyle w:val="SourceText"/>
        </w:rPr>
        <w:t>approval-hook.sh</w:t>
      </w:r>
      <w:r>
        <w:rPr/>
        <w:t xml:space="preserve">, </w:t>
      </w:r>
      <w:r>
        <w:rPr>
          <w:rStyle w:val="SourceText"/>
        </w:rPr>
        <w:t>scope-guard.sh</w:t>
      </w:r>
      <w:r>
        <w:rPr/>
        <w:t xml:space="preserve">, </w:t>
      </w:r>
      <w:r>
        <w:rPr>
          <w:rStyle w:val="SourceText"/>
        </w:rPr>
        <w:t>completion-audit.sh</w:t>
      </w:r>
      <w:r>
        <w:rPr/>
        <w:t xml:space="preserve">, </w:t>
      </w:r>
      <w:r>
        <w:rPr>
          <w:rStyle w:val="SourceText"/>
        </w:rPr>
        <w:t>crew-hook.sh</w:t>
      </w:r>
      <w:r>
        <w:rPr/>
        <w:t xml:space="preserve">) the PreCompact </w:t>
      </w:r>
      <w:r>
        <w:rPr>
          <w:rStyle w:val="SourceText"/>
        </w:rPr>
        <w:t>crew_resume.py</w:t>
      </w:r>
      <w:r>
        <w:rPr/>
        <w:t xml:space="preserve"> record in </w:t>
      </w:r>
      <w:r>
        <w:rPr>
          <w:rStyle w:val="SourceText"/>
        </w:rPr>
        <w:t>handoff-write.sh</w:t>
      </w:r>
      <w:r>
        <w:rPr/>
        <w:t xml:space="preserve"> still depend on conversion until a follow-up lands: if one fails this way, unset </w:t>
      </w:r>
      <w:r>
        <w:rPr>
          <w:rStyle w:val="SourceText"/>
        </w:rPr>
        <w:t>MSYS_NO_PATHCONV</w:t>
      </w:r>
      <w:r>
        <w:rPr/>
        <w:t xml:space="preserve"> for the session (</w:t>
      </w:r>
      <w:r>
        <w:rPr>
          <w:rStyle w:val="SourceText"/>
        </w:rPr>
        <w:t>env -u MSYS_NO_PATHCONV claude</w:t>
      </w:r>
      <w:r>
        <w:rPr/>
        <w:t xml:space="preserve">). </w:t>
      </w:r>
    </w:p>
    <w:p>
      <w:pPr>
        <w:pStyle w:val="BodyText"/>
        <w:numPr>
          <w:ilvl w:val="0"/>
          <w:numId w:val="4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4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(chosen automatically; </w:t>
      </w:r>
      <w:r>
        <w:rPr>
          <w:rStyle w:val="SourceText"/>
        </w:rPr>
        <w:t>shellRoute.mode</w:t>
      </w:r>
      <w:r>
        <w:rPr/>
        <w:t xml:space="preserve"> was removed)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34" w:name="auto-wrap-up-auto-clear-and-auto-resume"/>
      <w:bookmarkEnd w:id="34"/>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35" w:name="what-the-cycle-does"/>
      <w:bookmarkEnd w:id="35"/>
      <w:r>
        <w:rPr/>
        <w:t>What the Cycle Does</w:t>
      </w:r>
    </w:p>
    <w:p>
      <w:pPr>
        <w:pStyle w:val="BodyText"/>
        <w:numPr>
          <w:ilvl w:val="0"/>
          <w:numId w:val="4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4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and </w:t>
      </w:r>
      <w:r>
        <w:rPr>
          <w:rStyle w:val="SourceText"/>
        </w:rPr>
        <w:t>xdotool</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While an autopilot goal runs, the handoff names the goal, not the ticket in hand: every writer (autopilot's low-context stop, </w:t>
      </w:r>
      <w:r>
        <w:rPr>
          <w:rStyle w:val="SourceText"/>
        </w:rPr>
        <w:t>/crew:handoff</w:t>
      </w:r>
      <w:r>
        <w:rPr/>
        <w:t xml:space="preserve">, the PreCompact skeleton) asks </w:t>
      </w:r>
      <w:r>
        <w:rPr>
          <w:rStyle w:val="SourceText"/>
        </w:rPr>
        <w:t>crew_autopilot.py handoff-resume</w:t>
      </w:r>
      <w:r>
        <w:rPr/>
        <w:t xml:space="preserve">, which answers </w:t>
      </w:r>
      <w:r>
        <w:rPr>
          <w:rStyle w:val="SourceText"/>
        </w:rPr>
        <w:t>resume: /crew:autopilot --goal &lt;slug&gt;</w:t>
      </w:r>
      <w:r>
        <w:rPr/>
        <w:t xml:space="preserve"> for the one running goal. Two running goals or an unreadable goal file give </w:t>
      </w:r>
      <w:r>
        <w:rPr>
          <w:rStyle w:val="SourceText"/>
        </w:rPr>
        <w:t>resume: none</w:t>
      </w:r>
      <w:r>
        <w:rPr/>
        <w:t xml:space="preserve">: it could not tell which goal runs, and it never falls back to the ticket form, which would drop the goal. With no usable handoff at all (a crash, a killed terminal), a bare </w:t>
      </w:r>
      <w:r>
        <w:rPr>
          <w:rStyle w:val="SourceText"/>
        </w:rPr>
        <w:t>/crew:autopilot</w:t>
      </w:r>
      <w:r>
        <w:rPr/>
        <w:t xml:space="preserve"> looks for a running goal before the active ticket: the order is argument, handoff, running goal, active ticket, INDEX. One running goal resumes; two stop and list both; a goal file it cannot read stops (could not tell, so the active ticket is not driven); a stopped goal is named, never resumed.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(a ticket line only: a </w:t>
      </w:r>
      <w:r>
        <w:rPr>
          <w:rStyle w:val="SourceText"/>
        </w:rPr>
        <w:t>--goal</w:t>
      </w:r>
      <w:r>
        <w:rPr/>
        <w:t xml:space="preserve"> line is judged by its goal file, and waits unless that goal is </w:t>
      </w:r>
      <w:r>
        <w:rPr>
          <w:rStyle w:val="SourceText"/>
        </w:rPr>
        <w:t>running</w:t>
      </w:r>
      <w:r>
        <w:rPr/>
        <w:t xml:space="preserve">);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the </w:t>
      </w:r>
      <w:r>
        <w:rPr>
          <w:rStyle w:val="SourceText"/>
        </w:rPr>
        <w:t>auto-clear.sh</w:t>
      </w:r>
      <w:r>
        <w:rPr/>
        <w:t xml:space="preserve"> sender in resume mode (under Git Bash on Windows). Consent is </w:t>
      </w:r>
      <w:r>
        <w:rPr>
          <w:rStyle w:val="SourceText"/>
        </w:rPr>
        <w:t>resume.auto</w:t>
      </w:r>
      <w:r>
        <w:rPr/>
        <w:t xml:space="preserve">; </w:t>
      </w:r>
      <w:r>
        <w:rPr>
          <w:rStyle w:val="SourceText"/>
        </w:rPr>
        <w:t>context.autoClear</w:t>
      </w:r>
      <w:r>
        <w:rPr/>
        <w:t xml:space="preserve"> only describes the terminal. In tmux it waits 2 seconds, polls the pane for an idle, empty input line for up to 15 seconds (both fixed), then sends the command and, half a second later, Enter. On native Windows it types nothing (</w:t>
      </w:r>
      <w:r>
        <w:rPr>
          <w:rStyle w:val="SourceText"/>
        </w:rPr>
        <w:t>auto</w:t>
      </w:r>
      <w:r>
        <w:rPr/>
        <w:t xml:space="preserve"> there is </w:t>
      </w:r>
      <w:r>
        <w:rPr>
          <w:rStyle w:val="SourceText"/>
        </w:rPr>
        <w:t>notify</w:t>
      </w:r>
      <w:r>
        <w:rPr/>
        <w:t xml:space="preserve">; the </w:t>
      </w:r>
      <w:r>
        <w:rPr>
          <w:rStyle w:val="SourceText"/>
        </w:rPr>
        <w:t>sendkeys</w:t>
      </w:r>
      <w:r>
        <w:rPr/>
        <w:t xml:space="preserve"> method was removed in crew 1.2.61).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36" w:name="turning-it-on-and-off"/>
      <w:bookmarkEnd w:id="36"/>
      <w:r>
        <w:rPr/>
        <w:t>Turning It on and Off</w:t>
      </w:r>
    </w:p>
    <w:p>
      <w:pPr>
        <w:pStyle w:val="BodyText"/>
        <w:bidi w:val="0"/>
        <w:jc w:val="left"/>
        <w:rPr/>
      </w:pPr>
      <w:r>
        <w:rPr/>
        <w:t xml:space="preserve">Wrap-up and resume are on by default, and fixed that way: </w:t>
      </w:r>
      <w:r>
        <w:rPr>
          <w:rStyle w:val="SourceText"/>
        </w:rPr>
        <w:t>context.autoWrapUp</w:t>
      </w:r>
      <w:r>
        <w:rPr/>
        <w:t xml:space="preserve">, </w:t>
      </w:r>
      <w:r>
        <w:rPr>
          <w:rStyle w:val="SourceText"/>
        </w:rPr>
        <w:t>context.autoResume</w:t>
      </w:r>
      <w:r>
        <w:rPr/>
        <w:t xml:space="preserve"> and </w:t>
      </w:r>
      <w:r>
        <w:rPr>
          <w:rStyle w:val="SourceText"/>
        </w:rPr>
        <w:t>memory.inject</w:t>
      </w:r>
      <w:r>
        <w:rPr/>
        <w:t xml:space="preserve"> were removed, so the wrap-up instruction and the handoff injection cannot be switched off. Auto-clear is </w:t>
      </w:r>
      <w:r>
        <w:rPr>
          <w:rStyle w:val="Strong"/>
        </w:rPr>
        <w:t>off</w:t>
      </w:r>
      <w:r>
        <w:rPr/>
        <w:t xml:space="preserve"> by default. You turn it on per machine, in the machine-global config, because it drives this machine's keyboard:</w:t>
      </w:r>
    </w:p>
    <w:tbl>
      <w:tblPr>
        <w:tblW w:w="14050" w:type="dxa"/>
        <w:jc w:val="left"/>
        <w:tblInd w:w="28" w:type="dxa"/>
        <w:tblLayout w:type="fixed"/>
        <w:tblCellMar>
          <w:top w:w="28" w:type="dxa"/>
          <w:left w:w="28" w:type="dxa"/>
          <w:bottom w:w="28" w:type="dxa"/>
          <w:right w:w="28" w:type="dxa"/>
        </w:tblCellMar>
      </w:tblPr>
      <w:tblGrid>
        <w:gridCol w:w="2816"/>
        <w:gridCol w:w="4100"/>
        <w:gridCol w:w="2881"/>
        <w:gridCol w:w="4253"/>
      </w:tblGrid>
      <w:tr>
        <w:trPr>
          <w:tblHeader w:val="true"/>
        </w:trPr>
        <w:tc>
          <w:tcPr>
            <w:tcW w:w="2816" w:type="dxa"/>
            <w:tcBorders/>
            <w:vAlign w:val="center"/>
          </w:tcPr>
          <w:p>
            <w:pPr>
              <w:pStyle w:val="TableHeading"/>
              <w:suppressLineNumbers/>
              <w:shd w:fill="434C5E" w:val="clear"/>
              <w:bidi w:val="0"/>
              <w:spacing w:before="120" w:after="120"/>
              <w:jc w:val="left"/>
              <w:rPr/>
            </w:pPr>
            <w:r>
              <w:rPr/>
              <w:t>Where</w:t>
            </w:r>
          </w:p>
        </w:tc>
        <w:tc>
          <w:tcPr>
            <w:tcW w:w="4100" w:type="dxa"/>
            <w:tcBorders/>
            <w:vAlign w:val="center"/>
          </w:tcPr>
          <w:p>
            <w:pPr>
              <w:pStyle w:val="TableHeading"/>
              <w:suppressLineNumbers/>
              <w:shd w:fill="434C5E" w:val="clear"/>
              <w:bidi w:val="0"/>
              <w:spacing w:before="120" w:after="120"/>
              <w:jc w:val="left"/>
              <w:rPr/>
            </w:pPr>
            <w:r>
              <w:rPr/>
              <w:t>Key</w:t>
            </w:r>
          </w:p>
        </w:tc>
        <w:tc>
          <w:tcPr>
            <w:tcW w:w="2881" w:type="dxa"/>
            <w:tcBorders/>
            <w:vAlign w:val="center"/>
          </w:tcPr>
          <w:p>
            <w:pPr>
              <w:pStyle w:val="TableHeading"/>
              <w:suppressLineNumbers/>
              <w:shd w:fill="434C5E" w:val="clear"/>
              <w:bidi w:val="0"/>
              <w:spacing w:before="120" w:after="120"/>
              <w:jc w:val="left"/>
              <w:rPr/>
            </w:pPr>
            <w:r>
              <w:rPr/>
              <w:t>Value</w:t>
            </w:r>
          </w:p>
        </w:tc>
        <w:tc>
          <w:tcPr>
            <w:tcW w:w="4253" w:type="dxa"/>
            <w:tcBorders/>
            <w:vAlign w:val="center"/>
          </w:tcPr>
          <w:p>
            <w:pPr>
              <w:pStyle w:val="TableHeading"/>
              <w:suppressLineNumbers/>
              <w:shd w:fill="434C5E" w:val="clear"/>
              <w:bidi w:val="0"/>
              <w:spacing w:before="120" w:after="120"/>
              <w:jc w:val="left"/>
              <w:rPr/>
            </w:pPr>
            <w:r>
              <w:rPr/>
              <w:t>Effect</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context.autoClear.method</w:t>
            </w:r>
          </w:p>
        </w:tc>
        <w:tc>
          <w:tcPr>
            <w:tcW w:w="2881"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"none"</w:t>
            </w:r>
            <w:r>
              <w:rPr/>
              <w:t xml:space="preserve"> (</w:t>
            </w:r>
            <w:r>
              <w:rPr>
                <w:rStyle w:val="SourceText"/>
              </w:rPr>
              <w:t>"sendkeys"</w:t>
            </w:r>
            <w:r>
              <w:rPr/>
              <w:t xml:space="preserve"> was removed in crew 1.2.61 and is refused)</w:t>
            </w:r>
          </w:p>
        </w:tc>
        <w:tc>
          <w:tcPr>
            <w:tcW w:w="4253"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context.autoClear.delaySeconds</w:t>
            </w:r>
          </w:p>
        </w:tc>
        <w:tc>
          <w:tcPr>
            <w:tcW w:w="2881" w:type="dxa"/>
            <w:tcBorders/>
            <w:vAlign w:val="center"/>
          </w:tcPr>
          <w:p>
            <w:pPr>
              <w:pStyle w:val="TableContents"/>
              <w:shd w:fill="2E3440" w:val="clear"/>
              <w:bidi w:val="0"/>
              <w:spacing w:before="120" w:after="120"/>
              <w:jc w:val="left"/>
              <w:rPr/>
            </w:pPr>
            <w:r>
              <w:rPr>
                <w:rStyle w:val="SourceText"/>
              </w:rPr>
              <w:t>3</w:t>
            </w:r>
          </w:p>
        </w:tc>
        <w:tc>
          <w:tcPr>
            <w:tcW w:w="4253" w:type="dxa"/>
            <w:tcBorders/>
            <w:vAlign w:val="center"/>
          </w:tcPr>
          <w:p>
            <w:pPr>
              <w:pStyle w:val="TableContents"/>
              <w:shd w:fill="2E3440" w:val="clear"/>
              <w:bidi w:val="0"/>
              <w:spacing w:before="120" w:after="120"/>
              <w:jc w:val="left"/>
              <w:rPr/>
            </w:pPr>
            <w:r>
              <w:rPr/>
              <w:t>wait before typing, so the prompt exists</w:t>
            </w:r>
          </w:p>
        </w:tc>
      </w:tr>
      <w:tr>
        <w:trPr/>
        <w:tc>
          <w:tcPr>
            <w:tcW w:w="2816" w:type="dxa"/>
            <w:tcBorders/>
            <w:vAlign w:val="center"/>
          </w:tcPr>
          <w:p>
            <w:pPr>
              <w:pStyle w:val="TableContents"/>
              <w:shd w:fill="2E3440" w:val="clear"/>
              <w:bidi w:val="0"/>
              <w:spacing w:before="120" w:after="120"/>
              <w:jc w:val="left"/>
              <w:rPr/>
            </w:pPr>
            <w:r>
              <w:rPr/>
              <w:t>same</w:t>
            </w:r>
          </w:p>
        </w:tc>
        <w:tc>
          <w:tcPr>
            <w:tcW w:w="4100" w:type="dxa"/>
            <w:tcBorders/>
            <w:vAlign w:val="center"/>
          </w:tcPr>
          <w:p>
            <w:pPr>
              <w:pStyle w:val="TableContents"/>
              <w:shd w:fill="2E3440" w:val="clear"/>
              <w:bidi w:val="0"/>
              <w:spacing w:before="120" w:after="120"/>
              <w:jc w:val="left"/>
              <w:rPr/>
            </w:pPr>
            <w:r>
              <w:rPr>
                <w:rStyle w:val="SourceText"/>
              </w:rPr>
              <w:t>context.autoClear.minHandoffLines</w:t>
            </w:r>
          </w:p>
        </w:tc>
        <w:tc>
          <w:tcPr>
            <w:tcW w:w="2881" w:type="dxa"/>
            <w:tcBorders/>
            <w:vAlign w:val="center"/>
          </w:tcPr>
          <w:p>
            <w:pPr>
              <w:pStyle w:val="TableContents"/>
              <w:shd w:fill="2E3440" w:val="clear"/>
              <w:bidi w:val="0"/>
              <w:spacing w:before="120" w:after="120"/>
              <w:jc w:val="left"/>
              <w:rPr/>
            </w:pPr>
            <w:r>
              <w:rPr>
                <w:rStyle w:val="SourceText"/>
              </w:rPr>
              <w:t>5</w:t>
            </w:r>
          </w:p>
        </w:tc>
        <w:tc>
          <w:tcPr>
            <w:tcW w:w="4253" w:type="dxa"/>
            <w:tcBorders/>
            <w:vAlign w:val="center"/>
          </w:tcPr>
          <w:p>
            <w:pPr>
              <w:pStyle w:val="TableContents"/>
              <w:shd w:fill="2E3440" w:val="clear"/>
              <w:bidi w:val="0"/>
              <w:spacing w:before="120" w:after="120"/>
              <w:jc w:val="left"/>
              <w:rPr/>
            </w:pPr>
            <w:r>
              <w:rPr/>
              <w:t>a shorter handoff counts as a stub</w:t>
            </w:r>
          </w:p>
        </w:tc>
      </w:tr>
      <w:tr>
        <w:trPr/>
        <w:tc>
          <w:tcPr>
            <w:tcW w:w="2816"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context.autoClear.enabled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816"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100" w:type="dxa"/>
            <w:tcBorders/>
            <w:vAlign w:val="center"/>
          </w:tcPr>
          <w:p>
            <w:pPr>
              <w:pStyle w:val="TableContents"/>
              <w:shd w:fill="2E3440" w:val="clear"/>
              <w:bidi w:val="0"/>
              <w:spacing w:before="120" w:after="120"/>
              <w:jc w:val="left"/>
              <w:rPr/>
            </w:pPr>
            <w:r>
              <w:rPr>
                <w:rStyle w:val="SourceText"/>
              </w:rPr>
              <w:t>resume.auto</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816" w:type="dxa"/>
            <w:tcBorders/>
            <w:vAlign w:val="center"/>
          </w:tcPr>
          <w:p>
            <w:pPr>
              <w:pStyle w:val="TableContents"/>
              <w:shd w:fill="2E3440" w:val="clear"/>
              <w:bidi w:val="0"/>
              <w:spacing w:before="120" w:after="120"/>
              <w:jc w:val="left"/>
              <w:rPr/>
            </w:pPr>
            <w:r>
              <w:rPr>
                <w:rStyle w:val="SourceText"/>
              </w:rPr>
              <w:t>~/.claude/crew/config.json</w:t>
            </w:r>
          </w:p>
        </w:tc>
        <w:tc>
          <w:tcPr>
            <w:tcW w:w="4100" w:type="dxa"/>
            <w:tcBorders/>
            <w:vAlign w:val="center"/>
          </w:tcPr>
          <w:p>
            <w:pPr>
              <w:pStyle w:val="TableContents"/>
              <w:shd w:fill="2E3440" w:val="clear"/>
              <w:bidi w:val="0"/>
              <w:spacing w:before="120" w:after="120"/>
              <w:jc w:val="left"/>
              <w:rPr/>
            </w:pPr>
            <w:r>
              <w:rPr>
                <w:rStyle w:val="SourceText"/>
              </w:rPr>
              <w:t>context.autoClear.wrapUp</w:t>
            </w:r>
          </w:p>
        </w:tc>
        <w:tc>
          <w:tcPr>
            <w:tcW w:w="2881" w:type="dxa"/>
            <w:tcBorders/>
            <w:vAlign w:val="center"/>
          </w:tcPr>
          <w:p>
            <w:pPr>
              <w:pStyle w:val="TableContents"/>
              <w:shd w:fill="2E3440" w:val="clear"/>
              <w:bidi w:val="0"/>
              <w:spacing w:before="120" w:after="120"/>
              <w:jc w:val="left"/>
              <w:rPr/>
            </w:pPr>
            <w:r>
              <w:rPr>
                <w:rStyle w:val="SourceText"/>
              </w:rPr>
              <w:t>true</w:t>
            </w:r>
          </w:p>
        </w:tc>
        <w:tc>
          <w:tcPr>
            <w:tcW w:w="4253"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816" w:type="dxa"/>
            <w:tcBorders/>
            <w:vAlign w:val="center"/>
          </w:tcPr>
          <w:p>
            <w:pPr>
              <w:pStyle w:val="TableContents"/>
              <w:shd w:fill="2E3440" w:val="clear"/>
              <w:bidi w:val="0"/>
              <w:spacing w:before="120" w:after="120"/>
              <w:jc w:val="left"/>
              <w:rPr/>
            </w:pPr>
            <w:r>
              <w:rPr>
                <w:rStyle w:val="SourceText"/>
              </w:rPr>
              <w:t>.crew/config.json</w:t>
            </w:r>
          </w:p>
        </w:tc>
        <w:tc>
          <w:tcPr>
            <w:tcW w:w="4100" w:type="dxa"/>
            <w:tcBorders/>
            <w:vAlign w:val="center"/>
          </w:tcPr>
          <w:p>
            <w:pPr>
              <w:pStyle w:val="TableContents"/>
              <w:shd w:fill="2E3440" w:val="clear"/>
              <w:bidi w:val="0"/>
              <w:spacing w:before="120" w:after="120"/>
              <w:jc w:val="left"/>
              <w:rPr/>
            </w:pPr>
            <w:r>
              <w:rPr>
                <w:rStyle w:val="SourceText"/>
              </w:rPr>
              <w:t>context.enabled</w:t>
            </w:r>
          </w:p>
        </w:tc>
        <w:tc>
          <w:tcPr>
            <w:tcW w:w="2881" w:type="dxa"/>
            <w:tcBorders/>
            <w:vAlign w:val="center"/>
          </w:tcPr>
          <w:p>
            <w:pPr>
              <w:pStyle w:val="TableContents"/>
              <w:shd w:fill="2E3440" w:val="clear"/>
              <w:bidi w:val="0"/>
              <w:spacing w:before="120" w:after="120"/>
              <w:jc w:val="left"/>
              <w:rPr/>
            </w:pPr>
            <w:r>
              <w:rPr>
                <w:rStyle w:val="SourceText"/>
              </w:rPr>
              <w:t>false</w:t>
            </w:r>
          </w:p>
        </w:tc>
        <w:tc>
          <w:tcPr>
            <w:tcW w:w="4253" w:type="dxa"/>
            <w:tcBorders/>
            <w:vAlign w:val="center"/>
          </w:tcPr>
          <w:p>
            <w:pPr>
              <w:pStyle w:val="TableContents"/>
              <w:shd w:fill="2E3440" w:val="clear"/>
              <w:bidi w:val="0"/>
              <w:spacing w:before="120" w:after="120"/>
              <w:jc w:val="left"/>
              <w:rPr/>
            </w:pPr>
            <w:r>
              <w:rPr/>
              <w:t>turns off the whole context watcher, wrap-up included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37" w:name="armed-wrap-up-contextautoclearwrapup"/>
      <w:bookmarkEnd w:id="37"/>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4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4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4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4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38" w:name="arming-one-scratch-repo-while-other-sess"/>
      <w:bookmarkEnd w:id="38"/>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0959" w:type="dxa"/>
        <w:jc w:val="left"/>
        <w:tblInd w:w="28" w:type="dxa"/>
        <w:tblLayout w:type="fixed"/>
        <w:tblCellMar>
          <w:top w:w="28" w:type="dxa"/>
          <w:left w:w="28" w:type="dxa"/>
          <w:bottom w:w="28" w:type="dxa"/>
          <w:right w:w="28" w:type="dxa"/>
        </w:tblCellMar>
      </w:tblPr>
      <w:tblGrid>
        <w:gridCol w:w="3762"/>
        <w:gridCol w:w="2975"/>
        <w:gridCol w:w="4222"/>
      </w:tblGrid>
      <w:tr>
        <w:trPr>
          <w:tblHeader w:val="true"/>
        </w:trPr>
        <w:tc>
          <w:tcPr>
            <w:tcW w:w="3762" w:type="dxa"/>
            <w:tcBorders/>
            <w:vAlign w:val="center"/>
          </w:tcPr>
          <w:p>
            <w:pPr>
              <w:pStyle w:val="TableHeading"/>
              <w:suppressLineNumbers/>
              <w:shd w:fill="434C5E" w:val="clear"/>
              <w:bidi w:val="0"/>
              <w:spacing w:before="120" w:after="120"/>
              <w:jc w:val="left"/>
              <w:rPr/>
            </w:pPr>
            <w:r>
              <w:rPr/>
              <w:t>Key</w:t>
            </w:r>
          </w:p>
        </w:tc>
        <w:tc>
          <w:tcPr>
            <w:tcW w:w="2975" w:type="dxa"/>
            <w:tcBorders/>
            <w:vAlign w:val="center"/>
          </w:tcPr>
          <w:p>
            <w:pPr>
              <w:pStyle w:val="TableHeading"/>
              <w:suppressLineNumbers/>
              <w:shd w:fill="434C5E" w:val="clear"/>
              <w:bidi w:val="0"/>
              <w:spacing w:before="120" w:after="120"/>
              <w:jc w:val="left"/>
              <w:rPr/>
            </w:pPr>
            <w:r>
              <w:rPr/>
              <w:t>Value</w:t>
            </w:r>
          </w:p>
        </w:tc>
        <w:tc>
          <w:tcPr>
            <w:tcW w:w="4222" w:type="dxa"/>
            <w:tcBorders/>
            <w:vAlign w:val="center"/>
          </w:tcPr>
          <w:p>
            <w:pPr>
              <w:pStyle w:val="TableHeading"/>
              <w:suppressLineNumbers/>
              <w:shd w:fill="434C5E" w:val="clear"/>
              <w:bidi w:val="0"/>
              <w:spacing w:before="120" w:after="120"/>
              <w:jc w:val="left"/>
              <w:rPr/>
            </w:pPr>
            <w:r>
              <w:rPr/>
              <w:t>Effect</w:t>
            </w:r>
          </w:p>
        </w:tc>
      </w:tr>
      <w:tr>
        <w:trPr/>
        <w:tc>
          <w:tcPr>
            <w:tcW w:w="3762" w:type="dxa"/>
            <w:tcBorders/>
            <w:vAlign w:val="center"/>
          </w:tcPr>
          <w:p>
            <w:pPr>
              <w:pStyle w:val="TableContents"/>
              <w:shd w:fill="2E3440" w:val="clear"/>
              <w:bidi w:val="0"/>
              <w:spacing w:before="120" w:after="120"/>
              <w:jc w:val="left"/>
              <w:rPr/>
            </w:pPr>
            <w:r>
              <w:rPr>
                <w:rStyle w:val="SourceText"/>
              </w:rPr>
              <w:t>context.autoClear.onlyRepos</w:t>
            </w:r>
          </w:p>
        </w:tc>
        <w:tc>
          <w:tcPr>
            <w:tcW w:w="2975" w:type="dxa"/>
            <w:tcBorders/>
            <w:vAlign w:val="center"/>
          </w:tcPr>
          <w:p>
            <w:pPr>
              <w:pStyle w:val="TableContents"/>
              <w:shd w:fill="2E3440" w:val="clear"/>
              <w:bidi w:val="0"/>
              <w:spacing w:before="120" w:after="120"/>
              <w:jc w:val="left"/>
              <w:rPr/>
            </w:pPr>
            <w:r>
              <w:rPr/>
              <w:t>list of absolute repo paths</w:t>
            </w:r>
          </w:p>
        </w:tc>
        <w:tc>
          <w:tcPr>
            <w:tcW w:w="4222" w:type="dxa"/>
            <w:tcBorders/>
            <w:vAlign w:val="center"/>
          </w:tcPr>
          <w:p>
            <w:pPr>
              <w:pStyle w:val="TableContents"/>
              <w:shd w:fill="2E3440" w:val="clear"/>
              <w:bidi w:val="0"/>
              <w:spacing w:before="120" w:after="120"/>
              <w:jc w:val="left"/>
              <w:rPr/>
            </w:pPr>
            <w:r>
              <w:rPr/>
              <w:t>auto-clear runs only in these repos</w:t>
            </w:r>
          </w:p>
        </w:tc>
      </w:tr>
      <w:tr>
        <w:trPr/>
        <w:tc>
          <w:tcPr>
            <w:tcW w:w="3762" w:type="dxa"/>
            <w:tcBorders/>
            <w:vAlign w:val="center"/>
          </w:tcPr>
          <w:p>
            <w:pPr>
              <w:pStyle w:val="TableContents"/>
              <w:shd w:fill="2E3440" w:val="clear"/>
              <w:bidi w:val="0"/>
              <w:spacing w:before="120" w:after="120"/>
              <w:jc w:val="left"/>
              <w:rPr/>
            </w:pPr>
            <w:r>
              <w:rPr>
                <w:rStyle w:val="SourceText"/>
              </w:rPr>
              <w:t>context.autoClear.onlySessions</w:t>
            </w:r>
          </w:p>
        </w:tc>
        <w:tc>
          <w:tcPr>
            <w:tcW w:w="2975" w:type="dxa"/>
            <w:tcBorders/>
            <w:vAlign w:val="center"/>
          </w:tcPr>
          <w:p>
            <w:pPr>
              <w:pStyle w:val="TableContents"/>
              <w:shd w:fill="2E3440" w:val="clear"/>
              <w:bidi w:val="0"/>
              <w:spacing w:before="120" w:after="120"/>
              <w:jc w:val="left"/>
              <w:rPr/>
            </w:pPr>
            <w:r>
              <w:rPr/>
              <w:t>list of session ids</w:t>
            </w:r>
          </w:p>
        </w:tc>
        <w:tc>
          <w:tcPr>
            <w:tcW w:w="4222"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4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4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4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4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47"/>
        </w:numPr>
        <w:tabs>
          <w:tab w:val="clear" w:pos="1134"/>
          <w:tab w:val="left" w:pos="829" w:leader="none"/>
        </w:tabs>
        <w:bidi w:val="0"/>
        <w:spacing w:before="120" w:after="0"/>
        <w:ind w:hanging="283" w:left="829"/>
        <w:jc w:val="left"/>
        <w:rPr/>
      </w:pPr>
      <w:r>
        <w:rPr/>
        <w:t xml:space="preserve">Finding the repos to list: pass </w:t>
      </w:r>
      <w:r>
        <w:rPr>
          <w:rStyle w:val="SourceText"/>
        </w:rPr>
        <w:t>--scan-root &lt;dir&gt;</w:t>
      </w:r>
      <w:r>
        <w:rPr/>
        <w:t xml:space="preserve"> on the one </w:t>
      </w:r>
      <w:r>
        <w:rPr>
          <w:rStyle w:val="SourceText"/>
        </w:rPr>
        <w:t>apply-migrate</w:t>
      </w:r>
      <w:r>
        <w:rPr/>
        <w:t xml:space="preserve"> run that </w:t>
      </w:r>
      <w:r>
        <w:rPr>
          <w:rStyle w:val="SourceText"/>
        </w:rPr>
        <w:t>/crew:migrate</w:t>
      </w:r>
      <w:r>
        <w:rPr/>
        <w:t xml:space="preserve"> makes (</w:t>
      </w:r>
      <w:r>
        <w:rPr>
          <w:rStyle w:val="SourceText"/>
        </w:rPr>
        <w:t>crew_autoclear_setup.py --root . apply-migrate --scan-root &lt;dir&gt;</w:t>
      </w:r>
      <w:r>
        <w:rPr/>
        <w:t xml:space="preserve">); a later run cannot see this repo's own opt-in, which the first run removed. It looks under </w:t>
      </w:r>
      <w:r>
        <w:rPr>
          <w:rStyle w:val="SourceText"/>
        </w:rPr>
        <w:t>&lt;dir&gt;</w:t>
      </w:r>
      <w:r>
        <w:rPr/>
        <w:t xml:space="preserve"> (3 levels by default, </w:t>
      </w:r>
      <w:r>
        <w:rPr>
          <w:rStyle w:val="SourceText"/>
        </w:rPr>
        <w:t>--scan-depth &lt;n&gt;</w:t>
      </w:r>
      <w:r>
        <w:rPr/>
        <w:t xml:space="preserve">), read-only, for repos whose </w:t>
      </w:r>
      <w:r>
        <w:rPr>
          <w:rStyle w:val="SourceText"/>
        </w:rPr>
        <w:t>.crew/config.json</w:t>
      </w:r>
      <w:r>
        <w:rPr/>
        <w:t xml:space="preserve"> or </w:t>
      </w:r>
      <w:r>
        <w:rPr>
          <w:rStyle w:val="SourceText"/>
        </w:rPr>
        <w:t>.crew/crew.json</w:t>
      </w:r>
      <w:r>
        <w:rPr/>
        <w:t xml:space="preserve"> still says </w:t>
      </w:r>
      <w:r>
        <w:rPr>
          <w:rStyle w:val="SourceText"/>
        </w:rPr>
        <w:t>context.autoClear.enabled: true</w:t>
      </w:r>
      <w:r>
        <w:rPr/>
        <w:t xml:space="preserve">, and proposes them with this repo. A repo it cannot read is listed and blocks </w:t>
      </w:r>
      <w:r>
        <w:rPr>
          <w:rStyle w:val="SourceText"/>
        </w:rPr>
        <w:t>--yes-widen</w:t>
      </w:r>
      <w:r>
        <w:rPr/>
        <w:t xml:space="preserve">. Repos outside </w:t>
      </w:r>
      <w:r>
        <w:rPr>
          <w:rStyle w:val="SourceText"/>
        </w:rPr>
        <w:t>&lt;dir&gt;</w:t>
      </w:r>
      <w:r>
        <w:rPr/>
        <w:t xml:space="preserve">, and repos an earlier migration already converted (their opt-in is gone), cannot be found: add those by hand. </w:t>
      </w:r>
    </w:p>
    <w:p>
      <w:pPr>
        <w:pStyle w:val="BodyText"/>
        <w:numPr>
          <w:ilvl w:val="0"/>
          <w:numId w:val="4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4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39" w:name="which-method-and-what-it-does"/>
      <w:bookmarkEnd w:id="39"/>
      <w:r>
        <w:rPr/>
        <w:t>Which Method, and What It Does</w:t>
      </w:r>
    </w:p>
    <w:tbl>
      <w:tblPr>
        <w:tblW w:w="14050" w:type="dxa"/>
        <w:jc w:val="left"/>
        <w:tblInd w:w="28" w:type="dxa"/>
        <w:tblLayout w:type="fixed"/>
        <w:tblCellMar>
          <w:top w:w="28" w:type="dxa"/>
          <w:left w:w="28" w:type="dxa"/>
          <w:bottom w:w="28" w:type="dxa"/>
          <w:right w:w="28" w:type="dxa"/>
        </w:tblCellMar>
      </w:tblPr>
      <w:tblGrid>
        <w:gridCol w:w="1180"/>
        <w:gridCol w:w="8926"/>
        <w:gridCol w:w="3944"/>
      </w:tblGrid>
      <w:tr>
        <w:trPr>
          <w:tblHeader w:val="true"/>
        </w:trPr>
        <w:tc>
          <w:tcPr>
            <w:tcW w:w="1180" w:type="dxa"/>
            <w:tcBorders/>
            <w:vAlign w:val="center"/>
          </w:tcPr>
          <w:p>
            <w:pPr>
              <w:pStyle w:val="TableHeading"/>
              <w:suppressLineNumbers/>
              <w:shd w:fill="434C5E" w:val="clear"/>
              <w:bidi w:val="0"/>
              <w:spacing w:before="120" w:after="120"/>
              <w:jc w:val="left"/>
              <w:rPr/>
            </w:pPr>
            <w:r>
              <w:rPr/>
              <w:t>Method</w:t>
            </w:r>
          </w:p>
        </w:tc>
        <w:tc>
          <w:tcPr>
            <w:tcW w:w="8926" w:type="dxa"/>
            <w:tcBorders/>
            <w:vAlign w:val="center"/>
          </w:tcPr>
          <w:p>
            <w:pPr>
              <w:pStyle w:val="TableHeading"/>
              <w:suppressLineNumbers/>
              <w:shd w:fill="434C5E" w:val="clear"/>
              <w:bidi w:val="0"/>
              <w:spacing w:before="120" w:after="120"/>
              <w:jc w:val="left"/>
              <w:rPr/>
            </w:pPr>
            <w:r>
              <w:rPr/>
              <w:t>What it does</w:t>
            </w:r>
          </w:p>
        </w:tc>
        <w:tc>
          <w:tcPr>
            <w:tcW w:w="3944"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0" w:type="dxa"/>
            <w:tcBorders/>
            <w:vAlign w:val="center"/>
          </w:tcPr>
          <w:p>
            <w:pPr>
              <w:pStyle w:val="TableContents"/>
              <w:shd w:fill="2E3440" w:val="clear"/>
              <w:bidi w:val="0"/>
              <w:spacing w:before="120" w:after="120"/>
              <w:jc w:val="left"/>
              <w:rPr/>
            </w:pPr>
            <w:r>
              <w:rPr>
                <w:rStyle w:val="SourceText"/>
              </w:rPr>
              <w:t>tmux</w:t>
            </w:r>
          </w:p>
        </w:tc>
        <w:tc>
          <w:tcPr>
            <w:tcW w:w="8926"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3944"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0" w:type="dxa"/>
            <w:tcBorders/>
            <w:vAlign w:val="center"/>
          </w:tcPr>
          <w:p>
            <w:pPr>
              <w:pStyle w:val="TableContents"/>
              <w:shd w:fill="2E3440" w:val="clear"/>
              <w:bidi w:val="0"/>
              <w:spacing w:before="120" w:after="120"/>
              <w:jc w:val="left"/>
              <w:rPr/>
            </w:pPr>
            <w:r>
              <w:rPr>
                <w:rStyle w:val="SourceText"/>
              </w:rPr>
              <w:t>xdotool</w:t>
            </w:r>
          </w:p>
        </w:tc>
        <w:tc>
          <w:tcPr>
            <w:tcW w:w="8926"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3944"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0" w:type="dxa"/>
            <w:tcBorders/>
            <w:vAlign w:val="center"/>
          </w:tcPr>
          <w:p>
            <w:pPr>
              <w:pStyle w:val="TableContents"/>
              <w:shd w:fill="2E3440" w:val="clear"/>
              <w:bidi w:val="0"/>
              <w:spacing w:before="120" w:after="120"/>
              <w:jc w:val="left"/>
              <w:rPr/>
            </w:pPr>
            <w:r>
              <w:rPr>
                <w:rStyle w:val="SourceText"/>
              </w:rPr>
              <w:t>notify</w:t>
            </w:r>
          </w:p>
        </w:tc>
        <w:tc>
          <w:tcPr>
            <w:tcW w:w="8926"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3944"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0" w:type="dxa"/>
            <w:tcBorders/>
            <w:vAlign w:val="center"/>
          </w:tcPr>
          <w:p>
            <w:pPr>
              <w:pStyle w:val="TableContents"/>
              <w:shd w:fill="2E3440" w:val="clear"/>
              <w:bidi w:val="0"/>
              <w:spacing w:before="120" w:after="120"/>
              <w:jc w:val="left"/>
              <w:rPr/>
            </w:pPr>
            <w:r>
              <w:rPr>
                <w:rStyle w:val="SourceText"/>
              </w:rPr>
              <w:t>sendkeys</w:t>
            </w:r>
          </w:p>
        </w:tc>
        <w:tc>
          <w:tcPr>
            <w:tcW w:w="8926" w:type="dxa"/>
            <w:tcBorders/>
            <w:vAlign w:val="center"/>
          </w:tcPr>
          <w:p>
            <w:pPr>
              <w:pStyle w:val="TableContents"/>
              <w:shd w:fill="2E3440" w:val="clear"/>
              <w:bidi w:val="0"/>
              <w:spacing w:before="120" w:after="120"/>
              <w:jc w:val="left"/>
              <w:rPr/>
            </w:pPr>
            <w:r>
              <w:rPr>
                <w:rStyle w:val="Strong"/>
              </w:rPr>
              <w:t>Removed in crew 1.2.61 (L-0727 slice 3).</w:t>
            </w:r>
            <w:r>
              <w:rPr/>
              <w:t xml:space="preserve"> It was the Windows-only </w:t>
            </w:r>
            <w:r>
              <w:rPr>
                <w:rStyle w:val="SourceText"/>
              </w:rPr>
              <w:t>System.Windows.Forms.SendKeys</w:t>
            </w:r>
            <w:r>
              <w:rPr/>
              <w:t xml:space="preserve"> sender in </w:t>
            </w:r>
            <w:r>
              <w:rPr>
                <w:rStyle w:val="SourceText"/>
              </w:rPr>
              <w:t>auto-clear.ps1</w:t>
            </w:r>
            <w:r>
              <w:rPr/>
              <w:t>, which is deleted. A config that names it is refused with "sendkeys was removed in crew 1.2.61 (L-0727); use notify or tmux".</w:t>
            </w:r>
          </w:p>
        </w:tc>
        <w:tc>
          <w:tcPr>
            <w:tcW w:w="3944" w:type="dxa"/>
            <w:tcBorders/>
            <w:vAlign w:val="center"/>
          </w:tcPr>
          <w:p>
            <w:pPr>
              <w:pStyle w:val="TableContents"/>
              <w:shd w:fill="2E3440" w:val="clear"/>
              <w:bidi w:val="0"/>
              <w:spacing w:before="120" w:after="120"/>
              <w:jc w:val="left"/>
              <w:rPr/>
            </w:pPr>
            <w:r>
              <w:rPr/>
              <w:t>nowhere</w:t>
            </w:r>
          </w:p>
        </w:tc>
      </w:tr>
      <w:tr>
        <w:trPr/>
        <w:tc>
          <w:tcPr>
            <w:tcW w:w="1180" w:type="dxa"/>
            <w:tcBorders/>
            <w:vAlign w:val="center"/>
          </w:tcPr>
          <w:p>
            <w:pPr>
              <w:pStyle w:val="TableContents"/>
              <w:shd w:fill="2E3440" w:val="clear"/>
              <w:bidi w:val="0"/>
              <w:spacing w:before="120" w:after="120"/>
              <w:jc w:val="left"/>
              <w:rPr/>
            </w:pPr>
            <w:r>
              <w:rPr>
                <w:rStyle w:val="SourceText"/>
              </w:rPr>
              <w:t>none</w:t>
            </w:r>
          </w:p>
        </w:tc>
        <w:tc>
          <w:tcPr>
            <w:tcW w:w="8926" w:type="dxa"/>
            <w:tcBorders/>
            <w:vAlign w:val="center"/>
          </w:tcPr>
          <w:p>
            <w:pPr>
              <w:pStyle w:val="TableContents"/>
              <w:shd w:fill="2E3440" w:val="clear"/>
              <w:bidi w:val="0"/>
              <w:spacing w:before="120" w:after="120"/>
              <w:jc w:val="left"/>
              <w:rPr/>
            </w:pPr>
            <w:r>
              <w:rPr/>
              <w:t>Refused outright.</w:t>
            </w:r>
          </w:p>
        </w:tc>
        <w:tc>
          <w:tcPr>
            <w:tcW w:w="3944"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40" w:name="when-it-will-not-clear-or-notify"/>
      <w:bookmarkEnd w:id="40"/>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decline is logged the same way — "declined" rather than "refusing", since the machine has opted in and something still happened (a message, or a fallback), just not a keystroke.</w:t>
      </w:r>
    </w:p>
    <w:tbl>
      <w:tblPr>
        <w:tblW w:w="14050" w:type="dxa"/>
        <w:jc w:val="left"/>
        <w:tblInd w:w="28" w:type="dxa"/>
        <w:tblLayout w:type="fixed"/>
        <w:tblCellMar>
          <w:top w:w="28" w:type="dxa"/>
          <w:left w:w="28" w:type="dxa"/>
          <w:bottom w:w="28" w:type="dxa"/>
          <w:right w:w="28" w:type="dxa"/>
        </w:tblCellMar>
      </w:tblPr>
      <w:tblGrid>
        <w:gridCol w:w="6085"/>
        <w:gridCol w:w="7965"/>
      </w:tblGrid>
      <w:tr>
        <w:trPr>
          <w:tblHeader w:val="true"/>
        </w:trPr>
        <w:tc>
          <w:tcPr>
            <w:tcW w:w="6085" w:type="dxa"/>
            <w:tcBorders/>
            <w:vAlign w:val="center"/>
          </w:tcPr>
          <w:p>
            <w:pPr>
              <w:pStyle w:val="TableHeading"/>
              <w:suppressLineNumbers/>
              <w:shd w:fill="434C5E" w:val="clear"/>
              <w:bidi w:val="0"/>
              <w:spacing w:before="120" w:after="120"/>
              <w:jc w:val="left"/>
              <w:rPr/>
            </w:pPr>
            <w:r>
              <w:rPr/>
              <w:t>Log says</w:t>
            </w:r>
          </w:p>
        </w:tc>
        <w:tc>
          <w:tcPr>
            <w:tcW w:w="7965" w:type="dxa"/>
            <w:tcBorders/>
            <w:vAlign w:val="center"/>
          </w:tcPr>
          <w:p>
            <w:pPr>
              <w:pStyle w:val="TableHeading"/>
              <w:suppressLineNumbers/>
              <w:shd w:fill="434C5E" w:val="clear"/>
              <w:bidi w:val="0"/>
              <w:spacing w:before="120" w:after="120"/>
              <w:jc w:val="left"/>
              <w:rPr/>
            </w:pPr>
            <w:r>
              <w:rPr/>
              <w:t>Meaning</w:t>
            </w:r>
          </w:p>
        </w:tc>
      </w:tr>
      <w:tr>
        <w:trPr/>
        <w:tc>
          <w:tcPr>
            <w:tcW w:w="6085"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7965"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6085" w:type="dxa"/>
            <w:tcBorders/>
            <w:vAlign w:val="center"/>
          </w:tcPr>
          <w:p>
            <w:pPr>
              <w:pStyle w:val="TableContents"/>
              <w:shd w:fill="2E3440" w:val="clear"/>
              <w:bidi w:val="0"/>
              <w:spacing w:before="120" w:after="120"/>
              <w:jc w:val="left"/>
              <w:rPr/>
            </w:pPr>
            <w:r>
              <w:rPr>
                <w:rStyle w:val="SourceText"/>
              </w:rPr>
              <w:t>not trustworthy (unknown-window)</w:t>
            </w:r>
          </w:p>
        </w:tc>
        <w:tc>
          <w:tcPr>
            <w:tcW w:w="7965" w:type="dxa"/>
            <w:tcBorders/>
            <w:vAlign w:val="center"/>
          </w:tcPr>
          <w:p>
            <w:pPr>
              <w:pStyle w:val="TableContents"/>
              <w:shd w:fill="2E3440" w:val="clear"/>
              <w:bidi w:val="0"/>
              <w:spacing w:before="120" w:after="120"/>
              <w:jc w:val="left"/>
              <w:rPr/>
            </w:pPr>
            <w:r>
              <w:rPr/>
              <w:t>the model's context window is unknown (there is no budget setting to fall back on)</w:t>
            </w:r>
          </w:p>
        </w:tc>
      </w:tr>
      <w:tr>
        <w:trPr/>
        <w:tc>
          <w:tcPr>
            <w:tcW w:w="6085"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7965" w:type="dxa"/>
            <w:tcBorders/>
            <w:vAlign w:val="center"/>
          </w:tcPr>
          <w:p>
            <w:pPr>
              <w:pStyle w:val="TableContents"/>
              <w:shd w:fill="2E3440" w:val="clear"/>
              <w:bidi w:val="0"/>
              <w:spacing w:before="120" w:after="120"/>
              <w:jc w:val="left"/>
              <w:rPr/>
            </w:pPr>
            <w:r>
              <w:rPr/>
              <w:t>the last reading came from before a compaction</w:t>
            </w:r>
          </w:p>
        </w:tc>
      </w:tr>
      <w:tr>
        <w:trPr/>
        <w:tc>
          <w:tcPr>
            <w:tcW w:w="6085" w:type="dxa"/>
            <w:tcBorders/>
            <w:vAlign w:val="center"/>
          </w:tcPr>
          <w:p>
            <w:pPr>
              <w:pStyle w:val="TableContents"/>
              <w:shd w:fill="2E3440" w:val="clear"/>
              <w:bidi w:val="0"/>
              <w:spacing w:before="120" w:after="120"/>
              <w:jc w:val="left"/>
              <w:rPr/>
            </w:pPr>
            <w:r>
              <w:rPr>
                <w:rStyle w:val="SourceText"/>
              </w:rPr>
              <w:t>the wrap-up marker is empty or not JSON</w:t>
            </w:r>
          </w:p>
        </w:tc>
        <w:tc>
          <w:tcPr>
            <w:tcW w:w="7965"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6085" w:type="dxa"/>
            <w:tcBorders/>
            <w:vAlign w:val="center"/>
          </w:tcPr>
          <w:p>
            <w:pPr>
              <w:pStyle w:val="TableContents"/>
              <w:shd w:fill="2E3440" w:val="clear"/>
              <w:bidi w:val="0"/>
              <w:spacing w:before="120" w:after="120"/>
              <w:jc w:val="left"/>
              <w:rPr/>
            </w:pPr>
            <w:r>
              <w:rPr>
                <w:rStyle w:val="SourceText"/>
              </w:rPr>
              <w:t>predates this session's wrap-up request</w:t>
            </w:r>
          </w:p>
        </w:tc>
        <w:tc>
          <w:tcPr>
            <w:tcW w:w="7965"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6085" w:type="dxa"/>
            <w:tcBorders/>
            <w:vAlign w:val="center"/>
          </w:tcPr>
          <w:p>
            <w:pPr>
              <w:pStyle w:val="TableContents"/>
              <w:shd w:fill="2E3440" w:val="clear"/>
              <w:bidi w:val="0"/>
              <w:spacing w:before="120" w:after="120"/>
              <w:jc w:val="left"/>
              <w:rPr/>
            </w:pPr>
            <w:r>
              <w:rPr>
                <w:rStyle w:val="SourceText"/>
              </w:rPr>
              <w:t>automatic PreCompact skeleton</w:t>
            </w:r>
          </w:p>
        </w:tc>
        <w:tc>
          <w:tcPr>
            <w:tcW w:w="7965"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6085"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7965" w:type="dxa"/>
            <w:tcBorders/>
            <w:vAlign w:val="center"/>
          </w:tcPr>
          <w:p>
            <w:pPr>
              <w:pStyle w:val="TableContents"/>
              <w:shd w:fill="2E3440" w:val="clear"/>
              <w:bidi w:val="0"/>
              <w:spacing w:before="120" w:after="120"/>
              <w:jc w:val="left"/>
              <w:rPr/>
            </w:pPr>
            <w:r>
              <w:rPr/>
              <w:t>the window is ambiguous, so nothing is typed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7965"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xdotool</w:t>
            </w:r>
            <w:r>
              <w:rPr/>
              <w:t xml:space="preserve"> only)</w:t>
            </w:r>
          </w:p>
        </w:tc>
      </w:tr>
      <w:tr>
        <w:trPr/>
        <w:tc>
          <w:tcPr>
            <w:tcW w:w="6085"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7965"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6085"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7965"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7965"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6085"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7965"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6085"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7965"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6085"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7965"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6085"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7965"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6085" w:type="dxa"/>
            <w:tcBorders/>
            <w:vAlign w:val="center"/>
          </w:tcPr>
          <w:p>
            <w:pPr>
              <w:pStyle w:val="TableContents"/>
              <w:shd w:fill="2E3440" w:val="clear"/>
              <w:bidi w:val="0"/>
              <w:spacing w:before="120" w:after="120"/>
              <w:jc w:val="left"/>
              <w:rPr/>
            </w:pPr>
            <w:r>
              <w:rPr>
                <w:rStyle w:val="SourceText"/>
              </w:rPr>
              <w:t>tmux pane %N could not be confirmed</w:t>
            </w:r>
          </w:p>
        </w:tc>
        <w:tc>
          <w:tcPr>
            <w:tcW w:w="7965"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6085" w:type="dxa"/>
            <w:tcBorders/>
            <w:vAlign w:val="center"/>
          </w:tcPr>
          <w:p>
            <w:pPr>
              <w:pStyle w:val="TableContents"/>
              <w:shd w:fill="2E3440" w:val="clear"/>
              <w:bidi w:val="0"/>
              <w:spacing w:before="120" w:after="120"/>
              <w:jc w:val="left"/>
              <w:rPr/>
            </w:pPr>
            <w:r>
              <w:rPr>
                <w:rStyle w:val="SourceText"/>
              </w:rPr>
              <w:t>method wtype ... is refused</w:t>
            </w:r>
          </w:p>
        </w:tc>
        <w:tc>
          <w:tcPr>
            <w:tcW w:w="7965"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6085" w:type="dxa"/>
            <w:tcBorders/>
            <w:vAlign w:val="center"/>
          </w:tcPr>
          <w:p>
            <w:pPr>
              <w:pStyle w:val="TableContents"/>
              <w:shd w:fill="2E3440" w:val="clear"/>
              <w:bidi w:val="0"/>
              <w:spacing w:before="120" w:after="120"/>
              <w:jc w:val="left"/>
              <w:rPr/>
            </w:pPr>
            <w:r>
              <w:rPr>
                <w:rStyle w:val="SourceText"/>
              </w:rPr>
              <w:t>sent - method notify</w:t>
            </w:r>
          </w:p>
        </w:tc>
        <w:tc>
          <w:tcPr>
            <w:tcW w:w="7965"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41" w:name="which-window-gets-the-keystroke"/>
      <w:bookmarkEnd w:id="41"/>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docs/crew/config-rationale.md has the full rules and their limits (Windows' entrypoint is unmeasured; macOS cannot check the start time).</w:t>
      </w:r>
    </w:p>
    <w:p>
      <w:pPr>
        <w:pStyle w:val="BodyText"/>
        <w:numPr>
          <w:ilvl w:val="0"/>
          <w:numId w:val="4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48"/>
        </w:numPr>
        <w:tabs>
          <w:tab w:val="clear" w:pos="1134"/>
          <w:tab w:val="left" w:pos="829" w:leader="none"/>
        </w:tabs>
        <w:bidi w:val="0"/>
        <w:spacing w:before="120" w:after="12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pStyle w:val="Heading4"/>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Noto Serif CJK SC" w:cs="Noto Sans Devanagari"/>
      <w:b/>
      <w:bCs/>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