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80"/>
        <w:ind w:hanging="0" w:left="0" w:right="0"/>
        <w:jc w:val="left"/>
        <w:rPr/>
      </w:pPr>
      <w:bookmarkStart w:id="0" w:name="crew-quickstart"/>
      <w:bookmarkEnd w:id="0"/>
      <w:r>
        <w:rPr/>
        <w:t>Crew Quickstart</w:t>
      </w:r>
    </w:p>
    <w:p>
      <w:pPr>
        <w:pStyle w:val="BodyText"/>
        <w:bidi w:val="0"/>
        <w:jc w:val="left"/>
        <w:rPr/>
      </w:pPr>
      <w:r>
        <w:rPr/>
        <w:t>This guide takes you from nothing installed to a first ticket worked in one repository. It assumes a machine with network access and a Git repository you can write to. Every step says how to check that it worked before you move on.</w:t>
      </w:r>
    </w:p>
    <w:p>
      <w:pPr>
        <w:pStyle w:val="Heading2"/>
        <w:bidi w:val="0"/>
        <w:ind w:hanging="0" w:left="0" w:right="0"/>
        <w:jc w:val="left"/>
        <w:rPr/>
      </w:pPr>
      <w:bookmarkStart w:id="1" w:name="the-ten-minute-checklist"/>
      <w:bookmarkEnd w:id="1"/>
      <w:r>
        <w:rPr/>
        <w:t>The Ten-Minute Checklist</w:t>
      </w:r>
    </w:p>
    <w:tbl>
      <w:tblPr>
        <w:tblW w:w="1056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26"/>
        <w:gridCol w:w="4803"/>
        <w:gridCol w:w="4483"/>
        <w:gridCol w:w="853"/>
      </w:tblGrid>
      <w:tr>
        <w:trPr>
          <w:tblHeader w:val="true"/>
        </w:trPr>
        <w:tc>
          <w:tcPr>
            <w:tcW w:w="426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#</w:t>
            </w:r>
          </w:p>
        </w:tc>
        <w:tc>
          <w:tcPr>
            <w:tcW w:w="4803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Step</w:t>
            </w:r>
          </w:p>
        </w:tc>
        <w:tc>
          <w:tcPr>
            <w:tcW w:w="4483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Check</w:t>
            </w:r>
          </w:p>
        </w:tc>
        <w:tc>
          <w:tcPr>
            <w:tcW w:w="853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Min</w:t>
            </w:r>
          </w:p>
        </w:tc>
      </w:tr>
      <w:tr>
        <w:trPr/>
        <w:tc>
          <w:tcPr>
            <w:tcW w:w="426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1</w:t>
            </w:r>
          </w:p>
        </w:tc>
        <w:tc>
          <w:tcPr>
            <w:tcW w:w="4803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Install Claude Code and the marketplace</w:t>
            </w:r>
          </w:p>
        </w:tc>
        <w:tc>
          <w:tcPr>
            <w:tcW w:w="4483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claude --version</w:t>
            </w:r>
            <w:r>
              <w:rPr/>
              <w:t xml:space="preserve"> prints a version</w:t>
            </w:r>
          </w:p>
        </w:tc>
        <w:tc>
          <w:tcPr>
            <w:tcW w:w="853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3</w:t>
            </w:r>
          </w:p>
        </w:tc>
      </w:tr>
      <w:tr>
        <w:trPr/>
        <w:tc>
          <w:tcPr>
            <w:tcW w:w="426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2</w:t>
            </w:r>
          </w:p>
        </w:tc>
        <w:tc>
          <w:tcPr>
            <w:tcW w:w="4803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 xml:space="preserve">Install the </w:t>
            </w:r>
            <w:r>
              <w:rPr>
                <w:rStyle w:val="SourceText"/>
              </w:rPr>
              <w:t>crew</w:t>
            </w:r>
            <w:r>
              <w:rPr/>
              <w:t xml:space="preserve"> plugin</w:t>
            </w:r>
          </w:p>
        </w:tc>
        <w:tc>
          <w:tcPr>
            <w:tcW w:w="4483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/crew:status</w:t>
            </w:r>
            <w:r>
              <w:rPr/>
              <w:t xml:space="preserve"> answers</w:t>
            </w:r>
          </w:p>
        </w:tc>
        <w:tc>
          <w:tcPr>
            <w:tcW w:w="853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1</w:t>
            </w:r>
          </w:p>
        </w:tc>
      </w:tr>
      <w:tr>
        <w:trPr/>
        <w:tc>
          <w:tcPr>
            <w:tcW w:w="426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3</w:t>
            </w:r>
          </w:p>
        </w:tc>
        <w:tc>
          <w:tcPr>
            <w:tcW w:w="4803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 xml:space="preserve">Set up the repository with </w:t>
            </w:r>
            <w:r>
              <w:rPr>
                <w:rStyle w:val="SourceText"/>
              </w:rPr>
              <w:t>/crew:init</w:t>
            </w:r>
          </w:p>
        </w:tc>
        <w:tc>
          <w:tcPr>
            <w:tcW w:w="4483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/crew:status</w:t>
            </w:r>
            <w:r>
              <w:rPr/>
              <w:t xml:space="preserve"> shows a </w:t>
            </w:r>
            <w:r>
              <w:rPr>
                <w:rStyle w:val="SourceText"/>
              </w:rPr>
              <w:t>config</w:t>
            </w:r>
            <w:r>
              <w:rPr/>
              <w:t xml:space="preserve"> line</w:t>
            </w:r>
          </w:p>
        </w:tc>
        <w:tc>
          <w:tcPr>
            <w:tcW w:w="853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3</w:t>
            </w:r>
          </w:p>
        </w:tc>
      </w:tr>
      <w:tr>
        <w:trPr/>
        <w:tc>
          <w:tcPr>
            <w:tcW w:w="426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4</w:t>
            </w:r>
          </w:p>
        </w:tc>
        <w:tc>
          <w:tcPr>
            <w:tcW w:w="4803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 xml:space="preserve">Existing 0.20 repos only: </w:t>
            </w:r>
            <w:r>
              <w:rPr>
                <w:rStyle w:val="SourceText"/>
              </w:rPr>
              <w:t>/crew:migrate</w:t>
            </w:r>
          </w:p>
        </w:tc>
        <w:tc>
          <w:tcPr>
            <w:tcW w:w="4483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/crew:status</w:t>
            </w:r>
            <w:r>
              <w:rPr/>
              <w:t xml:space="preserve"> shows </w:t>
            </w:r>
            <w:r>
              <w:rPr>
                <w:rStyle w:val="SourceText"/>
              </w:rPr>
              <w:t>crew.json schema 1</w:t>
            </w:r>
          </w:p>
        </w:tc>
        <w:tc>
          <w:tcPr>
            <w:tcW w:w="853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1</w:t>
            </w:r>
          </w:p>
        </w:tc>
      </w:tr>
      <w:tr>
        <w:trPr/>
        <w:tc>
          <w:tcPr>
            <w:tcW w:w="426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5</w:t>
            </w:r>
          </w:p>
        </w:tc>
        <w:tc>
          <w:tcPr>
            <w:tcW w:w="4803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First ticket</w:t>
            </w:r>
          </w:p>
        </w:tc>
        <w:tc>
          <w:tcPr>
            <w:tcW w:w="4483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 xml:space="preserve">a ticket directory under </w:t>
            </w:r>
            <w:r>
              <w:rPr>
                <w:rStyle w:val="SourceText"/>
              </w:rPr>
              <w:t>.work/tickets/</w:t>
            </w:r>
          </w:p>
        </w:tc>
        <w:tc>
          <w:tcPr>
            <w:tcW w:w="853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2</w:t>
            </w:r>
          </w:p>
        </w:tc>
      </w:tr>
    </w:tbl>
    <w:p>
      <w:pPr>
        <w:pStyle w:val="Heading2"/>
        <w:bidi w:val="0"/>
        <w:ind w:hanging="0" w:left="0" w:right="0"/>
        <w:jc w:val="left"/>
        <w:rPr/>
      </w:pPr>
      <w:bookmarkStart w:id="2" w:name="1-install-claude-code-and-the-marketplac"/>
      <w:bookmarkEnd w:id="2"/>
      <w:r>
        <w:rPr/>
        <w:t>1. Install Claude Code and the Marketplace</w:t>
      </w:r>
    </w:p>
    <w:p>
      <w:pPr>
        <w:pStyle w:val="Heading3"/>
        <w:bidi w:val="0"/>
        <w:ind w:hanging="0" w:left="0" w:right="0"/>
        <w:jc w:val="left"/>
        <w:rPr/>
      </w:pPr>
      <w:bookmarkStart w:id="3" w:name="windows"/>
      <w:bookmarkEnd w:id="3"/>
      <w:r>
        <w:rPr/>
        <w:t>Windows</w:t>
      </w:r>
    </w:p>
    <w:p>
      <w:pPr>
        <w:pStyle w:val="BodyText"/>
        <w:bidi w:val="0"/>
        <w:jc w:val="left"/>
        <w:rPr/>
      </w:pPr>
      <w:r>
        <w:rPr/>
        <w:t>Open PowerShell. Administrator is recommended, not required.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git clone git@github.com:mbadali25/useful-claude-add-ons.git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cd useful-claude-add-ons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.\scripts\install-prerequisites.ps1</w:t>
      </w:r>
    </w:p>
    <w:p>
      <w:pPr>
        <w:pStyle w:val="BodyText"/>
        <w:bidi w:val="0"/>
        <w:jc w:val="left"/>
        <w:rPr/>
      </w:pPr>
      <w:r>
        <w:rPr/>
        <w:t xml:space="preserve">Tick </w:t>
      </w:r>
      <w:r>
        <w:rPr>
          <w:rStyle w:val="Strong"/>
        </w:rPr>
        <w:t>This repo</w:t>
      </w:r>
      <w:r>
        <w:rPr/>
        <w:t xml:space="preserve"> in the menu. When the script finishes, open a </w:t>
      </w:r>
      <w:r>
        <w:rPr>
          <w:rStyle w:val="Strong"/>
        </w:rPr>
        <w:t>new</w:t>
      </w:r>
      <w:r>
        <w:rPr/>
        <w:t xml:space="preserve"> PowerShell window so the </w:t>
      </w:r>
      <w:r>
        <w:rPr>
          <w:rStyle w:val="SourceText"/>
        </w:rPr>
        <w:t>PATH</w:t>
      </w:r>
      <w:r>
        <w:rPr/>
        <w:t xml:space="preserve"> change applies, then run </w:t>
      </w:r>
      <w:r>
        <w:rPr>
          <w:rStyle w:val="SourceText"/>
        </w:rPr>
        <w:t>claude --version</w:t>
      </w:r>
      <w:r>
        <w:rPr/>
        <w:t>.</w:t>
      </w:r>
    </w:p>
    <w:p>
      <w:pPr>
        <w:pStyle w:val="BodyText"/>
        <w:bidi w:val="0"/>
        <w:jc w:val="left"/>
        <w:rPr/>
      </w:pPr>
      <w:r>
        <w:rPr/>
        <w:t xml:space="preserve">Hooks run under PowerShell on Windows. </w:t>
      </w:r>
      <w:r>
        <w:rPr>
          <w:rStyle w:val="SourceText"/>
        </w:rPr>
        <w:t>python3</w:t>
      </w:r>
      <w:r>
        <w:rPr/>
        <w:t xml:space="preserve"> is often missing from Git Bash: if a crew command reports it cannot find Python, install Python 3 and make sure </w:t>
      </w:r>
      <w:r>
        <w:rPr>
          <w:rStyle w:val="SourceText"/>
        </w:rPr>
        <w:t>python</w:t>
      </w:r>
      <w:r>
        <w:rPr/>
        <w:t xml:space="preserve"> or </w:t>
      </w:r>
      <w:r>
        <w:rPr>
          <w:rStyle w:val="SourceText"/>
        </w:rPr>
        <w:t>py -3</w:t>
      </w:r>
      <w:r>
        <w:rPr/>
        <w:t xml:space="preserve"> works in the shell you use.</w:t>
      </w:r>
    </w:p>
    <w:p>
      <w:pPr>
        <w:pStyle w:val="Heading3"/>
        <w:bidi w:val="0"/>
        <w:ind w:hanging="0" w:left="0" w:right="0"/>
        <w:jc w:val="left"/>
        <w:rPr/>
      </w:pPr>
      <w:bookmarkStart w:id="4" w:name="linux"/>
      <w:bookmarkEnd w:id="4"/>
      <w:r>
        <w:rPr/>
        <w:t>Linux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git clone git@github.com:mbadali25/useful-claude-add-ons.git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cd useful-claude-add-ons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./scripts/install-prerequisites.sh</w:t>
      </w:r>
    </w:p>
    <w:p>
      <w:pPr>
        <w:pStyle w:val="BodyText"/>
        <w:bidi w:val="0"/>
        <w:jc w:val="left"/>
        <w:rPr/>
      </w:pPr>
      <w:r>
        <w:rPr/>
        <w:t xml:space="preserve">Tick </w:t>
      </w:r>
      <w:r>
        <w:rPr>
          <w:rStyle w:val="Strong"/>
        </w:rPr>
        <w:t>This repo</w:t>
      </w:r>
      <w:r>
        <w:rPr/>
        <w:t xml:space="preserve"> in the menu. Run </w:t>
      </w:r>
      <w:r>
        <w:rPr>
          <w:rStyle w:val="SourceText"/>
        </w:rPr>
        <w:t>source ~/.bashrc</w:t>
      </w:r>
      <w:r>
        <w:rPr/>
        <w:t xml:space="preserve"> (or open a new shell), then </w:t>
      </w:r>
      <w:r>
        <w:rPr>
          <w:rStyle w:val="SourceText"/>
        </w:rPr>
        <w:t>claude --version</w:t>
      </w:r>
      <w:r>
        <w:rPr/>
        <w:t>.</w:t>
      </w:r>
    </w:p>
    <w:p>
      <w:pPr>
        <w:pStyle w:val="Heading3"/>
        <w:bidi w:val="0"/>
        <w:ind w:hanging="0" w:left="0" w:right="0"/>
        <w:jc w:val="left"/>
        <w:rPr/>
      </w:pPr>
      <w:bookmarkStart w:id="5" w:name="already-have-claude-code"/>
      <w:bookmarkEnd w:id="5"/>
      <w:r>
        <w:rPr/>
        <w:t>Already Have Claude Code?</w:t>
      </w:r>
    </w:p>
    <w:p>
      <w:pPr>
        <w:pStyle w:val="BodyText"/>
        <w:bidi w:val="0"/>
        <w:jc w:val="left"/>
        <w:rPr/>
      </w:pPr>
      <w:r>
        <w:rPr/>
        <w:t>Skip the scripts and add the marketplace directly: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claude plugin marketplace add mbadali25/useful-claude-add-ons</w:t>
      </w:r>
    </w:p>
    <w:p>
      <w:pPr>
        <w:pStyle w:val="Heading2"/>
        <w:bidi w:val="0"/>
        <w:ind w:hanging="0" w:left="0" w:right="0"/>
        <w:jc w:val="left"/>
        <w:rPr/>
      </w:pPr>
      <w:bookmarkStart w:id="6" w:name="2-install-the-crew-plugin"/>
      <w:bookmarkEnd w:id="6"/>
      <w:r>
        <w:rPr/>
        <w:t>2. Install the Crew Plugin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claude plugin install crew@useful-claude-add-ons</w:t>
      </w:r>
    </w:p>
    <w:p>
      <w:pPr>
        <w:pStyle w:val="BodyText"/>
        <w:bidi w:val="0"/>
        <w:jc w:val="left"/>
        <w:rPr/>
      </w:pPr>
      <w:r>
        <w:rPr/>
        <w:t xml:space="preserve">crew registers hooks, so it is off in the install menu by default. Start </w:t>
      </w:r>
      <w:r>
        <w:rPr>
          <w:rStyle w:val="SourceText"/>
        </w:rPr>
        <w:t>claude</w:t>
      </w:r>
      <w:r>
        <w:rPr/>
        <w:t xml:space="preserve"> in your repository and run </w:t>
      </w:r>
      <w:r>
        <w:rPr>
          <w:rStyle w:val="SourceText"/>
        </w:rPr>
        <w:t>/crew:status</w:t>
      </w:r>
      <w:r>
        <w:rPr/>
        <w:t xml:space="preserve">. Before step 3 it reads </w:t>
      </w:r>
      <w:r>
        <w:rPr>
          <w:rStyle w:val="SourceText"/>
        </w:rPr>
        <w:t>config none - run /crew:init</w:t>
      </w:r>
      <w:r>
        <w:rPr/>
        <w:t>. That is the expected answer.</w:t>
      </w:r>
    </w:p>
    <w:p>
      <w:pPr>
        <w:pStyle w:val="Heading2"/>
        <w:bidi w:val="0"/>
        <w:ind w:hanging="0" w:left="0" w:right="0"/>
        <w:jc w:val="left"/>
        <w:rPr/>
      </w:pPr>
      <w:bookmarkStart w:id="7" w:name="3-set-up-the-repository"/>
      <w:bookmarkEnd w:id="7"/>
      <w:r>
        <w:rPr/>
        <w:t>3. Set up the Repository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/crew:init</w:t>
      </w:r>
    </w:p>
    <w:p>
      <w:pPr>
        <w:pStyle w:val="BodyText"/>
        <w:bidi w:val="0"/>
        <w:jc w:val="left"/>
        <w:rPr/>
      </w:pPr>
      <w:r>
        <w:rPr/>
        <w:t xml:space="preserve">Init is phased and resumable: it detects the platform, writes the config, and asks before each change. Stop after the config phase if you are short on time; </w:t>
      </w:r>
      <w:r>
        <w:rPr>
          <w:rStyle w:val="SourceText"/>
        </w:rPr>
        <w:t>/crew:init</w:t>
      </w:r>
      <w:r>
        <w:rPr/>
        <w:t xml:space="preserve"> picks up where it left off.</w:t>
      </w:r>
    </w:p>
    <w:p>
      <w:pPr>
        <w:pStyle w:val="BodyText"/>
        <w:bidi w:val="0"/>
        <w:jc w:val="left"/>
        <w:rPr/>
      </w:pPr>
      <w:r>
        <w:rPr/>
        <w:t xml:space="preserve">Check: </w:t>
      </w:r>
      <w:r>
        <w:rPr>
          <w:rStyle w:val="SourceText"/>
        </w:rPr>
        <w:t>/crew:status</w:t>
      </w:r>
      <w:r>
        <w:rPr/>
        <w:t xml:space="preserve"> now shows a </w:t>
      </w:r>
      <w:r>
        <w:rPr>
          <w:rStyle w:val="SourceText"/>
        </w:rPr>
        <w:t>config</w:t>
      </w:r>
      <w:r>
        <w:rPr/>
        <w:t xml:space="preserve"> line naming a schema, and a </w:t>
      </w:r>
      <w:r>
        <w:rPr>
          <w:rStyle w:val="SourceText"/>
        </w:rPr>
        <w:t>gitignore current</w:t>
      </w:r>
      <w:r>
        <w:rPr/>
        <w:t xml:space="preserve"> line: init added the ignore patterns for the languages it found, inside one </w:t>
      </w:r>
      <w:r>
        <w:rPr>
          <w:rStyle w:val="SourceText"/>
        </w:rPr>
        <w:t># crew:gitignore:managed</w:t>
      </w:r>
      <w:r>
        <w:rPr/>
        <w:t xml:space="preserve"> block at the top of </w:t>
      </w:r>
      <w:r>
        <w:rPr>
          <w:rStyle w:val="SourceText"/>
        </w:rPr>
        <w:t>.gitignore</w:t>
      </w:r>
      <w:r>
        <w:rPr/>
        <w:t>, without touching your own lines.</w:t>
      </w:r>
    </w:p>
    <w:p>
      <w:pPr>
        <w:pStyle w:val="BodyText"/>
        <w:bidi w:val="0"/>
        <w:jc w:val="left"/>
        <w:rPr/>
      </w:pPr>
      <w:r>
        <w:rPr/>
        <w:t xml:space="preserve">Today </w:t>
      </w:r>
      <w:r>
        <w:rPr>
          <w:rStyle w:val="SourceText"/>
        </w:rPr>
        <w:t>/crew:init</w:t>
      </w:r>
      <w:r>
        <w:rPr/>
        <w:t xml:space="preserve"> still writes the 0.20 </w:t>
      </w:r>
      <w:r>
        <w:rPr>
          <w:rStyle w:val="SourceText"/>
        </w:rPr>
        <w:t>.crew/config.json</w:t>
      </w:r>
      <w:r>
        <w:rPr/>
        <w:t xml:space="preserve">. Run step 4 straight after it until init writes </w:t>
      </w:r>
      <w:r>
        <w:rPr>
          <w:rStyle w:val="SourceText"/>
        </w:rPr>
        <w:t>.crew/crew.json</w:t>
      </w:r>
      <w:r>
        <w:rPr/>
        <w:t xml:space="preserve"> itself.</w:t>
      </w:r>
    </w:p>
    <w:p>
      <w:pPr>
        <w:pStyle w:val="Heading2"/>
        <w:bidi w:val="0"/>
        <w:ind w:hanging="0" w:left="0" w:right="0"/>
        <w:jc w:val="left"/>
        <w:rPr/>
      </w:pPr>
      <w:bookmarkStart w:id="8" w:name="4-existing-repositories-migrate-once"/>
      <w:bookmarkEnd w:id="8"/>
      <w:r>
        <w:rPr/>
        <w:t>4. Existing Repositories: Migrate Once</w:t>
      </w:r>
    </w:p>
    <w:p>
      <w:pPr>
        <w:pStyle w:val="BodyText"/>
        <w:bidi w:val="0"/>
        <w:jc w:val="left"/>
        <w:rPr/>
      </w:pPr>
      <w:r>
        <w:rPr/>
        <w:t xml:space="preserve">If the repository already used crew 0.20, or you just ran </w:t>
      </w:r>
      <w:r>
        <w:rPr>
          <w:rStyle w:val="SourceText"/>
        </w:rPr>
        <w:t>/crew:init</w:t>
      </w:r>
      <w:r>
        <w:rPr/>
        <w:t>: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/crew:migrate</w:t>
      </w:r>
    </w:p>
    <w:p>
      <w:pPr>
        <w:pStyle w:val="BodyText"/>
        <w:bidi w:val="0"/>
        <w:jc w:val="left"/>
        <w:rPr/>
      </w:pPr>
      <w:r>
        <w:rPr/>
        <w:t>It previews first and writes nothing until you agree. The preview lists: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jc w:val="left"/>
        <w:rPr/>
      </w:pPr>
      <w:r>
        <w:rPr/>
        <w:t>the files it will create (</w:t>
      </w:r>
      <w:r>
        <w:rPr>
          <w:rStyle w:val="SourceText"/>
        </w:rPr>
        <w:t>.crew/crew.json</w:t>
      </w:r>
      <w:r>
        <w:rPr/>
        <w:t xml:space="preserve">, </w:t>
      </w:r>
      <w:r>
        <w:rPr>
          <w:rStyle w:val="SourceText"/>
        </w:rPr>
        <w:t>.crew/metrics.jsonl</w:t>
      </w:r>
      <w:r>
        <w:rPr/>
        <w:t xml:space="preserve">, one directory per ticket under </w:t>
      </w:r>
      <w:r>
        <w:rPr>
          <w:rStyle w:val="SourceText"/>
        </w:rPr>
        <w:t>.work/tickets/</w:t>
      </w:r>
      <w:r>
        <w:rPr/>
        <w:t xml:space="preserve">);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jc w:val="left"/>
        <w:rPr/>
      </w:pPr>
      <w:r>
        <w:rPr/>
        <w:t xml:space="preserve">any config key it did not recognise, which is kept under </w:t>
      </w:r>
      <w:r>
        <w:rPr>
          <w:rStyle w:val="SourceText"/>
        </w:rPr>
        <w:t>unmapped</w:t>
      </w:r>
      <w:r>
        <w:rPr/>
        <w:t xml:space="preserve">, never dropped;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829" w:leader="none"/>
        </w:tabs>
        <w:bidi w:val="0"/>
        <w:ind w:hanging="283" w:left="829"/>
        <w:jc w:val="left"/>
        <w:rPr/>
      </w:pPr>
      <w:r>
        <w:rPr/>
        <w:t xml:space="preserve">the originals it leaves in place and you may retire later. </w:t>
      </w:r>
    </w:p>
    <w:p>
      <w:pPr>
        <w:pStyle w:val="BodyText"/>
        <w:bidi w:val="0"/>
        <w:jc w:val="left"/>
        <w:rPr/>
      </w:pPr>
      <w:r>
        <w:rPr/>
        <w:t xml:space="preserve">Say yes, and it backs up to </w:t>
      </w:r>
      <w:r>
        <w:rPr>
          <w:rStyle w:val="SourceText"/>
        </w:rPr>
        <w:t>.crew/backups/migrate-&lt;time&gt;/</w:t>
      </w:r>
      <w:r>
        <w:rPr/>
        <w:t>, then applies. The line it ends with is your undo: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/crew:migrate --rollback .crew/backups/migrate-&lt;time&gt;</w:t>
      </w:r>
    </w:p>
    <w:p>
      <w:pPr>
        <w:pStyle w:val="BodyText"/>
        <w:bidi w:val="0"/>
        <w:jc w:val="left"/>
        <w:rPr/>
      </w:pPr>
      <w:r>
        <w:rPr/>
        <w:t xml:space="preserve">Your code map in </w:t>
      </w:r>
      <w:r>
        <w:rPr>
          <w:rStyle w:val="SourceText"/>
        </w:rPr>
        <w:t>.crew/codemap/</w:t>
      </w:r>
      <w:r>
        <w:rPr/>
        <w:t xml:space="preserve"> and its anchors are not touched.</w:t>
      </w:r>
    </w:p>
    <w:p>
      <w:pPr>
        <w:pStyle w:val="BodyText"/>
        <w:bidi w:val="0"/>
        <w:jc w:val="left"/>
        <w:rPr/>
      </w:pPr>
      <w:r>
        <w:rPr/>
        <w:t xml:space="preserve">Check: </w:t>
      </w:r>
      <w:r>
        <w:rPr>
          <w:rStyle w:val="SourceText"/>
        </w:rPr>
        <w:t>/crew:status</w:t>
      </w:r>
      <w:r>
        <w:rPr/>
        <w:t xml:space="preserve"> shows </w:t>
      </w:r>
      <w:r>
        <w:rPr>
          <w:rStyle w:val="SourceText"/>
        </w:rPr>
        <w:t>config .crew/crew.json schema 1</w:t>
      </w:r>
      <w:r>
        <w:rPr/>
        <w:t>.</w:t>
      </w:r>
    </w:p>
    <w:p>
      <w:pPr>
        <w:pStyle w:val="Heading2"/>
        <w:bidi w:val="0"/>
        <w:ind w:hanging="0" w:left="0" w:right="0"/>
        <w:jc w:val="left"/>
        <w:rPr/>
      </w:pPr>
      <w:bookmarkStart w:id="9" w:name="5-your-first-ticket"/>
      <w:bookmarkEnd w:id="9"/>
      <w:r>
        <w:rPr/>
        <w:t>5. Your First Ticket</w:t>
      </w:r>
    </w:p>
    <w:p>
      <w:pPr>
        <w:pStyle w:val="BodyText"/>
        <w:bidi w:val="0"/>
        <w:jc w:val="left"/>
        <w:rPr/>
      </w:pPr>
      <w:r>
        <w:rPr/>
        <w:t>In crew 1.0 one interactive session owns a ticket from start to finish: brainstorm, spec, plan, implement, tests, docs, review, done.</w:t>
      </w:r>
    </w:p>
    <w:p>
      <w:pPr>
        <w:pStyle w:val="BodyText"/>
        <w:bidi w:val="0"/>
        <w:jc w:val="left"/>
        <w:rPr/>
      </w:pPr>
      <w:r>
        <w:rPr/>
        <w:t>For a small first change use the light path: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/crew:fix &lt;one sentence: what is wrong and where&gt;</w:t>
      </w:r>
    </w:p>
    <w:p>
      <w:pPr>
        <w:pStyle w:val="BodyText"/>
        <w:bidi w:val="0"/>
        <w:jc w:val="left"/>
        <w:rPr/>
      </w:pPr>
      <w:r>
        <w:rPr/>
        <w:t>The light path runs every phase in short form: a one-line direction, a short spec, a one-step plan, and your approval before any edit. Review runs after tests and docs, and has a budget of two rounds.</w:t>
      </w:r>
    </w:p>
    <w:p>
      <w:pPr>
        <w:pStyle w:val="BodyText"/>
        <w:bidi w:val="0"/>
        <w:jc w:val="left"/>
        <w:rPr/>
      </w:pPr>
      <w:r>
        <w:rPr/>
        <w:t xml:space="preserve">Check: </w:t>
      </w:r>
      <w:r>
        <w:rPr>
          <w:rStyle w:val="SourceText"/>
        </w:rPr>
        <w:t>.work/tickets/&lt;id&gt;/</w:t>
      </w:r>
      <w:r>
        <w:rPr/>
        <w:t xml:space="preserve"> exists and </w:t>
      </w:r>
      <w:r>
        <w:rPr>
          <w:rStyle w:val="SourceText"/>
        </w:rPr>
        <w:t>/crew:status</w:t>
      </w:r>
      <w:r>
        <w:rPr/>
        <w:t xml:space="preserve"> lists it under </w:t>
      </w:r>
      <w:r>
        <w:rPr>
          <w:rStyle w:val="SourceText"/>
        </w:rPr>
        <w:t>open</w:t>
      </w:r>
      <w:r>
        <w:rPr/>
        <w:t>.</w:t>
      </w:r>
    </w:p>
    <w:p>
      <w:pPr>
        <w:pStyle w:val="Heading2"/>
        <w:bidi w:val="0"/>
        <w:ind w:hanging="0" w:left="0" w:right="0"/>
        <w:jc w:val="left"/>
        <w:rPr/>
      </w:pPr>
      <w:bookmarkStart w:id="10" w:name="first-ui-ticket-crewwebtest"/>
      <w:bookmarkEnd w:id="10"/>
      <w:r>
        <w:rPr/>
        <w:t xml:space="preserve">First UI Ticket: </w:t>
      </w:r>
      <w:r>
        <w:rPr>
          <w:rStyle w:val="SourceText"/>
        </w:rPr>
        <w:t>/crew:webtest</w:t>
      </w:r>
    </w:p>
    <w:p>
      <w:pPr>
        <w:pStyle w:val="BodyText"/>
        <w:bidi w:val="0"/>
        <w:jc w:val="left"/>
        <w:rPr/>
      </w:pPr>
      <w:r>
        <w:rPr/>
        <w:t xml:space="preserve">If your first ticket touches a web UI, </w:t>
      </w:r>
      <w:r>
        <w:rPr>
          <w:rStyle w:val="SourceText"/>
        </w:rPr>
        <w:t>/crew:init</w:t>
      </w:r>
      <w:r>
        <w:rPr/>
        <w:t xml:space="preserve">'s Phase 6 (Browser tests) installs Playwright and asks for two or three specs where breakage is expensive, plus visual baselines for the pages that matter — do that once, during setup, not per ticket. From then on, work the ticket normally and type </w:t>
      </w:r>
      <w:r>
        <w:rPr>
          <w:rStyle w:val="SourceText"/>
        </w:rPr>
        <w:t>/crew:webtest</w:t>
      </w:r>
      <w:r>
        <w:rPr/>
        <w:t xml:space="preserve"> where you would otherwise hand-write the spec file: it runs the planner -&gt; generator -&gt; healer loop against the ticket's acceptance criteria and hands the reviewer a trace and an accessibility report alongside the diff. See </w:t>
      </w:r>
      <w:hyperlink r:id="rId2">
        <w:r>
          <w:rPr>
            <w:rStyle w:val="Hyperlink"/>
          </w:rPr>
          <w:t>Daily workflow</w:t>
        </w:r>
      </w:hyperlink>
      <w:r>
        <w:rPr/>
        <w:t xml:space="preserve"> for the phase-by-phase detail.</w:t>
      </w:r>
    </w:p>
    <w:p>
      <w:pPr>
        <w:pStyle w:val="BodyText"/>
        <w:bidi w:val="0"/>
        <w:jc w:val="left"/>
        <w:rPr/>
      </w:pPr>
      <w:r>
        <w:rPr/>
        <w:t xml:space="preserve">Check: a </w:t>
      </w:r>
      <w:r>
        <w:rPr>
          <w:rStyle w:val="SourceText"/>
        </w:rPr>
        <w:t>specs/&lt;ticket&gt;.md</w:t>
      </w:r>
      <w:r>
        <w:rPr/>
        <w:t xml:space="preserve"> file exists and </w:t>
      </w:r>
      <w:r>
        <w:rPr>
          <w:rStyle w:val="SourceText"/>
        </w:rPr>
        <w:t>npx playwright test</w:t>
      </w:r>
      <w:r>
        <w:rPr/>
        <w:t xml:space="preserve"> passes with no agent attached.</w:t>
      </w:r>
    </w:p>
    <w:p>
      <w:pPr>
        <w:pStyle w:val="Heading2"/>
        <w:bidi w:val="0"/>
        <w:ind w:hanging="0" w:left="0" w:right="0"/>
        <w:jc w:val="left"/>
        <w:rPr/>
      </w:pPr>
      <w:bookmarkStart w:id="11" w:name="optional-let-a-long-session-wrap-up-clea"/>
      <w:bookmarkEnd w:id="11"/>
      <w:r>
        <w:rPr/>
        <w:t>Optional: Let a Long Session Wrap up, Clear and Resume Itself</w:t>
      </w:r>
    </w:p>
    <w:p>
      <w:pPr>
        <w:pStyle w:val="BodyText"/>
        <w:bidi w:val="0"/>
        <w:jc w:val="left"/>
        <w:rPr/>
      </w:pPr>
      <w:r>
        <w:rPr/>
        <w:t xml:space="preserve">When the context fills, crew asks the session once to finish or park its work and write </w:t>
      </w:r>
      <w:r>
        <w:rPr>
          <w:rStyle w:val="SourceText"/>
        </w:rPr>
        <w:t>.work/HANDOFF.md</w:t>
      </w:r>
      <w:r>
        <w:rPr/>
        <w:t>. The next session starts with that handoff and its next action. Both steps are on by default.</w:t>
      </w:r>
    </w:p>
    <w:p>
      <w:pPr>
        <w:pStyle w:val="BodyText"/>
        <w:bidi w:val="0"/>
        <w:jc w:val="left"/>
        <w:rPr/>
      </w:pPr>
      <w:r>
        <w:rPr/>
        <w:t xml:space="preserve">Auto-clear sits between those two steps: it types </w:t>
      </w:r>
      <w:r>
        <w:rPr>
          <w:rStyle w:val="SourceText"/>
        </w:rPr>
        <w:t>/clear</w:t>
      </w:r>
      <w:r>
        <w:rPr/>
        <w:t xml:space="preserve"> for you. It is </w:t>
      </w:r>
      <w:r>
        <w:rPr>
          <w:rStyle w:val="Strong"/>
        </w:rPr>
        <w:t>off</w:t>
      </w:r>
      <w:r>
        <w:rPr/>
        <w:t xml:space="preserve"> by default and is turned on per machine, in </w:t>
      </w:r>
      <w:r>
        <w:rPr>
          <w:rStyle w:val="SourceText"/>
        </w:rPr>
        <w:t>~/.claude/crew/config.json</w:t>
      </w:r>
      <w:r>
        <w:rPr/>
        <w:t xml:space="preserve"> (Windows: </w:t>
      </w:r>
      <w:r>
        <w:rPr>
          <w:rStyle w:val="SourceText"/>
        </w:rPr>
        <w:t>%USERPROFILE%\.claude\crew\config.json</w:t>
      </w:r>
      <w:r>
        <w:rPr/>
        <w:t>):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{ "context": { "autoClear": { "enabled": true } } }</w:t>
      </w:r>
    </w:p>
    <w:p>
      <w:pPr>
        <w:pStyle w:val="BodyText"/>
        <w:bidi w:val="0"/>
        <w:jc w:val="left"/>
        <w:rPr/>
      </w:pPr>
      <w:r>
        <w:rPr/>
        <w:t xml:space="preserve">To turn it off again, set </w:t>
      </w:r>
      <w:r>
        <w:rPr>
          <w:rStyle w:val="SourceText"/>
        </w:rPr>
        <w:t>context.autoClear.enabled</w:t>
      </w:r>
      <w:r>
        <w:rPr/>
        <w:t xml:space="preserve"> to </w:t>
      </w:r>
      <w:r>
        <w:rPr>
          <w:rStyle w:val="SourceText"/>
        </w:rPr>
        <w:t>false</w:t>
      </w:r>
      <w:r>
        <w:rPr/>
        <w:t xml:space="preserve"> in the same file. To turn it off in one repository, set it to </w:t>
      </w:r>
      <w:r>
        <w:rPr>
          <w:rStyle w:val="SourceText"/>
        </w:rPr>
        <w:t>false</w:t>
      </w:r>
      <w:r>
        <w:rPr/>
        <w:t xml:space="preserve"> in that repository's </w:t>
      </w:r>
      <w:r>
        <w:rPr>
          <w:rStyle w:val="SourceText"/>
        </w:rPr>
        <w:t>.crew/config.json</w:t>
      </w:r>
      <w:r>
        <w:rPr/>
        <w:t xml:space="preserve">; setting it to </w:t>
      </w:r>
      <w:r>
        <w:rPr>
          <w:rStyle w:val="SourceText"/>
        </w:rPr>
        <w:t>true</w:t>
      </w:r>
      <w:r>
        <w:rPr/>
        <w:t xml:space="preserve"> there does not turn it on. On Windows Terminal, also set </w:t>
      </w:r>
      <w:r>
        <w:rPr>
          <w:rStyle w:val="SourceText"/>
        </w:rPr>
        <w:t>context.autoClear.windowTitle</w:t>
      </w:r>
      <w:r>
        <w:rPr/>
        <w:t xml:space="preserve"> to a substring of this session's tab title. See </w:t>
      </w:r>
      <w:r>
        <w:rPr>
          <w:rStyle w:val="SourceText"/>
        </w:rPr>
        <w:t>auto-cycle.md</w:t>
      </w:r>
      <w:r>
        <w:rPr/>
        <w:t xml:space="preserve"> for the full key list and for what each line in </w:t>
      </w:r>
      <w:r>
        <w:rPr>
          <w:rStyle w:val="SourceText"/>
        </w:rPr>
        <w:t>.crew/.autoclear.log</w:t>
      </w:r>
      <w:r>
        <w:rPr/>
        <w:t xml:space="preserve"> means.</w:t>
      </w:r>
    </w:p>
    <w:p>
      <w:pPr>
        <w:pStyle w:val="BodyText"/>
        <w:bidi w:val="0"/>
        <w:jc w:val="left"/>
        <w:rPr/>
      </w:pPr>
      <w:r>
        <w:rPr/>
        <w:t xml:space="preserve">Check: after a wrap-up, </w:t>
      </w:r>
      <w:r>
        <w:rPr>
          <w:rStyle w:val="SourceText"/>
        </w:rPr>
        <w:t>.crew/.autoclear.log</w:t>
      </w:r>
      <w:r>
        <w:rPr/>
        <w:t xml:space="preserve"> has a </w:t>
      </w:r>
      <w:r>
        <w:rPr>
          <w:rStyle w:val="SourceText"/>
        </w:rPr>
        <w:t>sent</w:t>
      </w:r>
      <w:r>
        <w:rPr/>
        <w:t xml:space="preserve"> line or a </w:t>
      </w:r>
      <w:r>
        <w:rPr>
          <w:rStyle w:val="SourceText"/>
        </w:rPr>
        <w:t>refusing - &lt;reason&gt;</w:t>
      </w:r>
      <w:r>
        <w:rPr/>
        <w:t xml:space="preserve"> line.</w:t>
      </w:r>
    </w:p>
    <w:p>
      <w:pPr>
        <w:pStyle w:val="Heading2"/>
        <w:bidi w:val="0"/>
        <w:ind w:hanging="0" w:left="0" w:right="0"/>
        <w:jc w:val="left"/>
        <w:rPr/>
      </w:pPr>
      <w:bookmarkStart w:id="12" w:name="if-something-goes-wrong"/>
      <w:bookmarkEnd w:id="12"/>
      <w:r>
        <w:rPr/>
        <w:t>If Something Goes Wrong</w:t>
      </w:r>
    </w:p>
    <w:tbl>
      <w:tblPr>
        <w:tblW w:w="1133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041"/>
        <w:gridCol w:w="7298"/>
      </w:tblGrid>
      <w:tr>
        <w:trPr>
          <w:tblHeader w:val="true"/>
        </w:trPr>
        <w:tc>
          <w:tcPr>
            <w:tcW w:w="4041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Symptom</w:t>
            </w:r>
          </w:p>
        </w:tc>
        <w:tc>
          <w:tcPr>
            <w:tcW w:w="7298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Do</w:t>
            </w:r>
          </w:p>
        </w:tc>
      </w:tr>
      <w:tr>
        <w:trPr/>
        <w:tc>
          <w:tcPr>
            <w:tcW w:w="4041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/crew:status</w:t>
            </w:r>
            <w:r>
              <w:rPr/>
              <w:t xml:space="preserve"> is not a known command</w:t>
            </w:r>
          </w:p>
        </w:tc>
        <w:tc>
          <w:tcPr>
            <w:tcW w:w="7298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claude plugin update crew@useful-claude-add-ons</w:t>
            </w:r>
            <w:r>
              <w:rPr/>
              <w:t xml:space="preserve">, then restart </w:t>
            </w:r>
            <w:r>
              <w:rPr>
                <w:rStyle w:val="SourceText"/>
              </w:rPr>
              <w:t>claude</w:t>
            </w:r>
          </w:p>
        </w:tc>
      </w:tr>
      <w:tr>
        <w:trPr/>
        <w:tc>
          <w:tcPr>
            <w:tcW w:w="4041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migrate</w:t>
            </w:r>
            <w:r>
              <w:rPr/>
              <w:t xml:space="preserve"> reports a </w:t>
            </w:r>
            <w:r>
              <w:rPr>
                <w:rStyle w:val="SourceText"/>
              </w:rPr>
              <w:t>CONFLICT</w:t>
            </w:r>
          </w:p>
        </w:tc>
        <w:tc>
          <w:tcPr>
            <w:tcW w:w="7298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read the path it names; apply refuses until it is resolved</w:t>
            </w:r>
          </w:p>
        </w:tc>
      </w:tr>
      <w:tr>
        <w:trPr/>
        <w:tc>
          <w:tcPr>
            <w:tcW w:w="4041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migrate</w:t>
            </w:r>
            <w:r>
              <w:rPr/>
              <w:t xml:space="preserve"> reports an interrupted apply</w:t>
            </w:r>
          </w:p>
        </w:tc>
        <w:tc>
          <w:tcPr>
            <w:tcW w:w="7298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/crew:migrate --rollback &lt;dir&gt;</w:t>
            </w:r>
            <w:r>
              <w:rPr/>
              <w:t xml:space="preserve"> first</w:t>
            </w:r>
          </w:p>
        </w:tc>
      </w:tr>
      <w:tr>
        <w:trPr/>
        <w:tc>
          <w:tcPr>
            <w:tcW w:w="4041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a crew command cannot find Python</w:t>
            </w:r>
          </w:p>
        </w:tc>
        <w:tc>
          <w:tcPr>
            <w:tcW w:w="7298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 xml:space="preserve">install Python 3; on Windows make </w:t>
            </w:r>
            <w:r>
              <w:rPr>
                <w:rStyle w:val="SourceText"/>
              </w:rPr>
              <w:t>python</w:t>
            </w:r>
            <w:r>
              <w:rPr/>
              <w:t xml:space="preserve"> or </w:t>
            </w:r>
            <w:r>
              <w:rPr>
                <w:rStyle w:val="SourceText"/>
              </w:rPr>
              <w:t>py -3</w:t>
            </w:r>
            <w:r>
              <w:rPr/>
              <w:t xml:space="preserve"> work</w:t>
            </w:r>
          </w:p>
        </w:tc>
      </w:tr>
    </w:tbl>
    <w:p>
      <w:pPr>
        <w:pStyle w:val="BodyText"/>
        <w:bidi w:val="0"/>
        <w:spacing w:before="120" w:after="120"/>
        <w:jc w:val="left"/>
        <w:rPr/>
      </w:pPr>
      <w:r>
        <w:rPr/>
        <w:t xml:space="preserve">See </w:t>
      </w:r>
      <w:hyperlink r:id="rId3">
        <w:r>
          <w:rPr>
            <w:rStyle w:val="Hyperlink"/>
          </w:rPr>
          <w:t>Troubleshooting</w:t>
        </w:r>
      </w:hyperlink>
      <w:r>
        <w:rPr/>
        <w:t xml:space="preserve"> for the rest.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Segoe UI">
    <w:altName w:val="Calibri"/>
    <w:charset w:val="01"/>
    <w:family w:val="auto"/>
    <w:pitch w:val="default"/>
  </w:font>
  <w:font w:name="Noto Sans">
    <w:charset w:val="01"/>
    <w:family w:val="auto"/>
    <w:pitch w:val="variable"/>
  </w:font>
  <w:font w:name="Consolas">
    <w:altName w:val="Courier New"/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48" w:before="1134" w:after="1134"/>
      <w:ind w:left="1134" w:right="1134"/>
    </w:pPr>
    <w:rPr>
      <w:rFonts w:ascii="Segoe UI;Calibri;Arial;sans-serif" w:hAnsi="Segoe UI;Calibri;Arial;sans-serif" w:eastAsia="Segoe UI;Calibri;Arial;sans-serif" w:cs="Segoe UI;Calibri;Arial;sans-serif"/>
      <w:color w:val="ECEFF4"/>
      <w:sz w:val="22"/>
      <w:szCs w:val="22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80"/>
    </w:pPr>
    <w:rPr>
      <w:rFonts w:ascii="Noto Sans" w:hAnsi="Noto Sans"/>
      <w:b/>
      <w:bCs/>
      <w:color w:val="88C0D0"/>
      <w:sz w:val="44"/>
      <w:szCs w:val="44"/>
    </w:rPr>
  </w:style>
  <w:style w:type="paragraph" w:styleId="Heading2">
    <w:name w:val="Heading 2"/>
    <w:basedOn w:val="Heading"/>
    <w:next w:val="BodyText"/>
    <w:qFormat/>
    <w:pPr>
      <w:pBdr>
        <w:bottom w:val="single" w:sz="2" w:space="3" w:color="4C566A"/>
      </w:pBdr>
      <w:spacing w:before="480" w:after="160"/>
      <w:ind w:left="480" w:right="480"/>
      <w:outlineLvl w:val="1"/>
    </w:pPr>
    <w:rPr>
      <w:rFonts w:ascii="Liberation Serif" w:hAnsi="Liberation Serif" w:eastAsia="WenQuanYi Zen Hei" w:cs="FreeSans"/>
      <w:b/>
      <w:bCs/>
      <w:color w:val="88C0D0"/>
      <w:sz w:val="32"/>
      <w:szCs w:val="32"/>
    </w:rPr>
  </w:style>
  <w:style w:type="paragraph" w:styleId="Heading3">
    <w:name w:val="Heading 3"/>
    <w:basedOn w:val="Heading"/>
    <w:next w:val="BodyText"/>
    <w:qFormat/>
    <w:pPr>
      <w:spacing w:before="320" w:after="120"/>
      <w:ind w:left="320" w:right="320"/>
      <w:outlineLvl w:val="2"/>
    </w:pPr>
    <w:rPr>
      <w:rFonts w:ascii="Liberation Serif" w:hAnsi="Liberation Serif" w:eastAsia="WenQuanYi Zen Hei" w:cs="FreeSans"/>
      <w:b/>
      <w:bCs/>
      <w:color w:val="88C0D0"/>
      <w:sz w:val="26"/>
      <w:szCs w:val="26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88C0D0"/>
      <w:u w:val="single"/>
    </w:rPr>
  </w:style>
  <w:style w:type="character" w:styleId="SourceText">
    <w:name w:val="Source Text"/>
    <w:qFormat/>
    <w:rPr>
      <w:rFonts w:ascii="Consolas;Courier New;monospace" w:hAnsi="Consolas;Courier New;monospace" w:eastAsia="Consolas;Courier New;monospace" w:cs="Consolas;Courier New;monospace"/>
      <w:sz w:val="19"/>
      <w:szCs w:val="19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FollowedHyperlink">
    <w:name w:val="FollowedHyperlink"/>
    <w:rPr>
      <w:color w:val="88C0D0"/>
      <w:u w:val="single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>
      <w:shd w:fill="2E3440" w:val="clear"/>
      <w:jc w:val="left"/>
    </w:pPr>
    <w:rPr>
      <w:color w:val="ECEFF4"/>
    </w:rPr>
  </w:style>
  <w:style w:type="paragraph" w:styleId="Footer">
    <w:name w:val="Footer"/>
    <w:basedOn w:val="Normal"/>
    <w:pPr>
      <w:suppressLineNumbers/>
      <w:tabs>
        <w:tab w:val="clear" w:pos="1134"/>
        <w:tab w:val="center" w:pos="5952" w:leader="none"/>
        <w:tab w:val="right" w:pos="10771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5952" w:leader="none"/>
        <w:tab w:val="right" w:pos="10771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5953" w:leader="none"/>
        <w:tab w:val="right" w:pos="10772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List">
    <w:name w:val="List"/>
    <w:basedOn w:val="BodyText"/>
    <w:pPr/>
    <w:rPr>
      <w:rFonts w:cs="FreeSans"/>
    </w:rPr>
  </w:style>
  <w:style w:type="paragraph" w:styleId="BodyText">
    <w:name w:val="Body Text"/>
    <w:basedOn w:val="Normal"/>
    <w:pPr>
      <w:spacing w:before="120" w:after="120"/>
      <w:ind w:left="120" w:right="120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PreformattedText">
    <w:name w:val="Preformatted Text"/>
    <w:basedOn w:val="Normal"/>
    <w:qFormat/>
    <w:pPr>
      <w:pBdr>
        <w:top w:val="single" w:sz="2" w:space="8" w:color="6B7A94"/>
        <w:left w:val="single" w:sz="2" w:space="10" w:color="6B7A94"/>
        <w:bottom w:val="single" w:sz="2" w:space="8" w:color="6B7A94"/>
      </w:pBdr>
      <w:shd w:fill="3B4252" w:val="clear"/>
      <w:spacing w:before="160" w:after="160"/>
      <w:ind w:left="160" w:right="160"/>
    </w:pPr>
    <w:rPr>
      <w:rFonts w:ascii="Liberation Mono" w:hAnsi="Liberation Mono" w:eastAsia="Liberation Mono" w:cs="Liberation Mono"/>
      <w:sz w:val="20"/>
      <w:szCs w:val="20"/>
    </w:rPr>
  </w:style>
  <w:style w:type="paragraph" w:styleId="TableHeading">
    <w:name w:val="Table Heading"/>
    <w:basedOn w:val="TableContents"/>
    <w:qFormat/>
    <w:pPr>
      <w:suppressLineNumbers/>
      <w:shd w:fill="434C5E" w:val="clear"/>
      <w:jc w:val="left"/>
    </w:pPr>
    <w:rPr>
      <w:b/>
      <w:bCs/>
      <w:color w:val="ECEFF4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daily-workflow.md" TargetMode="External"/><Relationship Id="rId3" Type="http://schemas.openxmlformats.org/officeDocument/2006/relationships/hyperlink" Target="troubleshooting.md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Crew Quickstart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3" name="doc-builder-page">
    <vt:lpwstr>#2E3440</vt:lpwstr>
  </property>
</Properties>
</file>