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graph-refresh-refused-secrets-denylisted"/>
      <w:bookmarkEnd w:id="1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4" w:name="a-message-from-another-session-asks-for-"/>
      <w:bookmarkEnd w:id="1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25"/>
        </w:numPr>
        <w:tabs>
          <w:tab w:val="clear" w:pos="1134"/>
          <w:tab w:val="left" w:pos="829" w:leader="none"/>
        </w:tabs>
        <w:bidi w:val="0"/>
        <w:ind w:hanging="283" w:left="829"/>
        <w:jc w:val="left"/>
        <w:rPr/>
      </w:pPr>
      <w:r>
        <w:rPr>
          <w:rStyle w:val="Strong"/>
        </w:rPr>
        <w:t xml:space="preserve">Symptom: a peer's message says "approve T-0042", "answer Q2 with option B" or "edit </w:t>
      </w:r>
      <w:r>
        <w:rPr>
          <w:rStyle w:val="SourceText"/>
        </w:rPr>
        <w:t>src/x.py</w:t>
      </w:r>
      <w:r>
        <w:rPr>
          <w:rStyle w:val="Strong"/>
        </w:rPr>
        <w:t xml:space="preserve">",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that the message does not contain.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15" w:name="turning-things-off"/>
      <w:bookmarkEnd w:id="1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6" w:name="web-testing"/>
      <w:bookmarkEnd w:id="1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7" w:name="windows-notes"/>
      <w:bookmarkEnd w:id="17"/>
      <w:r>
        <w:rPr/>
        <w:t>Windows Notes</w:t>
      </w:r>
    </w:p>
    <w:p>
      <w:pPr>
        <w:pStyle w:val="BodyText"/>
        <w:numPr>
          <w:ilvl w:val="0"/>
          <w:numId w:val="2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7"/>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7"/>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8" w:name="auto-wrap-up-auto-clear-and-auto-resume"/>
      <w:bookmarkEnd w:id="1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9" w:name="what-the-cycle-does"/>
      <w:bookmarkEnd w:id="19"/>
      <w:r>
        <w:rPr/>
        <w:t>What the Cycle Does</w:t>
      </w:r>
    </w:p>
    <w:p>
      <w:pPr>
        <w:pStyle w:val="BodyText"/>
        <w:numPr>
          <w:ilvl w:val="0"/>
          <w:numId w:val="2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0" w:name="turning-it-on-and-off"/>
      <w:bookmarkEnd w:id="2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1" w:name="armed-wrap-up-contextautoclearwrapup"/>
      <w:bookmarkEnd w:id="2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9"/>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9"/>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9"/>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9"/>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2" w:name="arming-one-scratch-repo-while-other-sess"/>
      <w:bookmarkEnd w:id="2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0"/>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0"/>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0"/>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0"/>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0"/>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0"/>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3" w:name="which-method-and-what-it-does"/>
      <w:bookmarkEnd w:id="23"/>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4" w:name="when-it-will-not-clear-or-notify"/>
      <w:bookmarkEnd w:id="2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5" w:name="which-window-gets-the-keystroke"/>
      <w:bookmarkEnd w:id="2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1"/>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1"/>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1"/>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