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mc:AlternateContent>
          <mc:Choice Requires="wps">
            <w:drawing>
              <wp:anchor behindDoc="0" distT="0" distB="0" distL="0" distR="0" simplePos="0" locked="0" layoutInCell="1" allowOverlap="1" relativeHeight="3">
                <wp:simplePos x="0" y="0"/>
                <wp:positionH relativeFrom="column">
                  <wp:posOffset>-687705</wp:posOffset>
                </wp:positionH>
                <wp:positionV relativeFrom="paragraph">
                  <wp:posOffset>-688340</wp:posOffset>
                </wp:positionV>
                <wp:extent cx="1197610" cy="805180"/>
                <wp:effectExtent l="0" t="0" r="0" b="0"/>
                <wp:wrapNone/>
                <wp:docPr id="1" name="Forme2"/>
                <a:graphic xmlns:a="http://schemas.openxmlformats.org/drawingml/2006/main">
                  <a:graphicData uri="http://schemas.microsoft.com/office/word/2010/wordprocessingShape">
                    <wps:wsp>
                      <wps:cNvSpPr/>
                      <wps:spPr>
                        <a:xfrm>
                          <a:off x="0" y="0"/>
                          <a:ext cx="1197000" cy="804600"/>
                        </a:xfrm>
                        <a:custGeom>
                          <a:avLst/>
                          <a:gdLst/>
                          <a:ahLst/>
                          <a:rect l="l" t="t" r="r" b="b"/>
                          <a:pathLst>
                            <a:path w="1886" h="1268">
                              <a:moveTo>
                                <a:pt x="211" y="0"/>
                              </a:moveTo>
                              <a:cubicBezTo>
                                <a:pt x="105" y="0"/>
                                <a:pt x="0" y="105"/>
                                <a:pt x="0" y="211"/>
                              </a:cubicBezTo>
                              <a:lnTo>
                                <a:pt x="0" y="1055"/>
                              </a:lnTo>
                              <a:cubicBezTo>
                                <a:pt x="0" y="1161"/>
                                <a:pt x="105" y="1267"/>
                                <a:pt x="211" y="1267"/>
                              </a:cubicBezTo>
                              <a:lnTo>
                                <a:pt x="1673" y="1267"/>
                              </a:lnTo>
                              <a:cubicBezTo>
                                <a:pt x="1779" y="1267"/>
                                <a:pt x="1885" y="1161"/>
                                <a:pt x="1885" y="1055"/>
                              </a:cubicBezTo>
                              <a:lnTo>
                                <a:pt x="1885" y="211"/>
                              </a:lnTo>
                              <a:cubicBezTo>
                                <a:pt x="1885" y="105"/>
                                <a:pt x="1779" y="0"/>
                                <a:pt x="1673" y="0"/>
                              </a:cubicBezTo>
                              <a:lnTo>
                                <a:pt x="211" y="0"/>
                              </a:lnTo>
                            </a:path>
                          </a:pathLst>
                        </a:custGeom>
                        <a:noFill/>
                        <a:ln>
                          <a:solidFill>
                            <a:srgbClr val="ffffff"/>
                          </a:solidFill>
                        </a:ln>
                      </wps:spPr>
                      <wps:style>
                        <a:lnRef idx="0"/>
                        <a:fillRef idx="0"/>
                        <a:effectRef idx="0"/>
                        <a:fontRef idx="minor"/>
                      </wps:style>
                      <wps:txbx>
                        <w:txbxContent>
                          <w:p>
                            <w:pPr>
                              <w:pStyle w:val="Contenudecadre"/>
                              <w:overflowPunct w:val="true"/>
                              <w:spacing w:lineRule="auto" w:line="240" w:before="0" w:after="0"/>
                              <w:rPr>
                                <w:color w:val="000000"/>
                              </w:rPr>
                            </w:pPr>
                            <w:r>
                              <w:rPr>
                                <w:rFonts w:ascii="Akkadian" w:hAnsi="Akkadian"/>
                                <w:color w:val="000000"/>
                                <w:sz w:val="32"/>
                                <w:szCs w:val="32"/>
                              </w:rPr>
                              <w:t>BAGREL</w:t>
                            </w:r>
                          </w:p>
                          <w:p>
                            <w:pPr>
                              <w:pStyle w:val="Contenudecadre"/>
                              <w:overflowPunct w:val="true"/>
                              <w:spacing w:lineRule="auto" w:line="240" w:before="0" w:after="0"/>
                              <w:rPr>
                                <w:color w:val="000000"/>
                              </w:rPr>
                            </w:pPr>
                            <w:r>
                              <w:rPr>
                                <w:rFonts w:ascii="Akkadian" w:hAnsi="Akkadian"/>
                                <w:color w:val="000000"/>
                                <w:sz w:val="32"/>
                                <w:szCs w:val="32"/>
                              </w:rPr>
                              <w:t xml:space="preserve"> </w:t>
                            </w:r>
                            <w:r>
                              <w:rPr>
                                <w:rFonts w:ascii="Akkadian" w:hAnsi="Akkadian"/>
                                <w:color w:val="000000"/>
                                <w:sz w:val="32"/>
                                <w:szCs w:val="32"/>
                              </w:rPr>
                              <w:t xml:space="preserve">MARIE </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5652770</wp:posOffset>
                </wp:positionH>
                <wp:positionV relativeFrom="paragraph">
                  <wp:posOffset>-728345</wp:posOffset>
                </wp:positionV>
                <wp:extent cx="554355" cy="603885"/>
                <wp:effectExtent l="0" t="0" r="0" b="0"/>
                <wp:wrapNone/>
                <wp:docPr id="3" name="Forme3"/>
                <a:graphic xmlns:a="http://schemas.openxmlformats.org/drawingml/2006/main">
                  <a:graphicData uri="http://schemas.microsoft.com/office/word/2010/wordprocessingShape">
                    <wps:wsp>
                      <wps:cNvSpPr/>
                      <wps:spPr>
                        <a:xfrm>
                          <a:off x="0" y="0"/>
                          <a:ext cx="553680" cy="603360"/>
                        </a:xfrm>
                        <a:custGeom>
                          <a:avLst/>
                          <a:gdLst/>
                          <a:ahLst/>
                          <a:rect l="l" t="t" r="r" b="b"/>
                          <a:pathLst>
                            <a:path w="873" h="951">
                              <a:moveTo>
                                <a:pt x="145" y="0"/>
                              </a:moveTo>
                              <a:cubicBezTo>
                                <a:pt x="72" y="0"/>
                                <a:pt x="0" y="72"/>
                                <a:pt x="0" y="145"/>
                              </a:cubicBezTo>
                              <a:lnTo>
                                <a:pt x="0" y="804"/>
                              </a:lnTo>
                              <a:cubicBezTo>
                                <a:pt x="0" y="877"/>
                                <a:pt x="72" y="950"/>
                                <a:pt x="145" y="950"/>
                              </a:cubicBezTo>
                              <a:lnTo>
                                <a:pt x="726" y="950"/>
                              </a:lnTo>
                              <a:cubicBezTo>
                                <a:pt x="799" y="950"/>
                                <a:pt x="872" y="877"/>
                                <a:pt x="872" y="804"/>
                              </a:cubicBezTo>
                              <a:lnTo>
                                <a:pt x="872" y="145"/>
                              </a:lnTo>
                              <a:cubicBezTo>
                                <a:pt x="872" y="72"/>
                                <a:pt x="799" y="0"/>
                                <a:pt x="726" y="0"/>
                              </a:cubicBezTo>
                              <a:lnTo>
                                <a:pt x="145" y="0"/>
                              </a:lnTo>
                            </a:path>
                          </a:pathLst>
                        </a:custGeom>
                        <a:noFill/>
                        <a:ln>
                          <a:solidFill>
                            <a:srgbClr val="ffffff"/>
                          </a:solidFill>
                        </a:ln>
                      </wps:spPr>
                      <wps:style>
                        <a:lnRef idx="0"/>
                        <a:fillRef idx="0"/>
                        <a:effectRef idx="0"/>
                        <a:fontRef idx="minor"/>
                      </wps:style>
                      <wps:txbx>
                        <w:txbxContent>
                          <w:p>
                            <w:pPr>
                              <w:pStyle w:val="Contenudecadre"/>
                              <w:overflowPunct w:val="true"/>
                              <w:spacing w:lineRule="auto" w:line="240" w:before="0" w:after="0"/>
                              <w:rPr>
                                <w:color w:val="000000"/>
                              </w:rPr>
                            </w:pPr>
                            <w:r>
                              <w:rPr>
                                <w:rFonts w:ascii="Akkadian" w:hAnsi="Akkadian"/>
                                <w:color w:val="000000"/>
                                <w:sz w:val="40"/>
                                <w:szCs w:val="40"/>
                              </w:rPr>
                              <w:t>PS-1</w:t>
                            </w:r>
                          </w:p>
                        </w:txbxContent>
                      </wps:txbx>
                      <wps:bodyPr lIns="0" rIns="0" tIns="0" bIns="0" anchor="ctr">
                        <a:noAutofit/>
                      </wps:bodyPr>
                    </wps:wsp>
                  </a:graphicData>
                </a:graphic>
              </wp:anchor>
            </w:drawing>
          </mc:Choice>
          <mc:Fallback>
            <w:pict/>
          </mc:Fallback>
        </mc:AlternateContent>
      </w:r>
    </w:p>
    <w:p>
      <w:pPr>
        <w:pStyle w:val="Corpsdetexte"/>
        <w:rPr/>
      </w:pPr>
      <w:r>
        <w:rPr/>
      </w:r>
    </w:p>
    <w:p>
      <w:pPr>
        <w:pStyle w:val="Corpsdetexte"/>
        <w:rPr/>
      </w:pPr>
      <w:r>
        <w:rPr/>
        <mc:AlternateContent>
          <mc:Choice Requires="wps">
            <w:drawing>
              <wp:anchor behindDoc="0" distT="0" distB="0" distL="0" distR="0" simplePos="0" locked="0" layoutInCell="1" allowOverlap="1" relativeHeight="2">
                <wp:simplePos x="0" y="0"/>
                <wp:positionH relativeFrom="column">
                  <wp:posOffset>227330</wp:posOffset>
                </wp:positionH>
                <wp:positionV relativeFrom="paragraph">
                  <wp:posOffset>1270</wp:posOffset>
                </wp:positionV>
                <wp:extent cx="5176520" cy="664845"/>
                <wp:effectExtent l="0" t="0" r="0" b="0"/>
                <wp:wrapNone/>
                <wp:docPr id="5" name="Forme1"/>
                <a:graphic xmlns:a="http://schemas.openxmlformats.org/drawingml/2006/main">
                  <a:graphicData uri="http://schemas.microsoft.com/office/word/2010/wordprocessingShape">
                    <wps:wsp>
                      <wps:cNvSpPr/>
                      <wps:spPr>
                        <a:xfrm>
                          <a:off x="0" y="0"/>
                          <a:ext cx="5175720" cy="664200"/>
                        </a:xfrm>
                        <a:custGeom>
                          <a:avLst/>
                          <a:gdLst/>
                          <a:ahLst/>
                          <a:rect l="l" t="t" r="r" b="b"/>
                          <a:pathLst>
                            <a:path w="8152" h="1047">
                              <a:moveTo>
                                <a:pt x="174" y="0"/>
                              </a:moveTo>
                              <a:cubicBezTo>
                                <a:pt x="87" y="0"/>
                                <a:pt x="0" y="87"/>
                                <a:pt x="0" y="174"/>
                              </a:cubicBezTo>
                              <a:lnTo>
                                <a:pt x="0" y="871"/>
                              </a:lnTo>
                              <a:cubicBezTo>
                                <a:pt x="0" y="958"/>
                                <a:pt x="87" y="1046"/>
                                <a:pt x="174" y="1046"/>
                              </a:cubicBezTo>
                              <a:lnTo>
                                <a:pt x="7976" y="1046"/>
                              </a:lnTo>
                              <a:cubicBezTo>
                                <a:pt x="8063" y="1046"/>
                                <a:pt x="8151" y="958"/>
                                <a:pt x="8151" y="871"/>
                              </a:cubicBezTo>
                              <a:lnTo>
                                <a:pt x="8151" y="174"/>
                              </a:lnTo>
                              <a:cubicBezTo>
                                <a:pt x="8151" y="87"/>
                                <a:pt x="8063" y="0"/>
                                <a:pt x="7976" y="0"/>
                              </a:cubicBezTo>
                              <a:lnTo>
                                <a:pt x="174" y="0"/>
                              </a:lnTo>
                            </a:path>
                          </a:pathLst>
                        </a:custGeom>
                        <a:solidFill>
                          <a:srgbClr val="ccff66"/>
                        </a:solidFill>
                        <a:ln>
                          <a:solidFill>
                            <a:srgbClr val="ccff66"/>
                          </a:solidFill>
                        </a:ln>
                      </wps:spPr>
                      <wps:style>
                        <a:lnRef idx="0"/>
                        <a:fillRef idx="0"/>
                        <a:effectRef idx="0"/>
                        <a:fontRef idx="minor"/>
                      </wps:style>
                      <wps:txbx>
                        <w:txbxContent>
                          <w:p>
                            <w:pPr>
                              <w:pStyle w:val="Contenudecadre"/>
                              <w:overflowPunct w:val="true"/>
                              <w:spacing w:lineRule="auto" w:line="240" w:before="0" w:after="0"/>
                              <w:jc w:val="center"/>
                              <w:rPr>
                                <w:color w:val="000000"/>
                              </w:rPr>
                            </w:pPr>
                            <w:r>
                              <w:rPr>
                                <w:color w:val="000000"/>
                                <w:sz w:val="44"/>
                                <w:szCs w:val="44"/>
                              </w:rPr>
                              <w:t>CARNET DE BORD</w:t>
                            </w:r>
                          </w:p>
                        </w:txbxContent>
                      </wps:txbx>
                      <wps:bodyPr lIns="0" rIns="0" tIns="0" bIns="0" anchor="ctr">
                        <a:noAutofit/>
                      </wps:bodyPr>
                    </wps:wsp>
                  </a:graphicData>
                </a:graphic>
              </wp:anchor>
            </w:drawing>
          </mc:Choice>
          <mc:Fallback>
            <w:pict/>
          </mc:Fallback>
        </mc:AlternateContent>
      </w:r>
    </w:p>
    <w:p>
      <w:pPr>
        <w:pStyle w:val="Corpsdetexte"/>
        <w:rPr/>
      </w:pPr>
      <w:r>
        <w:rPr/>
      </w:r>
    </w:p>
    <w:p>
      <w:pPr>
        <w:pStyle w:val="Corpsdetexte"/>
        <w:rPr/>
      </w:pPr>
      <w:r>
        <w:rPr/>
      </w:r>
    </w:p>
    <w:p>
      <w:pPr>
        <w:pStyle w:val="Corpsdetexte"/>
        <w:rPr/>
      </w:pPr>
      <w:r>
        <w:rPr/>
      </w:r>
    </w:p>
    <w:p>
      <w:pPr>
        <w:pStyle w:val="Corpsdetexte"/>
        <w:rPr>
          <w:b/>
          <w:b/>
          <w:bCs/>
          <w:color w:val="990000"/>
          <w:sz w:val="30"/>
          <w:szCs w:val="30"/>
        </w:rPr>
      </w:pPr>
      <w:r>
        <w:rPr>
          <w:b/>
          <w:bCs/>
          <w:color w:val="990000"/>
          <w:sz w:val="30"/>
          <w:szCs w:val="30"/>
        </w:rPr>
        <w:t>Groupe : Trio composé de CHEVALEREAU Lucie et GOBILLARD Nicolas</w:t>
      </w:r>
    </w:p>
    <w:p>
      <w:pPr>
        <w:pStyle w:val="Corpsdetexte"/>
        <w:rPr>
          <w:b/>
          <w:b/>
          <w:bCs/>
        </w:rPr>
      </w:pPr>
      <w:r>
        <w:rPr>
          <w:b/>
          <w:bCs/>
        </w:rPr>
      </w:r>
    </w:p>
    <w:p>
      <w:pPr>
        <w:pStyle w:val="Corpsdetexte"/>
        <w:rPr>
          <w:color w:val="660066"/>
          <w:sz w:val="40"/>
          <w:szCs w:val="40"/>
        </w:rPr>
      </w:pPr>
      <w:r>
        <w:rPr>
          <w:b/>
          <w:bCs/>
          <w:color w:val="660066"/>
          <w:sz w:val="40"/>
          <w:szCs w:val="40"/>
        </w:rPr>
        <w:t>Thème :</w:t>
      </w:r>
      <w:r>
        <w:rPr>
          <w:color w:val="660066"/>
          <w:sz w:val="40"/>
          <w:szCs w:val="40"/>
        </w:rPr>
        <w:t xml:space="preserve"> L’aléatoire, l’insolite , le prévisible</w:t>
      </w:r>
    </w:p>
    <w:p>
      <w:pPr>
        <w:pStyle w:val="Corpsdetexte"/>
        <w:rPr>
          <w:color w:val="660066"/>
          <w:sz w:val="36"/>
          <w:szCs w:val="36"/>
        </w:rPr>
      </w:pPr>
      <w:r>
        <w:rPr>
          <w:b/>
          <w:bCs/>
          <w:color w:val="660066"/>
          <w:sz w:val="36"/>
          <w:szCs w:val="36"/>
        </w:rPr>
        <w:t>Sujet :</w:t>
      </w:r>
      <w:r>
        <w:rPr>
          <w:color w:val="660066"/>
          <w:sz w:val="36"/>
          <w:szCs w:val="36"/>
        </w:rPr>
        <w:t xml:space="preserve"> La réalité virtuelle</w:t>
      </w:r>
    </w:p>
    <w:p>
      <w:pPr>
        <w:pStyle w:val="Corpsdetexte"/>
        <w:rPr>
          <w:color w:val="660066"/>
          <w:sz w:val="36"/>
          <w:szCs w:val="36"/>
        </w:rPr>
      </w:pPr>
      <w:r>
        <w:rPr>
          <w:color w:val="660066"/>
          <w:sz w:val="36"/>
          <w:szCs w:val="36"/>
        </w:rPr>
      </w:r>
    </w:p>
    <w:p>
      <w:pPr>
        <w:pStyle w:val="Corpsdetexte"/>
        <w:rPr>
          <w:color w:val="660066"/>
          <w:sz w:val="36"/>
          <w:szCs w:val="36"/>
        </w:rPr>
      </w:pPr>
      <w:r>
        <w:rPr>
          <w:color w:val="660066"/>
          <w:sz w:val="36"/>
          <w:szCs w:val="36"/>
        </w:rPr>
        <w:t xml:space="preserve">Matière : </w:t>
      </w:r>
      <w:r>
        <w:rPr>
          <w:b/>
          <w:bCs/>
          <w:color w:val="660066"/>
          <w:sz w:val="56"/>
          <w:szCs w:val="56"/>
        </w:rPr>
        <w:t xml:space="preserve">SVT  </w:t>
      </w:r>
      <w:r>
        <w:rPr>
          <w:color w:val="660066"/>
          <w:sz w:val="36"/>
          <w:szCs w:val="36"/>
        </w:rPr>
        <w:t xml:space="preserve"> </w:t>
      </w:r>
      <w:r>
        <w:rPr>
          <w:b/>
          <w:bCs/>
          <w:color w:val="660066"/>
          <w:sz w:val="36"/>
          <w:szCs w:val="36"/>
        </w:rPr>
        <w:t>Physique-chimie</w:t>
      </w:r>
    </w:p>
    <w:p>
      <w:pPr>
        <w:pStyle w:val="Corpsdetexte"/>
        <w:rPr>
          <w:color w:val="660066"/>
          <w:sz w:val="36"/>
          <w:szCs w:val="36"/>
        </w:rPr>
      </w:pPr>
      <w:r>
        <w:rPr>
          <w:color w:val="660066"/>
          <w:sz w:val="36"/>
          <w:szCs w:val="36"/>
        </w:rPr>
      </w:r>
    </w:p>
    <w:p>
      <w:pPr>
        <w:pStyle w:val="Corpsdetexte"/>
        <w:rPr/>
      </w:pPr>
      <w:r>
        <w:rPr>
          <w:b/>
          <w:bCs/>
          <w:color w:val="006699"/>
          <w:sz w:val="36"/>
          <w:szCs w:val="36"/>
        </w:rPr>
        <w:t>Problèmatique :</w:t>
      </w:r>
      <w:r>
        <w:rPr>
          <w:color w:val="006699"/>
          <w:sz w:val="36"/>
          <w:szCs w:val="36"/>
        </w:rPr>
        <w:t xml:space="preserve"> La réaltié virtuelle, révolution grâce à l’immersion ou danger pour la santé ?</w:t>
      </w:r>
    </w:p>
    <w:p>
      <w:pPr>
        <w:pStyle w:val="Corpsdetexte"/>
        <w:rPr/>
      </w:pPr>
      <w:r>
        <w:rPr/>
      </w:r>
    </w:p>
    <w:p>
      <w:pPr>
        <w:pStyle w:val="Corpsdetexte"/>
        <w:rPr/>
      </w:pPr>
      <w:r>
        <w:rPr/>
      </w:r>
    </w:p>
    <w:tbl>
      <w:tblPr>
        <w:tblStyle w:val="Grilledutableau"/>
        <w:tblpPr w:bottomFromText="0" w:horzAnchor="margin" w:leftFromText="141" w:rightFromText="141" w:tblpX="0" w:tblpY="3421" w:topFromText="0" w:vertAnchor="page"/>
        <w:tblW w:w="9045" w:type="dxa"/>
        <w:jc w:val="left"/>
        <w:tblInd w:w="111" w:type="dxa"/>
        <w:tblCellMar>
          <w:top w:w="0" w:type="dxa"/>
          <w:left w:w="98" w:type="dxa"/>
          <w:bottom w:w="0" w:type="dxa"/>
          <w:right w:w="108" w:type="dxa"/>
        </w:tblCellMar>
        <w:tblLook w:val="04a0" w:noVBand="1" w:noHBand="0" w:lastColumn="0" w:firstColumn="1" w:lastRow="0" w:firstRow="1"/>
      </w:tblPr>
      <w:tblGrid>
        <w:gridCol w:w="3000"/>
        <w:gridCol w:w="3030"/>
        <w:gridCol w:w="3015"/>
      </w:tblGrid>
      <w:tr>
        <w:trPr/>
        <w:tc>
          <w:tcPr>
            <w:tcW w:w="3000" w:type="dxa"/>
            <w:tcBorders/>
            <w:shd w:color="auto" w:fill="auto" w:val="clear"/>
            <w:tcMar>
              <w:left w:w="98"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DATE</w:t>
            </w:r>
          </w:p>
        </w:tc>
        <w:tc>
          <w:tcPr>
            <w:tcW w:w="3030" w:type="dxa"/>
            <w:tcBorders/>
            <w:shd w:color="auto" w:fill="auto" w:val="clear"/>
            <w:tcMar>
              <w:left w:w="98"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TACHES FAITES</w:t>
            </w:r>
          </w:p>
        </w:tc>
        <w:tc>
          <w:tcPr>
            <w:tcW w:w="3015" w:type="dxa"/>
            <w:tcBorders/>
            <w:shd w:color="auto" w:fill="auto" w:val="clear"/>
            <w:tcMar>
              <w:left w:w="98" w:type="dxa"/>
            </w:tcMar>
          </w:tcPr>
          <w:p>
            <w:pPr>
              <w:pStyle w:val="Normal"/>
              <w:spacing w:lineRule="auto" w:line="240" w:before="0" w:after="0"/>
              <w:jc w:val="center"/>
              <w:rPr>
                <w:rFonts w:ascii="Arial Rounded MT Bold" w:hAnsi="Arial Rounded MT Bold"/>
                <w:sz w:val="24"/>
                <w:szCs w:val="24"/>
              </w:rPr>
            </w:pPr>
            <w:r>
              <w:rPr>
                <w:rFonts w:ascii="Arial Rounded MT Bold" w:hAnsi="Arial Rounded MT Bold"/>
                <w:sz w:val="24"/>
                <w:szCs w:val="24"/>
              </w:rPr>
              <w:t>TACHES POUR LA SEMAINE PROCHAINE</w:t>
            </w:r>
          </w:p>
        </w:tc>
      </w:tr>
      <w:tr>
        <w:trPr/>
        <w:tc>
          <w:tcPr>
            <w:tcW w:w="3000" w:type="dxa"/>
            <w:tcBorders/>
            <w:shd w:color="auto" w:fill="auto" w:val="clear"/>
            <w:tcMar>
              <w:left w:w="98" w:type="dxa"/>
            </w:tcMar>
          </w:tcPr>
          <w:p>
            <w:pPr>
              <w:pStyle w:val="Normal"/>
              <w:spacing w:lineRule="auto" w:line="240" w:before="0" w:after="0"/>
              <w:jc w:val="center"/>
              <w:rPr/>
            </w:pPr>
            <w:r>
              <w:rPr/>
              <w:t>26 /09/2017</w:t>
            </w:r>
          </w:p>
          <w:p>
            <w:pPr>
              <w:pStyle w:val="Normal"/>
              <w:spacing w:lineRule="auto" w:line="240" w:before="0" w:after="0"/>
              <w:rPr/>
            </w:pPr>
            <w:r>
              <w:rPr/>
              <w:t>Première séance effectuée ensemble puis répartition du travail</w:t>
            </w:r>
          </w:p>
          <w:p>
            <w:pPr>
              <w:pStyle w:val="Normal"/>
              <w:spacing w:lineRule="auto" w:line="240" w:before="0" w:after="0"/>
              <w:rPr/>
            </w:pPr>
            <w:r>
              <w:rPr/>
            </w:r>
          </w:p>
          <w:p>
            <w:pPr>
              <w:pStyle w:val="Normal"/>
              <w:spacing w:lineRule="auto" w:line="240" w:before="0" w:after="0"/>
              <w:rPr/>
            </w:pPr>
            <w:r>
              <w:rPr/>
            </w:r>
          </w:p>
        </w:tc>
        <w:tc>
          <w:tcPr>
            <w:tcW w:w="3030" w:type="dxa"/>
            <w:tcBorders/>
            <w:shd w:color="auto" w:fill="auto" w:val="clear"/>
            <w:tcMar>
              <w:left w:w="98" w:type="dxa"/>
            </w:tcMar>
          </w:tcPr>
          <w:p>
            <w:pPr>
              <w:pStyle w:val="Normal"/>
              <w:spacing w:lineRule="auto" w:line="240" w:before="0" w:after="0"/>
              <w:rPr/>
            </w:pPr>
            <w:r>
              <w:rPr/>
              <w:t xml:space="preserve">-Création d’un Padlet </w:t>
            </w:r>
          </w:p>
          <w:p>
            <w:pPr>
              <w:pStyle w:val="Normal"/>
              <w:spacing w:lineRule="auto" w:line="240" w:before="0" w:after="0"/>
              <w:rPr/>
            </w:pPr>
            <w:r>
              <w:rPr/>
              <w:t>-Sujet et problématique trouvés et idées principales notées sur le Padlet</w:t>
            </w:r>
          </w:p>
          <w:p>
            <w:pPr>
              <w:pStyle w:val="Normal"/>
              <w:spacing w:lineRule="auto" w:line="240" w:before="0" w:after="0"/>
              <w:rPr/>
            </w:pPr>
            <w:r>
              <w:rPr/>
              <w:t xml:space="preserve">- recherches orales pour contacter professionnels </w:t>
            </w:r>
          </w:p>
        </w:tc>
        <w:tc>
          <w:tcPr>
            <w:tcW w:w="3015" w:type="dxa"/>
            <w:tcBorders/>
            <w:shd w:color="auto" w:fill="auto" w:val="clear"/>
            <w:tcMar>
              <w:left w:w="98" w:type="dxa"/>
            </w:tcMar>
          </w:tcPr>
          <w:p>
            <w:pPr>
              <w:pStyle w:val="Normal"/>
              <w:spacing w:lineRule="auto" w:line="240" w:before="0" w:after="0"/>
              <w:rPr/>
            </w:pPr>
            <w:r>
              <w:rPr/>
              <w:t>-rechercher définition</w:t>
            </w:r>
          </w:p>
          <w:p>
            <w:pPr>
              <w:pStyle w:val="Normal"/>
              <w:spacing w:lineRule="auto" w:line="240" w:before="0" w:after="0"/>
              <w:rPr/>
            </w:pPr>
            <w:r>
              <w:rPr/>
              <w:t>-historique de la RV</w:t>
            </w:r>
          </w:p>
          <w:p>
            <w:pPr>
              <w:pStyle w:val="Normal"/>
              <w:spacing w:lineRule="auto" w:line="240" w:before="0" w:after="0"/>
              <w:rPr/>
            </w:pPr>
            <w:r>
              <w:rPr/>
              <w:t>-recherche contacts professionnels</w:t>
            </w:r>
          </w:p>
          <w:p>
            <w:pPr>
              <w:pStyle w:val="Normal"/>
              <w:spacing w:lineRule="auto" w:line="240" w:before="0" w:after="0"/>
              <w:rPr/>
            </w:pPr>
            <w:r>
              <w:rPr/>
              <w:t xml:space="preserve">-consultation livres matières </w:t>
            </w:r>
          </w:p>
          <w:p>
            <w:pPr>
              <w:pStyle w:val="Normal"/>
              <w:spacing w:lineRule="auto" w:line="240" w:before="0" w:after="0"/>
              <w:rPr/>
            </w:pPr>
            <w:r>
              <w:rPr/>
              <w:t>- CDI</w:t>
            </w:r>
          </w:p>
        </w:tc>
      </w:tr>
      <w:tr>
        <w:trPr/>
        <w:tc>
          <w:tcPr>
            <w:tcW w:w="3000" w:type="dxa"/>
            <w:tcBorders/>
            <w:shd w:color="auto" w:fill="auto" w:val="clear"/>
            <w:tcMar>
              <w:left w:w="98" w:type="dxa"/>
            </w:tcMar>
          </w:tcPr>
          <w:p>
            <w:pPr>
              <w:pStyle w:val="Normal"/>
              <w:spacing w:lineRule="auto" w:line="240" w:before="0" w:after="0"/>
              <w:rPr/>
            </w:pPr>
            <w:r>
              <w:rPr/>
              <w:t>03/09/2017</w:t>
            </w:r>
          </w:p>
          <w:p>
            <w:pPr>
              <w:pStyle w:val="Normal"/>
              <w:spacing w:lineRule="auto" w:line="240" w:before="0" w:after="0"/>
              <w:rPr/>
            </w:pPr>
            <w:r>
              <w:rPr/>
            </w:r>
          </w:p>
          <w:p>
            <w:pPr>
              <w:pStyle w:val="Normal"/>
              <w:spacing w:lineRule="auto" w:line="240" w:before="0" w:after="0"/>
              <w:rPr/>
            </w:pPr>
            <w:r>
              <w:rPr/>
              <w:t>(Individuel)</w:t>
            </w:r>
          </w:p>
          <w:p>
            <w:pPr>
              <w:pStyle w:val="Normal"/>
              <w:spacing w:lineRule="auto" w:line="240" w:before="0" w:after="0"/>
              <w:rPr/>
            </w:pPr>
            <w:r>
              <w:rPr/>
            </w:r>
          </w:p>
          <w:p>
            <w:pPr>
              <w:pStyle w:val="Normal"/>
              <w:spacing w:lineRule="auto" w:line="240" w:before="0" w:after="0"/>
              <w:rPr/>
            </w:pPr>
            <w:r>
              <w:rPr/>
              <w:t>(les autres membres ont poursuivis les recherches globales sur le sujet )</w:t>
            </w:r>
          </w:p>
        </w:tc>
        <w:tc>
          <w:tcPr>
            <w:tcW w:w="3030" w:type="dxa"/>
            <w:tcBorders/>
            <w:shd w:color="auto" w:fill="auto" w:val="clear"/>
            <w:tcMar>
              <w:left w:w="98" w:type="dxa"/>
            </w:tcMar>
          </w:tcPr>
          <w:p>
            <w:pPr>
              <w:pStyle w:val="Normal"/>
              <w:spacing w:lineRule="auto" w:line="240" w:before="0" w:after="0"/>
              <w:rPr/>
            </w:pPr>
            <w:r>
              <w:rPr/>
              <w:t>-recherche historique réalité virtuelle avec exemples de modèles et différences en fonction des produits avec différents sites et formes</w:t>
            </w:r>
          </w:p>
          <w:p>
            <w:pPr>
              <w:pStyle w:val="Normal"/>
              <w:spacing w:lineRule="auto" w:line="240" w:before="0" w:after="0"/>
              <w:rPr/>
            </w:pPr>
            <w:r>
              <w:rPr/>
              <w:t>Recherches au CDI pour avoir différents supports et différents types d’informations.</w:t>
            </w:r>
          </w:p>
          <w:p>
            <w:pPr>
              <w:pStyle w:val="Normal"/>
              <w:spacing w:lineRule="auto" w:line="240" w:before="0" w:after="0"/>
              <w:rPr/>
            </w:pPr>
            <w:r>
              <w:rPr/>
              <w:t>Impression des différents documents trouvés.</w:t>
            </w:r>
          </w:p>
        </w:tc>
        <w:tc>
          <w:tcPr>
            <w:tcW w:w="3015" w:type="dxa"/>
            <w:tcBorders/>
            <w:shd w:color="auto" w:fill="auto" w:val="clear"/>
            <w:tcMar>
              <w:left w:w="98" w:type="dxa"/>
            </w:tcMar>
          </w:tcPr>
          <w:p>
            <w:pPr>
              <w:pStyle w:val="Normal"/>
              <w:spacing w:lineRule="auto" w:line="240" w:before="0" w:after="0"/>
              <w:rPr/>
            </w:pPr>
            <w:r>
              <w:rPr/>
              <w:t>-approfondissement et sélection des éléments essentiels</w:t>
            </w:r>
          </w:p>
          <w:p>
            <w:pPr>
              <w:pStyle w:val="Normal"/>
              <w:spacing w:lineRule="auto" w:line="240" w:before="0" w:after="0"/>
              <w:rPr/>
            </w:pPr>
            <w:r>
              <w:rPr/>
              <w:t xml:space="preserve">-analyse documents CDI </w:t>
            </w:r>
          </w:p>
          <w:p>
            <w:pPr>
              <w:pStyle w:val="Normal"/>
              <w:spacing w:lineRule="auto" w:line="240" w:before="0" w:after="0"/>
              <w:rPr/>
            </w:pPr>
            <w:r>
              <w:rPr/>
              <w:t>-rédaction historique</w:t>
            </w:r>
          </w:p>
        </w:tc>
      </w:tr>
      <w:tr>
        <w:trPr/>
        <w:tc>
          <w:tcPr>
            <w:tcW w:w="3000" w:type="dxa"/>
            <w:tcBorders/>
            <w:shd w:color="auto" w:fill="auto" w:val="clear"/>
            <w:tcMar>
              <w:left w:w="98" w:type="dxa"/>
            </w:tcMar>
          </w:tcPr>
          <w:p>
            <w:pPr>
              <w:pStyle w:val="Normal"/>
              <w:spacing w:lineRule="auto" w:line="240" w:before="0" w:after="0"/>
              <w:rPr/>
            </w:pPr>
            <w:r>
              <w:rPr/>
              <w:t>10/10/2017</w:t>
            </w:r>
          </w:p>
          <w:p>
            <w:pPr>
              <w:pStyle w:val="Normal"/>
              <w:spacing w:lineRule="auto" w:line="240" w:before="0" w:after="0"/>
              <w:rPr/>
            </w:pPr>
            <w:r>
              <w:rPr/>
            </w:r>
          </w:p>
          <w:p>
            <w:pPr>
              <w:pStyle w:val="Normal"/>
              <w:spacing w:lineRule="auto" w:line="240" w:before="0" w:after="0"/>
              <w:rPr/>
            </w:pPr>
            <w:r>
              <w:rPr/>
              <w:t>(collectif et individuel)</w:t>
            </w:r>
          </w:p>
        </w:tc>
        <w:tc>
          <w:tcPr>
            <w:tcW w:w="3030" w:type="dxa"/>
            <w:tcBorders/>
            <w:shd w:color="auto" w:fill="auto" w:val="clear"/>
            <w:tcMar>
              <w:left w:w="98" w:type="dxa"/>
            </w:tcMar>
          </w:tcPr>
          <w:p>
            <w:pPr>
              <w:pStyle w:val="Normal"/>
              <w:spacing w:lineRule="auto" w:line="240" w:before="0" w:after="0"/>
              <w:rPr/>
            </w:pPr>
            <w:r>
              <w:rPr/>
              <w:t xml:space="preserve">-mise au propre historique en cours. Discussion sur les professionnels à contacter et recherches au CDI en deuxième heure. </w:t>
            </w:r>
          </w:p>
        </w:tc>
        <w:tc>
          <w:tcPr>
            <w:tcW w:w="3015" w:type="dxa"/>
            <w:tcBorders/>
            <w:shd w:color="auto" w:fill="auto" w:val="clear"/>
            <w:tcMar>
              <w:left w:w="98" w:type="dxa"/>
            </w:tcMar>
          </w:tcPr>
          <w:p>
            <w:pPr>
              <w:pStyle w:val="Normal"/>
              <w:spacing w:lineRule="auto" w:line="240" w:before="0" w:after="0"/>
              <w:rPr/>
            </w:pPr>
            <w:r>
              <w:rPr/>
              <w:t>Fin de mise au propre de l’historique et analyse des docs du CDI</w:t>
            </w:r>
          </w:p>
        </w:tc>
      </w:tr>
      <w:tr>
        <w:trPr/>
        <w:tc>
          <w:tcPr>
            <w:tcW w:w="3000" w:type="dxa"/>
            <w:tcBorders/>
            <w:shd w:color="auto" w:fill="auto" w:val="clear"/>
            <w:tcMar>
              <w:left w:w="98" w:type="dxa"/>
            </w:tcMar>
          </w:tcPr>
          <w:p>
            <w:pPr>
              <w:pStyle w:val="Normal"/>
              <w:spacing w:lineRule="auto" w:line="240" w:before="0" w:after="0"/>
              <w:rPr/>
            </w:pPr>
            <w:r>
              <w:rPr/>
              <w:t>17/10/2017</w:t>
            </w:r>
          </w:p>
          <w:p>
            <w:pPr>
              <w:pStyle w:val="Normal"/>
              <w:spacing w:lineRule="auto" w:line="240" w:before="0" w:after="0"/>
              <w:rPr/>
            </w:pPr>
            <w:r>
              <w:rPr/>
            </w:r>
          </w:p>
          <w:p>
            <w:pPr>
              <w:pStyle w:val="Normal"/>
              <w:spacing w:lineRule="auto" w:line="240" w:before="0" w:after="0"/>
              <w:rPr/>
            </w:pPr>
            <w:r>
              <w:rPr/>
              <w:t>(individuel)</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3030" w:type="dxa"/>
            <w:tcBorders/>
            <w:shd w:color="auto" w:fill="auto" w:val="clear"/>
            <w:tcMar>
              <w:left w:w="98" w:type="dxa"/>
            </w:tcMar>
          </w:tcPr>
          <w:p>
            <w:pPr>
              <w:pStyle w:val="Normal"/>
              <w:spacing w:lineRule="auto" w:line="240" w:before="0" w:after="0"/>
              <w:rPr/>
            </w:pPr>
            <w:r>
              <w:rPr/>
              <w:t>Historique définitif sur la RV terminé et photos en relation sur l’historique</w:t>
            </w:r>
          </w:p>
          <w:p>
            <w:pPr>
              <w:pStyle w:val="Normal"/>
              <w:spacing w:lineRule="auto" w:line="240" w:before="0" w:after="0"/>
              <w:rPr/>
            </w:pPr>
            <w:r>
              <w:rPr/>
              <w:t>Exploitation des documents aux cdi (Nicolas). Deuxième heure au CDI pour liens internet</w:t>
            </w:r>
          </w:p>
        </w:tc>
        <w:tc>
          <w:tcPr>
            <w:tcW w:w="3015" w:type="dxa"/>
            <w:tcBorders/>
            <w:shd w:color="auto" w:fill="auto" w:val="clear"/>
            <w:tcMar>
              <w:left w:w="98" w:type="dxa"/>
            </w:tcMar>
          </w:tcPr>
          <w:p>
            <w:pPr>
              <w:pStyle w:val="Normal"/>
              <w:spacing w:lineRule="auto" w:line="240" w:before="0" w:after="0"/>
              <w:rPr/>
            </w:pPr>
            <w:r>
              <w:rPr/>
            </w:r>
          </w:p>
          <w:p>
            <w:pPr>
              <w:pStyle w:val="Normal"/>
              <w:spacing w:lineRule="auto" w:line="240" w:before="0" w:after="0"/>
              <w:rPr/>
            </w:pPr>
            <w:r>
              <w:rPr/>
              <w:t>Affinement problèmatique et exploitation documents CDI</w:t>
            </w:r>
          </w:p>
          <w:p>
            <w:pPr>
              <w:pStyle w:val="Normal"/>
              <w:spacing w:lineRule="auto" w:line="240" w:before="0" w:after="0"/>
              <w:rPr/>
            </w:pPr>
            <w:r>
              <w:rPr/>
              <w:t xml:space="preserve"> </w:t>
            </w:r>
          </w:p>
          <w:p>
            <w:pPr>
              <w:pStyle w:val="Normal"/>
              <w:spacing w:lineRule="auto" w:line="240" w:before="0" w:after="0"/>
              <w:rPr/>
            </w:pPr>
            <w:r>
              <w:rPr/>
              <w:t>+ demander informations à une professeur d’SVT</w:t>
            </w:r>
          </w:p>
        </w:tc>
      </w:tr>
      <w:tr>
        <w:trPr/>
        <w:tc>
          <w:tcPr>
            <w:tcW w:w="3000" w:type="dxa"/>
            <w:tcBorders/>
            <w:shd w:color="auto" w:fill="auto" w:val="clear"/>
            <w:tcMar>
              <w:left w:w="98" w:type="dxa"/>
            </w:tcMar>
          </w:tcPr>
          <w:p>
            <w:pPr>
              <w:pStyle w:val="Normal"/>
              <w:spacing w:lineRule="auto" w:line="240" w:before="0" w:after="0"/>
              <w:rPr/>
            </w:pPr>
            <w:r>
              <w:rPr/>
              <w:t>07/11/2017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(collectif)</w:t>
            </w:r>
          </w:p>
        </w:tc>
        <w:tc>
          <w:tcPr>
            <w:tcW w:w="3030" w:type="dxa"/>
            <w:tcBorders/>
            <w:shd w:color="auto" w:fill="auto" w:val="clear"/>
            <w:tcMar>
              <w:left w:w="98" w:type="dxa"/>
            </w:tcMar>
          </w:tcPr>
          <w:p>
            <w:pPr>
              <w:pStyle w:val="Normal"/>
              <w:spacing w:lineRule="auto" w:line="240" w:before="0" w:after="0"/>
              <w:rPr/>
            </w:pPr>
            <w:r>
              <w:rPr/>
              <w:t>Affinement et choix définitif de la problèmatique pour faciliter et recentrer nos recherches sur les avantages et les incovénients de la réalité virtuelle. Lecture des documents du CDI et recherche sur BCDI pour trouver des vidéos en rapport</w:t>
            </w:r>
          </w:p>
          <w:p>
            <w:pPr>
              <w:pStyle w:val="Normal"/>
              <w:spacing w:lineRule="auto" w:line="240" w:before="0" w:after="0"/>
              <w:rPr/>
            </w:pPr>
            <w:r>
              <w:rPr/>
              <w:t>Recherches sur les professionnels et debut de pistes pour l’expérience</w:t>
            </w:r>
          </w:p>
          <w:p>
            <w:pPr>
              <w:pStyle w:val="Normal"/>
              <w:spacing w:lineRule="auto" w:line="240" w:before="0" w:after="0"/>
              <w:rPr/>
            </w:pPr>
            <w:r>
              <w:rPr/>
              <w:t>Discussion avec Mme Dornier professeur d’SVT pour recentrer notre sujet .</w:t>
            </w:r>
          </w:p>
        </w:tc>
        <w:tc>
          <w:tcPr>
            <w:tcW w:w="3015" w:type="dxa"/>
            <w:tcBorders/>
            <w:shd w:color="auto" w:fill="auto" w:val="clear"/>
            <w:tcMar>
              <w:left w:w="9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Rédaction sur le rapport définitif et définition expérience à réaliser</w:t>
            </w:r>
          </w:p>
          <w:p>
            <w:pPr>
              <w:pStyle w:val="Normal"/>
              <w:spacing w:lineRule="auto" w:line="240" w:before="0" w:after="0"/>
              <w:rPr/>
            </w:pPr>
            <w:r>
              <w:rPr/>
            </w:r>
          </w:p>
          <w:p>
            <w:pPr>
              <w:pStyle w:val="Normal"/>
              <w:spacing w:lineRule="auto" w:line="240" w:before="0" w:after="0"/>
              <w:rPr/>
            </w:pPr>
            <w:r>
              <w:rPr/>
              <w:t>effectuer des recherches sur la diversité des secteurs touchés par la Réalité Virtuelle</w:t>
            </w:r>
          </w:p>
        </w:tc>
      </w:tr>
      <w:tr>
        <w:trPr/>
        <w:tc>
          <w:tcPr>
            <w:tcW w:w="3000" w:type="dxa"/>
            <w:tcBorders/>
            <w:shd w:color="auto" w:fill="auto" w:val="clear"/>
            <w:tcMar>
              <w:left w:w="98" w:type="dxa"/>
            </w:tcMar>
          </w:tcPr>
          <w:p>
            <w:pPr>
              <w:pStyle w:val="Normal"/>
              <w:spacing w:lineRule="auto" w:line="240" w:before="0" w:after="0"/>
              <w:rPr/>
            </w:pPr>
            <w:r>
              <w:rPr/>
              <w:t>14/11/2017</w:t>
            </w:r>
          </w:p>
        </w:tc>
        <w:tc>
          <w:tcPr>
            <w:tcW w:w="3030" w:type="dxa"/>
            <w:tcBorders/>
            <w:shd w:color="auto" w:fill="auto" w:val="clear"/>
            <w:tcMar>
              <w:left w:w="98" w:type="dxa"/>
            </w:tcMar>
          </w:tcPr>
          <w:p>
            <w:pPr>
              <w:pStyle w:val="Normal"/>
              <w:spacing w:lineRule="auto" w:line="240" w:before="0" w:after="0"/>
              <w:rPr/>
            </w:pPr>
            <w:r>
              <w:rPr/>
              <w:t>Mise en place du TPE(final) et bilan général + prévisions visites à faire et expériences</w:t>
            </w:r>
          </w:p>
        </w:tc>
        <w:tc>
          <w:tcPr>
            <w:tcW w:w="3015" w:type="dxa"/>
            <w:tcBorders/>
            <w:shd w:color="auto" w:fill="auto" w:val="clear"/>
            <w:tcMar>
              <w:left w:w="98" w:type="dxa"/>
            </w:tcMar>
          </w:tcPr>
          <w:p>
            <w:pPr>
              <w:pStyle w:val="Normal"/>
              <w:spacing w:lineRule="auto" w:line="240" w:before="0" w:after="0"/>
              <w:rPr/>
            </w:pPr>
            <w:r>
              <w:rPr/>
              <w:t xml:space="preserve"> </w:t>
            </w:r>
            <w:r>
              <w:rPr/>
              <w:t>Compte rendu Epitech et début de rédaction au propre ainsi que contact de l’entreprise</w:t>
            </w:r>
          </w:p>
        </w:tc>
      </w:tr>
      <w:tr>
        <w:trPr/>
        <w:tc>
          <w:tcPr>
            <w:tcW w:w="3000" w:type="dxa"/>
            <w:tcBorders/>
            <w:shd w:color="auto" w:fill="auto" w:val="clear"/>
            <w:tcMar>
              <w:left w:w="98" w:type="dxa"/>
            </w:tcMar>
          </w:tcPr>
          <w:p>
            <w:pPr>
              <w:pStyle w:val="Normal"/>
              <w:spacing w:lineRule="auto" w:line="240" w:before="0" w:after="0"/>
              <w:rPr/>
            </w:pPr>
            <w:r>
              <w:rPr/>
              <w:t>21/11/2017</w:t>
            </w:r>
          </w:p>
        </w:tc>
        <w:tc>
          <w:tcPr>
            <w:tcW w:w="3030" w:type="dxa"/>
            <w:tcBorders/>
            <w:shd w:color="auto" w:fill="auto" w:val="clear"/>
            <w:tcMar>
              <w:left w:w="98" w:type="dxa"/>
            </w:tcMar>
          </w:tcPr>
          <w:p>
            <w:pPr>
              <w:pStyle w:val="Normal"/>
              <w:spacing w:lineRule="auto" w:line="240" w:before="0" w:after="0"/>
              <w:rPr/>
            </w:pPr>
            <w:r>
              <w:rPr/>
              <w:t>Compte rendu de la porte ouverte d’Epitech</w:t>
            </w:r>
            <w:bookmarkStart w:id="0" w:name="_GoBack"/>
            <w:bookmarkEnd w:id="0"/>
            <w:r>
              <w:rPr/>
              <w:t xml:space="preserve"> et rédaction du rapport final avec reformulation</w:t>
            </w:r>
          </w:p>
        </w:tc>
        <w:tc>
          <w:tcPr>
            <w:tcW w:w="3015" w:type="dxa"/>
            <w:tcBorders/>
            <w:shd w:color="auto" w:fill="auto" w:val="clear"/>
            <w:tcMar>
              <w:left w:w="98" w:type="dxa"/>
            </w:tcMar>
          </w:tcPr>
          <w:p>
            <w:pPr>
              <w:pStyle w:val="Normal"/>
              <w:spacing w:lineRule="auto" w:line="240" w:before="0" w:after="0"/>
              <w:rPr/>
            </w:pPr>
            <w:r>
              <w:rPr/>
              <w:t>Suite de la rédaction + recontact de l’entreprise Human Games</w:t>
            </w:r>
          </w:p>
        </w:tc>
      </w:tr>
      <w:tr>
        <w:trPr/>
        <w:tc>
          <w:tcPr>
            <w:tcW w:w="3000" w:type="dxa"/>
            <w:tcBorders/>
            <w:shd w:color="auto" w:fill="auto" w:val="clear"/>
            <w:tcMar>
              <w:left w:w="98" w:type="dxa"/>
            </w:tcMar>
          </w:tcPr>
          <w:p>
            <w:pPr>
              <w:pStyle w:val="Normal"/>
              <w:spacing w:lineRule="auto" w:line="240" w:before="0" w:after="0"/>
              <w:rPr/>
            </w:pPr>
            <w:r>
              <w:rPr/>
              <w:t>28/11/2017</w:t>
            </w:r>
          </w:p>
        </w:tc>
        <w:tc>
          <w:tcPr>
            <w:tcW w:w="3030" w:type="dxa"/>
            <w:tcBorders/>
            <w:shd w:color="auto" w:fill="auto" w:val="clear"/>
            <w:tcMar>
              <w:left w:w="98" w:type="dxa"/>
            </w:tcMar>
          </w:tcPr>
          <w:p>
            <w:pPr>
              <w:pStyle w:val="Normal"/>
              <w:spacing w:lineRule="auto" w:line="240" w:before="0" w:after="0"/>
              <w:rPr/>
            </w:pPr>
            <w:r>
              <w:rPr/>
              <w:t xml:space="preserve">Rédaction de la première partie et de la dernière partie sur le rapport final ainsi que recherche de photos </w:t>
            </w:r>
          </w:p>
        </w:tc>
        <w:tc>
          <w:tcPr>
            <w:tcW w:w="3015" w:type="dxa"/>
            <w:tcBorders/>
            <w:shd w:color="auto" w:fill="auto" w:val="clear"/>
            <w:tcMar>
              <w:left w:w="98" w:type="dxa"/>
            </w:tcMar>
          </w:tcPr>
          <w:p>
            <w:pPr>
              <w:pStyle w:val="Normal"/>
              <w:spacing w:lineRule="auto" w:line="240" w:before="0" w:after="0"/>
              <w:rPr/>
            </w:pPr>
            <w:r>
              <w:rPr/>
              <w:t>Fin de rédaction de la première partie et début de la deuxième</w:t>
            </w:r>
          </w:p>
        </w:tc>
      </w:tr>
      <w:tr>
        <w:trPr/>
        <w:tc>
          <w:tcPr>
            <w:tcW w:w="3000" w:type="dxa"/>
            <w:tcBorders/>
            <w:shd w:color="auto" w:fill="auto" w:val="clear"/>
            <w:tcMar>
              <w:left w:w="98" w:type="dxa"/>
            </w:tcMar>
          </w:tcPr>
          <w:p>
            <w:pPr>
              <w:pStyle w:val="Normal"/>
              <w:spacing w:lineRule="auto" w:line="240" w:before="0" w:after="0"/>
              <w:rPr/>
            </w:pPr>
            <w:r>
              <w:rPr/>
              <w:t>05/12/2017</w:t>
            </w:r>
          </w:p>
        </w:tc>
        <w:tc>
          <w:tcPr>
            <w:tcW w:w="3030" w:type="dxa"/>
            <w:tcBorders/>
            <w:shd w:color="auto" w:fill="auto" w:val="clear"/>
            <w:tcMar>
              <w:left w:w="98" w:type="dxa"/>
            </w:tcMar>
          </w:tcPr>
          <w:p>
            <w:pPr>
              <w:pStyle w:val="Normal"/>
              <w:spacing w:lineRule="auto" w:line="240" w:before="0" w:after="0"/>
              <w:rPr/>
            </w:pPr>
            <w:r>
              <w:rPr/>
              <w:t>Rédaction de la deuxième partie et début de création de la 3ème partie sur l’œil et le cerveau. Recherches internet sur les différents supports visuels à inclure dans notre TPE</w:t>
            </w:r>
          </w:p>
        </w:tc>
        <w:tc>
          <w:tcPr>
            <w:tcW w:w="3015" w:type="dxa"/>
            <w:tcBorders/>
            <w:shd w:color="auto" w:fill="auto" w:val="clear"/>
            <w:tcMar>
              <w:left w:w="98" w:type="dxa"/>
            </w:tcMar>
          </w:tcPr>
          <w:p>
            <w:pPr>
              <w:pStyle w:val="Normal"/>
              <w:spacing w:lineRule="auto" w:line="240" w:before="0" w:after="0"/>
              <w:rPr/>
            </w:pPr>
            <w:r>
              <w:rPr/>
              <w:t>Suite de rédaction du rapport final et recherche date entretient entreprise</w:t>
            </w:r>
          </w:p>
        </w:tc>
      </w:tr>
      <w:tr>
        <w:trPr/>
        <w:tc>
          <w:tcPr>
            <w:tcW w:w="3000" w:type="dxa"/>
            <w:tcBorders/>
            <w:shd w:color="auto" w:fill="auto" w:val="clear"/>
            <w:tcMar>
              <w:left w:w="98" w:type="dxa"/>
            </w:tcMar>
          </w:tcPr>
          <w:p>
            <w:pPr>
              <w:pStyle w:val="Normal"/>
              <w:spacing w:lineRule="auto" w:line="240" w:before="0" w:after="0"/>
              <w:rPr/>
            </w:pPr>
            <w:r>
              <w:rPr/>
              <w:t>12/12/2017</w:t>
            </w:r>
          </w:p>
        </w:tc>
        <w:tc>
          <w:tcPr>
            <w:tcW w:w="3030" w:type="dxa"/>
            <w:tcBorders/>
            <w:shd w:color="auto" w:fill="auto" w:val="clear"/>
            <w:tcMar>
              <w:left w:w="98" w:type="dxa"/>
            </w:tcMar>
          </w:tcPr>
          <w:p>
            <w:pPr>
              <w:pStyle w:val="Normal"/>
              <w:spacing w:lineRule="auto" w:line="240" w:before="0" w:after="0"/>
              <w:rPr/>
            </w:pPr>
            <w:r>
              <w:rPr/>
              <w:t xml:space="preserve">Choix du 28 décembre comme date de visite et rédaction du rapport avec fin de la 5 ème partie et début 4 ème partie </w:t>
            </w:r>
          </w:p>
        </w:tc>
        <w:tc>
          <w:tcPr>
            <w:tcW w:w="3015" w:type="dxa"/>
            <w:tcBorders/>
            <w:shd w:color="auto" w:fill="auto" w:val="clear"/>
            <w:tcMar>
              <w:left w:w="98" w:type="dxa"/>
            </w:tcMar>
          </w:tcPr>
          <w:p>
            <w:pPr>
              <w:pStyle w:val="Normal"/>
              <w:spacing w:lineRule="auto" w:line="240" w:before="0" w:after="0"/>
              <w:rPr/>
            </w:pPr>
            <w:r>
              <w:rPr/>
              <w:t xml:space="preserve">Suite rédaction et préparation questions  pour visite </w:t>
            </w:r>
          </w:p>
        </w:tc>
      </w:tr>
      <w:tr>
        <w:trPr/>
        <w:tc>
          <w:tcPr>
            <w:tcW w:w="3000" w:type="dxa"/>
            <w:tcBorders/>
            <w:shd w:color="auto" w:fill="auto" w:val="clear"/>
            <w:tcMar>
              <w:left w:w="98" w:type="dxa"/>
            </w:tcMar>
          </w:tcPr>
          <w:p>
            <w:pPr>
              <w:pStyle w:val="Normal"/>
              <w:spacing w:lineRule="auto" w:line="240" w:before="0" w:after="0"/>
              <w:rPr/>
            </w:pPr>
            <w:r>
              <w:rPr/>
              <w:t>19/12/2017</w:t>
            </w:r>
          </w:p>
        </w:tc>
        <w:tc>
          <w:tcPr>
            <w:tcW w:w="3030" w:type="dxa"/>
            <w:tcBorders/>
            <w:shd w:color="auto" w:fill="auto" w:val="clear"/>
            <w:tcMar>
              <w:left w:w="98" w:type="dxa"/>
            </w:tcMar>
          </w:tcPr>
          <w:p>
            <w:pPr>
              <w:pStyle w:val="Normal"/>
              <w:spacing w:lineRule="auto" w:line="240" w:before="0" w:after="0"/>
              <w:rPr/>
            </w:pPr>
            <w:r>
              <w:rPr/>
              <w:t xml:space="preserve">Diaporama sur la synthèse à réaliser puis poursuite du rapport final : modifications sur la 5ème partie </w:t>
            </w:r>
          </w:p>
        </w:tc>
        <w:tc>
          <w:tcPr>
            <w:tcW w:w="3015" w:type="dxa"/>
            <w:tcBorders/>
            <w:shd w:color="auto" w:fill="auto" w:val="clear"/>
            <w:tcMar>
              <w:left w:w="98" w:type="dxa"/>
            </w:tcMar>
          </w:tcPr>
          <w:p>
            <w:pPr>
              <w:pStyle w:val="Normal"/>
              <w:spacing w:lineRule="auto" w:line="240" w:before="0" w:after="0"/>
              <w:rPr/>
            </w:pPr>
            <w:r>
              <w:rPr/>
              <w:t>Visite entreprise et avancement du rapport pendant les vacances</w:t>
            </w:r>
          </w:p>
        </w:tc>
      </w:tr>
      <w:tr>
        <w:trPr/>
        <w:tc>
          <w:tcPr>
            <w:tcW w:w="3000" w:type="dxa"/>
            <w:tcBorders/>
            <w:shd w:color="auto" w:fill="auto" w:val="clear"/>
            <w:tcMar>
              <w:left w:w="98" w:type="dxa"/>
            </w:tcMar>
          </w:tcPr>
          <w:p>
            <w:pPr>
              <w:pStyle w:val="Normal"/>
              <w:spacing w:lineRule="auto" w:line="240" w:before="0" w:after="0"/>
              <w:rPr/>
            </w:pPr>
            <w:r>
              <w:rPr/>
              <w:t>28/12/2017</w:t>
            </w:r>
          </w:p>
        </w:tc>
        <w:tc>
          <w:tcPr>
            <w:tcW w:w="3030" w:type="dxa"/>
            <w:tcBorders/>
            <w:shd w:color="auto" w:fill="auto" w:val="clear"/>
            <w:tcMar>
              <w:left w:w="98" w:type="dxa"/>
            </w:tcMar>
          </w:tcPr>
          <w:p>
            <w:pPr>
              <w:pStyle w:val="Normal"/>
              <w:spacing w:lineRule="auto" w:line="240" w:before="0" w:after="0"/>
              <w:rPr/>
            </w:pPr>
            <w:r>
              <w:rPr/>
              <w:t>Travail de 3 heures sur le projet dans un café. Puis travail une heure et visite de l’entreprise avec test de réalité virtuelle</w:t>
            </w:r>
          </w:p>
        </w:tc>
        <w:tc>
          <w:tcPr>
            <w:tcW w:w="3015" w:type="dxa"/>
            <w:tcBorders/>
            <w:shd w:color="auto" w:fill="auto" w:val="clear"/>
            <w:tcMar>
              <w:left w:w="98" w:type="dxa"/>
            </w:tcMar>
          </w:tcPr>
          <w:p>
            <w:pPr>
              <w:pStyle w:val="Normal"/>
              <w:spacing w:lineRule="auto" w:line="240" w:before="0" w:after="0"/>
              <w:rPr/>
            </w:pPr>
            <w:r>
              <w:rPr/>
              <w:t>Rédaction expérience et avancement rapport</w:t>
            </w:r>
          </w:p>
        </w:tc>
      </w:tr>
      <w:tr>
        <w:trPr/>
        <w:tc>
          <w:tcPr>
            <w:tcW w:w="3000" w:type="dxa"/>
            <w:tcBorders>
              <w:top w:val="nil"/>
            </w:tcBorders>
            <w:shd w:color="auto" w:fill="auto" w:val="clear"/>
            <w:tcMar>
              <w:left w:w="98" w:type="dxa"/>
            </w:tcMar>
          </w:tcPr>
          <w:p>
            <w:pPr>
              <w:pStyle w:val="Normal"/>
              <w:spacing w:lineRule="auto" w:line="240" w:before="0" w:after="0"/>
              <w:rPr/>
            </w:pPr>
            <w:r>
              <w:rPr/>
              <w:t>09/01/2018</w:t>
            </w:r>
          </w:p>
        </w:tc>
        <w:tc>
          <w:tcPr>
            <w:tcW w:w="3030" w:type="dxa"/>
            <w:tcBorders>
              <w:top w:val="nil"/>
            </w:tcBorders>
            <w:shd w:color="auto" w:fill="auto" w:val="clear"/>
            <w:tcMar>
              <w:left w:w="98" w:type="dxa"/>
            </w:tcMar>
          </w:tcPr>
          <w:p>
            <w:pPr>
              <w:pStyle w:val="Normal"/>
              <w:spacing w:lineRule="auto" w:line="240" w:before="0" w:after="0"/>
              <w:rPr/>
            </w:pPr>
            <w:r>
              <w:rPr/>
              <w:t>Rédaction presque achevée mais mise en page non faite et partie 4 à revoir</w:t>
            </w:r>
          </w:p>
        </w:tc>
        <w:tc>
          <w:tcPr>
            <w:tcW w:w="3015" w:type="dxa"/>
            <w:tcBorders>
              <w:top w:val="nil"/>
            </w:tcBorders>
            <w:shd w:color="auto" w:fill="auto" w:val="clear"/>
            <w:tcMar>
              <w:left w:w="98" w:type="dxa"/>
            </w:tcMar>
          </w:tcPr>
          <w:p>
            <w:pPr>
              <w:pStyle w:val="Normal"/>
              <w:spacing w:lineRule="auto" w:line="240" w:before="0" w:after="0"/>
              <w:rPr/>
            </w:pPr>
            <w:r>
              <w:rPr/>
              <w:t>Mise en page le week end sur latex et en séance, rédaction conclusion</w:t>
            </w:r>
          </w:p>
        </w:tc>
      </w:tr>
      <w:tr>
        <w:trPr/>
        <w:tc>
          <w:tcPr>
            <w:tcW w:w="3000" w:type="dxa"/>
            <w:tcBorders/>
            <w:shd w:color="auto" w:fill="auto" w:val="clear"/>
            <w:tcMar>
              <w:left w:w="98" w:type="dxa"/>
            </w:tcMar>
          </w:tcPr>
          <w:p>
            <w:pPr>
              <w:pStyle w:val="Normal"/>
              <w:spacing w:lineRule="auto" w:line="240" w:before="0" w:after="0"/>
              <w:rPr/>
            </w:pPr>
            <w:r>
              <w:rPr/>
              <w:t>16/01/2018</w:t>
            </w:r>
          </w:p>
        </w:tc>
        <w:tc>
          <w:tcPr>
            <w:tcW w:w="3030" w:type="dxa"/>
            <w:tcBorders/>
            <w:shd w:color="auto" w:fill="auto" w:val="clear"/>
            <w:tcMar>
              <w:left w:w="98" w:type="dxa"/>
            </w:tcMar>
          </w:tcPr>
          <w:p>
            <w:pPr>
              <w:pStyle w:val="Normal"/>
              <w:spacing w:lineRule="auto" w:line="240" w:before="0" w:after="0"/>
              <w:rPr/>
            </w:pPr>
            <w:r>
              <w:rPr/>
              <w:t>Rédaction conclusion et unboxing google cardboard ainsi que texte. Rédaction annexe</w:t>
            </w:r>
          </w:p>
        </w:tc>
        <w:tc>
          <w:tcPr>
            <w:tcW w:w="3015" w:type="dxa"/>
            <w:tcBorders/>
            <w:shd w:color="auto" w:fill="auto" w:val="clear"/>
            <w:tcMar>
              <w:left w:w="98" w:type="dxa"/>
            </w:tcMar>
          </w:tcPr>
          <w:p>
            <w:pPr>
              <w:pStyle w:val="Normal"/>
              <w:spacing w:lineRule="auto" w:line="240" w:before="0" w:after="0"/>
              <w:rPr/>
            </w:pPr>
            <w:r>
              <w:rPr/>
              <w:t>Fin du rapport et correction plus rédaction synthèse</w:t>
            </w:r>
          </w:p>
        </w:tc>
      </w:tr>
      <w:tr>
        <w:trPr/>
        <w:tc>
          <w:tcPr>
            <w:tcW w:w="3000" w:type="dxa"/>
            <w:tcBorders/>
            <w:shd w:color="auto" w:fill="auto" w:val="clear"/>
            <w:tcMar>
              <w:left w:w="98" w:type="dxa"/>
            </w:tcMar>
          </w:tcPr>
          <w:p>
            <w:pPr>
              <w:pStyle w:val="Normal"/>
              <w:spacing w:lineRule="auto" w:line="240" w:before="0" w:after="0"/>
              <w:rPr/>
            </w:pPr>
            <w:r>
              <w:rPr/>
              <w:t>23/01/2018</w:t>
            </w:r>
          </w:p>
        </w:tc>
        <w:tc>
          <w:tcPr>
            <w:tcW w:w="3030" w:type="dxa"/>
            <w:tcBorders/>
            <w:shd w:color="auto" w:fill="auto" w:val="clear"/>
            <w:tcMar>
              <w:left w:w="98" w:type="dxa"/>
            </w:tcMar>
          </w:tcPr>
          <w:p>
            <w:pPr>
              <w:pStyle w:val="Normal"/>
              <w:spacing w:lineRule="auto" w:line="240" w:before="0" w:after="0"/>
              <w:rPr/>
            </w:pPr>
            <w:r>
              <w:rPr/>
            </w:r>
          </w:p>
        </w:tc>
        <w:tc>
          <w:tcPr>
            <w:tcW w:w="3015" w:type="dxa"/>
            <w:tcBorders/>
            <w:shd w:color="auto" w:fill="auto" w:val="clear"/>
            <w:tcMar>
              <w:left w:w="98" w:type="dxa"/>
            </w:tcMar>
          </w:tcPr>
          <w:p>
            <w:pPr>
              <w:pStyle w:val="Normal"/>
              <w:spacing w:lineRule="auto" w:line="240" w:before="0" w:after="0"/>
              <w:rPr/>
            </w:pPr>
            <w:r>
              <w:rPr/>
            </w:r>
          </w:p>
        </w:tc>
      </w:tr>
      <w:tr>
        <w:trPr/>
        <w:tc>
          <w:tcPr>
            <w:tcW w:w="3000" w:type="dxa"/>
            <w:tcBorders/>
            <w:shd w:color="auto" w:fill="auto" w:val="clear"/>
            <w:tcMar>
              <w:left w:w="98" w:type="dxa"/>
            </w:tcMar>
          </w:tcPr>
          <w:p>
            <w:pPr>
              <w:pStyle w:val="Normal"/>
              <w:spacing w:lineRule="auto" w:line="240" w:before="0" w:after="0"/>
              <w:rPr/>
            </w:pPr>
            <w:r>
              <w:rPr/>
              <w:t>30/01/2018</w:t>
            </w:r>
          </w:p>
        </w:tc>
        <w:tc>
          <w:tcPr>
            <w:tcW w:w="3030" w:type="dxa"/>
            <w:tcBorders/>
            <w:shd w:color="auto" w:fill="auto" w:val="clear"/>
            <w:tcMar>
              <w:left w:w="98" w:type="dxa"/>
            </w:tcMar>
          </w:tcPr>
          <w:p>
            <w:pPr>
              <w:pStyle w:val="Normal"/>
              <w:spacing w:lineRule="auto" w:line="240" w:before="0" w:after="0"/>
              <w:rPr/>
            </w:pPr>
            <w:r>
              <w:rPr/>
            </w:r>
          </w:p>
        </w:tc>
        <w:tc>
          <w:tcPr>
            <w:tcW w:w="3015" w:type="dxa"/>
            <w:tcBorders/>
            <w:shd w:color="auto" w:fill="auto" w:val="clear"/>
            <w:tcMar>
              <w:left w:w="98" w:type="dxa"/>
            </w:tcMar>
          </w:tcPr>
          <w:p>
            <w:pPr>
              <w:pStyle w:val="Normal"/>
              <w:spacing w:lineRule="auto" w:line="240" w:before="0" w:after="0"/>
              <w:rPr/>
            </w:pPr>
            <w:r>
              <w:rPr/>
            </w:r>
          </w:p>
        </w:tc>
      </w:tr>
      <w:tr>
        <w:trPr/>
        <w:tc>
          <w:tcPr>
            <w:tcW w:w="3000" w:type="dxa"/>
            <w:tcBorders/>
            <w:shd w:color="auto" w:fill="auto" w:val="clear"/>
            <w:tcMar>
              <w:left w:w="98" w:type="dxa"/>
            </w:tcMar>
          </w:tcPr>
          <w:p>
            <w:pPr>
              <w:pStyle w:val="Normal"/>
              <w:spacing w:lineRule="auto" w:line="240" w:before="0" w:after="0"/>
              <w:rPr/>
            </w:pPr>
            <w:r>
              <w:rPr/>
              <w:t>06/02/2018</w:t>
            </w:r>
          </w:p>
        </w:tc>
        <w:tc>
          <w:tcPr>
            <w:tcW w:w="3030" w:type="dxa"/>
            <w:tcBorders/>
            <w:shd w:color="auto" w:fill="auto" w:val="clear"/>
            <w:tcMar>
              <w:left w:w="98" w:type="dxa"/>
            </w:tcMar>
          </w:tcPr>
          <w:p>
            <w:pPr>
              <w:pStyle w:val="Normal"/>
              <w:spacing w:lineRule="auto" w:line="240" w:before="0" w:after="0"/>
              <w:rPr/>
            </w:pPr>
            <w:r>
              <w:rPr/>
            </w:r>
          </w:p>
        </w:tc>
        <w:tc>
          <w:tcPr>
            <w:tcW w:w="3015" w:type="dxa"/>
            <w:tcBorders/>
            <w:shd w:color="auto" w:fill="auto" w:val="clear"/>
            <w:tcMar>
              <w:left w:w="9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t>Nous avons eu du mal à affiner car la réalité virtuelle est un domaine très large . Nous avons décidé de choisir les inconvénients et les avantages de la réalité virtuelle car cela va nous permettre de parler des effets sur le cerveau mais aussi d’évoquer l’utilité des simulations et de l’impression de réalité.</w:t>
      </w:r>
    </w:p>
    <w:p>
      <w:pPr>
        <w:pStyle w:val="Normal"/>
        <w:rPr/>
      </w:pPr>
      <w:r>
        <w:rPr/>
        <w:t>Nous devons maintenant centraliser nos informations et rédiger le dossier final ensemble.</w:t>
      </w:r>
    </w:p>
    <w:p>
      <w:pPr>
        <w:pStyle w:val="Normal"/>
        <w:jc w:val="center"/>
        <w:rPr>
          <w:b/>
          <w:b/>
          <w:bCs/>
          <w:sz w:val="32"/>
          <w:szCs w:val="32"/>
        </w:rPr>
      </w:pPr>
      <w:r>
        <w:rPr>
          <w:b/>
          <w:bCs/>
          <w:sz w:val="32"/>
          <w:szCs w:val="32"/>
        </w:rPr>
        <w:t>Sources :</w:t>
      </w:r>
    </w:p>
    <w:p>
      <w:pPr>
        <w:pStyle w:val="Normal"/>
        <w:rPr/>
      </w:pPr>
      <w:r>
        <w:rPr/>
      </w:r>
    </w:p>
    <w:p>
      <w:pPr>
        <w:pStyle w:val="Normal"/>
        <w:rPr/>
      </w:pPr>
      <w:r>
        <w:rPr/>
      </w:r>
    </w:p>
    <w:p>
      <w:pPr>
        <w:pStyle w:val="Normal"/>
        <w:rPr/>
      </w:pPr>
      <w:hyperlink r:id="rId2">
        <w:r>
          <w:rPr>
            <w:rStyle w:val="LienInternet"/>
            <w:color w:val="006699"/>
            <w:sz w:val="24"/>
            <w:szCs w:val="24"/>
          </w:rPr>
          <w:t>http://www.passeportsante.net/fr/Actualites/Nouvelles/Fiche.aspx?doc=casque-realite-virtuelle-dangers-sante-troubles-visuels-nausees</w:t>
        </w:r>
      </w:hyperlink>
    </w:p>
    <w:p>
      <w:pPr>
        <w:pStyle w:val="Normal"/>
        <w:rPr/>
      </w:pPr>
      <w:hyperlink r:id="rId3">
        <w:r>
          <w:rPr>
            <w:rStyle w:val="LienInternet"/>
            <w:color w:val="006699"/>
            <w:sz w:val="24"/>
            <w:szCs w:val="24"/>
          </w:rPr>
          <w:t>https://www.realite-virtuelle.com/cerveau-realite-virtuelle-dangers</w:t>
        </w:r>
      </w:hyperlink>
    </w:p>
    <w:p>
      <w:pPr>
        <w:pStyle w:val="Normal"/>
        <w:rPr>
          <w:color w:val="006699"/>
          <w:sz w:val="24"/>
          <w:szCs w:val="24"/>
        </w:rPr>
      </w:pPr>
      <w:r>
        <w:rPr>
          <w:color w:val="006699"/>
          <w:sz w:val="24"/>
          <w:szCs w:val="24"/>
        </w:rPr>
      </w:r>
    </w:p>
    <w:p>
      <w:pPr>
        <w:pStyle w:val="NormalWeb"/>
        <w:shd w:val="clear" w:color="auto" w:fill="FFFFFF"/>
        <w:spacing w:beforeAutospacing="0" w:before="0" w:afterAutospacing="0" w:after="240"/>
        <w:rPr>
          <w:color w:val="006699"/>
        </w:rPr>
      </w:pPr>
      <w:r>
        <w:rPr>
          <w:rFonts w:cs="Arial" w:ascii="Lato" w:hAnsi="Lato"/>
          <w:color w:val="006699"/>
        </w:rPr>
        <w:t>https://www.definitions-marketing.com/definition/realite-virtuelle/</w:t>
      </w:r>
    </w:p>
    <w:p>
      <w:pPr>
        <w:pStyle w:val="Normal"/>
        <w:rPr/>
      </w:pPr>
      <w:hyperlink r:id="rId4">
        <w:r>
          <w:rPr>
            <w:rStyle w:val="LienInternet"/>
            <w:rFonts w:ascii="Lato" w:hAnsi="Lato"/>
            <w:color w:val="006699"/>
            <w:sz w:val="24"/>
            <w:szCs w:val="24"/>
            <w:highlight w:val="white"/>
          </w:rPr>
          <w:t>https://www.realitevirtuelle360.com/definition-qu-est-ce-que-la-realite-virtuelle/</w:t>
        </w:r>
      </w:hyperlink>
    </w:p>
    <w:p>
      <w:pPr>
        <w:pStyle w:val="Normal"/>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pPr>
      <w:hyperlink r:id="rId5">
        <w:r>
          <w:rPr>
            <w:rStyle w:val="LienInternet"/>
            <w:i/>
            <w:color w:val="006699"/>
            <w:sz w:val="24"/>
            <w:szCs w:val="24"/>
          </w:rPr>
          <w:t>https://www.realite-virtuelle.com/fonctionnement-realite-virtuelle</w:t>
        </w:r>
      </w:hyperlink>
    </w:p>
    <w:p>
      <w:pPr>
        <w:pStyle w:val="Normal"/>
        <w:rPr/>
      </w:pPr>
      <w:hyperlink r:id="rId6">
        <w:r>
          <w:rPr>
            <w:rStyle w:val="LienInternet"/>
            <w:color w:val="006699"/>
            <w:sz w:val="24"/>
            <w:szCs w:val="24"/>
          </w:rPr>
          <w:t>http://www.lemonde.fr/grands-formats/visuel/2017/04/17/comment-la-realite-virtuelle-joue-avec-votre-cerveau_5112541_4497053.html</w:t>
        </w:r>
      </w:hyperlink>
    </w:p>
    <w:p>
      <w:pPr>
        <w:pStyle w:val="Normal"/>
        <w:rPr>
          <w:color w:val="006699"/>
          <w:sz w:val="24"/>
          <w:szCs w:val="24"/>
        </w:rPr>
      </w:pPr>
      <w:r>
        <w:rPr>
          <w:color w:val="006699"/>
          <w:sz w:val="24"/>
          <w:szCs w:val="24"/>
        </w:rPr>
      </w:r>
    </w:p>
    <w:p>
      <w:pPr>
        <w:pStyle w:val="Normal"/>
        <w:rPr/>
      </w:pPr>
      <w:hyperlink r:id="rId7">
        <w:r>
          <w:rPr>
            <w:rStyle w:val="LienInternet"/>
            <w:color w:val="006699"/>
            <w:sz w:val="24"/>
            <w:szCs w:val="24"/>
          </w:rPr>
          <w:t>https://www.gatinel.com/recherche-formation/casque-de-realite-virtuelle-oculus-rift/</w:t>
        </w:r>
      </w:hyperlink>
    </w:p>
    <w:p>
      <w:pPr>
        <w:pStyle w:val="Normal"/>
        <w:rPr>
          <w:color w:val="006699"/>
          <w:sz w:val="24"/>
          <w:szCs w:val="24"/>
        </w:rPr>
      </w:pPr>
      <w:r>
        <w:rPr>
          <w:color w:val="006699"/>
          <w:sz w:val="24"/>
          <w:szCs w:val="24"/>
        </w:rPr>
      </w:r>
    </w:p>
    <w:p>
      <w:pPr>
        <w:pStyle w:val="Normal"/>
        <w:rPr/>
      </w:pPr>
      <w:hyperlink r:id="rId8">
        <w:r>
          <w:rPr>
            <w:rStyle w:val="LienInternet"/>
            <w:color w:val="006699"/>
            <w:sz w:val="24"/>
            <w:szCs w:val="24"/>
          </w:rPr>
          <w:t>http://www.jeuxvideo.com/news/450812/nvidia-travaille-sur-une-nouvelle-generation-de-casques-de-realite-virtuelle.htm</w:t>
        </w:r>
      </w:hyperlink>
    </w:p>
    <w:p>
      <w:pPr>
        <w:pStyle w:val="Normal"/>
        <w:rPr>
          <w:color w:val="006699"/>
          <w:sz w:val="24"/>
          <w:szCs w:val="24"/>
        </w:rPr>
      </w:pPr>
      <w:r>
        <w:rPr>
          <w:color w:val="006699"/>
          <w:sz w:val="24"/>
          <w:szCs w:val="24"/>
        </w:rPr>
      </w:r>
    </w:p>
    <w:p>
      <w:pPr>
        <w:pStyle w:val="Normal"/>
        <w:rPr/>
      </w:pPr>
      <w:hyperlink r:id="rId9">
        <w:r>
          <w:rPr>
            <w:rStyle w:val="LienInternet"/>
            <w:color w:val="006699"/>
            <w:sz w:val="24"/>
            <w:szCs w:val="24"/>
          </w:rPr>
          <w:t>https://gizmodo.com/5994263/whats-inside-the-oculus-rift-virtual-reality-headset</w:t>
        </w:r>
      </w:hyperlink>
    </w:p>
    <w:p>
      <w:pPr>
        <w:pStyle w:val="Normal"/>
        <w:tabs>
          <w:tab w:val="left" w:pos="3615" w:leader="none"/>
        </w:tabs>
        <w:rPr/>
      </w:pPr>
      <w:hyperlink r:id="rId10">
        <w:r>
          <w:rPr>
            <w:rStyle w:val="LienInternet"/>
            <w:rFonts w:ascii="Lato" w:hAnsi="Lato"/>
            <w:i/>
            <w:color w:val="006699"/>
            <w:sz w:val="24"/>
            <w:szCs w:val="24"/>
            <w:highlight w:val="white"/>
          </w:rPr>
          <w:t>http://eureka.lorraine.eu/jahia/Jahia/fr/actualites?actu=23941</w:t>
        </w:r>
      </w:hyperlink>
    </w:p>
    <w:p>
      <w:pPr>
        <w:pStyle w:val="Normal"/>
        <w:tabs>
          <w:tab w:val="left" w:pos="3615" w:leader="none"/>
        </w:tabs>
        <w:rPr/>
      </w:pPr>
      <w:hyperlink r:id="rId11">
        <w:r>
          <w:rPr>
            <w:rStyle w:val="LienInternet"/>
            <w:rFonts w:ascii="Lato" w:hAnsi="Lato"/>
            <w:i/>
            <w:color w:val="006699"/>
            <w:sz w:val="24"/>
            <w:szCs w:val="24"/>
            <w:highlight w:val="white"/>
          </w:rPr>
          <w:t>https://scenario360.fr/%E2%98%85.Animation-entreprise-realite-virtuelle.nancy.54000.html</w:t>
        </w:r>
      </w:hyperlink>
    </w:p>
    <w:p>
      <w:pPr>
        <w:pStyle w:val="Normal"/>
        <w:tabs>
          <w:tab w:val="left" w:pos="3615" w:leader="none"/>
        </w:tabs>
        <w:rPr/>
      </w:pPr>
      <w:hyperlink r:id="rId12">
        <w:r>
          <w:rPr>
            <w:rStyle w:val="LienInternet"/>
            <w:rFonts w:ascii="Lato" w:hAnsi="Lato"/>
            <w:i/>
            <w:color w:val="006699"/>
            <w:sz w:val="24"/>
            <w:szCs w:val="24"/>
            <w:highlight w:val="white"/>
          </w:rPr>
          <w:t>http://www.univ-lorraine.fr/content/ecole-sup%C3%A9rieure-des-sciences-et-technologies-de-ling%C3%A9nieur-de-nancy-esstin</w:t>
        </w:r>
      </w:hyperlink>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rFonts w:ascii="Lato" w:hAnsi="Lato"/>
          <w:color w:val="538135" w:themeColor="accent6" w:themeShade="bf"/>
          <w:highlight w:val="white"/>
        </w:rPr>
      </w:pPr>
      <w:r>
        <w:rPr>
          <w:rFonts w:ascii="Lato" w:hAnsi="Lato"/>
          <w:color w:val="538135" w:themeColor="accent6" w:themeShade="bf"/>
          <w:highlight w:val="white"/>
        </w:rPr>
      </w:r>
    </w:p>
    <w:p>
      <w:pPr>
        <w:pStyle w:val="Normal"/>
        <w:tabs>
          <w:tab w:val="left" w:pos="3615" w:leader="none"/>
        </w:tabs>
        <w:rPr>
          <w:b/>
          <w:b/>
          <w:bCs/>
          <w:i/>
          <w:i/>
          <w:color w:val="000000"/>
          <w:sz w:val="36"/>
          <w:szCs w:val="36"/>
        </w:rPr>
      </w:pPr>
      <w:r>
        <w:rPr>
          <w:rFonts w:ascii="Lato" w:hAnsi="Lato"/>
          <w:b/>
          <w:bCs/>
          <w:i/>
          <w:color w:val="000000"/>
          <w:sz w:val="36"/>
          <w:szCs w:val="36"/>
          <w:shd w:fill="FFFFFF" w:val="clear"/>
        </w:rPr>
        <w:t>documents :</w:t>
      </w:r>
    </w:p>
    <w:p>
      <w:pPr>
        <w:pStyle w:val="Normal"/>
        <w:tabs>
          <w:tab w:val="left" w:pos="3615" w:leader="none"/>
        </w:tabs>
        <w:spacing w:before="0" w:after="160"/>
        <w:rPr/>
      </w:pPr>
      <w:r>
        <w:rPr>
          <w:rFonts w:ascii="Lato" w:hAnsi="Lato"/>
          <w:i/>
          <w:color w:val="006699"/>
          <w:sz w:val="24"/>
          <w:szCs w:val="24"/>
          <w:shd w:fill="FFFFFF" w:val="clear"/>
        </w:rPr>
        <w:t>https://padlet.com/nicolasgobillards11/k70oxzphp82d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DejaVu Sans">
    <w:charset w:val="01"/>
    <w:family w:val="swiss"/>
    <w:pitch w:val="default"/>
  </w:font>
  <w:font w:name="Latin Modern Roman">
    <w:charset w:val="01"/>
    <w:family w:val="roman"/>
    <w:pitch w:val="default"/>
  </w:font>
  <w:font w:name="TeX Gyre Adventor">
    <w:charset w:val="01"/>
    <w:family w:val="roman"/>
    <w:pitch w:val="default"/>
  </w:font>
  <w:font w:name="Times New Roman">
    <w:charset w:val="01"/>
    <w:family w:val="roman"/>
    <w:pitch w:val="default"/>
  </w:font>
  <w:font w:name="Akkadian">
    <w:charset w:val="01"/>
    <w:family w:val="roman"/>
    <w:pitch w:val="default"/>
  </w:font>
  <w:font w:name="Arial Rounded MT Bold">
    <w:charset w:val="01"/>
    <w:family w:val="roman"/>
    <w:pitch w:val="default"/>
  </w:font>
  <w:font w:name="Lato">
    <w:charset w:val="01"/>
    <w:family w:val="roman"/>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customStyle="1">
    <w:name w:val="Lien Internet"/>
    <w:basedOn w:val="DefaultParagraphFont"/>
    <w:uiPriority w:val="99"/>
    <w:semiHidden/>
    <w:unhideWhenUsed/>
    <w:rsid w:val="00925069"/>
    <w:rPr>
      <w:color w:val="0000FF"/>
      <w:u w:val="single"/>
    </w:rPr>
  </w:style>
  <w:style w:type="paragraph" w:styleId="Titre">
    <w:name w:val="Titre"/>
    <w:basedOn w:val="Normal"/>
    <w:next w:val="Corpsdetexte"/>
    <w:qFormat/>
    <w:pPr>
      <w:keepNext/>
      <w:spacing w:before="240" w:after="120"/>
    </w:pPr>
    <w:rPr>
      <w:rFonts w:ascii="DejaVu Sans" w:hAnsi="DejaVu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Latin Modern Roman" w:hAnsi="Latin Modern Roman" w:cs="FreeSans"/>
    </w:rPr>
  </w:style>
  <w:style w:type="paragraph" w:styleId="Lgende">
    <w:name w:val="Caption"/>
    <w:basedOn w:val="Normal"/>
    <w:qFormat/>
    <w:pPr>
      <w:suppressLineNumbers/>
      <w:spacing w:before="120" w:after="120"/>
    </w:pPr>
    <w:rPr>
      <w:rFonts w:ascii="DejaVu Sans" w:hAnsi="DejaVu Sans" w:cs="FreeSans"/>
      <w:i/>
      <w:iCs/>
      <w:sz w:val="20"/>
      <w:szCs w:val="24"/>
    </w:rPr>
  </w:style>
  <w:style w:type="paragraph" w:styleId="Index" w:customStyle="1">
    <w:name w:val="Index"/>
    <w:basedOn w:val="Normal"/>
    <w:qFormat/>
    <w:pPr>
      <w:suppressLineNumbers/>
    </w:pPr>
    <w:rPr>
      <w:rFonts w:ascii="Latin Modern Roman" w:hAnsi="Latin Modern Roman" w:cs="FreeSans"/>
    </w:rPr>
  </w:style>
  <w:style w:type="paragraph" w:styleId="Titreprincipal">
    <w:name w:val="Title"/>
    <w:basedOn w:val="Normal"/>
    <w:qFormat/>
    <w:pPr>
      <w:keepNext/>
      <w:spacing w:before="240" w:after="120"/>
    </w:pPr>
    <w:rPr>
      <w:rFonts w:ascii="TeX Gyre Adventor" w:hAnsi="TeX Gyre Adventor" w:eastAsia="Noto Sans CJK SC Regular" w:cs="FreeSans"/>
      <w:sz w:val="32"/>
      <w:szCs w:val="28"/>
    </w:rPr>
  </w:style>
  <w:style w:type="paragraph" w:styleId="Caption">
    <w:name w:val="caption"/>
    <w:basedOn w:val="Normal"/>
    <w:qFormat/>
    <w:pPr>
      <w:suppressLineNumbers/>
      <w:spacing w:before="120" w:after="120"/>
    </w:pPr>
    <w:rPr>
      <w:rFonts w:ascii="Latin Modern Roman" w:hAnsi="Latin Modern Roman" w:cs="FreeSans"/>
      <w:i/>
      <w:iCs/>
      <w:sz w:val="20"/>
      <w:szCs w:val="24"/>
    </w:rPr>
  </w:style>
  <w:style w:type="paragraph" w:styleId="Contenudecadre" w:customStyle="1">
    <w:name w:val="Contenu de cadre"/>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250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sseportsante.net/fr/Actualites/Nouvelles/Fiche.aspx?doc=casque-realite-virtuelle-dangers-sante-troubles-visuels-nausees" TargetMode="External"/><Relationship Id="rId3" Type="http://schemas.openxmlformats.org/officeDocument/2006/relationships/hyperlink" Target="https://www.realite-virtuelle.com/cerveau-realite-virtuelle-dangers" TargetMode="External"/><Relationship Id="rId4" Type="http://schemas.openxmlformats.org/officeDocument/2006/relationships/hyperlink" Target="https://www.realitevirtuelle360.com/definition-qu-est-ce-que-la-realite-virtuelle/" TargetMode="External"/><Relationship Id="rId5" Type="http://schemas.openxmlformats.org/officeDocument/2006/relationships/hyperlink" Target="https://www.realite-virtuelle.com/fonctionnement-realite-virtuelle" TargetMode="External"/><Relationship Id="rId6" Type="http://schemas.openxmlformats.org/officeDocument/2006/relationships/hyperlink" Target="http://www.lemonde.fr/grands-formats/visuel/2017/04/17/comment-la-realite-virtuelle-joue-avec-votre-cerveau_5112541_4497053.html" TargetMode="External"/><Relationship Id="rId7" Type="http://schemas.openxmlformats.org/officeDocument/2006/relationships/hyperlink" Target="https://www.gatinel.com/recherche-formation/casque-de-realite-virtuelle-oculus-rift/" TargetMode="External"/><Relationship Id="rId8" Type="http://schemas.openxmlformats.org/officeDocument/2006/relationships/hyperlink" Target="http://www.jeuxvideo.com/news/450812/nvidia-travaille-sur-une-nouvelle-generation-de-casques-de-realite-virtuelle.htm" TargetMode="External"/><Relationship Id="rId9" Type="http://schemas.openxmlformats.org/officeDocument/2006/relationships/hyperlink" Target="https://gizmodo.com/5994263/whats-inside-the-oculus-rift-virtual-reality-headset" TargetMode="External"/><Relationship Id="rId10" Type="http://schemas.openxmlformats.org/officeDocument/2006/relationships/hyperlink" Target="http://eureka.lorraine.eu/jahia/Jahia/fr/actualites?actu=23941" TargetMode="External"/><Relationship Id="rId11" Type="http://schemas.openxmlformats.org/officeDocument/2006/relationships/hyperlink" Target="https://scenario360.fr/&#9733;.Animation-entreprise-realite-virtuelle.nancy.54000.html" TargetMode="External"/><Relationship Id="rId12" Type="http://schemas.openxmlformats.org/officeDocument/2006/relationships/hyperlink" Target="http://www.univ-lorraine.fr/content/ecole-sup&#233;rieure-des-sciences-et-technologies-de-ling&#233;nieur-de-nancy-esstin"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4</Pages>
  <Words>670</Words>
  <Characters>4828</Characters>
  <CharactersWithSpaces>5419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2017-09-26T09:34:00Z</dcterms:created>
  <dc:creator>mbagrel1</dc:creator>
  <dc:description/>
  <dc:language>fr-FR</dc:language>
  <cp:lastModifiedBy>Thomas BAGREL</cp:lastModifiedBy>
  <dcterms:modified xsi:type="dcterms:W3CDTF">2018-01-16T12:09:34Z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