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282DD" w14:textId="25E86EBC" w:rsidR="00316B3B" w:rsidRDefault="00316B3B" w:rsidP="005B386C">
      <w:pPr>
        <w:pStyle w:val="NormalWeb"/>
        <w:shd w:val="clear" w:color="auto" w:fill="FFFFFF"/>
        <w:spacing w:before="75" w:beforeAutospacing="0" w:after="75" w:afterAutospacing="0"/>
        <w:ind w:left="360"/>
        <w:jc w:val="center"/>
        <w:rPr>
          <w:rFonts w:ascii="inherit" w:hAnsi="inherit"/>
          <w:color w:val="111111"/>
          <w:sz w:val="20"/>
          <w:szCs w:val="20"/>
        </w:rPr>
      </w:pPr>
      <w:r>
        <w:rPr>
          <w:rFonts w:ascii="inherit" w:hAnsi="inherit"/>
          <w:color w:val="111111"/>
          <w:sz w:val="20"/>
          <w:szCs w:val="20"/>
        </w:rPr>
        <w:t>Kathleen Martyn</w:t>
      </w:r>
    </w:p>
    <w:p w14:paraId="67CC2997" w14:textId="1E64792C" w:rsidR="00316B3B" w:rsidRDefault="00316B3B" w:rsidP="005B386C">
      <w:pPr>
        <w:pStyle w:val="NormalWeb"/>
        <w:shd w:val="clear" w:color="auto" w:fill="FFFFFF"/>
        <w:spacing w:before="75" w:beforeAutospacing="0" w:after="75" w:afterAutospacing="0"/>
        <w:ind w:left="360"/>
        <w:jc w:val="center"/>
        <w:rPr>
          <w:rFonts w:ascii="inherit" w:hAnsi="inherit"/>
          <w:color w:val="111111"/>
          <w:sz w:val="20"/>
          <w:szCs w:val="20"/>
        </w:rPr>
      </w:pPr>
      <w:r>
        <w:rPr>
          <w:rFonts w:ascii="inherit" w:hAnsi="inherit"/>
          <w:color w:val="111111"/>
          <w:sz w:val="20"/>
          <w:szCs w:val="20"/>
        </w:rPr>
        <w:t>EDU 5641 Ethical Considerations</w:t>
      </w:r>
    </w:p>
    <w:p w14:paraId="551BC885" w14:textId="2E378D63" w:rsidR="00316B3B" w:rsidRDefault="00316B3B" w:rsidP="005B386C">
      <w:pPr>
        <w:pStyle w:val="NormalWeb"/>
        <w:shd w:val="clear" w:color="auto" w:fill="FFFFFF"/>
        <w:spacing w:before="75" w:beforeAutospacing="0" w:after="75" w:afterAutospacing="0"/>
        <w:ind w:left="360"/>
        <w:jc w:val="center"/>
        <w:rPr>
          <w:rFonts w:ascii="inherit" w:hAnsi="inherit"/>
          <w:color w:val="111111"/>
          <w:sz w:val="20"/>
          <w:szCs w:val="20"/>
        </w:rPr>
      </w:pPr>
      <w:proofErr w:type="spellStart"/>
      <w:r>
        <w:rPr>
          <w:rFonts w:ascii="inherit" w:hAnsi="inherit"/>
          <w:color w:val="111111"/>
          <w:sz w:val="20"/>
          <w:szCs w:val="20"/>
        </w:rPr>
        <w:t>Manhattanville</w:t>
      </w:r>
      <w:proofErr w:type="spellEnd"/>
      <w:r>
        <w:rPr>
          <w:rFonts w:ascii="inherit" w:hAnsi="inherit"/>
          <w:color w:val="111111"/>
          <w:sz w:val="20"/>
          <w:szCs w:val="20"/>
        </w:rPr>
        <w:t xml:space="preserve"> </w:t>
      </w:r>
      <w:r w:rsidR="00B54572">
        <w:rPr>
          <w:rFonts w:ascii="inherit" w:hAnsi="inherit"/>
          <w:color w:val="111111"/>
          <w:sz w:val="20"/>
          <w:szCs w:val="20"/>
        </w:rPr>
        <w:t>College School</w:t>
      </w:r>
      <w:r>
        <w:rPr>
          <w:rFonts w:ascii="inherit" w:hAnsi="inherit"/>
          <w:color w:val="111111"/>
          <w:sz w:val="20"/>
          <w:szCs w:val="20"/>
        </w:rPr>
        <w:t xml:space="preserve"> of Education</w:t>
      </w:r>
    </w:p>
    <w:p w14:paraId="0F89555E" w14:textId="229CBC76" w:rsidR="00316B3B" w:rsidRDefault="00316B3B" w:rsidP="005B386C">
      <w:pPr>
        <w:pStyle w:val="NormalWeb"/>
        <w:shd w:val="clear" w:color="auto" w:fill="FFFFFF"/>
        <w:spacing w:before="75" w:beforeAutospacing="0" w:after="75" w:afterAutospacing="0"/>
        <w:ind w:left="360"/>
        <w:jc w:val="center"/>
        <w:rPr>
          <w:rFonts w:ascii="inherit" w:hAnsi="inherit"/>
          <w:color w:val="111111"/>
          <w:sz w:val="20"/>
          <w:szCs w:val="20"/>
        </w:rPr>
      </w:pPr>
      <w:r>
        <w:rPr>
          <w:rFonts w:ascii="inherit" w:hAnsi="inherit"/>
          <w:color w:val="111111"/>
          <w:sz w:val="20"/>
          <w:szCs w:val="20"/>
        </w:rPr>
        <w:t>Professor N. Piechowicz, M.A. BCBA, NYS LBA</w:t>
      </w:r>
    </w:p>
    <w:p w14:paraId="0203568B" w14:textId="77777777" w:rsidR="00316B3B" w:rsidRDefault="00316B3B" w:rsidP="00316B3B">
      <w:pPr>
        <w:pStyle w:val="NormalWeb"/>
        <w:shd w:val="clear" w:color="auto" w:fill="FFFFFF"/>
        <w:spacing w:before="75" w:beforeAutospacing="0" w:after="75" w:afterAutospacing="0"/>
        <w:ind w:left="360"/>
        <w:rPr>
          <w:rFonts w:ascii="inherit" w:hAnsi="inherit"/>
          <w:color w:val="111111"/>
          <w:sz w:val="20"/>
          <w:szCs w:val="20"/>
        </w:rPr>
      </w:pPr>
    </w:p>
    <w:p w14:paraId="50E35AE7" w14:textId="77777777" w:rsidR="00C76F1C" w:rsidRDefault="00C76F1C" w:rsidP="00316B3B">
      <w:pPr>
        <w:pStyle w:val="NormalWeb"/>
        <w:shd w:val="clear" w:color="auto" w:fill="FFFFFF"/>
        <w:spacing w:before="75" w:beforeAutospacing="0" w:after="75" w:afterAutospacing="0"/>
        <w:ind w:left="360"/>
        <w:rPr>
          <w:rFonts w:ascii="inherit" w:hAnsi="inherit"/>
          <w:color w:val="111111"/>
          <w:sz w:val="20"/>
          <w:szCs w:val="20"/>
        </w:rPr>
      </w:pPr>
      <w:r>
        <w:rPr>
          <w:rFonts w:ascii="inherit" w:hAnsi="inherit"/>
          <w:color w:val="111111"/>
          <w:sz w:val="20"/>
          <w:szCs w:val="20"/>
        </w:rPr>
        <w:t>Write one ethical consideration that you've made, either personally or professionally. Describe the people involved, the situation, and the outcome in detail. Examples of personal ethical considerations are seeing someone steal from another person, someone blatantly lying, etc. </w:t>
      </w:r>
    </w:p>
    <w:p w14:paraId="3D231E12" w14:textId="77777777" w:rsidR="00F061A4" w:rsidRDefault="00B54572"/>
    <w:p w14:paraId="00E1BCC3" w14:textId="5A4B6660" w:rsidR="00FF7FC8" w:rsidRDefault="00EC4B45">
      <w:r>
        <w:t xml:space="preserve">I have been working as a Teacher for 9 years, the population of students have been a variety of Special needs, gifted and talented, meshed into </w:t>
      </w:r>
      <w:r w:rsidR="00FF7FC8">
        <w:t>general educate.  I am now cur</w:t>
      </w:r>
      <w:r>
        <w:t xml:space="preserve">rently in a 6:2;1 </w:t>
      </w:r>
      <w:r w:rsidR="00FF7FC8">
        <w:t xml:space="preserve">setting, in a </w:t>
      </w:r>
      <w:r w:rsidR="000D17C3">
        <w:t>self-contained</w:t>
      </w:r>
      <w:r w:rsidR="00FF7FC8">
        <w:t xml:space="preserve"> school in Manhattan. I have </w:t>
      </w:r>
      <w:r w:rsidR="000D17C3">
        <w:t>worked on</w:t>
      </w:r>
      <w:r w:rsidR="00FF7FC8">
        <w:t xml:space="preserve"> a number of conderations that would be </w:t>
      </w:r>
      <w:r w:rsidR="000D17C3">
        <w:t>borderline ethic</w:t>
      </w:r>
      <w:r w:rsidR="00FF7FC8">
        <w:t xml:space="preserve"> issues.  I have a particular student that uses a AAC device for his “voice”.</w:t>
      </w:r>
    </w:p>
    <w:p w14:paraId="3495B8D0" w14:textId="2BF7001D" w:rsidR="00B54572" w:rsidRDefault="000D17C3">
      <w:r>
        <w:t>Apparently,</w:t>
      </w:r>
      <w:r w:rsidR="00FF7FC8">
        <w:t xml:space="preserve"> the day I was out sick the </w:t>
      </w:r>
      <w:r>
        <w:t>two-teacher</w:t>
      </w:r>
      <w:r w:rsidR="00FF7FC8">
        <w:t xml:space="preserve"> assistance had </w:t>
      </w:r>
      <w:r w:rsidR="00B54572">
        <w:t>offered another</w:t>
      </w:r>
      <w:r w:rsidR="00C85E67">
        <w:t xml:space="preserve"> </w:t>
      </w:r>
      <w:r w:rsidR="00B54572">
        <w:t>student (</w:t>
      </w:r>
      <w:proofErr w:type="spellStart"/>
      <w:r w:rsidR="00B54572">
        <w:t>student</w:t>
      </w:r>
      <w:proofErr w:type="spellEnd"/>
      <w:r w:rsidR="00B54572">
        <w:t xml:space="preserve"> 2),</w:t>
      </w:r>
      <w:r w:rsidR="00C85E67">
        <w:t xml:space="preserve"> the AAC device as his </w:t>
      </w:r>
      <w:r>
        <w:t>reinforce</w:t>
      </w:r>
      <w:r w:rsidR="00C85E67">
        <w:t>. He was to earn 10 checks and take the other student’s</w:t>
      </w:r>
      <w:r w:rsidR="00B54572">
        <w:t xml:space="preserve"> (child 1),</w:t>
      </w:r>
      <w:r w:rsidR="00C85E67">
        <w:t xml:space="preserve"> AAC device </w:t>
      </w:r>
      <w:r w:rsidR="00B54572">
        <w:t>to play with.  Student 1</w:t>
      </w:r>
      <w:r w:rsidR="00C85E67">
        <w:t xml:space="preserve"> would be without his “voice”</w:t>
      </w:r>
      <w:r w:rsidR="00B54572">
        <w:t xml:space="preserve"> for a duration of ten minutes while the other student is being reinforced. </w:t>
      </w:r>
      <w:r w:rsidR="00C85E67">
        <w:t xml:space="preserve"> When I entered that morning the two TAs insisted that this was approved by the Senior teacher.</w:t>
      </w:r>
    </w:p>
    <w:p w14:paraId="6F133684" w14:textId="545C25E8" w:rsidR="00FF7FC8" w:rsidRDefault="00B54572">
      <w:r>
        <w:t>Note</w:t>
      </w:r>
      <w:r w:rsidR="000D17C3">
        <w:t>,</w:t>
      </w:r>
      <w:r w:rsidR="00C85E67">
        <w:t xml:space="preserve"> several </w:t>
      </w:r>
      <w:r w:rsidR="000D17C3">
        <w:t>conversations</w:t>
      </w:r>
      <w:r w:rsidR="00C85E67">
        <w:t xml:space="preserve"> prior to this event was stated that this AAC device can only be used by child number 1 not child number 2.  </w:t>
      </w:r>
      <w:r>
        <w:t xml:space="preserve">The senior teacher did not authorize this situation for student 1 AAC device to be used as another student reinforce. </w:t>
      </w:r>
    </w:p>
    <w:p w14:paraId="4F1F5034" w14:textId="77777777" w:rsidR="00C85E67" w:rsidRDefault="00C85E67"/>
    <w:p w14:paraId="7F54AFA2" w14:textId="128C4E8E" w:rsidR="00C85E67" w:rsidRDefault="00C85E67">
      <w:r>
        <w:t xml:space="preserve">The Senior teacher corrected the situation that was misunderstood.  </w:t>
      </w:r>
      <w:r w:rsidR="00B54572">
        <w:t>When student 2 was told he could not use the device, he</w:t>
      </w:r>
      <w:r>
        <w:t xml:space="preserve"> was on the floor I want Child 1 device. He refused to work.  I asked the senior teacher for approval of another </w:t>
      </w:r>
      <w:r w:rsidR="000D17C3">
        <w:t>IPad</w:t>
      </w:r>
      <w:r w:rsidR="00B54572">
        <w:t xml:space="preserve"> for student 2 to use.  She was eager to give the class</w:t>
      </w:r>
      <w:r>
        <w:t xml:space="preserve"> the </w:t>
      </w:r>
      <w:r w:rsidR="000D17C3">
        <w:t>IPad</w:t>
      </w:r>
      <w:r>
        <w:t xml:space="preserve"> as </w:t>
      </w:r>
      <w:r w:rsidR="000D17C3">
        <w:t>a</w:t>
      </w:r>
      <w:r>
        <w:t xml:space="preserve"> </w:t>
      </w:r>
      <w:r w:rsidR="00B54572">
        <w:t xml:space="preserve">reinforce, to be used </w:t>
      </w:r>
      <w:r>
        <w:t xml:space="preserve">for his successful behaviors. </w:t>
      </w:r>
    </w:p>
    <w:p w14:paraId="6EE2C466" w14:textId="77777777" w:rsidR="00C85E67" w:rsidRDefault="00C85E67"/>
    <w:p w14:paraId="0C956249" w14:textId="65942865" w:rsidR="00C85E67" w:rsidRDefault="00B54572">
      <w:r>
        <w:t xml:space="preserve"> T</w:t>
      </w:r>
      <w:r w:rsidR="00C85E67">
        <w:t xml:space="preserve">he Professional and Ethical Compliance Code </w:t>
      </w:r>
      <w:r w:rsidR="000D17C3">
        <w:t xml:space="preserve">for Behavior Analysts, code 1.002b Boundaries and Competence.  The behavior analysts provide service, teach, or conduct research in new areas, only after first undertaking appropriate study, training, supervision, and/or consultation from persons who are competent in those areas. </w:t>
      </w:r>
    </w:p>
    <w:p w14:paraId="59E84D48" w14:textId="77777777" w:rsidR="00C85E67" w:rsidRDefault="00C85E67"/>
    <w:p w14:paraId="3FE996ED" w14:textId="66F0B701" w:rsidR="00C76F1C" w:rsidRDefault="00B54572">
      <w:r>
        <w:t>Child 1 voice is the ACC device and this was invasive to his space and controlling his life.  This I found to be unethical for it is another students voice adaptor.  The senior teacher corrected the situation immediately and explained to all parties why – we can</w:t>
      </w:r>
      <w:bookmarkStart w:id="0" w:name="_GoBack"/>
      <w:bookmarkEnd w:id="0"/>
      <w:r>
        <w:t xml:space="preserve">not use as a reinforcer as well as the speech therapist, and myself. </w:t>
      </w:r>
    </w:p>
    <w:sectPr w:rsidR="00C76F1C" w:rsidSect="0023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9367D"/>
    <w:multiLevelType w:val="multilevel"/>
    <w:tmpl w:val="0D76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1C"/>
    <w:rsid w:val="000D17C3"/>
    <w:rsid w:val="00106CA2"/>
    <w:rsid w:val="002329E4"/>
    <w:rsid w:val="00316B3B"/>
    <w:rsid w:val="0056757C"/>
    <w:rsid w:val="005B386C"/>
    <w:rsid w:val="00B54572"/>
    <w:rsid w:val="00C76F1C"/>
    <w:rsid w:val="00C85E67"/>
    <w:rsid w:val="00DC7CB3"/>
    <w:rsid w:val="00EC4B45"/>
    <w:rsid w:val="00ED2B05"/>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C0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F1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82220">
      <w:bodyDiv w:val="1"/>
      <w:marLeft w:val="0"/>
      <w:marRight w:val="0"/>
      <w:marTop w:val="0"/>
      <w:marBottom w:val="0"/>
      <w:divBdr>
        <w:top w:val="none" w:sz="0" w:space="0" w:color="auto"/>
        <w:left w:val="none" w:sz="0" w:space="0" w:color="auto"/>
        <w:bottom w:val="none" w:sz="0" w:space="0" w:color="auto"/>
        <w:right w:val="none" w:sz="0" w:space="0" w:color="auto"/>
      </w:divBdr>
      <w:divsChild>
        <w:div w:id="646787977">
          <w:marLeft w:val="0"/>
          <w:marRight w:val="0"/>
          <w:marTop w:val="0"/>
          <w:marBottom w:val="45"/>
          <w:divBdr>
            <w:top w:val="none" w:sz="0" w:space="0" w:color="auto"/>
            <w:left w:val="none" w:sz="0" w:space="0" w:color="auto"/>
            <w:bottom w:val="none" w:sz="0" w:space="0" w:color="auto"/>
            <w:right w:val="none" w:sz="0" w:space="0" w:color="auto"/>
          </w:divBdr>
          <w:divsChild>
            <w:div w:id="1814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C905A06-D500-9B45-8BBB-005FF7F5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377</Words>
  <Characters>2150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Martyn</dc:creator>
  <cp:keywords/>
  <dc:description/>
  <cp:lastModifiedBy>Kathleen Martyn</cp:lastModifiedBy>
  <cp:revision>4</cp:revision>
  <dcterms:created xsi:type="dcterms:W3CDTF">2018-01-28T16:52:00Z</dcterms:created>
  <dcterms:modified xsi:type="dcterms:W3CDTF">2018-01-28T22:38:00Z</dcterms:modified>
</cp:coreProperties>
</file>