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4AE4F" w14:textId="739B67B4" w:rsidR="00D60239" w:rsidRPr="000C4CA0" w:rsidRDefault="00C61181" w:rsidP="0094580E">
      <w:pPr>
        <w:spacing w:line="360" w:lineRule="auto"/>
        <w:jc w:val="center"/>
        <w:rPr>
          <w:rFonts w:ascii="Calibri" w:hAnsi="Calibri"/>
          <w:b/>
          <w:bCs/>
          <w:sz w:val="28"/>
          <w:szCs w:val="28"/>
        </w:rPr>
      </w:pPr>
      <w:r w:rsidRPr="000C4CA0">
        <w:rPr>
          <w:rFonts w:ascii="Calibri" w:hAnsi="Calibri"/>
          <w:b/>
          <w:bCs/>
          <w:sz w:val="28"/>
          <w:szCs w:val="28"/>
        </w:rPr>
        <w:t>Assignment 3 – 5G Deployment</w:t>
      </w:r>
    </w:p>
    <w:p w14:paraId="2BE651F0" w14:textId="77777777" w:rsidR="0094580E" w:rsidRPr="0094580E" w:rsidRDefault="0094580E" w:rsidP="0094580E">
      <w:pPr>
        <w:spacing w:line="360" w:lineRule="auto"/>
        <w:jc w:val="center"/>
        <w:rPr>
          <w:rFonts w:ascii="Calibri" w:hAnsi="Calibri"/>
          <w:b/>
          <w:bCs/>
          <w:sz w:val="10"/>
          <w:szCs w:val="10"/>
        </w:rPr>
      </w:pPr>
    </w:p>
    <w:p w14:paraId="24DDDB91" w14:textId="7BE24C65" w:rsidR="00D60239" w:rsidRPr="0094580E" w:rsidRDefault="00E21EBA" w:rsidP="00037966">
      <w:pPr>
        <w:spacing w:line="360" w:lineRule="auto"/>
        <w:ind w:firstLine="630"/>
        <w:jc w:val="both"/>
        <w:rPr>
          <w:rFonts w:ascii="Calibri" w:hAnsi="Calibri"/>
        </w:rPr>
      </w:pPr>
      <w:r w:rsidRPr="0094580E">
        <w:rPr>
          <w:rFonts w:ascii="Calibri" w:hAnsi="Calibri"/>
        </w:rPr>
        <w:t>Most broadband providers started introducing 5G networks in 2019 and it is no longer a myth.</w:t>
      </w:r>
      <w:r w:rsidRPr="0094580E">
        <w:rPr>
          <w:rFonts w:ascii="Calibri" w:hAnsi="Calibri"/>
        </w:rPr>
        <w:t xml:space="preserve"> </w:t>
      </w:r>
      <w:r w:rsidR="00FD3F2F" w:rsidRPr="0094580E">
        <w:rPr>
          <w:rFonts w:ascii="Calibri" w:hAnsi="Calibri"/>
        </w:rPr>
        <w:t>With the growing number of devices connecting to the internet, such as mobile phones, laptops and other smart devices, access to the high-speed 5G network is needed.</w:t>
      </w:r>
      <w:r w:rsidR="00FD3F2F" w:rsidRPr="0094580E">
        <w:rPr>
          <w:rFonts w:ascii="Calibri" w:hAnsi="Calibri"/>
        </w:rPr>
        <w:t xml:space="preserve"> </w:t>
      </w:r>
      <w:r w:rsidR="00FD3F2F" w:rsidRPr="0094580E">
        <w:rPr>
          <w:rFonts w:ascii="Calibri" w:hAnsi="Calibri"/>
        </w:rPr>
        <w:t>In terms of 5G deployment across the globe, the USA, South Korea and China are currently leading.</w:t>
      </w:r>
      <w:r w:rsidR="00FD3F2F" w:rsidRPr="0094580E">
        <w:rPr>
          <w:rFonts w:ascii="Calibri" w:hAnsi="Calibri"/>
        </w:rPr>
        <w:t xml:space="preserve"> </w:t>
      </w:r>
      <w:r w:rsidR="00FD3F2F" w:rsidRPr="0094580E">
        <w:rPr>
          <w:rFonts w:ascii="Calibri" w:hAnsi="Calibri"/>
        </w:rPr>
        <w:t>In the United States, telecommunications firms such as T-Mobile, Sprint and Verizon provide about 7,583 cities across the United States with 5G networks.</w:t>
      </w:r>
      <w:r w:rsidR="00E42FF7" w:rsidRPr="0094580E">
        <w:rPr>
          <w:rFonts w:ascii="Calibri" w:hAnsi="Calibri"/>
        </w:rPr>
        <w:t xml:space="preserve"> </w:t>
      </w:r>
      <w:r w:rsidR="00D60239" w:rsidRPr="0094580E">
        <w:rPr>
          <w:rFonts w:ascii="Calibri" w:hAnsi="Calibri"/>
          <w:color w:val="000000" w:themeColor="text1"/>
        </w:rPr>
        <w:t>T</w:t>
      </w:r>
      <w:r w:rsidR="00E15F06" w:rsidRPr="0094580E">
        <w:rPr>
          <w:rFonts w:ascii="Calibri" w:hAnsi="Calibri"/>
          <w:color w:val="000000" w:themeColor="text1"/>
        </w:rPr>
        <w:t xml:space="preserve">he user </w:t>
      </w:r>
      <w:r w:rsidR="00037966" w:rsidRPr="0094580E">
        <w:rPr>
          <w:rFonts w:ascii="Calibri" w:hAnsi="Calibri"/>
          <w:color w:val="000000" w:themeColor="text1"/>
        </w:rPr>
        <w:t>benefits</w:t>
      </w:r>
      <w:r w:rsidR="00E15F06" w:rsidRPr="0094580E">
        <w:rPr>
          <w:rFonts w:ascii="Calibri" w:hAnsi="Calibri"/>
          <w:color w:val="000000" w:themeColor="text1"/>
        </w:rPr>
        <w:t xml:space="preserve"> </w:t>
      </w:r>
      <w:r w:rsidR="00037966" w:rsidRPr="0094580E">
        <w:rPr>
          <w:rFonts w:ascii="Calibri" w:hAnsi="Calibri"/>
          <w:color w:val="000000" w:themeColor="text1"/>
        </w:rPr>
        <w:t xml:space="preserve">with </w:t>
      </w:r>
      <w:r w:rsidR="00DC51B7" w:rsidRPr="0094580E">
        <w:rPr>
          <w:rFonts w:ascii="Calibri" w:hAnsi="Calibri" w:cs="Arial"/>
          <w:color w:val="000000" w:themeColor="text1"/>
        </w:rPr>
        <w:t>e</w:t>
      </w:r>
      <w:r w:rsidR="00DC51B7" w:rsidRPr="0094580E">
        <w:rPr>
          <w:rFonts w:ascii="Calibri" w:hAnsi="Calibri" w:cs="Arial"/>
          <w:color w:val="000000" w:themeColor="text1"/>
        </w:rPr>
        <w:t xml:space="preserve">nhanced </w:t>
      </w:r>
      <w:r w:rsidR="00DC51B7" w:rsidRPr="0094580E">
        <w:rPr>
          <w:rFonts w:ascii="Calibri" w:hAnsi="Calibri" w:cs="Arial"/>
          <w:color w:val="000000" w:themeColor="text1"/>
        </w:rPr>
        <w:t>m</w:t>
      </w:r>
      <w:r w:rsidR="00DC51B7" w:rsidRPr="0094580E">
        <w:rPr>
          <w:rFonts w:ascii="Calibri" w:hAnsi="Calibri" w:cs="Arial"/>
          <w:color w:val="000000" w:themeColor="text1"/>
        </w:rPr>
        <w:t xml:space="preserve">obile </w:t>
      </w:r>
      <w:r w:rsidR="00DC51B7" w:rsidRPr="0094580E">
        <w:rPr>
          <w:rFonts w:ascii="Calibri" w:hAnsi="Calibri" w:cs="Arial"/>
          <w:color w:val="000000" w:themeColor="text1"/>
        </w:rPr>
        <w:t>b</w:t>
      </w:r>
      <w:r w:rsidR="00DC51B7" w:rsidRPr="0094580E">
        <w:rPr>
          <w:rFonts w:ascii="Calibri" w:hAnsi="Calibri" w:cs="Arial"/>
          <w:color w:val="000000" w:themeColor="text1"/>
        </w:rPr>
        <w:t>roadband</w:t>
      </w:r>
      <w:r w:rsidR="00DC51B7" w:rsidRPr="0094580E">
        <w:rPr>
          <w:rFonts w:ascii="Calibri" w:hAnsi="Calibri" w:cs="Arial"/>
          <w:color w:val="000000" w:themeColor="text1"/>
        </w:rPr>
        <w:t>, l</w:t>
      </w:r>
      <w:r w:rsidR="00484AB8" w:rsidRPr="0094580E">
        <w:rPr>
          <w:rFonts w:ascii="Calibri" w:hAnsi="Calibri" w:cs="Arial"/>
          <w:color w:val="000000" w:themeColor="text1"/>
        </w:rPr>
        <w:t>ow</w:t>
      </w:r>
      <w:r w:rsidR="00DC51B7" w:rsidRPr="0094580E">
        <w:rPr>
          <w:rFonts w:ascii="Calibri" w:hAnsi="Calibri" w:cs="Arial"/>
          <w:color w:val="000000" w:themeColor="text1"/>
        </w:rPr>
        <w:t xml:space="preserve"> latency</w:t>
      </w:r>
      <w:r w:rsidR="00484AB8" w:rsidRPr="0094580E">
        <w:rPr>
          <w:rFonts w:ascii="Calibri" w:hAnsi="Calibri"/>
          <w:color w:val="000000" w:themeColor="text1"/>
        </w:rPr>
        <w:t>,</w:t>
      </w:r>
      <w:r w:rsidR="00DC51B7" w:rsidRPr="0094580E">
        <w:rPr>
          <w:rFonts w:ascii="Calibri" w:hAnsi="Calibri"/>
          <w:color w:val="000000" w:themeColor="text1"/>
        </w:rPr>
        <w:t xml:space="preserve"> i</w:t>
      </w:r>
      <w:r w:rsidR="00DC51B7" w:rsidRPr="0094580E">
        <w:rPr>
          <w:rFonts w:ascii="Calibri" w:hAnsi="Calibri" w:cs="Arial"/>
          <w:color w:val="000000" w:themeColor="text1"/>
        </w:rPr>
        <w:t xml:space="preserve">ncreased </w:t>
      </w:r>
      <w:r w:rsidR="00DC51B7" w:rsidRPr="0094580E">
        <w:rPr>
          <w:rFonts w:ascii="Calibri" w:hAnsi="Calibri" w:cs="Arial"/>
          <w:color w:val="000000" w:themeColor="text1"/>
        </w:rPr>
        <w:t>c</w:t>
      </w:r>
      <w:r w:rsidR="00DC51B7" w:rsidRPr="0094580E">
        <w:rPr>
          <w:rFonts w:ascii="Calibri" w:hAnsi="Calibri" w:cs="Arial"/>
          <w:color w:val="000000" w:themeColor="text1"/>
        </w:rPr>
        <w:t xml:space="preserve">overage and </w:t>
      </w:r>
      <w:r w:rsidR="00DC51B7" w:rsidRPr="0094580E">
        <w:rPr>
          <w:rFonts w:ascii="Calibri" w:hAnsi="Calibri" w:cs="Arial"/>
          <w:color w:val="000000" w:themeColor="text1"/>
        </w:rPr>
        <w:t>c</w:t>
      </w:r>
      <w:r w:rsidR="00DC51B7" w:rsidRPr="0094580E">
        <w:rPr>
          <w:rFonts w:ascii="Calibri" w:hAnsi="Calibri" w:cs="Arial"/>
          <w:color w:val="000000" w:themeColor="text1"/>
        </w:rPr>
        <w:t xml:space="preserve">onnection </w:t>
      </w:r>
      <w:r w:rsidR="00DC51B7" w:rsidRPr="0094580E">
        <w:rPr>
          <w:rFonts w:ascii="Calibri" w:hAnsi="Calibri" w:cs="Arial"/>
          <w:color w:val="000000" w:themeColor="text1"/>
        </w:rPr>
        <w:t>d</w:t>
      </w:r>
      <w:r w:rsidR="00DC51B7" w:rsidRPr="0094580E">
        <w:rPr>
          <w:rFonts w:ascii="Calibri" w:hAnsi="Calibri" w:cs="Arial"/>
          <w:color w:val="000000" w:themeColor="text1"/>
        </w:rPr>
        <w:t>ensity</w:t>
      </w:r>
      <w:r w:rsidR="00DC51B7" w:rsidRPr="0094580E">
        <w:rPr>
          <w:rFonts w:ascii="Calibri" w:hAnsi="Calibri" w:cs="Arial"/>
          <w:color w:val="000000" w:themeColor="text1"/>
        </w:rPr>
        <w:t xml:space="preserve">. </w:t>
      </w:r>
      <w:r w:rsidR="00037966" w:rsidRPr="0094580E">
        <w:rPr>
          <w:rFonts w:ascii="Calibri" w:hAnsi="Calibri" w:cs="Arial"/>
          <w:color w:val="000000" w:themeColor="text1"/>
        </w:rPr>
        <w:t>P</w:t>
      </w:r>
      <w:r w:rsidR="00DC51B7" w:rsidRPr="0094580E">
        <w:rPr>
          <w:rFonts w:ascii="Calibri" w:hAnsi="Calibri" w:cs="Arial"/>
          <w:color w:val="000000" w:themeColor="text1"/>
        </w:rPr>
        <w:t xml:space="preserve">roblems </w:t>
      </w:r>
      <w:r w:rsidR="00484AB8" w:rsidRPr="0094580E">
        <w:rPr>
          <w:rFonts w:ascii="Calibri" w:hAnsi="Calibri" w:cs="Arial"/>
          <w:color w:val="000000" w:themeColor="text1"/>
        </w:rPr>
        <w:t>like</w:t>
      </w:r>
      <w:r w:rsidR="00DC51B7" w:rsidRPr="0094580E">
        <w:rPr>
          <w:rFonts w:ascii="Calibri" w:hAnsi="Calibri" w:cs="Arial"/>
          <w:color w:val="000000" w:themeColor="text1"/>
        </w:rPr>
        <w:t xml:space="preserve"> buffer time </w:t>
      </w:r>
      <w:r w:rsidR="00037966" w:rsidRPr="0094580E">
        <w:rPr>
          <w:rFonts w:ascii="Calibri" w:hAnsi="Calibri" w:cs="Arial"/>
          <w:color w:val="000000" w:themeColor="text1"/>
        </w:rPr>
        <w:t xml:space="preserve">delay </w:t>
      </w:r>
      <w:r w:rsidR="00484AB8" w:rsidRPr="0094580E">
        <w:rPr>
          <w:rFonts w:ascii="Calibri" w:hAnsi="Calibri" w:cs="Arial"/>
          <w:color w:val="000000" w:themeColor="text1"/>
        </w:rPr>
        <w:t>to load</w:t>
      </w:r>
      <w:r w:rsidR="00DC51B7" w:rsidRPr="0094580E">
        <w:rPr>
          <w:rFonts w:ascii="Calibri" w:hAnsi="Calibri" w:cs="Arial"/>
          <w:color w:val="000000" w:themeColor="text1"/>
        </w:rPr>
        <w:t xml:space="preserve"> movies, pixelated video calls</w:t>
      </w:r>
      <w:r w:rsidR="00484AB8" w:rsidRPr="0094580E">
        <w:rPr>
          <w:rFonts w:ascii="Calibri" w:hAnsi="Calibri" w:cs="Arial"/>
          <w:color w:val="000000" w:themeColor="text1"/>
        </w:rPr>
        <w:t xml:space="preserve"> and</w:t>
      </w:r>
      <w:r w:rsidR="00DC51B7" w:rsidRPr="0094580E">
        <w:rPr>
          <w:rFonts w:ascii="Calibri" w:hAnsi="Calibri" w:cs="Arial"/>
          <w:color w:val="000000" w:themeColor="text1"/>
        </w:rPr>
        <w:t xml:space="preserve"> eliminate the lag time to connect to a network</w:t>
      </w:r>
      <w:r w:rsidR="00484AB8" w:rsidRPr="0094580E">
        <w:rPr>
          <w:rFonts w:ascii="Calibri" w:hAnsi="Calibri" w:cs="Arial"/>
          <w:color w:val="000000" w:themeColor="text1"/>
        </w:rPr>
        <w:t>.</w:t>
      </w:r>
      <w:r w:rsidR="00DC51B7" w:rsidRPr="0094580E">
        <w:rPr>
          <w:rFonts w:ascii="Calibri" w:hAnsi="Calibri" w:cs="Arial"/>
          <w:color w:val="000000" w:themeColor="text1"/>
        </w:rPr>
        <w:t xml:space="preserve"> </w:t>
      </w:r>
      <w:r w:rsidR="00484AB8" w:rsidRPr="0094580E">
        <w:rPr>
          <w:rFonts w:ascii="Calibri" w:hAnsi="Calibri"/>
        </w:rPr>
        <w:t xml:space="preserve">5G-supported system architectures need to deal with specifications </w:t>
      </w:r>
      <w:r w:rsidR="00037966" w:rsidRPr="0094580E">
        <w:rPr>
          <w:rFonts w:ascii="Calibri" w:hAnsi="Calibri"/>
        </w:rPr>
        <w:t>like</w:t>
      </w:r>
      <w:r w:rsidR="00484AB8" w:rsidRPr="0094580E">
        <w:rPr>
          <w:rFonts w:ascii="Calibri" w:hAnsi="Calibri"/>
        </w:rPr>
        <w:t xml:space="preserve"> the ability to support multiple </w:t>
      </w:r>
      <w:r w:rsidR="00484AB8" w:rsidRPr="0094580E">
        <w:rPr>
          <w:rFonts w:ascii="Calibri" w:hAnsi="Calibri"/>
        </w:rPr>
        <w:t>M</w:t>
      </w:r>
      <w:r w:rsidR="00484AB8" w:rsidRPr="0094580E">
        <w:rPr>
          <w:rFonts w:ascii="Calibri" w:hAnsi="Calibri"/>
        </w:rPr>
        <w:t xml:space="preserve">achine to </w:t>
      </w:r>
      <w:r w:rsidR="00484AB8" w:rsidRPr="0094580E">
        <w:rPr>
          <w:rFonts w:ascii="Calibri" w:hAnsi="Calibri"/>
        </w:rPr>
        <w:t>M</w:t>
      </w:r>
      <w:r w:rsidR="00484AB8" w:rsidRPr="0094580E">
        <w:rPr>
          <w:rFonts w:ascii="Calibri" w:hAnsi="Calibri"/>
        </w:rPr>
        <w:t xml:space="preserve">achine (M2M) communications, reduce energy consumption, and support indoor or small cell traffic. </w:t>
      </w:r>
    </w:p>
    <w:p w14:paraId="7CD9290E" w14:textId="7172D16A" w:rsidR="00D60239" w:rsidRPr="0094580E" w:rsidRDefault="00037966" w:rsidP="00C72836">
      <w:pPr>
        <w:spacing w:line="360" w:lineRule="auto"/>
        <w:ind w:firstLine="630"/>
        <w:jc w:val="both"/>
        <w:rPr>
          <w:rFonts w:ascii="Calibri" w:hAnsi="Calibri"/>
        </w:rPr>
      </w:pPr>
      <w:r w:rsidRPr="0094580E">
        <w:rPr>
          <w:rFonts w:ascii="Calibri" w:hAnsi="Calibri"/>
          <w:noProof/>
        </w:rPr>
        <mc:AlternateContent>
          <mc:Choice Requires="wps">
            <w:drawing>
              <wp:anchor distT="0" distB="0" distL="114300" distR="114300" simplePos="0" relativeHeight="251659264" behindDoc="0" locked="0" layoutInCell="1" allowOverlap="1" wp14:anchorId="3401717C" wp14:editId="324399AA">
                <wp:simplePos x="0" y="0"/>
                <wp:positionH relativeFrom="column">
                  <wp:posOffset>1003935</wp:posOffset>
                </wp:positionH>
                <wp:positionV relativeFrom="paragraph">
                  <wp:posOffset>2458720</wp:posOffset>
                </wp:positionV>
                <wp:extent cx="1110615" cy="286385"/>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1110615" cy="286385"/>
                        </a:xfrm>
                        <a:prstGeom prst="rect">
                          <a:avLst/>
                        </a:prstGeom>
                        <a:solidFill>
                          <a:schemeClr val="lt1"/>
                        </a:solidFill>
                        <a:ln w="6350">
                          <a:noFill/>
                        </a:ln>
                      </wps:spPr>
                      <wps:txbx>
                        <w:txbxContent>
                          <w:p w14:paraId="607F0B2E" w14:textId="2D03F6C0" w:rsidR="00C72836" w:rsidRPr="00C72836" w:rsidRDefault="00C72836" w:rsidP="00C72836">
                            <w:pPr>
                              <w:jc w:val="center"/>
                              <w:rPr>
                                <w:sz w:val="20"/>
                                <w:szCs w:val="20"/>
                              </w:rPr>
                            </w:pPr>
                            <w:r w:rsidRPr="00C72836">
                              <w:rPr>
                                <w:sz w:val="20"/>
                                <w:szCs w:val="20"/>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1717C" id="_x0000_t202" coordsize="21600,21600" o:spt="202" path="m,l,21600r21600,l21600,xe">
                <v:stroke joinstyle="miter"/>
                <v:path gradientshapeok="t" o:connecttype="rect"/>
              </v:shapetype>
              <v:shape id="Text Box 6" o:spid="_x0000_s1026" type="#_x0000_t202" style="position:absolute;left:0;text-align:left;margin-left:79.05pt;margin-top:193.6pt;width:87.45pt;height: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" fillcolor="white [3201]" stroked="f" strokeweight=".5pt">
                <v:textbox>
                  <w:txbxContent>
                    <w:p w14:paraId="607F0B2E" w14:textId="2D03F6C0" w:rsidR="00C72836" w:rsidRPr="00C72836" w:rsidRDefault="00C72836" w:rsidP="00C72836">
                      <w:pPr>
                        <w:jc w:val="center"/>
                        <w:rPr>
                          <w:sz w:val="20"/>
                          <w:szCs w:val="20"/>
                        </w:rPr>
                      </w:pPr>
                      <w:r w:rsidRPr="00C72836">
                        <w:rPr>
                          <w:sz w:val="20"/>
                          <w:szCs w:val="20"/>
                        </w:rPr>
                        <w:t>Figure 1</w:t>
                      </w:r>
                    </w:p>
                  </w:txbxContent>
                </v:textbox>
              </v:shape>
            </w:pict>
          </mc:Fallback>
        </mc:AlternateContent>
      </w:r>
      <w:r w:rsidRPr="0094580E">
        <w:rPr>
          <w:rFonts w:ascii="Calibri" w:hAnsi="Calibri"/>
          <w:noProof/>
        </w:rPr>
        <mc:AlternateContent>
          <mc:Choice Requires="wps">
            <w:drawing>
              <wp:anchor distT="0" distB="0" distL="114300" distR="114300" simplePos="0" relativeHeight="251661312" behindDoc="0" locked="0" layoutInCell="1" allowOverlap="1" wp14:anchorId="4F4F0A76" wp14:editId="14122E80">
                <wp:simplePos x="0" y="0"/>
                <wp:positionH relativeFrom="column">
                  <wp:posOffset>3935506</wp:posOffset>
                </wp:positionH>
                <wp:positionV relativeFrom="paragraph">
                  <wp:posOffset>2458534</wp:posOffset>
                </wp:positionV>
                <wp:extent cx="1111213" cy="286870"/>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1111213" cy="286870"/>
                        </a:xfrm>
                        <a:prstGeom prst="rect">
                          <a:avLst/>
                        </a:prstGeom>
                        <a:solidFill>
                          <a:schemeClr val="lt1"/>
                        </a:solidFill>
                        <a:ln w="6350">
                          <a:noFill/>
                        </a:ln>
                      </wps:spPr>
                      <wps:txbx>
                        <w:txbxContent>
                          <w:p w14:paraId="23663935" w14:textId="72B2E6C7" w:rsidR="00037966" w:rsidRPr="00C72836" w:rsidRDefault="00037966" w:rsidP="00037966">
                            <w:pPr>
                              <w:jc w:val="center"/>
                              <w:rPr>
                                <w:sz w:val="20"/>
                                <w:szCs w:val="20"/>
                              </w:rPr>
                            </w:pPr>
                            <w:r w:rsidRPr="00C72836">
                              <w:rPr>
                                <w:sz w:val="20"/>
                                <w:szCs w:val="20"/>
                              </w:rPr>
                              <w:t xml:space="preserve">Figure </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F0A76" id="Text Box 8" o:spid="_x0000_s1027" type="#_x0000_t202" style="position:absolute;left:0;text-align:left;margin-left:309.9pt;margin-top:193.6pt;width:87.5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" fillcolor="white [3201]" stroked="f" strokeweight=".5pt">
                <v:textbox>
                  <w:txbxContent>
                    <w:p w14:paraId="23663935" w14:textId="72B2E6C7" w:rsidR="00037966" w:rsidRPr="00C72836" w:rsidRDefault="00037966" w:rsidP="00037966">
                      <w:pPr>
                        <w:jc w:val="center"/>
                        <w:rPr>
                          <w:sz w:val="20"/>
                          <w:szCs w:val="20"/>
                        </w:rPr>
                      </w:pPr>
                      <w:r w:rsidRPr="00C72836">
                        <w:rPr>
                          <w:sz w:val="20"/>
                          <w:szCs w:val="20"/>
                        </w:rPr>
                        <w:t xml:space="preserve">Figure </w:t>
                      </w:r>
                      <w:r>
                        <w:rPr>
                          <w:sz w:val="20"/>
                          <w:szCs w:val="20"/>
                        </w:rPr>
                        <w:t>2</w:t>
                      </w:r>
                    </w:p>
                  </w:txbxContent>
                </v:textbox>
              </v:shape>
            </w:pict>
          </mc:Fallback>
        </mc:AlternateContent>
      </w:r>
      <w:r w:rsidR="00A62ED8" w:rsidRPr="0094580E">
        <w:rPr>
          <w:rFonts w:ascii="Calibri" w:hAnsi="Calibri"/>
          <w:noProof/>
        </w:rPr>
        <w:drawing>
          <wp:inline distT="0" distB="0" distL="0" distR="0" wp14:anchorId="552A4899" wp14:editId="4E27D0AB">
            <wp:extent cx="2402168" cy="2376007"/>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0267" cy="2443364"/>
                    </a:xfrm>
                    <a:prstGeom prst="rect">
                      <a:avLst/>
                    </a:prstGeom>
                  </pic:spPr>
                </pic:pic>
              </a:graphicData>
            </a:graphic>
          </wp:inline>
        </w:drawing>
      </w:r>
      <w:r w:rsidR="00A62ED8" w:rsidRPr="0094580E">
        <w:rPr>
          <w:rFonts w:ascii="Calibri" w:hAnsi="Calibri"/>
        </w:rPr>
        <w:drawing>
          <wp:inline distT="0" distB="0" distL="0" distR="0" wp14:anchorId="5F60DC1C" wp14:editId="7C1AEA14">
            <wp:extent cx="2626577" cy="2339788"/>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srcRect t="2097"/>
                    <a:stretch/>
                  </pic:blipFill>
                  <pic:spPr bwMode="auto">
                    <a:xfrm>
                      <a:off x="0" y="0"/>
                      <a:ext cx="2697763" cy="2403201"/>
                    </a:xfrm>
                    <a:prstGeom prst="rect">
                      <a:avLst/>
                    </a:prstGeom>
                    <a:ln>
                      <a:noFill/>
                    </a:ln>
                    <a:extLst>
                      <a:ext uri="{53640926-AAD7-44D8-BBD7-CCE9431645EC}">
                        <a14:shadowObscured xmlns:a14="http://schemas.microsoft.com/office/drawing/2010/main"/>
                      </a:ext>
                    </a:extLst>
                  </pic:spPr>
                </pic:pic>
              </a:graphicData>
            </a:graphic>
          </wp:inline>
        </w:drawing>
      </w:r>
    </w:p>
    <w:p w14:paraId="0A34D171" w14:textId="4513A23A" w:rsidR="00037966" w:rsidRPr="0094580E" w:rsidRDefault="00037966" w:rsidP="00037966">
      <w:pPr>
        <w:spacing w:line="360" w:lineRule="auto"/>
        <w:jc w:val="both"/>
        <w:rPr>
          <w:rFonts w:ascii="Calibri" w:hAnsi="Calibri"/>
        </w:rPr>
      </w:pPr>
    </w:p>
    <w:p w14:paraId="76F11CA3" w14:textId="4BA4BEB4" w:rsidR="00037966" w:rsidRPr="0094580E" w:rsidRDefault="00037966" w:rsidP="00037966">
      <w:pPr>
        <w:spacing w:line="360" w:lineRule="auto"/>
        <w:ind w:firstLine="630"/>
        <w:jc w:val="both"/>
        <w:rPr>
          <w:rFonts w:ascii="Calibri" w:hAnsi="Calibri"/>
        </w:rPr>
      </w:pPr>
      <w:r w:rsidRPr="0094580E">
        <w:rPr>
          <w:rFonts w:ascii="Calibri" w:hAnsi="Calibri"/>
        </w:rPr>
        <w:t>Several challenges occur in the 5G deployment such as cost to build and buy, government regulations and so forth. The current range provided for telecommunication devices is 700MHz. For 5G network, the frequency band requirements are 300Ghz. As per figure 1, the spectrum is heavily populated and hence modifications of the existing cell towers are needed. Signal propagation over large distance is an issue due to factors such as atmospheric gases and solid materials since it reduces frequency for propagation shown in figure 2. Hence, greater number of antennas, base stations and repeaters have to be installed for additional range.</w:t>
      </w:r>
    </w:p>
    <w:p w14:paraId="2585CCB1" w14:textId="47FAD044" w:rsidR="00E42FF7" w:rsidRPr="0094580E" w:rsidRDefault="006D3489" w:rsidP="00484AB8">
      <w:pPr>
        <w:spacing w:line="360" w:lineRule="auto"/>
        <w:rPr>
          <w:rFonts w:ascii="Calibri" w:hAnsi="Calibri"/>
          <w:b/>
          <w:bCs/>
        </w:rPr>
      </w:pPr>
      <w:r w:rsidRPr="0094580E">
        <w:rPr>
          <w:rFonts w:ascii="Calibri" w:hAnsi="Calibri"/>
          <w:b/>
          <w:bCs/>
        </w:rPr>
        <w:br w:type="page"/>
      </w:r>
      <w:r w:rsidR="00E42FF7" w:rsidRPr="0094580E">
        <w:rPr>
          <w:rFonts w:ascii="Calibri" w:hAnsi="Calibri"/>
          <w:b/>
          <w:bCs/>
        </w:rPr>
        <w:lastRenderedPageBreak/>
        <w:t>Bibliography</w:t>
      </w:r>
    </w:p>
    <w:p w14:paraId="633D1D1B" w14:textId="0C80A28E" w:rsidR="000C4CA0" w:rsidRPr="000C4CA0" w:rsidRDefault="00E21EBA" w:rsidP="000C4CA0">
      <w:pPr>
        <w:pStyle w:val="ListParagraph"/>
        <w:numPr>
          <w:ilvl w:val="0"/>
          <w:numId w:val="1"/>
        </w:numPr>
        <w:spacing w:line="360" w:lineRule="auto"/>
        <w:rPr>
          <w:rFonts w:ascii="Calibri" w:hAnsi="Calibri"/>
        </w:rPr>
      </w:pPr>
      <w:r w:rsidRPr="000C4CA0">
        <w:rPr>
          <w:rFonts w:ascii="Calibri" w:hAnsi="Calibri"/>
        </w:rPr>
        <w:t>N. Al-</w:t>
      </w:r>
      <w:proofErr w:type="spellStart"/>
      <w:r w:rsidRPr="000C4CA0">
        <w:rPr>
          <w:rFonts w:ascii="Calibri" w:hAnsi="Calibri"/>
        </w:rPr>
        <w:t>Falahy</w:t>
      </w:r>
      <w:proofErr w:type="spellEnd"/>
      <w:r w:rsidRPr="000C4CA0">
        <w:rPr>
          <w:rFonts w:ascii="Calibri" w:hAnsi="Calibri"/>
        </w:rPr>
        <w:t xml:space="preserve"> and O. Y. Alani, "Technologies for 5G Networks: Challenges and Opportunities," in IT Professional, vol. 19, no. 1, pp. 12-20, Jan.-Feb. 2017, </w:t>
      </w:r>
      <w:proofErr w:type="spellStart"/>
      <w:r w:rsidRPr="000C4CA0">
        <w:rPr>
          <w:rFonts w:ascii="Calibri" w:hAnsi="Calibri"/>
        </w:rPr>
        <w:t>doi</w:t>
      </w:r>
      <w:proofErr w:type="spellEnd"/>
      <w:r w:rsidRPr="000C4CA0">
        <w:rPr>
          <w:rFonts w:ascii="Calibri" w:hAnsi="Calibri"/>
        </w:rPr>
        <w:t>: 10.1109/MITP.2017.9.</w:t>
      </w:r>
    </w:p>
    <w:p w14:paraId="71136DEF" w14:textId="0702ABAC" w:rsidR="000C4CA0" w:rsidRPr="000C4CA0" w:rsidRDefault="0094580E" w:rsidP="000C4CA0">
      <w:pPr>
        <w:pStyle w:val="ListParagraph"/>
        <w:numPr>
          <w:ilvl w:val="0"/>
          <w:numId w:val="1"/>
        </w:numPr>
        <w:spacing w:line="360" w:lineRule="auto"/>
        <w:rPr>
          <w:rFonts w:ascii="Calibri" w:hAnsi="Calibri" w:cs="Arial"/>
          <w:color w:val="222222"/>
          <w:shd w:val="clear" w:color="auto" w:fill="FFFFFF"/>
        </w:rPr>
      </w:pPr>
      <w:proofErr w:type="spellStart"/>
      <w:r w:rsidRPr="000C4CA0">
        <w:rPr>
          <w:rFonts w:ascii="Calibri" w:hAnsi="Calibri" w:cs="Arial"/>
          <w:color w:val="222222"/>
          <w:shd w:val="clear" w:color="auto" w:fill="FFFFFF"/>
        </w:rPr>
        <w:t>Bergren</w:t>
      </w:r>
      <w:proofErr w:type="spellEnd"/>
      <w:r w:rsidRPr="000C4CA0">
        <w:rPr>
          <w:rFonts w:ascii="Calibri" w:hAnsi="Calibri" w:cs="Arial"/>
          <w:color w:val="222222"/>
          <w:shd w:val="clear" w:color="auto" w:fill="FFFFFF"/>
        </w:rPr>
        <w:t>, S. (2017). Design Considerations for a 5G Network Architecture.</w:t>
      </w:r>
      <w:r w:rsidRPr="000C4CA0">
        <w:rPr>
          <w:rStyle w:val="apple-converted-space"/>
          <w:rFonts w:ascii="Calibri" w:hAnsi="Calibri" w:cs="Arial"/>
          <w:color w:val="222222"/>
          <w:shd w:val="clear" w:color="auto" w:fill="FFFFFF"/>
        </w:rPr>
        <w:t> </w:t>
      </w:r>
      <w:proofErr w:type="spellStart"/>
      <w:r w:rsidRPr="000C4CA0">
        <w:rPr>
          <w:rFonts w:ascii="Calibri" w:hAnsi="Calibri" w:cs="Arial"/>
          <w:i/>
          <w:iCs/>
          <w:color w:val="222222"/>
        </w:rPr>
        <w:t>arXiv</w:t>
      </w:r>
      <w:proofErr w:type="spellEnd"/>
      <w:r w:rsidRPr="000C4CA0">
        <w:rPr>
          <w:rFonts w:ascii="Calibri" w:hAnsi="Calibri" w:cs="Arial"/>
          <w:i/>
          <w:iCs/>
          <w:color w:val="222222"/>
        </w:rPr>
        <w:t xml:space="preserve"> preprint arXiv:1705.02902</w:t>
      </w:r>
      <w:r w:rsidRPr="000C4CA0">
        <w:rPr>
          <w:rFonts w:ascii="Calibri" w:hAnsi="Calibri" w:cs="Arial"/>
          <w:color w:val="222222"/>
          <w:shd w:val="clear" w:color="auto" w:fill="FFFFFF"/>
        </w:rPr>
        <w:t>.</w:t>
      </w:r>
    </w:p>
    <w:p w14:paraId="4D1A825C" w14:textId="745959BF" w:rsidR="000C4CA0" w:rsidRPr="000C4CA0" w:rsidRDefault="0094580E" w:rsidP="000C4CA0">
      <w:pPr>
        <w:pStyle w:val="ListParagraph"/>
        <w:numPr>
          <w:ilvl w:val="0"/>
          <w:numId w:val="1"/>
        </w:numPr>
        <w:spacing w:line="360" w:lineRule="auto"/>
        <w:rPr>
          <w:rFonts w:ascii="Calibri" w:hAnsi="Calibri" w:cs="Arial"/>
          <w:color w:val="000000"/>
          <w:shd w:val="clear" w:color="auto" w:fill="FFFFFF"/>
        </w:rPr>
      </w:pPr>
      <w:proofErr w:type="spellStart"/>
      <w:proofErr w:type="gramStart"/>
      <w:r w:rsidRPr="000C4CA0">
        <w:rPr>
          <w:rFonts w:ascii="Calibri" w:hAnsi="Calibri" w:cs="Arial"/>
          <w:color w:val="222222"/>
          <w:shd w:val="clear" w:color="auto" w:fill="FFFFFF"/>
        </w:rPr>
        <w:t>J.Wills</w:t>
      </w:r>
      <w:proofErr w:type="spellEnd"/>
      <w:proofErr w:type="gramEnd"/>
      <w:r w:rsidRPr="000C4CA0">
        <w:rPr>
          <w:rFonts w:ascii="Calibri" w:hAnsi="Calibri" w:cs="Arial"/>
          <w:color w:val="222222"/>
          <w:shd w:val="clear" w:color="auto" w:fill="FFFFFF"/>
        </w:rPr>
        <w:t>, “</w:t>
      </w:r>
      <w:r w:rsidRPr="000C4CA0">
        <w:rPr>
          <w:rFonts w:ascii="Calibri" w:hAnsi="Calibri" w:cs="Arial"/>
          <w:color w:val="000000"/>
          <w:shd w:val="clear" w:color="auto" w:fill="FFFFFF"/>
        </w:rPr>
        <w:t>5G Technology: Which Country Will Be the First to Adapt?</w:t>
      </w:r>
      <w:r w:rsidRPr="000C4CA0">
        <w:rPr>
          <w:rFonts w:ascii="Calibri" w:hAnsi="Calibri"/>
        </w:rPr>
        <w:t>”</w:t>
      </w:r>
      <w:r w:rsidR="000C4CA0" w:rsidRPr="000C4CA0">
        <w:rPr>
          <w:rFonts w:ascii="Calibri" w:hAnsi="Calibri"/>
        </w:rPr>
        <w:t xml:space="preserve"> Investopedia, 23-Apr-2020.</w:t>
      </w:r>
      <w:r w:rsidR="000C4CA0" w:rsidRPr="000C4CA0">
        <w:rPr>
          <w:rFonts w:asciiTheme="minorHAnsi" w:hAnsiTheme="minorHAnsi" w:cstheme="minorHAnsi"/>
        </w:rPr>
        <w:t xml:space="preserve"> </w:t>
      </w:r>
      <w:r w:rsidR="000C4CA0" w:rsidRPr="000C4CA0">
        <w:rPr>
          <w:rFonts w:asciiTheme="minorHAnsi" w:hAnsiTheme="minorHAnsi" w:cstheme="minorHAnsi"/>
        </w:rPr>
        <w:t xml:space="preserve">[Online]. </w:t>
      </w:r>
      <w:r w:rsidR="000C4CA0" w:rsidRPr="000C4CA0">
        <w:rPr>
          <w:rFonts w:ascii="Calibri" w:hAnsi="Calibri"/>
        </w:rPr>
        <w:t xml:space="preserve">Available: </w:t>
      </w:r>
      <w:r w:rsidR="000C4CA0" w:rsidRPr="000C4CA0">
        <w:rPr>
          <w:rFonts w:ascii="Calibri" w:hAnsi="Calibri" w:cs="Arial"/>
          <w:color w:val="000000"/>
          <w:shd w:val="clear" w:color="auto" w:fill="FFFFFF"/>
        </w:rPr>
        <w:t>https://www.investopedia.com/articles/markets-economy/090916/5g-technology-which-country-will-be-first-adapt.asp</w:t>
      </w:r>
    </w:p>
    <w:p w14:paraId="2354E11A" w14:textId="28793607" w:rsidR="0094580E" w:rsidRPr="000C4CA0" w:rsidRDefault="0094580E" w:rsidP="000C4CA0">
      <w:pPr>
        <w:pStyle w:val="ListParagraph"/>
        <w:numPr>
          <w:ilvl w:val="0"/>
          <w:numId w:val="1"/>
        </w:numPr>
        <w:spacing w:line="360" w:lineRule="auto"/>
        <w:rPr>
          <w:rFonts w:ascii="Calibri" w:hAnsi="Calibri"/>
        </w:rPr>
      </w:pPr>
      <w:r w:rsidRPr="000C4CA0">
        <w:rPr>
          <w:rFonts w:ascii="Calibri" w:hAnsi="Calibri" w:cstheme="minorHAnsi"/>
        </w:rPr>
        <w:t xml:space="preserve">T. </w:t>
      </w:r>
      <w:proofErr w:type="spellStart"/>
      <w:r w:rsidRPr="000C4CA0">
        <w:rPr>
          <w:rFonts w:ascii="Calibri" w:hAnsi="Calibri" w:cstheme="minorHAnsi"/>
        </w:rPr>
        <w:t>Kritsonis</w:t>
      </w:r>
      <w:proofErr w:type="spellEnd"/>
      <w:r w:rsidRPr="000C4CA0">
        <w:rPr>
          <w:rFonts w:ascii="Calibri" w:hAnsi="Calibri" w:cstheme="minorHAnsi"/>
        </w:rPr>
        <w:t xml:space="preserve">, “Five of the biggest challenges facing 5G”, </w:t>
      </w:r>
      <w:proofErr w:type="spellStart"/>
      <w:r w:rsidRPr="000C4CA0">
        <w:rPr>
          <w:rFonts w:ascii="Calibri" w:hAnsi="Calibri" w:cstheme="minorHAnsi"/>
        </w:rPr>
        <w:t>Futurithmic</w:t>
      </w:r>
      <w:proofErr w:type="spellEnd"/>
      <w:r w:rsidRPr="000C4CA0">
        <w:rPr>
          <w:rFonts w:ascii="Calibri" w:hAnsi="Calibri" w:cstheme="minorHAnsi"/>
        </w:rPr>
        <w:t xml:space="preserve">, 2-Jul-2020. [Online]. Available: </w:t>
      </w:r>
      <w:r w:rsidR="000C4CA0" w:rsidRPr="000C4CA0">
        <w:rPr>
          <w:rFonts w:ascii="Calibri" w:hAnsi="Calibri" w:cstheme="minorHAnsi"/>
        </w:rPr>
        <w:t>https://www.futurithmic.com/2020/07/02/five-biggest-challenges-facing-5g/</w:t>
      </w:r>
    </w:p>
    <w:p w14:paraId="6E9A1F79" w14:textId="53EDB187" w:rsidR="000C4CA0" w:rsidRDefault="000C4CA0" w:rsidP="000C4CA0">
      <w:pPr>
        <w:pStyle w:val="NormalWeb"/>
        <w:spacing w:line="360" w:lineRule="auto"/>
        <w:rPr>
          <w:rFonts w:ascii="Calibri" w:hAnsi="Calibri" w:cstheme="minorHAnsi"/>
        </w:rPr>
      </w:pPr>
    </w:p>
    <w:p w14:paraId="60C07716" w14:textId="77777777" w:rsidR="000C4CA0" w:rsidRPr="0094580E" w:rsidRDefault="000C4CA0" w:rsidP="000C4CA0">
      <w:pPr>
        <w:pStyle w:val="NormalWeb"/>
        <w:spacing w:line="360" w:lineRule="auto"/>
        <w:rPr>
          <w:rFonts w:ascii="Calibri" w:hAnsi="Calibri"/>
        </w:rPr>
      </w:pPr>
    </w:p>
    <w:p w14:paraId="0A4C655C" w14:textId="77777777" w:rsidR="0094580E" w:rsidRPr="0094580E" w:rsidRDefault="0094580E" w:rsidP="000C4CA0">
      <w:pPr>
        <w:spacing w:line="360" w:lineRule="auto"/>
        <w:rPr>
          <w:rFonts w:ascii="Calibri" w:hAnsi="Calibri"/>
        </w:rPr>
      </w:pPr>
    </w:p>
    <w:p w14:paraId="64F91AD9" w14:textId="26D06239" w:rsidR="006A241C" w:rsidRPr="0094580E" w:rsidRDefault="006A241C" w:rsidP="0094580E">
      <w:pPr>
        <w:spacing w:line="360" w:lineRule="auto"/>
        <w:rPr>
          <w:rFonts w:ascii="Calibri" w:hAnsi="Calibri"/>
        </w:rPr>
      </w:pPr>
    </w:p>
    <w:sectPr w:rsidR="006A241C" w:rsidRPr="0094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345AED"/>
    <w:multiLevelType w:val="hybridMultilevel"/>
    <w:tmpl w:val="1AE07300"/>
    <w:lvl w:ilvl="0" w:tplc="54F0C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1"/>
    <w:rsid w:val="00037966"/>
    <w:rsid w:val="000C4CA0"/>
    <w:rsid w:val="00472864"/>
    <w:rsid w:val="00484AB8"/>
    <w:rsid w:val="006A241C"/>
    <w:rsid w:val="006D3489"/>
    <w:rsid w:val="0094580E"/>
    <w:rsid w:val="00970C1E"/>
    <w:rsid w:val="009B7377"/>
    <w:rsid w:val="00A62ED8"/>
    <w:rsid w:val="00C37AD6"/>
    <w:rsid w:val="00C61181"/>
    <w:rsid w:val="00C72836"/>
    <w:rsid w:val="00D60239"/>
    <w:rsid w:val="00DC51B7"/>
    <w:rsid w:val="00E15F06"/>
    <w:rsid w:val="00E21EBA"/>
    <w:rsid w:val="00E42FF7"/>
    <w:rsid w:val="00FD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D63E"/>
  <w15:chartTrackingRefBased/>
  <w15:docId w15:val="{DF20B2E4-B218-8B40-8C9B-A655DBEE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8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EBA"/>
    <w:rPr>
      <w:color w:val="0563C1" w:themeColor="hyperlink"/>
      <w:u w:val="single"/>
    </w:rPr>
  </w:style>
  <w:style w:type="character" w:styleId="UnresolvedMention">
    <w:name w:val="Unresolved Mention"/>
    <w:basedOn w:val="DefaultParagraphFont"/>
    <w:uiPriority w:val="99"/>
    <w:semiHidden/>
    <w:unhideWhenUsed/>
    <w:rsid w:val="00E21EBA"/>
    <w:rPr>
      <w:color w:val="605E5C"/>
      <w:shd w:val="clear" w:color="auto" w:fill="E1DFDD"/>
    </w:rPr>
  </w:style>
  <w:style w:type="character" w:styleId="Strong">
    <w:name w:val="Strong"/>
    <w:basedOn w:val="DefaultParagraphFont"/>
    <w:uiPriority w:val="22"/>
    <w:qFormat/>
    <w:rsid w:val="00DC51B7"/>
    <w:rPr>
      <w:b/>
      <w:bCs/>
    </w:rPr>
  </w:style>
  <w:style w:type="paragraph" w:styleId="NormalWeb">
    <w:name w:val="Normal (Web)"/>
    <w:basedOn w:val="Normal"/>
    <w:uiPriority w:val="99"/>
    <w:unhideWhenUsed/>
    <w:rsid w:val="0094580E"/>
    <w:pPr>
      <w:spacing w:before="100" w:beforeAutospacing="1" w:after="100" w:afterAutospacing="1"/>
    </w:pPr>
  </w:style>
  <w:style w:type="character" w:customStyle="1" w:styleId="apple-converted-space">
    <w:name w:val="apple-converted-space"/>
    <w:basedOn w:val="DefaultParagraphFont"/>
    <w:rsid w:val="0094580E"/>
  </w:style>
  <w:style w:type="paragraph" w:styleId="ListParagraph">
    <w:name w:val="List Paragraph"/>
    <w:basedOn w:val="Normal"/>
    <w:uiPriority w:val="34"/>
    <w:qFormat/>
    <w:rsid w:val="000C4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70629">
      <w:bodyDiv w:val="1"/>
      <w:marLeft w:val="0"/>
      <w:marRight w:val="0"/>
      <w:marTop w:val="0"/>
      <w:marBottom w:val="0"/>
      <w:divBdr>
        <w:top w:val="none" w:sz="0" w:space="0" w:color="auto"/>
        <w:left w:val="none" w:sz="0" w:space="0" w:color="auto"/>
        <w:bottom w:val="none" w:sz="0" w:space="0" w:color="auto"/>
        <w:right w:val="none" w:sz="0" w:space="0" w:color="auto"/>
      </w:divBdr>
    </w:div>
    <w:div w:id="158891539">
      <w:bodyDiv w:val="1"/>
      <w:marLeft w:val="0"/>
      <w:marRight w:val="0"/>
      <w:marTop w:val="0"/>
      <w:marBottom w:val="0"/>
      <w:divBdr>
        <w:top w:val="none" w:sz="0" w:space="0" w:color="auto"/>
        <w:left w:val="none" w:sz="0" w:space="0" w:color="auto"/>
        <w:bottom w:val="none" w:sz="0" w:space="0" w:color="auto"/>
        <w:right w:val="none" w:sz="0" w:space="0" w:color="auto"/>
      </w:divBdr>
    </w:div>
    <w:div w:id="169419982">
      <w:bodyDiv w:val="1"/>
      <w:marLeft w:val="0"/>
      <w:marRight w:val="0"/>
      <w:marTop w:val="0"/>
      <w:marBottom w:val="0"/>
      <w:divBdr>
        <w:top w:val="none" w:sz="0" w:space="0" w:color="auto"/>
        <w:left w:val="none" w:sz="0" w:space="0" w:color="auto"/>
        <w:bottom w:val="none" w:sz="0" w:space="0" w:color="auto"/>
        <w:right w:val="none" w:sz="0" w:space="0" w:color="auto"/>
      </w:divBdr>
    </w:div>
    <w:div w:id="444278135">
      <w:bodyDiv w:val="1"/>
      <w:marLeft w:val="0"/>
      <w:marRight w:val="0"/>
      <w:marTop w:val="0"/>
      <w:marBottom w:val="0"/>
      <w:divBdr>
        <w:top w:val="none" w:sz="0" w:space="0" w:color="auto"/>
        <w:left w:val="none" w:sz="0" w:space="0" w:color="auto"/>
        <w:bottom w:val="none" w:sz="0" w:space="0" w:color="auto"/>
        <w:right w:val="none" w:sz="0" w:space="0" w:color="auto"/>
      </w:divBdr>
    </w:div>
    <w:div w:id="1079327421">
      <w:bodyDiv w:val="1"/>
      <w:marLeft w:val="0"/>
      <w:marRight w:val="0"/>
      <w:marTop w:val="0"/>
      <w:marBottom w:val="0"/>
      <w:divBdr>
        <w:top w:val="none" w:sz="0" w:space="0" w:color="auto"/>
        <w:left w:val="none" w:sz="0" w:space="0" w:color="auto"/>
        <w:bottom w:val="none" w:sz="0" w:space="0" w:color="auto"/>
        <w:right w:val="none" w:sz="0" w:space="0" w:color="auto"/>
      </w:divBdr>
    </w:div>
    <w:div w:id="1767071321">
      <w:bodyDiv w:val="1"/>
      <w:marLeft w:val="0"/>
      <w:marRight w:val="0"/>
      <w:marTop w:val="0"/>
      <w:marBottom w:val="0"/>
      <w:divBdr>
        <w:top w:val="none" w:sz="0" w:space="0" w:color="auto"/>
        <w:left w:val="none" w:sz="0" w:space="0" w:color="auto"/>
        <w:bottom w:val="none" w:sz="0" w:space="0" w:color="auto"/>
        <w:right w:val="none" w:sz="0" w:space="0" w:color="auto"/>
      </w:divBdr>
    </w:div>
    <w:div w:id="1891845505">
      <w:bodyDiv w:val="1"/>
      <w:marLeft w:val="0"/>
      <w:marRight w:val="0"/>
      <w:marTop w:val="0"/>
      <w:marBottom w:val="0"/>
      <w:divBdr>
        <w:top w:val="none" w:sz="0" w:space="0" w:color="auto"/>
        <w:left w:val="none" w:sz="0" w:space="0" w:color="auto"/>
        <w:bottom w:val="none" w:sz="0" w:space="0" w:color="auto"/>
        <w:right w:val="none" w:sz="0" w:space="0" w:color="auto"/>
      </w:divBdr>
    </w:div>
    <w:div w:id="1933313396">
      <w:bodyDiv w:val="1"/>
      <w:marLeft w:val="0"/>
      <w:marRight w:val="0"/>
      <w:marTop w:val="0"/>
      <w:marBottom w:val="0"/>
      <w:divBdr>
        <w:top w:val="none" w:sz="0" w:space="0" w:color="auto"/>
        <w:left w:val="none" w:sz="0" w:space="0" w:color="auto"/>
        <w:bottom w:val="none" w:sz="0" w:space="0" w:color="auto"/>
        <w:right w:val="none" w:sz="0" w:space="0" w:color="auto"/>
      </w:divBdr>
    </w:div>
    <w:div w:id="203884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 Banze (RIT Student)</dc:creator>
  <cp:keywords/>
  <dc:description/>
  <cp:lastModifiedBy>Muriel Banze (RIT Student)</cp:lastModifiedBy>
  <cp:revision>5</cp:revision>
  <dcterms:created xsi:type="dcterms:W3CDTF">2021-02-18T18:57:00Z</dcterms:created>
  <dcterms:modified xsi:type="dcterms:W3CDTF">2021-02-18T23:52:00Z</dcterms:modified>
</cp:coreProperties>
</file>