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9243A" w14:textId="1555C1DF" w:rsidR="00D33417" w:rsidRPr="00AC383A" w:rsidRDefault="00D33417" w:rsidP="00650DA7">
      <w:pPr>
        <w:spacing w:line="360" w:lineRule="auto"/>
        <w:ind w:left="1440" w:firstLine="720"/>
        <w:jc w:val="center"/>
        <w:rPr>
          <w:rFonts w:cs="Arial"/>
          <w:b/>
          <w:bCs/>
          <w:color w:val="000000" w:themeColor="text1"/>
          <w:sz w:val="28"/>
          <w:szCs w:val="28"/>
        </w:rPr>
      </w:pPr>
      <w:r w:rsidRPr="00AC383A">
        <w:rPr>
          <w:noProof/>
          <w:sz w:val="28"/>
          <w:szCs w:val="28"/>
        </w:rPr>
        <mc:AlternateContent>
          <mc:Choice Requires="wps">
            <w:drawing>
              <wp:anchor distT="0" distB="0" distL="114300" distR="114300" simplePos="0" relativeHeight="251659264" behindDoc="0" locked="0" layoutInCell="1" allowOverlap="1" wp14:anchorId="71756999" wp14:editId="344D5844">
                <wp:simplePos x="0" y="0"/>
                <wp:positionH relativeFrom="column">
                  <wp:posOffset>4454738</wp:posOffset>
                </wp:positionH>
                <wp:positionV relativeFrom="paragraph">
                  <wp:posOffset>222250</wp:posOffset>
                </wp:positionV>
                <wp:extent cx="1997710" cy="340868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997710" cy="3408680"/>
                        </a:xfrm>
                        <a:prstGeom prst="rect">
                          <a:avLst/>
                        </a:prstGeom>
                        <a:noFill/>
                        <a:ln w="6350">
                          <a:noFill/>
                        </a:ln>
                      </wps:spPr>
                      <wps:txbx>
                        <w:txbxContent>
                          <w:p w14:paraId="334D247F" w14:textId="77777777" w:rsidR="00D33417" w:rsidRPr="00D33417" w:rsidRDefault="00D33417" w:rsidP="00D33417">
                            <w:pPr>
                              <w:spacing w:line="360" w:lineRule="auto"/>
                              <w:rPr>
                                <w:rFonts w:cs="Arial"/>
                                <w:b/>
                                <w:bCs/>
                                <w:color w:val="000000" w:themeColor="text1"/>
                              </w:rPr>
                            </w:pPr>
                            <w:r w:rsidRPr="00D33417">
                              <w:rPr>
                                <w:rFonts w:cs="Arial"/>
                                <w:b/>
                                <w:bCs/>
                                <w:color w:val="000000" w:themeColor="text1"/>
                              </w:rPr>
                              <w:t>Four Countries:</w:t>
                            </w:r>
                          </w:p>
                          <w:p w14:paraId="317DF42E" w14:textId="77777777" w:rsidR="00D33417" w:rsidRPr="00D33417" w:rsidRDefault="00D33417" w:rsidP="00D33417">
                            <w:pPr>
                              <w:pStyle w:val="ListParagraph"/>
                              <w:numPr>
                                <w:ilvl w:val="0"/>
                                <w:numId w:val="1"/>
                              </w:numPr>
                              <w:spacing w:line="360" w:lineRule="auto"/>
                              <w:rPr>
                                <w:rFonts w:eastAsia="Times New Roman" w:cs="Arial"/>
                                <w:color w:val="000000" w:themeColor="text1"/>
                                <w:sz w:val="22"/>
                                <w:szCs w:val="22"/>
                              </w:rPr>
                            </w:pPr>
                            <w:r w:rsidRPr="00D33417">
                              <w:rPr>
                                <w:rFonts w:cs="Arial"/>
                                <w:color w:val="000000" w:themeColor="text1"/>
                                <w:sz w:val="22"/>
                                <w:szCs w:val="22"/>
                              </w:rPr>
                              <w:t xml:space="preserve">Burkina Faso – </w:t>
                            </w:r>
                            <w:r w:rsidRPr="00D33417">
                              <w:rPr>
                                <w:rFonts w:eastAsia="Times New Roman" w:cs="Arial"/>
                                <w:color w:val="000000" w:themeColor="text1"/>
                                <w:sz w:val="22"/>
                                <w:szCs w:val="22"/>
                                <w:bdr w:val="none" w:sz="0" w:space="0" w:color="auto" w:frame="1"/>
                              </w:rPr>
                              <w:t>low-income</w:t>
                            </w:r>
                          </w:p>
                          <w:p w14:paraId="480D4C99" w14:textId="77777777" w:rsidR="00D33417" w:rsidRPr="00D33417" w:rsidRDefault="00D33417" w:rsidP="00D33417">
                            <w:pPr>
                              <w:pStyle w:val="ListParagraph"/>
                              <w:numPr>
                                <w:ilvl w:val="0"/>
                                <w:numId w:val="1"/>
                              </w:numPr>
                              <w:spacing w:line="360" w:lineRule="auto"/>
                              <w:rPr>
                                <w:rFonts w:eastAsia="Times New Roman" w:cs="Arial"/>
                                <w:color w:val="000000" w:themeColor="text1"/>
                                <w:sz w:val="22"/>
                                <w:szCs w:val="22"/>
                              </w:rPr>
                            </w:pPr>
                            <w:r w:rsidRPr="00D33417">
                              <w:rPr>
                                <w:rFonts w:eastAsia="Times New Roman" w:cs="Arial"/>
                                <w:color w:val="000000" w:themeColor="text1"/>
                                <w:sz w:val="22"/>
                                <w:szCs w:val="22"/>
                                <w:bdr w:val="none" w:sz="0" w:space="0" w:color="auto" w:frame="1"/>
                              </w:rPr>
                              <w:t xml:space="preserve">Ukraine – lower-middle-income </w:t>
                            </w:r>
                          </w:p>
                          <w:p w14:paraId="414052CA" w14:textId="77777777" w:rsidR="00D33417" w:rsidRPr="00D33417" w:rsidRDefault="00D33417" w:rsidP="00D33417">
                            <w:pPr>
                              <w:pStyle w:val="ListParagraph"/>
                              <w:numPr>
                                <w:ilvl w:val="0"/>
                                <w:numId w:val="1"/>
                              </w:numPr>
                              <w:spacing w:line="360" w:lineRule="auto"/>
                              <w:rPr>
                                <w:rFonts w:eastAsia="Times New Roman" w:cs="Arial"/>
                                <w:color w:val="000000" w:themeColor="text1"/>
                                <w:sz w:val="22"/>
                                <w:szCs w:val="22"/>
                              </w:rPr>
                            </w:pPr>
                            <w:r w:rsidRPr="00D33417">
                              <w:rPr>
                                <w:rFonts w:eastAsia="Times New Roman" w:cs="Arial"/>
                                <w:color w:val="000000" w:themeColor="text1"/>
                                <w:sz w:val="22"/>
                                <w:szCs w:val="22"/>
                              </w:rPr>
                              <w:t xml:space="preserve">Equatorial Guinea- </w:t>
                            </w:r>
                            <w:r w:rsidRPr="00D33417">
                              <w:rPr>
                                <w:rFonts w:eastAsia="Times New Roman" w:cs="Arial"/>
                                <w:color w:val="000000" w:themeColor="text1"/>
                                <w:sz w:val="22"/>
                                <w:szCs w:val="22"/>
                                <w:bdr w:val="none" w:sz="0" w:space="0" w:color="auto" w:frame="1"/>
                              </w:rPr>
                              <w:t xml:space="preserve">upper-middle-income </w:t>
                            </w:r>
                          </w:p>
                          <w:p w14:paraId="434D84F2" w14:textId="712C9C0B" w:rsidR="00D33417" w:rsidRPr="00D33417" w:rsidRDefault="00D33417" w:rsidP="00D33417">
                            <w:pPr>
                              <w:pStyle w:val="ListParagraph"/>
                              <w:numPr>
                                <w:ilvl w:val="0"/>
                                <w:numId w:val="1"/>
                              </w:numPr>
                              <w:spacing w:line="360" w:lineRule="auto"/>
                              <w:rPr>
                                <w:rFonts w:eastAsia="Times New Roman" w:cs="Arial"/>
                                <w:color w:val="000000" w:themeColor="text1"/>
                                <w:sz w:val="22"/>
                                <w:szCs w:val="22"/>
                              </w:rPr>
                            </w:pPr>
                            <w:r w:rsidRPr="00D33417">
                              <w:rPr>
                                <w:rFonts w:eastAsia="Times New Roman" w:cs="Arial"/>
                                <w:color w:val="000000" w:themeColor="text1"/>
                                <w:sz w:val="22"/>
                                <w:szCs w:val="22"/>
                              </w:rPr>
                              <w:t xml:space="preserve">Mauritius- </w:t>
                            </w:r>
                            <w:r w:rsidRPr="00D33417">
                              <w:rPr>
                                <w:rFonts w:eastAsia="Times New Roman" w:cs="Arial"/>
                                <w:color w:val="000000" w:themeColor="text1"/>
                                <w:sz w:val="22"/>
                                <w:szCs w:val="22"/>
                                <w:bdr w:val="none" w:sz="0" w:space="0" w:color="auto" w:frame="1"/>
                              </w:rPr>
                              <w:t>high-income</w:t>
                            </w:r>
                          </w:p>
                          <w:p w14:paraId="0FF1FFB3" w14:textId="77777777" w:rsidR="00D33417" w:rsidRPr="00D33417" w:rsidRDefault="00D33417" w:rsidP="00D33417">
                            <w:pPr>
                              <w:spacing w:line="360" w:lineRule="auto"/>
                              <w:rPr>
                                <w:rFonts w:eastAsia="Times New Roman" w:cs="Calibri"/>
                                <w:color w:val="000000" w:themeColor="text1"/>
                                <w:bdr w:val="none" w:sz="0" w:space="0" w:color="auto" w:frame="1"/>
                              </w:rPr>
                            </w:pPr>
                            <w:r w:rsidRPr="00D33417">
                              <w:rPr>
                                <w:rFonts w:eastAsia="Times New Roman" w:cs="Arial"/>
                                <w:b/>
                                <w:bCs/>
                                <w:color w:val="000000" w:themeColor="text1"/>
                                <w:bdr w:val="none" w:sz="0" w:space="0" w:color="auto" w:frame="1"/>
                              </w:rPr>
                              <w:t>Selected Indicators:</w:t>
                            </w:r>
                            <w:r w:rsidRPr="00D33417">
                              <w:rPr>
                                <w:rFonts w:eastAsia="Times New Roman" w:cs="Arial"/>
                                <w:color w:val="000000" w:themeColor="text1"/>
                                <w:bdr w:val="none" w:sz="0" w:space="0" w:color="auto" w:frame="1"/>
                              </w:rPr>
                              <w:t xml:space="preserve"> </w:t>
                            </w:r>
                            <w:r w:rsidRPr="00D33417">
                              <w:rPr>
                                <w:rFonts w:eastAsia="Times New Roman" w:cs="Calibri"/>
                                <w:color w:val="000000" w:themeColor="text1"/>
                                <w:bdr w:val="none" w:sz="0" w:space="0" w:color="auto" w:frame="1"/>
                              </w:rPr>
                              <w:t>﻿</w:t>
                            </w:r>
                          </w:p>
                          <w:p w14:paraId="51EB29F4" w14:textId="77777777" w:rsidR="00D33417" w:rsidRPr="00D33417" w:rsidRDefault="00D33417" w:rsidP="00D33417">
                            <w:pPr>
                              <w:pStyle w:val="ListParagraph"/>
                              <w:numPr>
                                <w:ilvl w:val="0"/>
                                <w:numId w:val="2"/>
                              </w:numPr>
                              <w:spacing w:line="360" w:lineRule="auto"/>
                              <w:rPr>
                                <w:rFonts w:eastAsia="Times New Roman" w:cs="Arial"/>
                                <w:color w:val="000000" w:themeColor="text1"/>
                                <w:sz w:val="22"/>
                                <w:szCs w:val="22"/>
                                <w:bdr w:val="none" w:sz="0" w:space="0" w:color="auto" w:frame="1"/>
                              </w:rPr>
                            </w:pPr>
                            <w:r w:rsidRPr="00D33417">
                              <w:rPr>
                                <w:rFonts w:eastAsia="Times New Roman" w:cs="Arial"/>
                                <w:color w:val="000000" w:themeColor="text1"/>
                                <w:sz w:val="22"/>
                                <w:szCs w:val="22"/>
                                <w:bdr w:val="none" w:sz="0" w:space="0" w:color="auto" w:frame="1"/>
                              </w:rPr>
                              <w:t xml:space="preserve">Incidence of HIV, ages 15-49 (per 1,000 uninfected population ages 15-49) </w:t>
                            </w:r>
                          </w:p>
                          <w:p w14:paraId="45B54AC2" w14:textId="77777777" w:rsidR="00D33417" w:rsidRPr="00D33417" w:rsidRDefault="00D33417" w:rsidP="00D33417">
                            <w:pPr>
                              <w:pStyle w:val="ListParagraph"/>
                              <w:numPr>
                                <w:ilvl w:val="0"/>
                                <w:numId w:val="2"/>
                              </w:numPr>
                              <w:spacing w:line="360" w:lineRule="auto"/>
                              <w:rPr>
                                <w:rFonts w:eastAsia="Times New Roman" w:cs="Arial"/>
                                <w:color w:val="000000" w:themeColor="text1"/>
                                <w:sz w:val="22"/>
                                <w:szCs w:val="22"/>
                                <w:bdr w:val="none" w:sz="0" w:space="0" w:color="auto" w:frame="1"/>
                              </w:rPr>
                            </w:pPr>
                            <w:r w:rsidRPr="00D33417">
                              <w:rPr>
                                <w:rFonts w:eastAsia="Times New Roman" w:cs="Arial"/>
                                <w:color w:val="000000" w:themeColor="text1"/>
                                <w:sz w:val="22"/>
                                <w:szCs w:val="22"/>
                                <w:bdr w:val="none" w:sz="0" w:space="0" w:color="auto" w:frame="1"/>
                              </w:rPr>
                              <w:t>School Enrollment, primary (%gross)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756999" id="_x0000_t202" coordsize="21600,21600" o:spt="202" path="m,l,21600r21600,l21600,xe">
                <v:stroke joinstyle="miter"/>
                <v:path gradientshapeok="t" o:connecttype="rect"/>
              </v:shapetype>
              <v:shape id="Text Box 1" o:spid="_x0000_s1026" type="#_x0000_t202" style="position:absolute;left:0;text-align:left;margin-left:350.75pt;margin-top:17.5pt;width:157.3pt;height:26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" filled="f" stroked="f" strokeweight=".5pt">
                <v:fill o:detectmouseclick="t"/>
                <v:textbox>
                  <w:txbxContent>
                    <w:p w14:paraId="334D247F" w14:textId="77777777" w:rsidR="00D33417" w:rsidRPr="00D33417" w:rsidRDefault="00D33417" w:rsidP="00D33417">
                      <w:pPr>
                        <w:spacing w:line="360" w:lineRule="auto"/>
                        <w:rPr>
                          <w:rFonts w:cs="Arial"/>
                          <w:b/>
                          <w:bCs/>
                          <w:color w:val="000000" w:themeColor="text1"/>
                        </w:rPr>
                      </w:pPr>
                      <w:r w:rsidRPr="00D33417">
                        <w:rPr>
                          <w:rFonts w:cs="Arial"/>
                          <w:b/>
                          <w:bCs/>
                          <w:color w:val="000000" w:themeColor="text1"/>
                        </w:rPr>
                        <w:t>Four Countries:</w:t>
                      </w:r>
                    </w:p>
                    <w:p w14:paraId="317DF42E" w14:textId="77777777" w:rsidR="00D33417" w:rsidRPr="00D33417" w:rsidRDefault="00D33417" w:rsidP="00D33417">
                      <w:pPr>
                        <w:pStyle w:val="ListParagraph"/>
                        <w:numPr>
                          <w:ilvl w:val="0"/>
                          <w:numId w:val="1"/>
                        </w:numPr>
                        <w:spacing w:line="360" w:lineRule="auto"/>
                        <w:rPr>
                          <w:rFonts w:eastAsia="Times New Roman" w:cs="Arial"/>
                          <w:color w:val="000000" w:themeColor="text1"/>
                          <w:sz w:val="22"/>
                          <w:szCs w:val="22"/>
                        </w:rPr>
                      </w:pPr>
                      <w:r w:rsidRPr="00D33417">
                        <w:rPr>
                          <w:rFonts w:cs="Arial"/>
                          <w:color w:val="000000" w:themeColor="text1"/>
                          <w:sz w:val="22"/>
                          <w:szCs w:val="22"/>
                        </w:rPr>
                        <w:t xml:space="preserve">Burkina Faso – </w:t>
                      </w:r>
                      <w:r w:rsidRPr="00D33417">
                        <w:rPr>
                          <w:rFonts w:eastAsia="Times New Roman" w:cs="Arial"/>
                          <w:color w:val="000000" w:themeColor="text1"/>
                          <w:sz w:val="22"/>
                          <w:szCs w:val="22"/>
                          <w:bdr w:val="none" w:sz="0" w:space="0" w:color="auto" w:frame="1"/>
                        </w:rPr>
                        <w:t>low-income</w:t>
                      </w:r>
                    </w:p>
                    <w:p w14:paraId="480D4C99" w14:textId="77777777" w:rsidR="00D33417" w:rsidRPr="00D33417" w:rsidRDefault="00D33417" w:rsidP="00D33417">
                      <w:pPr>
                        <w:pStyle w:val="ListParagraph"/>
                        <w:numPr>
                          <w:ilvl w:val="0"/>
                          <w:numId w:val="1"/>
                        </w:numPr>
                        <w:spacing w:line="360" w:lineRule="auto"/>
                        <w:rPr>
                          <w:rFonts w:eastAsia="Times New Roman" w:cs="Arial"/>
                          <w:color w:val="000000" w:themeColor="text1"/>
                          <w:sz w:val="22"/>
                          <w:szCs w:val="22"/>
                        </w:rPr>
                      </w:pPr>
                      <w:r w:rsidRPr="00D33417">
                        <w:rPr>
                          <w:rFonts w:eastAsia="Times New Roman" w:cs="Arial"/>
                          <w:color w:val="000000" w:themeColor="text1"/>
                          <w:sz w:val="22"/>
                          <w:szCs w:val="22"/>
                          <w:bdr w:val="none" w:sz="0" w:space="0" w:color="auto" w:frame="1"/>
                        </w:rPr>
                        <w:t xml:space="preserve">Ukraine – lower-middle-income </w:t>
                      </w:r>
                    </w:p>
                    <w:p w14:paraId="414052CA" w14:textId="77777777" w:rsidR="00D33417" w:rsidRPr="00D33417" w:rsidRDefault="00D33417" w:rsidP="00D33417">
                      <w:pPr>
                        <w:pStyle w:val="ListParagraph"/>
                        <w:numPr>
                          <w:ilvl w:val="0"/>
                          <w:numId w:val="1"/>
                        </w:numPr>
                        <w:spacing w:line="360" w:lineRule="auto"/>
                        <w:rPr>
                          <w:rFonts w:eastAsia="Times New Roman" w:cs="Arial"/>
                          <w:color w:val="000000" w:themeColor="text1"/>
                          <w:sz w:val="22"/>
                          <w:szCs w:val="22"/>
                        </w:rPr>
                      </w:pPr>
                      <w:r w:rsidRPr="00D33417">
                        <w:rPr>
                          <w:rFonts w:eastAsia="Times New Roman" w:cs="Arial"/>
                          <w:color w:val="000000" w:themeColor="text1"/>
                          <w:sz w:val="22"/>
                          <w:szCs w:val="22"/>
                        </w:rPr>
                        <w:t xml:space="preserve">Equatorial Guinea- </w:t>
                      </w:r>
                      <w:r w:rsidRPr="00D33417">
                        <w:rPr>
                          <w:rFonts w:eastAsia="Times New Roman" w:cs="Arial"/>
                          <w:color w:val="000000" w:themeColor="text1"/>
                          <w:sz w:val="22"/>
                          <w:szCs w:val="22"/>
                          <w:bdr w:val="none" w:sz="0" w:space="0" w:color="auto" w:frame="1"/>
                        </w:rPr>
                        <w:t xml:space="preserve">upper-middle-income </w:t>
                      </w:r>
                    </w:p>
                    <w:p w14:paraId="434D84F2" w14:textId="712C9C0B" w:rsidR="00D33417" w:rsidRPr="00D33417" w:rsidRDefault="00D33417" w:rsidP="00D33417">
                      <w:pPr>
                        <w:pStyle w:val="ListParagraph"/>
                        <w:numPr>
                          <w:ilvl w:val="0"/>
                          <w:numId w:val="1"/>
                        </w:numPr>
                        <w:spacing w:line="360" w:lineRule="auto"/>
                        <w:rPr>
                          <w:rFonts w:eastAsia="Times New Roman" w:cs="Arial"/>
                          <w:color w:val="000000" w:themeColor="text1"/>
                          <w:sz w:val="22"/>
                          <w:szCs w:val="22"/>
                        </w:rPr>
                      </w:pPr>
                      <w:r w:rsidRPr="00D33417">
                        <w:rPr>
                          <w:rFonts w:eastAsia="Times New Roman" w:cs="Arial"/>
                          <w:color w:val="000000" w:themeColor="text1"/>
                          <w:sz w:val="22"/>
                          <w:szCs w:val="22"/>
                        </w:rPr>
                        <w:t xml:space="preserve">Mauritius- </w:t>
                      </w:r>
                      <w:r w:rsidRPr="00D33417">
                        <w:rPr>
                          <w:rFonts w:eastAsia="Times New Roman" w:cs="Arial"/>
                          <w:color w:val="000000" w:themeColor="text1"/>
                          <w:sz w:val="22"/>
                          <w:szCs w:val="22"/>
                          <w:bdr w:val="none" w:sz="0" w:space="0" w:color="auto" w:frame="1"/>
                        </w:rPr>
                        <w:t>high-income</w:t>
                      </w:r>
                    </w:p>
                    <w:p w14:paraId="0FF1FFB3" w14:textId="77777777" w:rsidR="00D33417" w:rsidRPr="00D33417" w:rsidRDefault="00D33417" w:rsidP="00D33417">
                      <w:pPr>
                        <w:spacing w:line="360" w:lineRule="auto"/>
                        <w:rPr>
                          <w:rFonts w:eastAsia="Times New Roman" w:cs="Calibri"/>
                          <w:color w:val="000000" w:themeColor="text1"/>
                          <w:bdr w:val="none" w:sz="0" w:space="0" w:color="auto" w:frame="1"/>
                        </w:rPr>
                      </w:pPr>
                      <w:r w:rsidRPr="00D33417">
                        <w:rPr>
                          <w:rFonts w:eastAsia="Times New Roman" w:cs="Arial"/>
                          <w:b/>
                          <w:bCs/>
                          <w:color w:val="000000" w:themeColor="text1"/>
                          <w:bdr w:val="none" w:sz="0" w:space="0" w:color="auto" w:frame="1"/>
                        </w:rPr>
                        <w:t>Selected Indicators:</w:t>
                      </w:r>
                      <w:r w:rsidRPr="00D33417">
                        <w:rPr>
                          <w:rFonts w:eastAsia="Times New Roman" w:cs="Arial"/>
                          <w:color w:val="000000" w:themeColor="text1"/>
                          <w:bdr w:val="none" w:sz="0" w:space="0" w:color="auto" w:frame="1"/>
                        </w:rPr>
                        <w:t xml:space="preserve"> </w:t>
                      </w:r>
                      <w:r w:rsidRPr="00D33417">
                        <w:rPr>
                          <w:rFonts w:eastAsia="Times New Roman" w:cs="Calibri"/>
                          <w:color w:val="000000" w:themeColor="text1"/>
                          <w:bdr w:val="none" w:sz="0" w:space="0" w:color="auto" w:frame="1"/>
                        </w:rPr>
                        <w:t>﻿</w:t>
                      </w:r>
                    </w:p>
                    <w:p w14:paraId="51EB29F4" w14:textId="77777777" w:rsidR="00D33417" w:rsidRPr="00D33417" w:rsidRDefault="00D33417" w:rsidP="00D33417">
                      <w:pPr>
                        <w:pStyle w:val="ListParagraph"/>
                        <w:numPr>
                          <w:ilvl w:val="0"/>
                          <w:numId w:val="2"/>
                        </w:numPr>
                        <w:spacing w:line="360" w:lineRule="auto"/>
                        <w:rPr>
                          <w:rFonts w:eastAsia="Times New Roman" w:cs="Arial"/>
                          <w:color w:val="000000" w:themeColor="text1"/>
                          <w:sz w:val="22"/>
                          <w:szCs w:val="22"/>
                          <w:bdr w:val="none" w:sz="0" w:space="0" w:color="auto" w:frame="1"/>
                        </w:rPr>
                      </w:pPr>
                      <w:r w:rsidRPr="00D33417">
                        <w:rPr>
                          <w:rFonts w:eastAsia="Times New Roman" w:cs="Arial"/>
                          <w:color w:val="000000" w:themeColor="text1"/>
                          <w:sz w:val="22"/>
                          <w:szCs w:val="22"/>
                          <w:bdr w:val="none" w:sz="0" w:space="0" w:color="auto" w:frame="1"/>
                        </w:rPr>
                        <w:t xml:space="preserve">Incidence of HIV, ages 15-49 (per 1,000 uninfected population ages 15-49) </w:t>
                      </w:r>
                    </w:p>
                    <w:p w14:paraId="45B54AC2" w14:textId="77777777" w:rsidR="00D33417" w:rsidRPr="00D33417" w:rsidRDefault="00D33417" w:rsidP="00D33417">
                      <w:pPr>
                        <w:pStyle w:val="ListParagraph"/>
                        <w:numPr>
                          <w:ilvl w:val="0"/>
                          <w:numId w:val="2"/>
                        </w:numPr>
                        <w:spacing w:line="360" w:lineRule="auto"/>
                        <w:rPr>
                          <w:rFonts w:eastAsia="Times New Roman" w:cs="Arial"/>
                          <w:color w:val="000000" w:themeColor="text1"/>
                          <w:sz w:val="22"/>
                          <w:szCs w:val="22"/>
                          <w:bdr w:val="none" w:sz="0" w:space="0" w:color="auto" w:frame="1"/>
                        </w:rPr>
                      </w:pPr>
                      <w:r w:rsidRPr="00D33417">
                        <w:rPr>
                          <w:rFonts w:eastAsia="Times New Roman" w:cs="Arial"/>
                          <w:color w:val="000000" w:themeColor="text1"/>
                          <w:sz w:val="22"/>
                          <w:szCs w:val="22"/>
                          <w:bdr w:val="none" w:sz="0" w:space="0" w:color="auto" w:frame="1"/>
                        </w:rPr>
                        <w:t>School Enrollment, primary (%gross)</w:t>
                      </w:r>
                    </w:p>
                  </w:txbxContent>
                </v:textbox>
                <w10:wrap type="square"/>
              </v:shape>
            </w:pict>
          </mc:Fallback>
        </mc:AlternateContent>
      </w:r>
      <w:r w:rsidRPr="00AC383A">
        <w:rPr>
          <w:rFonts w:cs="Arial"/>
          <w:b/>
          <w:bCs/>
          <w:color w:val="000000" w:themeColor="text1"/>
          <w:sz w:val="28"/>
          <w:szCs w:val="28"/>
        </w:rPr>
        <w:t>Assignment 4</w:t>
      </w:r>
    </w:p>
    <w:p w14:paraId="0F9FAEF3" w14:textId="77777777" w:rsidR="00D33417" w:rsidRPr="00D33417" w:rsidRDefault="00D33417" w:rsidP="00D33417">
      <w:pPr>
        <w:spacing w:line="360" w:lineRule="auto"/>
        <w:rPr>
          <w:rFonts w:eastAsia="Times New Roman" w:cs="Arial"/>
          <w:color w:val="000000" w:themeColor="text1"/>
        </w:rPr>
      </w:pPr>
      <w:r w:rsidRPr="00D33417">
        <w:rPr>
          <w:rFonts w:eastAsia="Times New Roman" w:cs="Arial"/>
          <w:noProof/>
          <w:color w:val="000000" w:themeColor="text1"/>
        </w:rPr>
        <w:drawing>
          <wp:inline distT="0" distB="0" distL="0" distR="0" wp14:anchorId="673A196B" wp14:editId="5D764F71">
            <wp:extent cx="4452359" cy="3178568"/>
            <wp:effectExtent l="0" t="0" r="5715"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rotWithShape="1">
                    <a:blip r:embed="rId7" cstate="print">
                      <a:extLst>
                        <a:ext uri="{28A0092B-C50C-407E-A947-70E740481C1C}">
                          <a14:useLocalDpi xmlns:a14="http://schemas.microsoft.com/office/drawing/2010/main" val="0"/>
                        </a:ext>
                      </a:extLst>
                    </a:blip>
                    <a:srcRect t="1553" b="2181"/>
                    <a:stretch/>
                  </pic:blipFill>
                  <pic:spPr bwMode="auto">
                    <a:xfrm>
                      <a:off x="0" y="0"/>
                      <a:ext cx="4579417" cy="3269275"/>
                    </a:xfrm>
                    <a:prstGeom prst="rect">
                      <a:avLst/>
                    </a:prstGeom>
                    <a:ln>
                      <a:noFill/>
                    </a:ln>
                    <a:extLst>
                      <a:ext uri="{53640926-AAD7-44D8-BBD7-CCE9431645EC}">
                        <a14:shadowObscured xmlns:a14="http://schemas.microsoft.com/office/drawing/2010/main"/>
                      </a:ext>
                    </a:extLst>
                  </pic:spPr>
                </pic:pic>
              </a:graphicData>
            </a:graphic>
          </wp:inline>
        </w:drawing>
      </w:r>
    </w:p>
    <w:p w14:paraId="7C0746A3" w14:textId="77777777" w:rsidR="00D33417" w:rsidRPr="00D33417" w:rsidRDefault="00D33417" w:rsidP="00D33417">
      <w:pPr>
        <w:spacing w:line="360" w:lineRule="auto"/>
        <w:rPr>
          <w:rFonts w:eastAsia="Times New Roman" w:cs="Arial"/>
          <w:b/>
          <w:bCs/>
        </w:rPr>
        <w:sectPr w:rsidR="00D33417" w:rsidRPr="00D33417" w:rsidSect="0024734F">
          <w:headerReference w:type="default" r:id="rId8"/>
          <w:footerReference w:type="default" r:id="rId9"/>
          <w:pgSz w:w="12240" w:h="15840"/>
          <w:pgMar w:top="1332" w:right="1440" w:bottom="1440" w:left="1440" w:header="720" w:footer="720" w:gutter="0"/>
          <w:cols w:num="2" w:space="720" w:equalWidth="0">
            <w:col w:w="6000" w:space="720"/>
            <w:col w:w="2640"/>
          </w:cols>
          <w:docGrid w:linePitch="360"/>
        </w:sectPr>
      </w:pPr>
    </w:p>
    <w:p w14:paraId="3E2DDB6B" w14:textId="77777777" w:rsidR="00D33417" w:rsidRPr="00D33417" w:rsidRDefault="00D33417" w:rsidP="00D33417">
      <w:pPr>
        <w:spacing w:line="360" w:lineRule="auto"/>
        <w:rPr>
          <w:rFonts w:eastAsia="Times New Roman" w:cs="Arial"/>
          <w:b/>
          <w:bCs/>
        </w:rPr>
      </w:pPr>
      <w:r w:rsidRPr="00D33417">
        <w:rPr>
          <w:rFonts w:eastAsia="Times New Roman" w:cs="Arial"/>
          <w:b/>
          <w:bCs/>
        </w:rPr>
        <w:t>Comparison Analysis:</w:t>
      </w:r>
    </w:p>
    <w:p w14:paraId="4EABB2C1" w14:textId="163FFDC0" w:rsidR="00D33417" w:rsidRPr="0024734F" w:rsidRDefault="00D33417" w:rsidP="0024734F">
      <w:pPr>
        <w:spacing w:line="360" w:lineRule="auto"/>
        <w:jc w:val="both"/>
        <w:rPr>
          <w:rFonts w:eastAsia="Times New Roman" w:cs="Arial"/>
        </w:rPr>
      </w:pPr>
      <w:r w:rsidRPr="00D33417">
        <w:rPr>
          <w:rFonts w:eastAsia="Times New Roman" w:cs="Arial"/>
        </w:rPr>
        <w:t>Four countries were chosen for analysis based on their income. Burkina Faso and Ukraine fall under low-income groups and Equatorial Guinea and Mauritius fall under higher income economies. The most interesting fact was found that despite Equatorial Guinea falling under the higher income range, the number of cases for HIV in females is extremely high whereas other countries have been making significant progress. There is a probability that the general population is not educated enough to know about it, and this can be seen from the second indicator for school enrollment. Here, the number of people enrolling in schools has been decreasing and hence do not obtain the necessary education with regards to health.</w:t>
      </w:r>
    </w:p>
    <w:p w14:paraId="2BF58695" w14:textId="77777777" w:rsidR="00D33417" w:rsidRPr="00D33417" w:rsidRDefault="00D33417" w:rsidP="00D33417">
      <w:pPr>
        <w:spacing w:line="360" w:lineRule="auto"/>
        <w:rPr>
          <w:rFonts w:eastAsia="Times New Roman" w:cs="Arial"/>
          <w:b/>
          <w:bCs/>
        </w:rPr>
      </w:pPr>
      <w:r w:rsidRPr="00D33417">
        <w:rPr>
          <w:rFonts w:eastAsia="Times New Roman" w:cs="Arial"/>
          <w:b/>
          <w:bCs/>
        </w:rPr>
        <w:t>Tableau Interactive capabilities reflection:</w:t>
      </w:r>
    </w:p>
    <w:p w14:paraId="47454605" w14:textId="44684029" w:rsidR="00D33417" w:rsidRPr="00D33417" w:rsidRDefault="00D33417" w:rsidP="0024734F">
      <w:pPr>
        <w:spacing w:line="360" w:lineRule="auto"/>
        <w:jc w:val="both"/>
      </w:pPr>
      <w:r w:rsidRPr="00D33417">
        <w:t>For analysis, tableau has been very useful to</w:t>
      </w:r>
      <w:r w:rsidR="00650DA7">
        <w:t xml:space="preserve"> view and observe the data with the use of line graphs, bubble and map. The line graph for both the indicators shows a clear distinction between Equatorial Guinea and other countries. In the bubble graph for HIV, the larger bubbles show </w:t>
      </w:r>
      <w:r w:rsidR="0024734F">
        <w:t>that for the given year that country had the greatest number of HIV cases detected. The map displays the school enrollment range and is color coded for each country based on the max-to-low enrollment</w:t>
      </w:r>
      <w:r w:rsidR="00E56A31">
        <w:t xml:space="preserve"> ratio</w:t>
      </w:r>
      <w:r w:rsidR="0024734F">
        <w:t xml:space="preserve">. Out of the four countries Burkina Faso has made the most progress in terms of health and education. </w:t>
      </w:r>
    </w:p>
    <w:sectPr w:rsidR="00D33417" w:rsidRPr="00D33417" w:rsidSect="008914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A5916" w14:textId="77777777" w:rsidR="00FE7801" w:rsidRDefault="00FE7801" w:rsidP="00650DA7">
      <w:r>
        <w:separator/>
      </w:r>
    </w:p>
  </w:endnote>
  <w:endnote w:type="continuationSeparator" w:id="0">
    <w:p w14:paraId="47390AEA" w14:textId="77777777" w:rsidR="00FE7801" w:rsidRDefault="00FE7801" w:rsidP="0065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D1096" w14:textId="1997C553" w:rsidR="00E56A31" w:rsidRDefault="00E56A31">
    <w:pPr>
      <w:pStyle w:val="Footer"/>
    </w:pPr>
    <w:r>
      <w:t xml:space="preserve">Reference: </w:t>
    </w:r>
    <w:hyperlink r:id="rId1" w:history="1">
      <w:r w:rsidR="007E093A" w:rsidRPr="00BC4ACA">
        <w:rPr>
          <w:rStyle w:val="Hyperlink"/>
        </w:rPr>
        <w:t>https://ourworldindata.org/grapher/share-deaths</w:t>
      </w:r>
      <w:r w:rsidR="007E093A" w:rsidRPr="00BC4ACA">
        <w:rPr>
          <w:rStyle w:val="Hyperlink"/>
        </w:rPr>
        <w:t>-</w:t>
      </w:r>
      <w:r w:rsidR="007E093A" w:rsidRPr="00BC4ACA">
        <w:rPr>
          <w:rStyle w:val="Hyperlink"/>
        </w:rPr>
        <w:t>aids?time=2017&amp;country=~GNQ</w:t>
      </w:r>
    </w:hyperlink>
  </w:p>
  <w:p w14:paraId="52BFD807" w14:textId="77777777" w:rsidR="007E093A" w:rsidRDefault="007E0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837DD" w14:textId="77777777" w:rsidR="00FE7801" w:rsidRDefault="00FE7801" w:rsidP="00650DA7">
      <w:r>
        <w:separator/>
      </w:r>
    </w:p>
  </w:footnote>
  <w:footnote w:type="continuationSeparator" w:id="0">
    <w:p w14:paraId="2A63A2E4" w14:textId="77777777" w:rsidR="00FE7801" w:rsidRDefault="00FE7801" w:rsidP="00650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E4D52" w14:textId="731E6DDF" w:rsidR="00650DA7" w:rsidRDefault="00650DA7">
    <w:pPr>
      <w:pStyle w:val="Header"/>
    </w:pPr>
  </w:p>
  <w:p w14:paraId="7985F266" w14:textId="77777777" w:rsidR="00650DA7" w:rsidRDefault="00650D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14012"/>
    <w:multiLevelType w:val="hybridMultilevel"/>
    <w:tmpl w:val="6DF48D86"/>
    <w:lvl w:ilvl="0" w:tplc="8DBC043A">
      <w:start w:val="1"/>
      <w:numFmt w:val="decimal"/>
      <w:lvlText w:val="%1."/>
      <w:lvlJc w:val="left"/>
      <w:pPr>
        <w:ind w:left="360" w:hanging="360"/>
      </w:pPr>
      <w:rPr>
        <w:rFonts w:eastAsiaTheme="minorHAns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9B045F4"/>
    <w:multiLevelType w:val="hybridMultilevel"/>
    <w:tmpl w:val="A69ADCDE"/>
    <w:lvl w:ilvl="0" w:tplc="8DBC043A">
      <w:start w:val="1"/>
      <w:numFmt w:val="decimal"/>
      <w:lvlText w:val="%1."/>
      <w:lvlJc w:val="left"/>
      <w:pPr>
        <w:ind w:left="360" w:hanging="360"/>
      </w:pPr>
      <w:rPr>
        <w:rFonts w:eastAsia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417"/>
    <w:rsid w:val="0024734F"/>
    <w:rsid w:val="00650DA7"/>
    <w:rsid w:val="007E093A"/>
    <w:rsid w:val="00AC383A"/>
    <w:rsid w:val="00C15DBB"/>
    <w:rsid w:val="00D33417"/>
    <w:rsid w:val="00E56A31"/>
    <w:rsid w:val="00FD16D6"/>
    <w:rsid w:val="00FE7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DA24"/>
  <w15:chartTrackingRefBased/>
  <w15:docId w15:val="{3A45F4DD-BF53-1147-8B71-51ACD8707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417"/>
    <w:pPr>
      <w:ind w:left="720"/>
      <w:contextualSpacing/>
    </w:pPr>
  </w:style>
  <w:style w:type="paragraph" w:styleId="Header">
    <w:name w:val="header"/>
    <w:basedOn w:val="Normal"/>
    <w:link w:val="HeaderChar"/>
    <w:uiPriority w:val="99"/>
    <w:unhideWhenUsed/>
    <w:rsid w:val="00650DA7"/>
    <w:pPr>
      <w:tabs>
        <w:tab w:val="center" w:pos="4680"/>
        <w:tab w:val="right" w:pos="9360"/>
      </w:tabs>
    </w:pPr>
  </w:style>
  <w:style w:type="character" w:customStyle="1" w:styleId="HeaderChar">
    <w:name w:val="Header Char"/>
    <w:basedOn w:val="DefaultParagraphFont"/>
    <w:link w:val="Header"/>
    <w:uiPriority w:val="99"/>
    <w:rsid w:val="00650DA7"/>
  </w:style>
  <w:style w:type="paragraph" w:styleId="Footer">
    <w:name w:val="footer"/>
    <w:basedOn w:val="Normal"/>
    <w:link w:val="FooterChar"/>
    <w:uiPriority w:val="99"/>
    <w:unhideWhenUsed/>
    <w:rsid w:val="00650DA7"/>
    <w:pPr>
      <w:tabs>
        <w:tab w:val="center" w:pos="4680"/>
        <w:tab w:val="right" w:pos="9360"/>
      </w:tabs>
    </w:pPr>
  </w:style>
  <w:style w:type="character" w:customStyle="1" w:styleId="FooterChar">
    <w:name w:val="Footer Char"/>
    <w:basedOn w:val="DefaultParagraphFont"/>
    <w:link w:val="Footer"/>
    <w:uiPriority w:val="99"/>
    <w:rsid w:val="00650DA7"/>
  </w:style>
  <w:style w:type="character" w:styleId="Hyperlink">
    <w:name w:val="Hyperlink"/>
    <w:basedOn w:val="DefaultParagraphFont"/>
    <w:uiPriority w:val="99"/>
    <w:unhideWhenUsed/>
    <w:rsid w:val="007E093A"/>
    <w:rPr>
      <w:color w:val="0563C1" w:themeColor="hyperlink"/>
      <w:u w:val="single"/>
    </w:rPr>
  </w:style>
  <w:style w:type="character" w:styleId="UnresolvedMention">
    <w:name w:val="Unresolved Mention"/>
    <w:basedOn w:val="DefaultParagraphFont"/>
    <w:uiPriority w:val="99"/>
    <w:semiHidden/>
    <w:unhideWhenUsed/>
    <w:rsid w:val="007E093A"/>
    <w:rPr>
      <w:color w:val="605E5C"/>
      <w:shd w:val="clear" w:color="auto" w:fill="E1DFDD"/>
    </w:rPr>
  </w:style>
  <w:style w:type="character" w:styleId="FollowedHyperlink">
    <w:name w:val="FollowedHyperlink"/>
    <w:basedOn w:val="DefaultParagraphFont"/>
    <w:uiPriority w:val="99"/>
    <w:semiHidden/>
    <w:unhideWhenUsed/>
    <w:rsid w:val="007E09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ourworldindata.org/grapher/share-deaths-aids?time=2017&amp;country=~GN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Muriel Banze (RIT Student)</dc:creator>
  <cp:keywords/>
  <dc:description/>
  <cp:lastModifiedBy>Muriel Banze (RIT Student)</cp:lastModifiedBy>
  <cp:revision>5</cp:revision>
  <dcterms:created xsi:type="dcterms:W3CDTF">2021-02-25T22:23:00Z</dcterms:created>
  <dcterms:modified xsi:type="dcterms:W3CDTF">2021-02-25T22:50:00Z</dcterms:modified>
</cp:coreProperties>
</file>