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9C519" w14:textId="77777777" w:rsidR="0023600D" w:rsidRDefault="0023600D" w:rsidP="0023600D">
      <w:pPr>
        <w:pStyle w:val="Ttulo3"/>
      </w:pPr>
      <w:r>
        <w:t>Obtenção dos dados do CIATA (Cadastro Municipal)</w:t>
      </w:r>
    </w:p>
    <w:p w14:paraId="533B4A84" w14:textId="77777777" w:rsidR="0023600D" w:rsidRDefault="0023600D" w:rsidP="0023600D">
      <w:r>
        <w:t xml:space="preserve">Obter os dados do cadastro municipal no formato correto pode ser bastante desafiador porque, embora a maioria das prefeituras usem um modelo de dados semelhante ao </w:t>
      </w:r>
      <w:r w:rsidRPr="008E10D7">
        <w:rPr>
          <w:b/>
          <w:bCs/>
        </w:rPr>
        <w:t>CIATA</w:t>
      </w:r>
      <w:r>
        <w:t>, não há padronização quanto ao formato ou tipologia dos atributos. Além disso, é muito comum que as aplicações de cadastro sejam terceirizadas e armazenem as informações em bancos de dados proprietários. Nesse caso, a administração deve solicitar ao fornecedor do software uma extração dos registros no formato CSV (</w:t>
      </w:r>
      <w:proofErr w:type="spellStart"/>
      <w:r w:rsidRPr="002778CC">
        <w:rPr>
          <w:i/>
          <w:iCs/>
        </w:rPr>
        <w:t>Comma</w:t>
      </w:r>
      <w:proofErr w:type="spellEnd"/>
      <w:r w:rsidRPr="002778CC">
        <w:rPr>
          <w:i/>
          <w:iCs/>
        </w:rPr>
        <w:t xml:space="preserve"> </w:t>
      </w:r>
      <w:proofErr w:type="spellStart"/>
      <w:r w:rsidRPr="002778CC">
        <w:rPr>
          <w:i/>
          <w:iCs/>
        </w:rPr>
        <w:t>Separated</w:t>
      </w:r>
      <w:proofErr w:type="spellEnd"/>
      <w:r w:rsidRPr="002778CC">
        <w:rPr>
          <w:i/>
          <w:iCs/>
        </w:rPr>
        <w:t xml:space="preserve"> </w:t>
      </w:r>
      <w:proofErr w:type="spellStart"/>
      <w:r w:rsidRPr="002778CC">
        <w:rPr>
          <w:i/>
          <w:iCs/>
        </w:rPr>
        <w:t>Values</w:t>
      </w:r>
      <w:proofErr w:type="spellEnd"/>
      <w:r>
        <w:t xml:space="preserve">, Valores Separados por Vírgula) </w:t>
      </w:r>
      <w:r>
        <w:fldChar w:fldCharType="begin"/>
      </w:r>
      <w:r>
        <w:instrText xml:space="preserve"> ADDIN ZOTERO_ITEM CSL_CITATION {"citationID":"rqV6wvpM","properties":{"formattedCitation":"(opendatahandbook.org, [{\\i{}s. d.}])","plainCitation":"(opendatahandbook.org, [s. d.])","noteIndex":0},"citationItems":[{"id":275,"uris":["http://zotero.org/users/15531986/items/5KDBIQVJ"],"itemData":{"id":275,"type":"webpage","title":"File Formats","URL":"https://opendatahandbook.org/guide/en/appendices/file-formats/","author":[{"family":"opendatahandbook.org","given":""}],"accessed":{"date-parts":[["2025",10,13]]}}}],"schema":"https://github.com/citation-style-language/schema/raw/master/csl-citation.json"} </w:instrText>
      </w:r>
      <w:r>
        <w:fldChar w:fldCharType="separate"/>
      </w:r>
      <w:r w:rsidRPr="00945839">
        <w:rPr>
          <w:rFonts w:cs="Arial"/>
        </w:rPr>
        <w:t>(opendatahandbook.org, [</w:t>
      </w:r>
      <w:r w:rsidRPr="00945839">
        <w:rPr>
          <w:rFonts w:cs="Arial"/>
          <w:i/>
          <w:iCs/>
        </w:rPr>
        <w:t>s. d.</w:t>
      </w:r>
      <w:r w:rsidRPr="00945839">
        <w:rPr>
          <w:rFonts w:cs="Arial"/>
        </w:rPr>
        <w:t>])</w:t>
      </w:r>
      <w:r>
        <w:fldChar w:fldCharType="end"/>
      </w:r>
      <w:r>
        <w:t xml:space="preserve"> e, posteriormente, fazer as alterações necessárias no SGBD.</w:t>
      </w:r>
    </w:p>
    <w:p w14:paraId="24A67C4D" w14:textId="77777777" w:rsidR="0023600D" w:rsidRDefault="0023600D" w:rsidP="0023600D">
      <w:r>
        <w:t xml:space="preserve">É possível que surjam dúvidas quanto à obrigatoriedade de fornecimento de dados à prefeitura; entretanto, a legislação brasileira dispõe de forma detalhada sobre esse tema. Conforme o artigo 5º da Lei Geral de Proteção de Dados </w:t>
      </w:r>
      <w:r>
        <w:fldChar w:fldCharType="begin"/>
      </w:r>
      <w:r>
        <w:instrText xml:space="preserve"> ADDIN ZOTERO_ITEM CSL_CITATION {"citationID":"G5nSJkeB","properties":{"formattedCitation":"(LGPD, 2018)","plainCitation":"(LGPD, 2018)","noteIndex":0},"citationItems":[{"id":149,"uris":["http://zotero.org/users/15531986/items/ATANGA8F"],"itemData":{"id":149,"type":"bill","authority":"Congresso Nacional - Brasil","number":"13.709/2018","title":"LGPD - Lei nº 13.709/2018","title-short":"LGPD","URL":"https://www2.camara.leg.br/legin/fed/lei/2018/lei-13709-14-agosto-2018-787077-publicacaooriginal-156212-pl.html","issued":{"date-parts":[["2018",8,14]]}}}],"schema":"https://github.com/citation-style-language/schema/raw/master/csl-citation.json"} </w:instrText>
      </w:r>
      <w:r>
        <w:fldChar w:fldCharType="separate"/>
      </w:r>
      <w:r w:rsidRPr="00D565F1">
        <w:rPr>
          <w:rFonts w:cs="Arial"/>
        </w:rPr>
        <w:t>(LGPD, 2018)</w:t>
      </w:r>
      <w:r>
        <w:fldChar w:fldCharType="end"/>
      </w:r>
      <w:r>
        <w:t xml:space="preserve">, que disciplina o tratamento de dados pessoais no Brasil, distinguem-se dois tipos de agentes de tratamento: o </w:t>
      </w:r>
      <w:r w:rsidRPr="00023615">
        <w:rPr>
          <w:b/>
          <w:bCs/>
        </w:rPr>
        <w:t>Controlador</w:t>
      </w:r>
      <w:r>
        <w:t xml:space="preserve">, responsável por definir as finalidades e os meios do tratamento de dados pessoais, e o </w:t>
      </w:r>
      <w:r w:rsidRPr="00023615">
        <w:rPr>
          <w:b/>
          <w:bCs/>
        </w:rPr>
        <w:t>Operador</w:t>
      </w:r>
      <w:r>
        <w:t>, que executa o tratamento de acordo com as instruções do controlador.</w:t>
      </w:r>
    </w:p>
    <w:p w14:paraId="21FB615A" w14:textId="77777777" w:rsidR="0023600D" w:rsidRDefault="0023600D" w:rsidP="0023600D">
      <w:r>
        <w:t xml:space="preserve">No caso do cadastro urbano a prefeitura exerce o papel de </w:t>
      </w:r>
      <w:r w:rsidRPr="00023615">
        <w:rPr>
          <w:b/>
          <w:bCs/>
        </w:rPr>
        <w:t>Controlador</w:t>
      </w:r>
      <w:r>
        <w:t xml:space="preserve"> e pode determinar as operações a serem realizadas, inclusive a exportação das informações para formatos abertos, sendo permitida a cobrança de indenização pelo trabalho de conversão executado pelo </w:t>
      </w:r>
      <w:r w:rsidRPr="00E80A2A">
        <w:rPr>
          <w:b/>
          <w:bCs/>
        </w:rPr>
        <w:t>Operador</w:t>
      </w:r>
      <w:r>
        <w:t>.</w:t>
      </w:r>
    </w:p>
    <w:p w14:paraId="43D28932" w14:textId="77777777" w:rsidR="0023600D" w:rsidRDefault="0023600D" w:rsidP="0023600D">
      <w:r>
        <w:t xml:space="preserve">Cabe ressaltar que os dados utilizados na metodologia não estão, em princípio, protegidos pela </w:t>
      </w:r>
      <w:commentRangeStart w:id="0"/>
      <w:r>
        <w:t>LGPD</w:t>
      </w:r>
      <w:commentRangeEnd w:id="0"/>
      <w:r>
        <w:rPr>
          <w:rStyle w:val="Refdecomentrio"/>
        </w:rPr>
        <w:commentReference w:id="0"/>
      </w:r>
      <w:r>
        <w:t xml:space="preserve">. Informações sobre valor ou propriedade não são necessários para o funcionamento do </w:t>
      </w:r>
      <w:r w:rsidRPr="00452FD6">
        <w:rPr>
          <w:i/>
          <w:iCs/>
        </w:rPr>
        <w:t>SuperCIATA</w:t>
      </w:r>
      <w:r>
        <w:t>.</w:t>
      </w:r>
    </w:p>
    <w:p w14:paraId="7EE61249" w14:textId="77777777" w:rsidR="0023600D" w:rsidRDefault="0023600D" w:rsidP="0023600D">
      <w:pPr>
        <w:pStyle w:val="Ttulo4"/>
      </w:pPr>
      <w:r>
        <w:t xml:space="preserve">Atributos essenciais para o </w:t>
      </w:r>
      <w:r w:rsidRPr="00ED468D">
        <w:t>SuperCIATA</w:t>
      </w:r>
    </w:p>
    <w:p w14:paraId="5B587387" w14:textId="77777777" w:rsidR="0023600D" w:rsidRDefault="0023600D" w:rsidP="0023600D">
      <w:r>
        <w:t xml:space="preserve">Nesta seção são elencados os atributos do CIATA original necessários para a definição (desenho) de uma quadra. Todas as informações foram adaptadas do </w:t>
      </w:r>
      <w:r w:rsidRPr="006C6ACA">
        <w:rPr>
          <w:b/>
          <w:bCs/>
        </w:rPr>
        <w:t>Boletim de Cadastro Imobiliário</w:t>
      </w:r>
      <w:r>
        <w:t xml:space="preserve"> – </w:t>
      </w:r>
      <w:r w:rsidRPr="00AF132A">
        <w:rPr>
          <w:b/>
          <w:bCs/>
        </w:rPr>
        <w:t>BCI</w:t>
      </w:r>
      <w:r>
        <w:t xml:space="preserve"> – do </w:t>
      </w:r>
      <w:r w:rsidRPr="006C6ACA">
        <w:rPr>
          <w:b/>
          <w:bCs/>
        </w:rPr>
        <w:t>Manual do Cadastro Imobiliário do Projeto CIATA</w:t>
      </w:r>
      <w:r>
        <w:t xml:space="preserve"> </w:t>
      </w:r>
      <w:r>
        <w:fldChar w:fldCharType="begin"/>
      </w:r>
      <w:r>
        <w:instrText xml:space="preserve"> ADDIN ZOTERO_ITEM CSL_CITATION {"citationID":"nQsK5ijB","properties":{"formattedCitation":"(SERPRO, 2025)","plainCitation":"(SERPRO, 2025)","noteIndex":0},"citationItems":[{"id":224,"uris":["http://zotero.org/users/15531986/items/83N3DMZL"],"itemData":{"id":224,"type":"webpage","abstract":"Documentos dos projetos CIATA e Superciata.","container-title":"GitHub","language":"pt-BR","title":"Superciata/PROJETO CIATA - MANUAL DO CADASTRO IMOBILIÁRIO.pdf","title-short":"MCI","URL":"https://superciata.smuu.com.br/docs/ProjetoCiata_ManualCadastroImobiliario_OCR.pdf","author":[{"family":"SERPRO","given":""}],"contributor":[{"family":"Barbiero","given":"Marco"},{"family":"Carneiro","given":"Andrea"},{"family":"Cunha","given":"Eglaisa"}],"accessed":{"date-parts":[["2025",11,13]]},"issued":{"date-parts":[["2025"]]}}}],"schema":"https://github.com/citation-style-language/schema/raw/master/csl-citation.json"} </w:instrText>
      </w:r>
      <w:r>
        <w:fldChar w:fldCharType="separate"/>
      </w:r>
      <w:r w:rsidRPr="0015191A">
        <w:rPr>
          <w:rFonts w:cs="Arial"/>
        </w:rPr>
        <w:t>(SERPRO, 2025)</w:t>
      </w:r>
      <w:r>
        <w:fldChar w:fldCharType="end"/>
      </w:r>
      <w:r>
        <w:t xml:space="preserve">, </w:t>
      </w:r>
    </w:p>
    <w:p w14:paraId="6B54E95E" w14:textId="77777777" w:rsidR="0023600D" w:rsidRDefault="0023600D" w:rsidP="0023600D">
      <w:pPr>
        <w:pStyle w:val="Legenda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>: Sugestão de estrutura para CI_LOTES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001"/>
        <w:gridCol w:w="2428"/>
      </w:tblGrid>
      <w:tr w:rsidR="0023600D" w:rsidRPr="003C5D33" w14:paraId="42EB7FCA" w14:textId="77777777" w:rsidTr="001359BB">
        <w:trPr>
          <w:trHeight w:val="300"/>
          <w:jc w:val="center"/>
        </w:trPr>
        <w:tc>
          <w:tcPr>
            <w:tcW w:w="6429" w:type="dxa"/>
            <w:gridSpan w:val="2"/>
            <w:noWrap/>
            <w:hideMark/>
          </w:tcPr>
          <w:p w14:paraId="3389A77F" w14:textId="77777777" w:rsidR="0023600D" w:rsidRPr="003C5D33" w:rsidRDefault="0023600D" w:rsidP="001359BB">
            <w:pPr>
              <w:pStyle w:val="Codigo"/>
              <w:rPr>
                <w:b/>
                <w:bCs/>
              </w:rPr>
            </w:pPr>
            <w:proofErr w:type="spellStart"/>
            <w:r w:rsidRPr="003C5D33">
              <w:rPr>
                <w:b/>
                <w:bCs/>
              </w:rPr>
              <w:t>Table:CI_LOTES</w:t>
            </w:r>
            <w:proofErr w:type="spellEnd"/>
          </w:p>
        </w:tc>
      </w:tr>
      <w:tr w:rsidR="0023600D" w:rsidRPr="003C5D33" w14:paraId="508128CC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5F923B40" w14:textId="77777777" w:rsidR="0023600D" w:rsidRPr="003C5D33" w:rsidRDefault="0023600D" w:rsidP="001359BB">
            <w:pPr>
              <w:pStyle w:val="Codigo"/>
              <w:rPr>
                <w:b/>
                <w:bCs/>
              </w:rPr>
            </w:pPr>
            <w:proofErr w:type="spellStart"/>
            <w:r w:rsidRPr="003C5D33">
              <w:rPr>
                <w:b/>
                <w:bCs/>
              </w:rPr>
              <w:t>Columns</w:t>
            </w:r>
            <w:proofErr w:type="spellEnd"/>
            <w:r w:rsidRPr="003C5D33">
              <w:rPr>
                <w:b/>
                <w:bCs/>
              </w:rPr>
              <w:t>:</w:t>
            </w:r>
          </w:p>
        </w:tc>
        <w:tc>
          <w:tcPr>
            <w:tcW w:w="2428" w:type="dxa"/>
            <w:noWrap/>
            <w:hideMark/>
          </w:tcPr>
          <w:p w14:paraId="07F80269" w14:textId="77777777" w:rsidR="0023600D" w:rsidRPr="003C5D33" w:rsidRDefault="0023600D" w:rsidP="001359BB">
            <w:pPr>
              <w:pStyle w:val="Codigo"/>
            </w:pPr>
          </w:p>
        </w:tc>
      </w:tr>
      <w:tr w:rsidR="0023600D" w:rsidRPr="003C5D33" w14:paraId="6EFCD179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0606EBDC" w14:textId="77777777" w:rsidR="0023600D" w:rsidRPr="003C5D33" w:rsidRDefault="0023600D" w:rsidP="001359BB">
            <w:pPr>
              <w:pStyle w:val="Codigo"/>
            </w:pPr>
            <w:r w:rsidRPr="003C5D33">
              <w:lastRenderedPageBreak/>
              <w:t>COD_MUNICIPIO</w:t>
            </w:r>
          </w:p>
        </w:tc>
        <w:tc>
          <w:tcPr>
            <w:tcW w:w="2428" w:type="dxa"/>
            <w:noWrap/>
            <w:hideMark/>
          </w:tcPr>
          <w:p w14:paraId="529310EA" w14:textId="77777777" w:rsidR="0023600D" w:rsidRPr="003C5D33" w:rsidRDefault="0023600D" w:rsidP="001359BB">
            <w:pPr>
              <w:pStyle w:val="Codigo"/>
            </w:pPr>
            <w:proofErr w:type="spellStart"/>
            <w:proofErr w:type="gramStart"/>
            <w:r w:rsidRPr="003C5D33">
              <w:t>varchar</w:t>
            </w:r>
            <w:proofErr w:type="spellEnd"/>
            <w:r w:rsidRPr="003C5D33">
              <w:t>(</w:t>
            </w:r>
            <w:proofErr w:type="gramEnd"/>
            <w:r w:rsidRPr="003C5D33">
              <w:t>7)</w:t>
            </w:r>
          </w:p>
        </w:tc>
      </w:tr>
      <w:tr w:rsidR="0023600D" w:rsidRPr="003C5D33" w14:paraId="03F80727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73FD0172" w14:textId="77777777" w:rsidR="0023600D" w:rsidRPr="003C5D33" w:rsidRDefault="0023600D" w:rsidP="001359BB">
            <w:pPr>
              <w:pStyle w:val="Codigo"/>
            </w:pPr>
            <w:r w:rsidRPr="003C5D33">
              <w:t>COD_UNICO_ENDERECO</w:t>
            </w:r>
          </w:p>
        </w:tc>
        <w:tc>
          <w:tcPr>
            <w:tcW w:w="2428" w:type="dxa"/>
            <w:noWrap/>
            <w:hideMark/>
          </w:tcPr>
          <w:p w14:paraId="4C2D613C" w14:textId="77777777" w:rsidR="0023600D" w:rsidRPr="003C5D33" w:rsidRDefault="0023600D" w:rsidP="001359BB">
            <w:pPr>
              <w:pStyle w:val="Codigo"/>
            </w:pPr>
            <w:proofErr w:type="spellStart"/>
            <w:proofErr w:type="gramStart"/>
            <w:r>
              <w:t>v</w:t>
            </w:r>
            <w:r w:rsidRPr="003C5D33">
              <w:t>arc</w:t>
            </w:r>
            <w:r>
              <w:t>h</w:t>
            </w:r>
            <w:r w:rsidRPr="003C5D33">
              <w:t>ar</w:t>
            </w:r>
            <w:proofErr w:type="spellEnd"/>
            <w:r w:rsidRPr="003C5D33">
              <w:t>(</w:t>
            </w:r>
            <w:proofErr w:type="gramEnd"/>
            <w:r w:rsidRPr="003C5D33">
              <w:t>25)</w:t>
            </w:r>
          </w:p>
        </w:tc>
      </w:tr>
      <w:tr w:rsidR="0023600D" w:rsidRPr="003C5D33" w14:paraId="0ED5964A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5D371A2A" w14:textId="77777777" w:rsidR="0023600D" w:rsidRPr="003C5D33" w:rsidRDefault="0023600D" w:rsidP="001359BB">
            <w:pPr>
              <w:pStyle w:val="Codigo"/>
            </w:pPr>
            <w:r w:rsidRPr="003C5D33">
              <w:t>NUM_QUADRA</w:t>
            </w:r>
          </w:p>
        </w:tc>
        <w:tc>
          <w:tcPr>
            <w:tcW w:w="2428" w:type="dxa"/>
            <w:noWrap/>
            <w:hideMark/>
          </w:tcPr>
          <w:p w14:paraId="25F3A389" w14:textId="77777777" w:rsidR="0023600D" w:rsidRPr="003C5D33" w:rsidRDefault="0023600D" w:rsidP="001359BB">
            <w:pPr>
              <w:pStyle w:val="Codigo"/>
            </w:pPr>
            <w:proofErr w:type="spellStart"/>
            <w:proofErr w:type="gramStart"/>
            <w:r w:rsidRPr="003C5D33">
              <w:t>varchar</w:t>
            </w:r>
            <w:proofErr w:type="spellEnd"/>
            <w:r w:rsidRPr="003C5D33">
              <w:t>(</w:t>
            </w:r>
            <w:proofErr w:type="gramEnd"/>
            <w:r w:rsidRPr="003C5D33">
              <w:t>20)</w:t>
            </w:r>
          </w:p>
        </w:tc>
      </w:tr>
      <w:tr w:rsidR="0023600D" w:rsidRPr="003C5D33" w14:paraId="31E9605D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32F34E5B" w14:textId="77777777" w:rsidR="0023600D" w:rsidRPr="003C5D33" w:rsidRDefault="0023600D" w:rsidP="001359BB">
            <w:pPr>
              <w:pStyle w:val="Codigo"/>
            </w:pPr>
            <w:r w:rsidRPr="003C5D33">
              <w:t>NOM_LOGRADOURO</w:t>
            </w:r>
          </w:p>
        </w:tc>
        <w:tc>
          <w:tcPr>
            <w:tcW w:w="2428" w:type="dxa"/>
            <w:noWrap/>
            <w:hideMark/>
          </w:tcPr>
          <w:p w14:paraId="3B11B8C0" w14:textId="77777777" w:rsidR="0023600D" w:rsidRPr="003C5D33" w:rsidRDefault="0023600D" w:rsidP="001359BB">
            <w:pPr>
              <w:pStyle w:val="Codigo"/>
            </w:pPr>
            <w:proofErr w:type="spellStart"/>
            <w:proofErr w:type="gramStart"/>
            <w:r w:rsidRPr="003C5D33">
              <w:t>varchar</w:t>
            </w:r>
            <w:proofErr w:type="spellEnd"/>
            <w:r w:rsidRPr="003C5D33">
              <w:t>(</w:t>
            </w:r>
            <w:proofErr w:type="gramEnd"/>
            <w:r w:rsidRPr="003C5D33">
              <w:t>250)</w:t>
            </w:r>
          </w:p>
        </w:tc>
      </w:tr>
      <w:tr w:rsidR="0023600D" w:rsidRPr="003C5D33" w14:paraId="5C366AB1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6122959E" w14:textId="77777777" w:rsidR="0023600D" w:rsidRPr="003C5D33" w:rsidRDefault="0023600D" w:rsidP="001359BB">
            <w:pPr>
              <w:pStyle w:val="Codigo"/>
            </w:pPr>
            <w:r w:rsidRPr="003C5D33">
              <w:t>NUM_ENDERECO</w:t>
            </w:r>
          </w:p>
        </w:tc>
        <w:tc>
          <w:tcPr>
            <w:tcW w:w="2428" w:type="dxa"/>
            <w:noWrap/>
            <w:hideMark/>
          </w:tcPr>
          <w:p w14:paraId="06D2B355" w14:textId="77777777" w:rsidR="0023600D" w:rsidRPr="003C5D33" w:rsidRDefault="0023600D" w:rsidP="001359BB">
            <w:pPr>
              <w:pStyle w:val="Codigo"/>
            </w:pPr>
            <w:proofErr w:type="spellStart"/>
            <w:proofErr w:type="gramStart"/>
            <w:r w:rsidRPr="003C5D33">
              <w:t>varchar</w:t>
            </w:r>
            <w:proofErr w:type="spellEnd"/>
            <w:r w:rsidRPr="003C5D33">
              <w:t>(</w:t>
            </w:r>
            <w:proofErr w:type="gramEnd"/>
            <w:r w:rsidRPr="003C5D33">
              <w:t>10)</w:t>
            </w:r>
          </w:p>
        </w:tc>
      </w:tr>
      <w:tr w:rsidR="0023600D" w:rsidRPr="003C5D33" w14:paraId="271CB61D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2EA7E596" w14:textId="77777777" w:rsidR="0023600D" w:rsidRPr="003C5D33" w:rsidRDefault="0023600D" w:rsidP="001359BB">
            <w:pPr>
              <w:pStyle w:val="Codigo"/>
            </w:pPr>
            <w:r w:rsidRPr="003A7390">
              <w:t>NOM_LOGRADOURO_ADJACENTE</w:t>
            </w:r>
          </w:p>
        </w:tc>
        <w:tc>
          <w:tcPr>
            <w:tcW w:w="2428" w:type="dxa"/>
            <w:noWrap/>
            <w:hideMark/>
          </w:tcPr>
          <w:p w14:paraId="7A1F8ACC" w14:textId="77777777" w:rsidR="0023600D" w:rsidRPr="003C5D33" w:rsidRDefault="0023600D" w:rsidP="001359BB">
            <w:pPr>
              <w:pStyle w:val="Codigo"/>
            </w:pPr>
            <w:proofErr w:type="spellStart"/>
            <w:proofErr w:type="gramStart"/>
            <w:r w:rsidRPr="003C5D33">
              <w:t>varchar</w:t>
            </w:r>
            <w:proofErr w:type="spellEnd"/>
            <w:r w:rsidRPr="003C5D33">
              <w:t>(</w:t>
            </w:r>
            <w:proofErr w:type="gramEnd"/>
            <w:r w:rsidRPr="003C5D33">
              <w:t>250)</w:t>
            </w:r>
          </w:p>
        </w:tc>
      </w:tr>
      <w:tr w:rsidR="0023600D" w:rsidRPr="003C5D33" w14:paraId="21F92FEC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13832FB5" w14:textId="77777777" w:rsidR="0023600D" w:rsidRPr="003C5D33" w:rsidRDefault="0023600D" w:rsidP="001359BB">
            <w:pPr>
              <w:pStyle w:val="Codigo"/>
            </w:pPr>
            <w:r w:rsidRPr="003C5D33">
              <w:t>DIM_TESTADA</w:t>
            </w:r>
          </w:p>
        </w:tc>
        <w:tc>
          <w:tcPr>
            <w:tcW w:w="2428" w:type="dxa"/>
            <w:noWrap/>
            <w:hideMark/>
          </w:tcPr>
          <w:p w14:paraId="2AC9FCEF" w14:textId="77777777" w:rsidR="0023600D" w:rsidRPr="003C5D33" w:rsidRDefault="0023600D" w:rsidP="001359BB">
            <w:pPr>
              <w:pStyle w:val="Codigo"/>
            </w:pPr>
            <w:proofErr w:type="gramStart"/>
            <w:r w:rsidRPr="003C5D33">
              <w:t>decimal(</w:t>
            </w:r>
            <w:proofErr w:type="gramEnd"/>
            <w:r w:rsidRPr="003C5D33">
              <w:t>6,2)</w:t>
            </w:r>
          </w:p>
        </w:tc>
      </w:tr>
      <w:tr w:rsidR="0023600D" w:rsidRPr="003C5D33" w14:paraId="1009EAC0" w14:textId="77777777" w:rsidTr="001359BB">
        <w:trPr>
          <w:trHeight w:val="300"/>
          <w:jc w:val="center"/>
        </w:trPr>
        <w:tc>
          <w:tcPr>
            <w:tcW w:w="4001" w:type="dxa"/>
            <w:noWrap/>
            <w:hideMark/>
          </w:tcPr>
          <w:p w14:paraId="6FB03511" w14:textId="77777777" w:rsidR="0023600D" w:rsidRPr="003C5D33" w:rsidRDefault="0023600D" w:rsidP="001359BB">
            <w:pPr>
              <w:pStyle w:val="Codigo"/>
            </w:pPr>
            <w:r w:rsidRPr="003A7390">
              <w:t>DIM_PROFUNDIDADE</w:t>
            </w:r>
          </w:p>
        </w:tc>
        <w:tc>
          <w:tcPr>
            <w:tcW w:w="2428" w:type="dxa"/>
            <w:noWrap/>
            <w:hideMark/>
          </w:tcPr>
          <w:p w14:paraId="55F0C031" w14:textId="77777777" w:rsidR="0023600D" w:rsidRPr="003C5D33" w:rsidRDefault="0023600D" w:rsidP="001359BB">
            <w:pPr>
              <w:pStyle w:val="Codigo"/>
            </w:pPr>
            <w:proofErr w:type="gramStart"/>
            <w:r w:rsidRPr="003C5D33">
              <w:t>decimal(</w:t>
            </w:r>
            <w:proofErr w:type="gramEnd"/>
            <w:r w:rsidRPr="003C5D33">
              <w:t>6,2)</w:t>
            </w:r>
          </w:p>
        </w:tc>
      </w:tr>
    </w:tbl>
    <w:p w14:paraId="677F7E25" w14:textId="77777777" w:rsidR="0023600D" w:rsidRPr="00D1366D" w:rsidRDefault="0023600D" w:rsidP="0023600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3D5E2BA4" w14:textId="77777777" w:rsidTr="001359BB">
        <w:tc>
          <w:tcPr>
            <w:tcW w:w="1364" w:type="dxa"/>
          </w:tcPr>
          <w:p w14:paraId="21174CB3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15E64127" w14:textId="77777777" w:rsidR="0023600D" w:rsidRDefault="0023600D" w:rsidP="001359BB">
            <w:pPr>
              <w:ind w:firstLine="0"/>
            </w:pPr>
            <w:r w:rsidRPr="00985BF6">
              <w:rPr>
                <w:b/>
                <w:bCs/>
              </w:rPr>
              <w:t>COD_MUNICIPIO</w:t>
            </w:r>
          </w:p>
        </w:tc>
      </w:tr>
      <w:tr w:rsidR="0023600D" w14:paraId="58B076EF" w14:textId="77777777" w:rsidTr="001359BB">
        <w:tc>
          <w:tcPr>
            <w:tcW w:w="1364" w:type="dxa"/>
          </w:tcPr>
          <w:p w14:paraId="60BD0E70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4FDFD30D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Código do município</w:t>
            </w:r>
          </w:p>
        </w:tc>
      </w:tr>
      <w:tr w:rsidR="0023600D" w14:paraId="0002168B" w14:textId="77777777" w:rsidTr="001359BB">
        <w:tc>
          <w:tcPr>
            <w:tcW w:w="1364" w:type="dxa"/>
          </w:tcPr>
          <w:p w14:paraId="04CF872B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28813605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Atribuído pelo Serpro ou Tabela de códigos do IBGE</w:t>
            </w:r>
          </w:p>
        </w:tc>
      </w:tr>
      <w:tr w:rsidR="0023600D" w14:paraId="1F69261F" w14:textId="77777777" w:rsidTr="001359BB">
        <w:tc>
          <w:tcPr>
            <w:tcW w:w="1364" w:type="dxa"/>
          </w:tcPr>
          <w:p w14:paraId="6B2772DD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636E741B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Identificar o município em bancos de dados compartilhados por vários municípios.</w:t>
            </w:r>
          </w:p>
        </w:tc>
      </w:tr>
    </w:tbl>
    <w:p w14:paraId="1FE845D6" w14:textId="77777777" w:rsidR="0023600D" w:rsidRDefault="0023600D" w:rsidP="0023600D">
      <w:r>
        <w:t xml:space="preserve">Esse atributo é opcional quando o banco de dados contém dados de apenas um município, mas recomenda-se mantê-lo para garantir que o </w:t>
      </w:r>
      <w:r w:rsidRPr="00474F4A">
        <w:rPr>
          <w:b/>
          <w:bCs/>
        </w:rPr>
        <w:t>COD_UNICO_ENDERECO</w:t>
      </w:r>
      <w:r>
        <w:t xml:space="preserve"> funcione efetivamente como chave primária no contexto dos municípios brasileiros.</w:t>
      </w:r>
    </w:p>
    <w:p w14:paraId="2CCBDCAA" w14:textId="77777777" w:rsidR="0023600D" w:rsidRDefault="0023600D" w:rsidP="0023600D">
      <w:r>
        <w:t xml:space="preserve">Originalmente, esse valor era atribuído pelo Serpro, mas atualmente a tabela de códigos do IBGE </w:t>
      </w:r>
      <w:r>
        <w:fldChar w:fldCharType="begin"/>
      </w:r>
      <w:r>
        <w:instrText xml:space="preserve"> ADDIN ZOTERO_ITEM CSL_CITATION {"citationID":"mEYgsus9","properties":{"formattedCitation":"(Cod_Munic IBGE, 2025)","plainCitation":"(Cod_Munic IBGE, 2025)","noteIndex":0},"citationItems":[{"id":276,"uris":["http://zotero.org/users/15531986/items/D2MNDCK8"],"itemData":{"id":276,"type":"webpage","title":"Códigos dos Municípios | IBGE","title-short":"Cod_Munic IBGE","URL":"https://www.ibge.gov.br/explica/codigos-dos-municipios.php","accessed":{"date-parts":[["2025",11,17]]},"issued":{"date-parts":[["2025"]]}}}],"schema":"https://github.com/citation-style-language/schema/raw/master/csl-citation.json"} </w:instrText>
      </w:r>
      <w:r>
        <w:fldChar w:fldCharType="separate"/>
      </w:r>
      <w:r w:rsidRPr="005C169E">
        <w:rPr>
          <w:rFonts w:cs="Arial"/>
        </w:rPr>
        <w:t>(</w:t>
      </w:r>
      <w:proofErr w:type="spellStart"/>
      <w:r w:rsidRPr="005C169E">
        <w:rPr>
          <w:rFonts w:cs="Arial"/>
        </w:rPr>
        <w:t>Cod_Munic</w:t>
      </w:r>
      <w:proofErr w:type="spellEnd"/>
      <w:r w:rsidRPr="005C169E">
        <w:rPr>
          <w:rFonts w:cs="Arial"/>
        </w:rPr>
        <w:t xml:space="preserve"> IBGE, 2025)</w:t>
      </w:r>
      <w:r>
        <w:fldChar w:fldCharType="end"/>
      </w:r>
      <w:r>
        <w:t xml:space="preserve"> é a opção mais adequada.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414F1C22" w14:textId="77777777" w:rsidTr="001359BB">
        <w:tc>
          <w:tcPr>
            <w:tcW w:w="1364" w:type="dxa"/>
          </w:tcPr>
          <w:p w14:paraId="23DD28E5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7676A970" w14:textId="77777777" w:rsidR="0023600D" w:rsidRDefault="0023600D" w:rsidP="001359BB">
            <w:pPr>
              <w:ind w:firstLine="0"/>
            </w:pPr>
            <w:r w:rsidRPr="00560C32">
              <w:rPr>
                <w:b/>
                <w:bCs/>
              </w:rPr>
              <w:t>COD_UNICO_ENDERECO</w:t>
            </w:r>
          </w:p>
        </w:tc>
      </w:tr>
      <w:tr w:rsidR="0023600D" w14:paraId="4A65D4C7" w14:textId="77777777" w:rsidTr="001359BB">
        <w:tc>
          <w:tcPr>
            <w:tcW w:w="1364" w:type="dxa"/>
          </w:tcPr>
          <w:p w14:paraId="12F7144E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2BD2A08C" w14:textId="77777777" w:rsidR="0023600D" w:rsidRDefault="0023600D" w:rsidP="001359BB">
            <w:pPr>
              <w:ind w:firstLine="0"/>
              <w:rPr>
                <w:b/>
                <w:bCs/>
              </w:rPr>
            </w:pPr>
            <w:r w:rsidRPr="00D74AB0">
              <w:rPr>
                <w:b/>
                <w:bCs/>
              </w:rPr>
              <w:t>Identificação única da parcela</w:t>
            </w:r>
          </w:p>
        </w:tc>
      </w:tr>
      <w:tr w:rsidR="0023600D" w14:paraId="07E264B9" w14:textId="77777777" w:rsidTr="001359BB">
        <w:tc>
          <w:tcPr>
            <w:tcW w:w="1364" w:type="dxa"/>
          </w:tcPr>
          <w:p w14:paraId="3FA0BFCB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14EA9EFF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Quadro 02, Item 03 do </w:t>
            </w:r>
            <w:r w:rsidRPr="00873E1E">
              <w:rPr>
                <w:b/>
                <w:bCs/>
              </w:rPr>
              <w:t>Boletim de Cadastro Imobiliário – BCI</w:t>
            </w:r>
          </w:p>
        </w:tc>
      </w:tr>
      <w:tr w:rsidR="0023600D" w14:paraId="3B109BEE" w14:textId="77777777" w:rsidTr="001359BB">
        <w:tc>
          <w:tcPr>
            <w:tcW w:w="1364" w:type="dxa"/>
          </w:tcPr>
          <w:p w14:paraId="133EB6A5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67F19C93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P</w:t>
            </w:r>
            <w:r w:rsidRPr="00D74AB0">
              <w:rPr>
                <w:b/>
                <w:bCs/>
              </w:rPr>
              <w:t>ermitir a atualização dos dados do cadastro municipal</w:t>
            </w:r>
            <w:r>
              <w:rPr>
                <w:b/>
                <w:bCs/>
              </w:rPr>
              <w:t xml:space="preserve"> após o processo de georreferenciamento</w:t>
            </w:r>
          </w:p>
        </w:tc>
      </w:tr>
    </w:tbl>
    <w:p w14:paraId="073ABBDA" w14:textId="77777777" w:rsidR="0023600D" w:rsidRDefault="0023600D" w:rsidP="0023600D">
      <w:r w:rsidRPr="008D3ED2">
        <w:t>Toda tabela em um banco de dados relacional deve possuir obrigatoriamente um identificador único, tecnicamente denominado chave primária (</w:t>
      </w:r>
      <w:proofErr w:type="spellStart"/>
      <w:r w:rsidRPr="00482919">
        <w:rPr>
          <w:i/>
          <w:iCs/>
        </w:rPr>
        <w:t>primary</w:t>
      </w:r>
      <w:proofErr w:type="spellEnd"/>
      <w:r w:rsidRPr="00482919">
        <w:rPr>
          <w:i/>
          <w:iCs/>
        </w:rPr>
        <w:t xml:space="preserve"> </w:t>
      </w:r>
      <w:proofErr w:type="spellStart"/>
      <w:r w:rsidRPr="00482919">
        <w:rPr>
          <w:i/>
          <w:iCs/>
        </w:rPr>
        <w:t>key</w:t>
      </w:r>
      <w:proofErr w:type="spellEnd"/>
      <w:r w:rsidRPr="008D3ED2">
        <w:t>)</w:t>
      </w:r>
      <w:r>
        <w:t xml:space="preserve"> </w:t>
      </w:r>
      <w:r>
        <w:fldChar w:fldCharType="begin"/>
      </w:r>
      <w:r>
        <w:instrText xml:space="preserve"> ADDIN ZOTERO_ITEM CSL_CITATION {"citationID":"BdgQXpWp","properties":{"formattedCitation":"(Date, 2004)","plainCitation":"(Date, 2004)","noteIndex":0},"citationItems":[{"id":53,"uris":["http://zotero.org/users/15531986/items/MLI4PGDQ"],"itemData":{"id":53,"type":"book","ISBN":"978-85-352-1273-0","language":"pt-BR","publisher":"Elsevier","source":"Câmara Brasileira do Livro ISBN","title":"Introducao a Sistemas De Banco De Dados-Tra.8 Ed..","author":[{"family":"Date","given":"C. J."}],"issued":{"date-parts":[["2004",7,15]]}}}],"schema":"https://github.com/citation-style-language/schema/raw/master/csl-citation.json"} </w:instrText>
      </w:r>
      <w:r>
        <w:fldChar w:fldCharType="separate"/>
      </w:r>
      <w:r w:rsidRPr="00334D57">
        <w:rPr>
          <w:rFonts w:cs="Arial"/>
        </w:rPr>
        <w:t>(Date, 2004)</w:t>
      </w:r>
      <w:r>
        <w:fldChar w:fldCharType="end"/>
      </w:r>
      <w:r w:rsidRPr="008D3ED2">
        <w:t>, para cada registro existente. Não é diferente nos sistemas de cadastro territorial, que igualmente necessitam de um mecanismo para individualizar cada parcela do território.</w:t>
      </w:r>
    </w:p>
    <w:p w14:paraId="73454B1F" w14:textId="77777777" w:rsidR="0023600D" w:rsidRDefault="0023600D" w:rsidP="0023600D">
      <w:pPr>
        <w:rPr>
          <w:rFonts w:cs="Arial"/>
        </w:rPr>
      </w:pPr>
      <w:r w:rsidRPr="006D4B0E">
        <w:rPr>
          <w:rFonts w:cs="Arial"/>
        </w:rPr>
        <w:t>Para atender à necessidade</w:t>
      </w:r>
      <w:r>
        <w:rPr>
          <w:rFonts w:cs="Arial"/>
        </w:rPr>
        <w:t xml:space="preserve"> de um identificador único de parcelas territoriais do Brasil, a Receita Federal do Brasil publicou a Instrução Normativa nº 2030/2021 que instituiu o </w:t>
      </w:r>
      <w:r w:rsidRPr="00AE2327">
        <w:rPr>
          <w:rFonts w:cs="Arial"/>
          <w:b/>
          <w:bCs/>
        </w:rPr>
        <w:t>Código Imobiliário Brasileiro – CIB</w:t>
      </w:r>
      <w:r w:rsidRPr="009F61C9">
        <w:rPr>
          <w:rFonts w:cs="Arial"/>
        </w:rPr>
        <w:t xml:space="preserve"> e </w:t>
      </w:r>
      <w:r>
        <w:rPr>
          <w:rFonts w:cs="Arial"/>
        </w:rPr>
        <w:t xml:space="preserve">disponibilizou a estrutura necessária à sua implementação. No Parágrafo único do Art. 1º a IN 2030/2021 explica que: </w:t>
      </w:r>
    </w:p>
    <w:p w14:paraId="445FD58E" w14:textId="77777777" w:rsidR="0023600D" w:rsidRDefault="0023600D" w:rsidP="0023600D">
      <w:pPr>
        <w:pStyle w:val="Citao0"/>
      </w:pPr>
      <w:r w:rsidRPr="00CA71AE">
        <w:lastRenderedPageBreak/>
        <w:t>“</w:t>
      </w:r>
      <w:r w:rsidRPr="00FD239F">
        <w:t>Art. 1º Esta Instrução Normativa institui o Cadastro Imobiliário Brasileiro (CIB), que integrará o Sistema Nacional de Gestão de Informações Territoriais (</w:t>
      </w:r>
      <w:proofErr w:type="spellStart"/>
      <w:r w:rsidRPr="00FD239F">
        <w:t>Sinter</w:t>
      </w:r>
      <w:proofErr w:type="spellEnd"/>
      <w:r w:rsidRPr="00FD239F">
        <w:t>).</w:t>
      </w:r>
    </w:p>
    <w:p w14:paraId="2B9074A4" w14:textId="77777777" w:rsidR="0023600D" w:rsidRDefault="0023600D" w:rsidP="0023600D">
      <w:pPr>
        <w:pStyle w:val="Citao0"/>
      </w:pPr>
      <w:r>
        <w:t xml:space="preserve">Parágrafo único. </w:t>
      </w:r>
      <w:r w:rsidRPr="00A07C1A">
        <w:t>O CIB agrega informações cadastrais das unidades imobiliárias rurais e urbanas, públicas ou privadas, inscritas nos respectivos cadastros de origem, localizadas no território nacional, em seu subsolo, no mar territorial ou em zona econômica exclusiva</w:t>
      </w:r>
      <w:r>
        <w:t>.”</w:t>
      </w:r>
    </w:p>
    <w:p w14:paraId="5FD77910" w14:textId="77777777" w:rsidR="0023600D" w:rsidRDefault="0023600D" w:rsidP="0023600D">
      <w:r>
        <w:t>E no artigo 4º:</w:t>
      </w:r>
    </w:p>
    <w:p w14:paraId="684C5192" w14:textId="77777777" w:rsidR="0023600D" w:rsidRDefault="0023600D" w:rsidP="0023600D">
      <w:pPr>
        <w:pStyle w:val="Citao0"/>
      </w:pPr>
      <w:r>
        <w:t>“Art. 4º A inscrição no CIB consiste na atribuição, a cada unidade imobiliária, de um código identificador unívoco, denominado código CIB, formado por 7 (sete) caracteres alfanuméricos e um dígito verificador, com a estrutura "AAAAAAA-D", válido em âmbito nacional.”</w:t>
      </w:r>
    </w:p>
    <w:p w14:paraId="52E24A6B" w14:textId="77777777" w:rsidR="0023600D" w:rsidRDefault="0023600D" w:rsidP="0023600D">
      <w:pPr>
        <w:rPr>
          <w:rFonts w:cs="Arial"/>
        </w:rPr>
      </w:pPr>
      <w:r>
        <w:rPr>
          <w:rFonts w:cs="Arial"/>
        </w:rPr>
        <w:t xml:space="preserve">Com a edição da Lei Complementar 214/2025, já na esteira da Reforma Tributária de Consumo, o </w:t>
      </w:r>
      <w:r w:rsidRPr="007C3F8A">
        <w:rPr>
          <w:rFonts w:cs="Arial"/>
          <w:b/>
          <w:bCs/>
        </w:rPr>
        <w:t>CIB</w:t>
      </w:r>
      <w:r>
        <w:rPr>
          <w:rFonts w:cs="Arial"/>
        </w:rPr>
        <w:t xml:space="preserve"> teve sua importância ressaltada. Os artigos 59 e 265 da </w:t>
      </w:r>
      <w:proofErr w:type="spellStart"/>
      <w:r>
        <w:rPr>
          <w:rFonts w:cs="Arial"/>
        </w:rPr>
        <w:t>Lcp</w:t>
      </w:r>
      <w:proofErr w:type="spellEnd"/>
      <w:r>
        <w:rPr>
          <w:rFonts w:cs="Arial"/>
        </w:rPr>
        <w:t xml:space="preserve"> 214/2025 determinam que: </w:t>
      </w:r>
    </w:p>
    <w:p w14:paraId="4E4DD8CA" w14:textId="77777777" w:rsidR="0023600D" w:rsidRPr="00A875AE" w:rsidRDefault="0023600D" w:rsidP="0023600D">
      <w:pPr>
        <w:pStyle w:val="Citao0"/>
      </w:pPr>
      <w:r>
        <w:t>“</w:t>
      </w:r>
      <w:r w:rsidRPr="00A875AE">
        <w:t>Art. 59.</w:t>
      </w:r>
      <w:r w:rsidRPr="00A875AE">
        <w:rPr>
          <w:b/>
          <w:bCs/>
        </w:rPr>
        <w:t> </w:t>
      </w:r>
      <w:r w:rsidRPr="00A875AE">
        <w:t xml:space="preserve">As pessoas físicas e jurídicas e as entidades sem personalidade jurídica sujeitas ao IBS e à CBS são </w:t>
      </w:r>
      <w:r w:rsidRPr="00D10B8B">
        <w:rPr>
          <w:b/>
          <w:bCs/>
        </w:rPr>
        <w:t>obrigadas</w:t>
      </w:r>
      <w:r w:rsidRPr="00A875AE">
        <w:t xml:space="preserve"> a se registrar em cadastro com identificação única, observado o disposto </w:t>
      </w:r>
      <w:proofErr w:type="spellStart"/>
      <w:r w:rsidRPr="00A875AE">
        <w:t>nas</w:t>
      </w:r>
      <w:proofErr w:type="spellEnd"/>
      <w:r w:rsidRPr="00A875AE">
        <w:t xml:space="preserve"> alíneas “a” e “b”</w:t>
      </w:r>
      <w:r w:rsidRPr="00A875AE">
        <w:rPr>
          <w:b/>
          <w:bCs/>
        </w:rPr>
        <w:t> </w:t>
      </w:r>
      <w:r w:rsidRPr="00A875AE">
        <w:t>do inciso I do § 3º do art. 11 desta Lei Complementar.</w:t>
      </w:r>
    </w:p>
    <w:p w14:paraId="1B82A922" w14:textId="77777777" w:rsidR="0023600D" w:rsidRPr="00A875AE" w:rsidRDefault="0023600D" w:rsidP="0023600D">
      <w:pPr>
        <w:pStyle w:val="Citao0"/>
      </w:pPr>
      <w:r w:rsidRPr="00A875AE">
        <w:t>§ 1º Para efeitos do disposto no </w:t>
      </w:r>
      <w:r w:rsidRPr="00A875AE">
        <w:rPr>
          <w:i/>
          <w:iCs/>
        </w:rPr>
        <w:t>caput</w:t>
      </w:r>
      <w:r w:rsidRPr="00A875AE">
        <w:rPr>
          <w:b/>
          <w:bCs/>
        </w:rPr>
        <w:t> </w:t>
      </w:r>
      <w:r w:rsidRPr="00A875AE">
        <w:t>deste artigo, consideram-se os seguintes cadastros administrados pela RFB:</w:t>
      </w:r>
    </w:p>
    <w:p w14:paraId="7E9F3877" w14:textId="77777777" w:rsidR="0023600D" w:rsidRPr="00A875AE" w:rsidRDefault="0023600D" w:rsidP="0023600D">
      <w:pPr>
        <w:pStyle w:val="Citao0"/>
      </w:pPr>
      <w:r>
        <w:t>...</w:t>
      </w:r>
    </w:p>
    <w:p w14:paraId="3D46397F" w14:textId="77777777" w:rsidR="0023600D" w:rsidRDefault="0023600D" w:rsidP="0023600D">
      <w:pPr>
        <w:pStyle w:val="Citao0"/>
      </w:pPr>
      <w:r w:rsidRPr="00A875AE">
        <w:rPr>
          <w:b/>
          <w:bCs/>
        </w:rPr>
        <w:t>III - de imóveis rurais e urbanos, o Cadastro Imobiliário Brasileiro (CIB</w:t>
      </w:r>
      <w:proofErr w:type="gramStart"/>
      <w:r w:rsidRPr="00A875AE">
        <w:rPr>
          <w:b/>
          <w:bCs/>
        </w:rPr>
        <w:t>).</w:t>
      </w:r>
      <w:r>
        <w:t>“</w:t>
      </w:r>
      <w:proofErr w:type="gramEnd"/>
    </w:p>
    <w:p w14:paraId="4A18982D" w14:textId="77777777" w:rsidR="0023600D" w:rsidRDefault="0023600D" w:rsidP="0023600D">
      <w:pPr>
        <w:pStyle w:val="Citao0"/>
      </w:pPr>
    </w:p>
    <w:p w14:paraId="2C92C46D" w14:textId="77777777" w:rsidR="0023600D" w:rsidRDefault="0023600D" w:rsidP="0023600D">
      <w:pPr>
        <w:pStyle w:val="Citao0"/>
      </w:pPr>
      <w:r>
        <w:t>“</w:t>
      </w:r>
      <w:r w:rsidRPr="006419D2">
        <w:t>Art. 265.</w:t>
      </w:r>
      <w:r w:rsidRPr="006419D2">
        <w:rPr>
          <w:b/>
          <w:bCs/>
        </w:rPr>
        <w:t> </w:t>
      </w:r>
      <w:r w:rsidRPr="006419D2">
        <w:t xml:space="preserve">Os bens imóveis urbanos e rurais de que trata esta Seção deverão ser inscritos no CIB, integrante do </w:t>
      </w:r>
      <w:proofErr w:type="spellStart"/>
      <w:r w:rsidRPr="006419D2">
        <w:t>Sinter</w:t>
      </w:r>
      <w:proofErr w:type="spellEnd"/>
      <w:r w:rsidRPr="006419D2">
        <w:t>, de que trata o inciso III do § 1º do art. 59 desta Lei Complementar.</w:t>
      </w:r>
    </w:p>
    <w:p w14:paraId="1586476B" w14:textId="77777777" w:rsidR="0023600D" w:rsidRPr="007D76E0" w:rsidRDefault="0023600D" w:rsidP="0023600D">
      <w:pPr>
        <w:pStyle w:val="Citao0"/>
      </w:pPr>
      <w:r w:rsidRPr="007D76E0">
        <w:t>§ 1º O CIB é o inventário dos bens imóveis urbanos e rurais constituído com dados enviados pelos cadastros de origem, que deverão atender aos critérios de atribuição do código de inscrição no CIB.</w:t>
      </w:r>
    </w:p>
    <w:p w14:paraId="5B6E81BA" w14:textId="77777777" w:rsidR="0023600D" w:rsidRDefault="0023600D" w:rsidP="0023600D">
      <w:pPr>
        <w:pStyle w:val="Citao0"/>
      </w:pPr>
      <w:r w:rsidRPr="007D76E0">
        <w:t xml:space="preserve">§ 2º O CIB deverá constar </w:t>
      </w:r>
      <w:r w:rsidRPr="007D76E0">
        <w:rPr>
          <w:b/>
          <w:bCs/>
        </w:rPr>
        <w:t>obrigatoriamente</w:t>
      </w:r>
      <w:r w:rsidRPr="007D76E0">
        <w:t xml:space="preserve"> de todos os documentos relativos à obra de construção civil expedidos pelo Município.</w:t>
      </w:r>
      <w:r>
        <w:t xml:space="preserve">” </w:t>
      </w:r>
    </w:p>
    <w:p w14:paraId="39739CB4" w14:textId="77777777" w:rsidR="0023600D" w:rsidRDefault="0023600D" w:rsidP="0023600D">
      <w:pPr>
        <w:rPr>
          <w:rFonts w:cs="Arial"/>
        </w:rPr>
      </w:pPr>
      <w:r>
        <w:rPr>
          <w:rFonts w:cs="Arial"/>
        </w:rPr>
        <w:t xml:space="preserve">Em termos técnicos e sob a ótica da Ciência de Dados, o </w:t>
      </w:r>
      <w:r w:rsidRPr="00330BB9">
        <w:rPr>
          <w:rFonts w:cs="Arial"/>
          <w:b/>
          <w:bCs/>
        </w:rPr>
        <w:t>CIB</w:t>
      </w:r>
      <w:r>
        <w:rPr>
          <w:rFonts w:cs="Arial"/>
        </w:rPr>
        <w:t xml:space="preserve"> é um código </w:t>
      </w:r>
      <w:proofErr w:type="spellStart"/>
      <w:r>
        <w:rPr>
          <w:rFonts w:cs="Arial"/>
        </w:rPr>
        <w:t>semi-aleatório</w:t>
      </w:r>
      <w:proofErr w:type="spellEnd"/>
      <w:r>
        <w:rPr>
          <w:rFonts w:cs="Arial"/>
        </w:rPr>
        <w:t xml:space="preserve"> e sem cognição</w:t>
      </w:r>
      <w:r w:rsidRPr="00390550">
        <w:rPr>
          <w:rFonts w:cs="Arial"/>
        </w:rPr>
        <w:t>, ou seja, um identificador cuja estrutura não carrega significado explícito sobre o objeto representado.</w:t>
      </w:r>
    </w:p>
    <w:p w14:paraId="234F80F4" w14:textId="77777777" w:rsidR="0023600D" w:rsidRDefault="0023600D" w:rsidP="0023600D">
      <w:pPr>
        <w:rPr>
          <w:rFonts w:cs="Arial"/>
        </w:rPr>
      </w:pPr>
      <w:r>
        <w:rPr>
          <w:rFonts w:cs="Arial"/>
        </w:rPr>
        <w:lastRenderedPageBreak/>
        <w:t xml:space="preserve">O processo de atribuição do </w:t>
      </w:r>
      <w:r w:rsidRPr="009C13D9">
        <w:rPr>
          <w:rFonts w:cs="Arial"/>
          <w:b/>
          <w:bCs/>
        </w:rPr>
        <w:t>CIB</w:t>
      </w:r>
      <w:r>
        <w:rPr>
          <w:rFonts w:cs="Arial"/>
        </w:rPr>
        <w:t xml:space="preserve">, no âmbito do </w:t>
      </w:r>
      <w:r w:rsidRPr="00FE3829">
        <w:rPr>
          <w:rFonts w:cs="Arial"/>
          <w:b/>
          <w:bCs/>
        </w:rPr>
        <w:t>Sistema Nacional de Gestão de Informações Territoriais – SINTER</w:t>
      </w:r>
      <w:r>
        <w:rPr>
          <w:rFonts w:cs="Arial"/>
        </w:rPr>
        <w:t xml:space="preserve"> ainda está em andamento e constitui um grande desafio nesse ano de 2026. </w:t>
      </w:r>
    </w:p>
    <w:p w14:paraId="3C12E922" w14:textId="77777777" w:rsidR="0023600D" w:rsidRDefault="0023600D" w:rsidP="0023600D">
      <w:pPr>
        <w:rPr>
          <w:rFonts w:cs="Arial"/>
        </w:rPr>
      </w:pPr>
      <w:r>
        <w:rPr>
          <w:rFonts w:cs="Arial"/>
        </w:rPr>
        <w:t>A criação do CIB resolve o problema do identificador único em novos sistemas, mas ele não existia quando os primeiros cadastros, baseados no CIATA, foram desenvolvidos.</w:t>
      </w:r>
    </w:p>
    <w:p w14:paraId="3C8684AF" w14:textId="77777777" w:rsidR="0023600D" w:rsidRDefault="0023600D" w:rsidP="0023600D">
      <w:pPr>
        <w:rPr>
          <w:rFonts w:cs="Arial"/>
        </w:rPr>
      </w:pPr>
      <w:r>
        <w:rPr>
          <w:rFonts w:cs="Arial"/>
        </w:rPr>
        <w:t xml:space="preserve">No CIATA o identificador único é cognitivo e é resultado de uma concatenação de valores (ver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REF _Ref214183389 \h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t xml:space="preserve">Quadro </w:t>
      </w:r>
      <w:r>
        <w:rPr>
          <w:noProof/>
        </w:rPr>
        <w:t>8</w:t>
      </w:r>
      <w:r>
        <w:rPr>
          <w:rFonts w:cs="Arial"/>
        </w:rPr>
        <w:fldChar w:fldCharType="end"/>
      </w:r>
      <w:r>
        <w:rPr>
          <w:rFonts w:cs="Arial"/>
        </w:rPr>
        <w:t xml:space="preserve">) contendo: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600D" w14:paraId="627AA88F" w14:textId="77777777" w:rsidTr="001359BB">
        <w:tc>
          <w:tcPr>
            <w:tcW w:w="9061" w:type="dxa"/>
          </w:tcPr>
          <w:p w14:paraId="0F9D046B" w14:textId="77777777" w:rsidR="0023600D" w:rsidRDefault="0023600D" w:rsidP="001359BB">
            <w:pPr>
              <w:ind w:hanging="120"/>
              <w:jc w:val="center"/>
              <w:rPr>
                <w:rFonts w:cs="Arial"/>
              </w:rPr>
            </w:pPr>
            <w:r w:rsidRPr="00F50939">
              <w:rPr>
                <w:rFonts w:cs="Arial"/>
                <w:b/>
                <w:bCs/>
              </w:rPr>
              <w:t>Município</w:t>
            </w:r>
            <w:r>
              <w:rPr>
                <w:rStyle w:val="Refdenotaderodap"/>
                <w:rFonts w:cs="Arial"/>
                <w:b/>
                <w:bCs/>
              </w:rPr>
              <w:footnoteReference w:id="1"/>
            </w:r>
            <w:r w:rsidRPr="00F50939">
              <w:rPr>
                <w:rFonts w:cs="Arial"/>
                <w:b/>
                <w:bCs/>
              </w:rPr>
              <w:t xml:space="preserve"> + Distrito + Setor + Quadra + Lote</w:t>
            </w:r>
          </w:p>
          <w:p w14:paraId="15BF445B" w14:textId="77777777" w:rsidR="0023600D" w:rsidRDefault="0023600D" w:rsidP="001359BB">
            <w:pPr>
              <w:ind w:firstLine="0"/>
              <w:jc w:val="center"/>
              <w:rPr>
                <w:rFonts w:cs="Arial"/>
              </w:rPr>
            </w:pPr>
          </w:p>
          <w:p w14:paraId="65AE1579" w14:textId="77777777" w:rsidR="0023600D" w:rsidRDefault="0023600D" w:rsidP="001359BB">
            <w:pPr>
              <w:ind w:firstLine="0"/>
              <w:jc w:val="center"/>
              <w:rPr>
                <w:rFonts w:cs="Arial"/>
              </w:rPr>
            </w:pPr>
            <w:r w:rsidRPr="008C5A72">
              <w:rPr>
                <w:rFonts w:cs="Arial"/>
                <w:b/>
                <w:bCs/>
              </w:rPr>
              <w:t>MMMMMMM.DD.SS.QQQ.LLLL</w:t>
            </w:r>
          </w:p>
        </w:tc>
      </w:tr>
    </w:tbl>
    <w:p w14:paraId="16A15B7B" w14:textId="77777777" w:rsidR="0023600D" w:rsidRDefault="0023600D" w:rsidP="0023600D">
      <w:pPr>
        <w:rPr>
          <w:rFonts w:cs="Arial"/>
        </w:rPr>
      </w:pPr>
    </w:p>
    <w:p w14:paraId="473F35E1" w14:textId="77777777" w:rsidR="0023600D" w:rsidRDefault="0023600D" w:rsidP="0023600D">
      <w:pPr>
        <w:rPr>
          <w:rFonts w:cs="Arial"/>
        </w:rPr>
      </w:pPr>
      <w:r w:rsidRPr="00441896">
        <w:rPr>
          <w:rFonts w:cs="Arial"/>
        </w:rPr>
        <w:t>Assim, para cada</w:t>
      </w:r>
      <w:r>
        <w:rPr>
          <w:rFonts w:cs="Arial"/>
        </w:rPr>
        <w:t xml:space="preserve"> </w:t>
      </w:r>
      <w:r w:rsidRPr="00441896">
        <w:rPr>
          <w:rFonts w:cs="Arial"/>
          <w:b/>
          <w:bCs/>
        </w:rPr>
        <w:t>parcela</w:t>
      </w:r>
      <w:r>
        <w:rPr>
          <w:rFonts w:cs="Arial"/>
          <w:b/>
          <w:bCs/>
        </w:rPr>
        <w:t>/lote</w:t>
      </w:r>
      <w:r w:rsidRPr="00441896">
        <w:rPr>
          <w:rFonts w:cs="Arial"/>
        </w:rPr>
        <w:t xml:space="preserve"> (ver 1.2.3) do cadastro municipal foi atribuída uma chave derivada das próprias informações cadastrais, caracterizando um código cognitivo, dependente da organização territorial.</w:t>
      </w:r>
    </w:p>
    <w:p w14:paraId="5F02DB6B" w14:textId="77777777" w:rsidR="0023600D" w:rsidRDefault="0023600D" w:rsidP="0023600D">
      <w:pPr>
        <w:pStyle w:val="Legenda"/>
      </w:pPr>
      <w:bookmarkStart w:id="1" w:name="_Ref214183389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bookmarkEnd w:id="1"/>
      <w:r>
        <w:t>: Item 3 do Quadro 2 do BCI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600D" w14:paraId="5963F62D" w14:textId="77777777" w:rsidTr="001359BB">
        <w:tc>
          <w:tcPr>
            <w:tcW w:w="9061" w:type="dxa"/>
          </w:tcPr>
          <w:p w14:paraId="0BA87A2E" w14:textId="77777777" w:rsidR="0023600D" w:rsidRDefault="0023600D" w:rsidP="001359BB">
            <w:pPr>
              <w:ind w:firstLine="0"/>
              <w:jc w:val="center"/>
            </w:pPr>
            <w:r w:rsidRPr="00282276">
              <w:rPr>
                <w:noProof/>
              </w:rPr>
              <w:drawing>
                <wp:inline distT="0" distB="0" distL="0" distR="0" wp14:anchorId="0D7FDF77" wp14:editId="4D867BDB">
                  <wp:extent cx="5334744" cy="895475"/>
                  <wp:effectExtent l="0" t="0" r="0" b="0"/>
                  <wp:docPr id="52289665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89665" name="Imagem 1" descr="Texto&#10;&#10;O conteúdo gerado por IA pode estar incorreto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00F40">
              <w:rPr>
                <w:noProof/>
              </w:rPr>
              <w:drawing>
                <wp:inline distT="0" distB="0" distL="0" distR="0" wp14:anchorId="62471018" wp14:editId="3B4A711A">
                  <wp:extent cx="3829584" cy="905001"/>
                  <wp:effectExtent l="0" t="0" r="0" b="9525"/>
                  <wp:docPr id="180087481" name="Imagem 1" descr="Tela de celular com texto preto sobre fundo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87481" name="Imagem 1" descr="Tela de celular com texto preto sobre fundo branco&#10;&#10;O conteúdo gerado por IA pode estar incorreto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7F06A" w14:textId="77777777" w:rsidR="0023600D" w:rsidRDefault="0023600D" w:rsidP="0023600D">
      <w:pPr>
        <w:rPr>
          <w:rFonts w:cs="Arial"/>
        </w:rPr>
      </w:pPr>
      <w:r>
        <w:rPr>
          <w:rFonts w:cs="Arial"/>
        </w:rPr>
        <w:t xml:space="preserve">Apesar de os códigos não cognitivos como o </w:t>
      </w:r>
      <w:r w:rsidRPr="00261FAB">
        <w:rPr>
          <w:rFonts w:cs="Arial"/>
          <w:b/>
          <w:bCs/>
        </w:rPr>
        <w:t>CIB</w:t>
      </w:r>
      <w:r>
        <w:rPr>
          <w:rFonts w:cs="Arial"/>
        </w:rPr>
        <w:t xml:space="preserve"> </w:t>
      </w:r>
      <w:r w:rsidRPr="00C408AE">
        <w:rPr>
          <w:rFonts w:cs="Arial"/>
        </w:rPr>
        <w:t>apresent</w:t>
      </w:r>
      <w:r>
        <w:rPr>
          <w:rFonts w:cs="Arial"/>
        </w:rPr>
        <w:t>ar</w:t>
      </w:r>
      <w:r w:rsidRPr="00C408AE">
        <w:rPr>
          <w:rFonts w:cs="Arial"/>
        </w:rPr>
        <w:t xml:space="preserve">em diversas vantagens para fins de automatização e integração de dados, </w:t>
      </w:r>
      <w:r>
        <w:rPr>
          <w:rFonts w:cs="Arial"/>
        </w:rPr>
        <w:t>a</w:t>
      </w:r>
      <w:r w:rsidRPr="00C408AE">
        <w:rPr>
          <w:rFonts w:cs="Arial"/>
        </w:rPr>
        <w:t xml:space="preserve"> forma tradicional de identificação continua sendo amplamente utilizada, devido à sua simplicidade e praticidade.</w:t>
      </w:r>
      <w:r>
        <w:rPr>
          <w:rFonts w:cs="Arial"/>
        </w:rPr>
        <w:t xml:space="preserve"> </w:t>
      </w:r>
      <w:r w:rsidRPr="00C408AE">
        <w:rPr>
          <w:rFonts w:cs="Arial"/>
        </w:rPr>
        <w:t xml:space="preserve">No município de São Paulo, por exemplo, os moradores </w:t>
      </w:r>
      <w:r>
        <w:rPr>
          <w:rFonts w:cs="Arial"/>
        </w:rPr>
        <w:t xml:space="preserve">conhecem os </w:t>
      </w:r>
      <w:r w:rsidRPr="00C408AE">
        <w:rPr>
          <w:rFonts w:cs="Arial"/>
        </w:rPr>
        <w:t xml:space="preserve">códigos de parcelas pela sigla </w:t>
      </w:r>
      <w:r w:rsidRPr="00E46675">
        <w:rPr>
          <w:rFonts w:cs="Arial"/>
          <w:b/>
          <w:bCs/>
        </w:rPr>
        <w:t>SQL</w:t>
      </w:r>
      <w:r w:rsidRPr="00C408AE">
        <w:rPr>
          <w:rFonts w:cs="Arial"/>
        </w:rPr>
        <w:t xml:space="preserve"> (</w:t>
      </w:r>
      <w:r w:rsidRPr="00C408AE">
        <w:rPr>
          <w:rFonts w:cs="Arial"/>
          <w:b/>
          <w:bCs/>
        </w:rPr>
        <w:t>S</w:t>
      </w:r>
      <w:r w:rsidRPr="00C408AE">
        <w:rPr>
          <w:rFonts w:cs="Arial"/>
        </w:rPr>
        <w:t xml:space="preserve">etor, </w:t>
      </w:r>
      <w:r w:rsidRPr="00C408AE">
        <w:rPr>
          <w:rFonts w:cs="Arial"/>
          <w:b/>
          <w:bCs/>
        </w:rPr>
        <w:t>Q</w:t>
      </w:r>
      <w:r w:rsidRPr="00C408AE">
        <w:rPr>
          <w:rFonts w:cs="Arial"/>
        </w:rPr>
        <w:t xml:space="preserve">uadra e </w:t>
      </w:r>
      <w:r w:rsidRPr="00C408AE">
        <w:rPr>
          <w:rFonts w:cs="Arial"/>
          <w:b/>
          <w:bCs/>
        </w:rPr>
        <w:t>L</w:t>
      </w:r>
      <w:r w:rsidRPr="00C408AE">
        <w:rPr>
          <w:rFonts w:cs="Arial"/>
        </w:rPr>
        <w:t>ote).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50A94ACB" w14:textId="77777777" w:rsidTr="001359BB">
        <w:trPr>
          <w:cantSplit/>
        </w:trPr>
        <w:tc>
          <w:tcPr>
            <w:tcW w:w="1364" w:type="dxa"/>
          </w:tcPr>
          <w:p w14:paraId="5EFF0B11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79586F0D" w14:textId="77777777" w:rsidR="0023600D" w:rsidRDefault="0023600D" w:rsidP="001359BB">
            <w:pPr>
              <w:ind w:firstLine="0"/>
            </w:pPr>
            <w:r w:rsidRPr="00BB2DE9">
              <w:rPr>
                <w:b/>
                <w:bCs/>
              </w:rPr>
              <w:t>NUM_QUADRA</w:t>
            </w:r>
          </w:p>
        </w:tc>
      </w:tr>
      <w:tr w:rsidR="0023600D" w14:paraId="3CD41E69" w14:textId="77777777" w:rsidTr="001359BB">
        <w:trPr>
          <w:cantSplit/>
        </w:trPr>
        <w:tc>
          <w:tcPr>
            <w:tcW w:w="1364" w:type="dxa"/>
          </w:tcPr>
          <w:p w14:paraId="09A73E5E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70104FD9" w14:textId="77777777" w:rsidR="0023600D" w:rsidRDefault="0023600D" w:rsidP="001359BB">
            <w:pPr>
              <w:ind w:firstLine="0"/>
              <w:rPr>
                <w:b/>
                <w:bCs/>
              </w:rPr>
            </w:pPr>
            <w:r w:rsidRPr="004F70DA">
              <w:rPr>
                <w:b/>
                <w:bCs/>
              </w:rPr>
              <w:t>Identificação da quadra a qual pertence a parcela</w:t>
            </w:r>
            <w:r>
              <w:rPr>
                <w:b/>
                <w:bCs/>
              </w:rPr>
              <w:t>/lote</w:t>
            </w:r>
          </w:p>
        </w:tc>
      </w:tr>
      <w:tr w:rsidR="0023600D" w14:paraId="73D7A051" w14:textId="77777777" w:rsidTr="001359BB">
        <w:trPr>
          <w:cantSplit/>
        </w:trPr>
        <w:tc>
          <w:tcPr>
            <w:tcW w:w="1364" w:type="dxa"/>
          </w:tcPr>
          <w:p w14:paraId="309F6F3F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6F7B9A34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Quadro 02, Item 03 do </w:t>
            </w:r>
            <w:r w:rsidRPr="00873E1E">
              <w:rPr>
                <w:b/>
                <w:bCs/>
              </w:rPr>
              <w:t>Boletim de Cadastro Imobiliário – BCI</w:t>
            </w:r>
          </w:p>
        </w:tc>
      </w:tr>
      <w:tr w:rsidR="0023600D" w14:paraId="1BB7A8F8" w14:textId="77777777" w:rsidTr="001359BB">
        <w:trPr>
          <w:cantSplit/>
        </w:trPr>
        <w:tc>
          <w:tcPr>
            <w:tcW w:w="1364" w:type="dxa"/>
          </w:tcPr>
          <w:p w14:paraId="322E4521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lastRenderedPageBreak/>
              <w:t>Objetivo</w:t>
            </w:r>
          </w:p>
        </w:tc>
        <w:tc>
          <w:tcPr>
            <w:tcW w:w="7697" w:type="dxa"/>
          </w:tcPr>
          <w:p w14:paraId="341EC6A6" w14:textId="77777777" w:rsidR="0023600D" w:rsidRDefault="0023600D" w:rsidP="001359BB">
            <w:pPr>
              <w:ind w:firstLine="0"/>
              <w:jc w:val="left"/>
            </w:pPr>
            <w:r w:rsidRPr="005E5C2E">
              <w:rPr>
                <w:b/>
                <w:bCs/>
              </w:rPr>
              <w:t>Conectar as quadras do SuperCIATA com outros bancos de dados por meio dos nomes de logradouros que as delimitam.</w:t>
            </w:r>
          </w:p>
        </w:tc>
      </w:tr>
    </w:tbl>
    <w:p w14:paraId="6FDA03B0" w14:textId="77777777" w:rsidR="0023600D" w:rsidRDefault="0023600D" w:rsidP="0023600D">
      <w:pPr>
        <w:rPr>
          <w:rFonts w:cs="Arial"/>
        </w:rPr>
      </w:pPr>
      <w:r>
        <w:rPr>
          <w:rFonts w:cs="Arial"/>
        </w:rPr>
        <w:t xml:space="preserve">A importância das quadras no projeto CIATA pode ser avaliada pela leitura do </w:t>
      </w:r>
      <w:r w:rsidRPr="00B14764">
        <w:rPr>
          <w:rFonts w:cs="Arial"/>
          <w:b/>
          <w:bCs/>
        </w:rPr>
        <w:t>Boletim de Cadastro Imobiliário - BCI</w:t>
      </w:r>
      <w:r>
        <w:rPr>
          <w:rFonts w:cs="Arial"/>
        </w:rPr>
        <w:t xml:space="preserve">. Nele, se verifica que todo o levantamento de campo é planejado a partir da definição das quadras em um documento chamado </w:t>
      </w:r>
      <w:r w:rsidRPr="00FC1073">
        <w:rPr>
          <w:rFonts w:cs="Arial"/>
          <w:b/>
          <w:bCs/>
        </w:rPr>
        <w:t>Planta Quadra</w:t>
      </w:r>
      <w:r>
        <w:rPr>
          <w:rFonts w:cs="Arial"/>
        </w:rPr>
        <w:t xml:space="preserve">, cujo processo de elaboração descrito minuciosamente no </w:t>
      </w:r>
      <w:r w:rsidRPr="00B14764">
        <w:rPr>
          <w:rFonts w:cs="Arial"/>
          <w:b/>
          <w:bCs/>
        </w:rPr>
        <w:t>BCI</w:t>
      </w:r>
      <w:r>
        <w:rPr>
          <w:rFonts w:cs="Arial"/>
        </w:rPr>
        <w:t xml:space="preserve">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ADDIN ZOTERO_ITEM CSL_CITATION {"citationID":"52WKllFY","properties":{"formattedCitation":"(SERPRO, 2025)","plainCitation":"(SERPRO, 2025)","noteIndex":0},"citationItems":[{"id":224,"uris":["http://zotero.org/users/15531986/items/83N3DMZL"],"itemData":{"id":224,"type":"webpage","abstract":"Documentos dos projetos CIATA e Superciata.","container-title":"GitHub","language":"pt-BR","title":"Superciata/PROJETO CIATA - MANUAL DO CADASTRO IMOBILIÁRIO.pdf","title-short":"MCI","URL":"https://superciata.smuu.com.br/docs/ProjetoCiata_ManualCadastroImobiliario_OCR.pdf","author":[{"family":"SERPRO","given":""}],"contributor":[{"family":"Barbiero","given":"Marco"},{"family":"Carneiro","given":"Andrea"},{"family":"Cunha","given":"Eglaisa"}],"accessed":{"date-parts":[["2025",11,13]]},"issued":{"date-parts":[["2025"]]}}}],"schema":"https://github.com/citation-style-language/schema/raw/master/csl-citation.json"} </w:instrText>
      </w:r>
      <w:r>
        <w:rPr>
          <w:rFonts w:cs="Arial"/>
        </w:rPr>
        <w:fldChar w:fldCharType="separate"/>
      </w:r>
      <w:r w:rsidRPr="00F02127">
        <w:rPr>
          <w:rFonts w:cs="Arial"/>
        </w:rPr>
        <w:t>(SERPRO, 2025)</w:t>
      </w:r>
      <w:r>
        <w:rPr>
          <w:rFonts w:cs="Arial"/>
        </w:rPr>
        <w:fldChar w:fldCharType="end"/>
      </w:r>
      <w:r>
        <w:rPr>
          <w:rFonts w:cs="Arial"/>
        </w:rPr>
        <w:t>.</w:t>
      </w:r>
    </w:p>
    <w:p w14:paraId="19CC6FB9" w14:textId="77777777" w:rsidR="0023600D" w:rsidRDefault="0023600D" w:rsidP="0023600D">
      <w:pPr>
        <w:rPr>
          <w:rFonts w:cs="Arial"/>
        </w:rPr>
      </w:pPr>
      <w:r w:rsidRPr="007C77A9">
        <w:rPr>
          <w:rFonts w:cs="Arial"/>
        </w:rPr>
        <w:t xml:space="preserve">No projeto CIATA, os códigos de quadras são atribuídos arbitrariamente pelas prefeituras e só podem ser corretamente reconhecidos quando associados ao </w:t>
      </w:r>
      <w:r w:rsidRPr="007C77A9">
        <w:rPr>
          <w:rFonts w:cs="Arial"/>
          <w:b/>
          <w:bCs/>
        </w:rPr>
        <w:t xml:space="preserve">Município, Distrito </w:t>
      </w:r>
      <w:r w:rsidRPr="007C77A9">
        <w:rPr>
          <w:rFonts w:cs="Arial"/>
        </w:rPr>
        <w:t>e</w:t>
      </w:r>
      <w:r w:rsidRPr="007C77A9">
        <w:rPr>
          <w:rFonts w:cs="Arial"/>
          <w:b/>
          <w:bCs/>
        </w:rPr>
        <w:t xml:space="preserve"> Setor</w:t>
      </w:r>
      <w:r w:rsidRPr="007C77A9">
        <w:rPr>
          <w:rFonts w:cs="Arial"/>
        </w:rPr>
        <w:t xml:space="preserve">. Embora a identificação da quadra possa ser considerada redundante sob a ótica da Ciência de Dados — uma vez que essa informação já está contida em </w:t>
      </w:r>
      <w:r w:rsidRPr="007C77A9">
        <w:rPr>
          <w:rFonts w:cs="Arial"/>
          <w:b/>
          <w:bCs/>
        </w:rPr>
        <w:t>COD_UNICO_ENDERECO</w:t>
      </w:r>
      <w:r w:rsidRPr="007C77A9">
        <w:rPr>
          <w:rFonts w:cs="Arial"/>
        </w:rPr>
        <w:t xml:space="preserve"> — ela foi declarada explicitamente por motivos de organização e para assegurar compatibilidade com as variações existentes nos sistemas cadastrais atuais.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3068AB3B" w14:textId="77777777" w:rsidTr="001359BB">
        <w:tc>
          <w:tcPr>
            <w:tcW w:w="1364" w:type="dxa"/>
          </w:tcPr>
          <w:p w14:paraId="52E6DE8D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7DF4B8F6" w14:textId="77777777" w:rsidR="0023600D" w:rsidRDefault="0023600D" w:rsidP="001359BB">
            <w:pPr>
              <w:ind w:firstLine="0"/>
            </w:pPr>
            <w:r w:rsidRPr="00C82577">
              <w:rPr>
                <w:b/>
                <w:bCs/>
              </w:rPr>
              <w:t>NOM_LOGRADOURO</w:t>
            </w:r>
          </w:p>
        </w:tc>
      </w:tr>
      <w:tr w:rsidR="0023600D" w14:paraId="3C8C055C" w14:textId="77777777" w:rsidTr="001359BB">
        <w:tc>
          <w:tcPr>
            <w:tcW w:w="1364" w:type="dxa"/>
          </w:tcPr>
          <w:p w14:paraId="3A7DC5A2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0613B178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Nome do logradouro da testada da parcela/lote</w:t>
            </w:r>
          </w:p>
        </w:tc>
      </w:tr>
      <w:tr w:rsidR="0023600D" w14:paraId="15A41119" w14:textId="77777777" w:rsidTr="001359BB">
        <w:tc>
          <w:tcPr>
            <w:tcW w:w="1364" w:type="dxa"/>
          </w:tcPr>
          <w:p w14:paraId="62B6802C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0E600B74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Quadro 04 do </w:t>
            </w:r>
            <w:r w:rsidRPr="00873E1E">
              <w:rPr>
                <w:b/>
                <w:bCs/>
              </w:rPr>
              <w:t>Boletim de Cadastro Imobiliário – BCI</w:t>
            </w:r>
          </w:p>
        </w:tc>
      </w:tr>
      <w:tr w:rsidR="0023600D" w14:paraId="3DB45928" w14:textId="77777777" w:rsidTr="001359BB">
        <w:tc>
          <w:tcPr>
            <w:tcW w:w="1364" w:type="dxa"/>
          </w:tcPr>
          <w:p w14:paraId="5230A926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2FD5F212" w14:textId="77777777" w:rsidR="0023600D" w:rsidRPr="00751E7A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Compor a localização descritiva do lote e permitir a criação de um atributo capaz de se conectar com outros bancos de dados.</w:t>
            </w:r>
          </w:p>
        </w:tc>
      </w:tr>
    </w:tbl>
    <w:p w14:paraId="4ACD2B59" w14:textId="77777777" w:rsidR="0023600D" w:rsidRDefault="0023600D" w:rsidP="0023600D">
      <w:pPr>
        <w:rPr>
          <w:rFonts w:cs="Arial"/>
        </w:rPr>
      </w:pPr>
      <w:r w:rsidRPr="009D6A2A">
        <w:rPr>
          <w:rFonts w:cs="Arial"/>
        </w:rPr>
        <w:t xml:space="preserve">Apesar da importância dos nomes de logradouros para o SuperCIATA, eles são importados para a tabela </w:t>
      </w:r>
      <w:r w:rsidRPr="0087530A">
        <w:rPr>
          <w:rFonts w:cs="Arial"/>
          <w:b/>
          <w:bCs/>
        </w:rPr>
        <w:t>CI_LOTES</w:t>
      </w:r>
      <w:r w:rsidRPr="009D6A2A">
        <w:rPr>
          <w:rFonts w:cs="Arial"/>
        </w:rPr>
        <w:t xml:space="preserve"> sem qualquer transformação inicial. Somente após uma análise dos dados é realizada a padronização, com o objetivo de permitir sua conexão com outros bancos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17E1E0FC" w14:textId="77777777" w:rsidTr="001359BB">
        <w:tc>
          <w:tcPr>
            <w:tcW w:w="1364" w:type="dxa"/>
          </w:tcPr>
          <w:p w14:paraId="3C04CAAD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1EE0246B" w14:textId="77777777" w:rsidR="0023600D" w:rsidRDefault="0023600D" w:rsidP="001359BB">
            <w:pPr>
              <w:ind w:firstLine="0"/>
            </w:pPr>
            <w:r w:rsidRPr="009406BF">
              <w:rPr>
                <w:b/>
                <w:bCs/>
              </w:rPr>
              <w:t>NUM_ENDERECO</w:t>
            </w:r>
          </w:p>
        </w:tc>
      </w:tr>
      <w:tr w:rsidR="0023600D" w14:paraId="79E46259" w14:textId="77777777" w:rsidTr="001359BB">
        <w:tc>
          <w:tcPr>
            <w:tcW w:w="1364" w:type="dxa"/>
          </w:tcPr>
          <w:p w14:paraId="4F80DB4B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1D69AB7B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Individualiza a parcela/lote no logradouro e na quadra</w:t>
            </w:r>
          </w:p>
        </w:tc>
      </w:tr>
      <w:tr w:rsidR="0023600D" w14:paraId="60673318" w14:textId="77777777" w:rsidTr="001359BB">
        <w:tc>
          <w:tcPr>
            <w:tcW w:w="1364" w:type="dxa"/>
          </w:tcPr>
          <w:p w14:paraId="499DFA46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4C9738B4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Quadro 04, item 09 do </w:t>
            </w:r>
            <w:r w:rsidRPr="00873E1E">
              <w:rPr>
                <w:b/>
                <w:bCs/>
              </w:rPr>
              <w:t>Boletim de Cadastro Imobiliário – BCI</w:t>
            </w:r>
          </w:p>
        </w:tc>
      </w:tr>
      <w:tr w:rsidR="0023600D" w14:paraId="11E51132" w14:textId="77777777" w:rsidTr="001359BB">
        <w:tc>
          <w:tcPr>
            <w:tcW w:w="1364" w:type="dxa"/>
          </w:tcPr>
          <w:p w14:paraId="72201A86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54A67BB7" w14:textId="77777777" w:rsidR="0023600D" w:rsidRPr="00751E7A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Compor a localização descritiva do lote e ordenar as parcelas/lotes nas faces de quadra.</w:t>
            </w:r>
          </w:p>
        </w:tc>
      </w:tr>
    </w:tbl>
    <w:p w14:paraId="1BD16C5B" w14:textId="77777777" w:rsidR="0023600D" w:rsidRDefault="0023600D" w:rsidP="0023600D">
      <w:r w:rsidRPr="00EC3DAA">
        <w:t xml:space="preserve">O número do endereço é, em teoria, uma informação que indica a sequência das parcelas ao longo do logradouro. No entanto, a presença de valores como S/N ou “0000” dificulta significativamente seu uso. Considerando </w:t>
      </w:r>
      <w:r w:rsidRPr="00EC3DAA">
        <w:lastRenderedPageBreak/>
        <w:t>que o endereço da parcela é a única forma de localização nos bancos de dados descritivos, não deveria ser permitida a inclusão de dados genéricos.</w:t>
      </w:r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7FED89E8" w14:textId="77777777" w:rsidTr="001359BB">
        <w:tc>
          <w:tcPr>
            <w:tcW w:w="1364" w:type="dxa"/>
          </w:tcPr>
          <w:p w14:paraId="4C369395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64C8A1A1" w14:textId="77777777" w:rsidR="0023600D" w:rsidRDefault="0023600D" w:rsidP="001359BB">
            <w:pPr>
              <w:ind w:firstLine="0"/>
            </w:pPr>
            <w:r w:rsidRPr="00C82577">
              <w:rPr>
                <w:b/>
                <w:bCs/>
              </w:rPr>
              <w:t>NOM_LOGRADOURO</w:t>
            </w:r>
            <w:r>
              <w:rPr>
                <w:b/>
                <w:bCs/>
              </w:rPr>
              <w:t xml:space="preserve">_ADJACENTE </w:t>
            </w:r>
          </w:p>
        </w:tc>
      </w:tr>
      <w:tr w:rsidR="0023600D" w14:paraId="5739A244" w14:textId="77777777" w:rsidTr="001359BB">
        <w:tc>
          <w:tcPr>
            <w:tcW w:w="1364" w:type="dxa"/>
          </w:tcPr>
          <w:p w14:paraId="56D0831D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1842D6DD" w14:textId="77777777" w:rsidR="0023600D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Nome do logradouro adjacente na esquina. Essa informação só existe se for uma parcela/lote de esquina.</w:t>
            </w:r>
          </w:p>
        </w:tc>
      </w:tr>
      <w:tr w:rsidR="0023600D" w14:paraId="52F7C47E" w14:textId="77777777" w:rsidTr="001359BB">
        <w:tc>
          <w:tcPr>
            <w:tcW w:w="1364" w:type="dxa"/>
          </w:tcPr>
          <w:p w14:paraId="5912FD91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48968EF9" w14:textId="77777777" w:rsidR="0023600D" w:rsidRPr="00D74AB0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Resultado de uma consulta do Item 49 (se existente) na Planta Quadra.  </w:t>
            </w:r>
          </w:p>
        </w:tc>
      </w:tr>
      <w:tr w:rsidR="0023600D" w14:paraId="4A94E870" w14:textId="77777777" w:rsidTr="001359BB">
        <w:tc>
          <w:tcPr>
            <w:tcW w:w="1364" w:type="dxa"/>
          </w:tcPr>
          <w:p w14:paraId="0639EE0B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776DCE6B" w14:textId="77777777" w:rsidR="0023600D" w:rsidRPr="00751E7A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Identificar as parcelas/lotes situadas em esquinas para somar a sua DIM_PROFUNDIDADE às dimensões da quadra na face delimitada pelo logradouro.</w:t>
            </w:r>
          </w:p>
        </w:tc>
      </w:tr>
    </w:tbl>
    <w:p w14:paraId="4DA5FD68" w14:textId="77777777" w:rsidR="0023600D" w:rsidRDefault="0023600D" w:rsidP="0023600D">
      <w:r>
        <w:t xml:space="preserve">Identificar lotes de esquina é de grande importância para a elaboração de um mapa cadastral urbano. Nesses casos a profundidade é adicionada às dimensões das testadas principais da face.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5A083B68" w14:textId="77777777" w:rsidTr="001359BB">
        <w:tc>
          <w:tcPr>
            <w:tcW w:w="1364" w:type="dxa"/>
          </w:tcPr>
          <w:p w14:paraId="73F76E1F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76489850" w14:textId="77777777" w:rsidR="0023600D" w:rsidRDefault="0023600D" w:rsidP="001359BB">
            <w:pPr>
              <w:ind w:firstLine="0"/>
            </w:pPr>
            <w:r w:rsidRPr="00906F22">
              <w:rPr>
                <w:b/>
                <w:bCs/>
              </w:rPr>
              <w:t>DIM_TESTADA</w:t>
            </w:r>
          </w:p>
        </w:tc>
      </w:tr>
      <w:tr w:rsidR="0023600D" w14:paraId="15B78073" w14:textId="77777777" w:rsidTr="001359BB">
        <w:tc>
          <w:tcPr>
            <w:tcW w:w="1364" w:type="dxa"/>
          </w:tcPr>
          <w:p w14:paraId="08DBF8D9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79E65E2B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Pr="008B468D">
              <w:rPr>
                <w:b/>
                <w:bCs/>
              </w:rPr>
              <w:t>edida da testada principal do lote</w:t>
            </w:r>
            <w:r>
              <w:rPr>
                <w:b/>
                <w:bCs/>
              </w:rPr>
              <w:t xml:space="preserve"> em metros</w:t>
            </w:r>
            <w:r w:rsidRPr="008B468D">
              <w:rPr>
                <w:b/>
                <w:bCs/>
              </w:rPr>
              <w:t>.</w:t>
            </w:r>
          </w:p>
        </w:tc>
      </w:tr>
      <w:tr w:rsidR="0023600D" w14:paraId="218DB55A" w14:textId="77777777" w:rsidTr="001359BB">
        <w:tc>
          <w:tcPr>
            <w:tcW w:w="1364" w:type="dxa"/>
          </w:tcPr>
          <w:p w14:paraId="3BC773C0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6DB05A86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 w:rsidRPr="00657A1C">
              <w:rPr>
                <w:b/>
                <w:bCs/>
              </w:rPr>
              <w:t>Quadro 0</w:t>
            </w:r>
            <w:r>
              <w:rPr>
                <w:b/>
                <w:bCs/>
              </w:rPr>
              <w:t>8</w:t>
            </w:r>
            <w:r w:rsidRPr="00657A1C">
              <w:rPr>
                <w:b/>
                <w:bCs/>
              </w:rPr>
              <w:t xml:space="preserve">, item </w:t>
            </w:r>
            <w:r>
              <w:rPr>
                <w:b/>
                <w:bCs/>
              </w:rPr>
              <w:t>48</w:t>
            </w:r>
            <w:r w:rsidRPr="00657A1C">
              <w:rPr>
                <w:b/>
                <w:bCs/>
              </w:rPr>
              <w:t xml:space="preserve"> do Boletim de Cadastro Imobiliário – BCI</w:t>
            </w:r>
          </w:p>
        </w:tc>
      </w:tr>
      <w:tr w:rsidR="0023600D" w14:paraId="301DC875" w14:textId="77777777" w:rsidTr="001359BB">
        <w:tc>
          <w:tcPr>
            <w:tcW w:w="1364" w:type="dxa"/>
          </w:tcPr>
          <w:p w14:paraId="5472FC1C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5A3EA3C6" w14:textId="77777777" w:rsidR="0023600D" w:rsidRPr="00751E7A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Quantificar o tamanho da frente da parcela/lote </w:t>
            </w:r>
            <w:r w:rsidRPr="00AD3510">
              <w:rPr>
                <w:b/>
                <w:bCs/>
              </w:rPr>
              <w:t>e, em conjunto com as demais dimensões, determinar a extensão da face da quadra.</w:t>
            </w:r>
          </w:p>
        </w:tc>
      </w:tr>
    </w:tbl>
    <w:p w14:paraId="01A00F11" w14:textId="77777777" w:rsidR="0023600D" w:rsidRDefault="0023600D" w:rsidP="0023600D">
      <w:r>
        <w:t xml:space="preserve">Em linhas gerais, essa é a medida da frente da parcela/lote. A </w:t>
      </w:r>
      <w:r w:rsidRPr="001D507B">
        <w:rPr>
          <w:b/>
          <w:bCs/>
        </w:rPr>
        <w:t>DIM_TESTADA</w:t>
      </w:r>
      <w:r>
        <w:t xml:space="preserve"> é uma das informações mais importantes dos cadastros municipais.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7130"/>
      </w:tblGrid>
      <w:tr w:rsidR="0023600D" w14:paraId="5CB1F7A1" w14:textId="77777777" w:rsidTr="001359BB">
        <w:tc>
          <w:tcPr>
            <w:tcW w:w="1364" w:type="dxa"/>
          </w:tcPr>
          <w:p w14:paraId="746EBB7D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Nome</w:t>
            </w:r>
            <w:r>
              <w:rPr>
                <w:b/>
                <w:bCs/>
              </w:rPr>
              <w:tab/>
            </w:r>
          </w:p>
        </w:tc>
        <w:tc>
          <w:tcPr>
            <w:tcW w:w="7697" w:type="dxa"/>
          </w:tcPr>
          <w:p w14:paraId="571BB314" w14:textId="77777777" w:rsidR="0023600D" w:rsidRDefault="0023600D" w:rsidP="001359BB">
            <w:pPr>
              <w:ind w:firstLine="0"/>
            </w:pPr>
            <w:r w:rsidRPr="00906F22">
              <w:rPr>
                <w:b/>
                <w:bCs/>
              </w:rPr>
              <w:t>DIM_</w:t>
            </w:r>
            <w:r>
              <w:rPr>
                <w:b/>
                <w:bCs/>
              </w:rPr>
              <w:t>PROFUNDIDADE</w:t>
            </w:r>
          </w:p>
        </w:tc>
      </w:tr>
      <w:tr w:rsidR="0023600D" w14:paraId="229713CC" w14:textId="77777777" w:rsidTr="001359BB">
        <w:tc>
          <w:tcPr>
            <w:tcW w:w="1364" w:type="dxa"/>
          </w:tcPr>
          <w:p w14:paraId="3275D4E0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7697" w:type="dxa"/>
          </w:tcPr>
          <w:p w14:paraId="6D7452BD" w14:textId="77777777" w:rsidR="0023600D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Medida da</w:t>
            </w:r>
            <w:r w:rsidRPr="0038382B">
              <w:rPr>
                <w:b/>
                <w:bCs/>
              </w:rPr>
              <w:t xml:space="preserve"> distância da testada principal ao lado oposto do lote</w:t>
            </w:r>
            <w:r>
              <w:rPr>
                <w:b/>
                <w:bCs/>
              </w:rPr>
              <w:t xml:space="preserve"> </w:t>
            </w:r>
            <w:r w:rsidRPr="0038382B">
              <w:rPr>
                <w:b/>
                <w:bCs/>
              </w:rPr>
              <w:t xml:space="preserve">(linha perpendicular) </w:t>
            </w:r>
            <w:r>
              <w:rPr>
                <w:b/>
                <w:bCs/>
              </w:rPr>
              <w:t>em metros</w:t>
            </w:r>
            <w:r w:rsidRPr="0038382B">
              <w:rPr>
                <w:b/>
                <w:bCs/>
              </w:rPr>
              <w:t>.</w:t>
            </w:r>
          </w:p>
        </w:tc>
      </w:tr>
      <w:tr w:rsidR="0023600D" w14:paraId="054F5F2B" w14:textId="77777777" w:rsidTr="001359BB">
        <w:tc>
          <w:tcPr>
            <w:tcW w:w="1364" w:type="dxa"/>
          </w:tcPr>
          <w:p w14:paraId="18DF4BC2" w14:textId="77777777" w:rsidR="0023600D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Origem</w:t>
            </w:r>
          </w:p>
        </w:tc>
        <w:tc>
          <w:tcPr>
            <w:tcW w:w="7697" w:type="dxa"/>
          </w:tcPr>
          <w:p w14:paraId="496A125D" w14:textId="77777777" w:rsidR="0023600D" w:rsidRPr="00D74AB0" w:rsidRDefault="0023600D" w:rsidP="001359BB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Quadro 11, item 61 do </w:t>
            </w:r>
            <w:r w:rsidRPr="00873E1E">
              <w:rPr>
                <w:b/>
                <w:bCs/>
              </w:rPr>
              <w:t>Boletim de Cadastro Imobiliário – BCI</w:t>
            </w:r>
          </w:p>
        </w:tc>
      </w:tr>
      <w:tr w:rsidR="0023600D" w14:paraId="52D71CF3" w14:textId="77777777" w:rsidTr="001359BB">
        <w:tc>
          <w:tcPr>
            <w:tcW w:w="1364" w:type="dxa"/>
          </w:tcPr>
          <w:p w14:paraId="51029EE1" w14:textId="77777777" w:rsidR="0023600D" w:rsidRDefault="0023600D" w:rsidP="001359BB">
            <w:pPr>
              <w:ind w:firstLine="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697" w:type="dxa"/>
          </w:tcPr>
          <w:p w14:paraId="6C9608A9" w14:textId="77777777" w:rsidR="0023600D" w:rsidRPr="00751E7A" w:rsidRDefault="0023600D" w:rsidP="001359BB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Quantificar o tamanho da profundidade da parcela/lote e, no caso de se tratar de uma esquina, compor a dimensão da face adjacente da quadra.</w:t>
            </w:r>
          </w:p>
        </w:tc>
      </w:tr>
    </w:tbl>
    <w:p w14:paraId="217E834D" w14:textId="77777777" w:rsidR="0023600D" w:rsidRPr="002027A8" w:rsidRDefault="0023600D" w:rsidP="0023600D">
      <w:pPr>
        <w:rPr>
          <w:b/>
          <w:bCs/>
        </w:rPr>
      </w:pPr>
      <w:r>
        <w:t xml:space="preserve">O </w:t>
      </w:r>
      <w:r w:rsidRPr="002027A8">
        <w:rPr>
          <w:b/>
          <w:bCs/>
        </w:rPr>
        <w:t>Manual do Cadastro Imobiliário – MCI</w:t>
      </w:r>
      <w:r>
        <w:t xml:space="preserve"> do </w:t>
      </w:r>
      <w:r w:rsidRPr="002027A8">
        <w:rPr>
          <w:b/>
          <w:bCs/>
        </w:rPr>
        <w:t>CIATA</w:t>
      </w:r>
      <w:r w:rsidRPr="0026580E">
        <w:t xml:space="preserve"> trata co</w:t>
      </w:r>
      <w:r>
        <w:t>m especial atenção esse atributo, incluindo diversas fórmulas de cálculo e imagens ilustrativas.</w:t>
      </w:r>
    </w:p>
    <w:p w14:paraId="37A762BB" w14:textId="77777777" w:rsidR="004C181C" w:rsidRDefault="004C181C"/>
    <w:sectPr w:rsidR="004C18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 Aurélio Barbiero" w:date="2025-10-13T09:08:00Z" w:initials="MB">
    <w:p w14:paraId="7266B0D3" w14:textId="77777777" w:rsidR="0023600D" w:rsidRDefault="0023600D" w:rsidP="0023600D">
      <w:pPr>
        <w:pStyle w:val="Textodecomentrio"/>
        <w:ind w:firstLine="0"/>
        <w:jc w:val="left"/>
      </w:pPr>
      <w:r>
        <w:rPr>
          <w:rStyle w:val="Refdecomentrio"/>
        </w:rPr>
        <w:annotationRef/>
      </w:r>
      <w:r>
        <w:t>Sem dados protegidos como proprietário e valor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66B0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7F879B" w16cex:dateUtc="2025-10-13T1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66B0D3" w16cid:durableId="447F87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C291" w14:textId="77777777" w:rsidR="0023600D" w:rsidRDefault="0023600D" w:rsidP="0023600D">
      <w:pPr>
        <w:spacing w:line="240" w:lineRule="auto"/>
      </w:pPr>
      <w:r>
        <w:separator/>
      </w:r>
    </w:p>
  </w:endnote>
  <w:endnote w:type="continuationSeparator" w:id="0">
    <w:p w14:paraId="47A71BFE" w14:textId="77777777" w:rsidR="0023600D" w:rsidRDefault="0023600D" w:rsidP="00236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EE45" w14:textId="77777777" w:rsidR="0023600D" w:rsidRDefault="0023600D" w:rsidP="0023600D">
      <w:pPr>
        <w:spacing w:line="240" w:lineRule="auto"/>
      </w:pPr>
      <w:r>
        <w:separator/>
      </w:r>
    </w:p>
  </w:footnote>
  <w:footnote w:type="continuationSeparator" w:id="0">
    <w:p w14:paraId="31861269" w14:textId="77777777" w:rsidR="0023600D" w:rsidRDefault="0023600D" w:rsidP="0023600D">
      <w:pPr>
        <w:spacing w:line="240" w:lineRule="auto"/>
      </w:pPr>
      <w:r>
        <w:continuationSeparator/>
      </w:r>
    </w:p>
  </w:footnote>
  <w:footnote w:id="1">
    <w:p w14:paraId="689A82B7" w14:textId="77777777" w:rsidR="0023600D" w:rsidRDefault="0023600D" w:rsidP="0023600D">
      <w:pPr>
        <w:pStyle w:val="Textodenotaderodap"/>
      </w:pPr>
      <w:r>
        <w:rPr>
          <w:rStyle w:val="Refdenotaderodap"/>
        </w:rPr>
        <w:footnoteRef/>
      </w:r>
      <w:r>
        <w:t xml:space="preserve"> Originalmente o código do município era fornecido pelo SERPRO, mas no SuperCIATA ele é substituído pelo código do IBGE.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 Aurélio Barbiero">
    <w15:presenceInfo w15:providerId="Windows Live" w15:userId="f6f68d678cfe69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0D"/>
    <w:rsid w:val="001A36AD"/>
    <w:rsid w:val="0023600D"/>
    <w:rsid w:val="002E40F2"/>
    <w:rsid w:val="004701B0"/>
    <w:rsid w:val="004C181C"/>
    <w:rsid w:val="00B81DDE"/>
    <w:rsid w:val="00C4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6197"/>
  <w15:chartTrackingRefBased/>
  <w15:docId w15:val="{E0E15B07-0E2F-49B5-BDE5-552A6FFE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3600D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3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3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3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3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3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36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0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0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0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60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60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0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600D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23600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3600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3600D"/>
    <w:rPr>
      <w:rFonts w:ascii="Arial" w:hAnsi="Arial"/>
      <w:kern w:val="0"/>
      <w:sz w:val="20"/>
      <w:szCs w:val="20"/>
      <w14:ligatures w14:val="none"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23600D"/>
    <w:pPr>
      <w:keepNext/>
      <w:keepLines/>
      <w:spacing w:line="240" w:lineRule="auto"/>
      <w:ind w:left="113" w:hanging="113"/>
      <w:jc w:val="center"/>
    </w:pPr>
    <w:rPr>
      <w:iCs/>
      <w:sz w:val="20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3600D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3600D"/>
    <w:rPr>
      <w:rFonts w:ascii="Arial" w:hAnsi="Arial"/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23600D"/>
    <w:rPr>
      <w:vertAlign w:val="superscript"/>
    </w:rPr>
  </w:style>
  <w:style w:type="table" w:styleId="Tabelacomgrade">
    <w:name w:val="Table Grid"/>
    <w:basedOn w:val="Tabelanormal"/>
    <w:uiPriority w:val="39"/>
    <w:rsid w:val="0023600D"/>
    <w:pPr>
      <w:spacing w:after="0" w:line="240" w:lineRule="auto"/>
      <w:ind w:firstLine="851"/>
      <w:jc w:val="both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igo">
    <w:name w:val="Codigo"/>
    <w:basedOn w:val="Normal"/>
    <w:link w:val="CodigoChar"/>
    <w:qFormat/>
    <w:rsid w:val="0023600D"/>
    <w:pPr>
      <w:spacing w:line="240" w:lineRule="auto"/>
      <w:ind w:left="447" w:firstLine="0"/>
    </w:pPr>
    <w:rPr>
      <w:rFonts w:ascii="Courier New" w:hAnsi="Courier New" w:cs="Courier New"/>
      <w:sz w:val="20"/>
      <w:szCs w:val="20"/>
    </w:rPr>
  </w:style>
  <w:style w:type="character" w:customStyle="1" w:styleId="CodigoChar">
    <w:name w:val="Codigo Char"/>
    <w:basedOn w:val="Fontepargpadro"/>
    <w:link w:val="Codigo"/>
    <w:rsid w:val="0023600D"/>
    <w:rPr>
      <w:rFonts w:ascii="Courier New" w:hAnsi="Courier New" w:cs="Courier New"/>
      <w:kern w:val="0"/>
      <w:sz w:val="20"/>
      <w:szCs w:val="20"/>
      <w14:ligatures w14:val="none"/>
    </w:rPr>
  </w:style>
  <w:style w:type="paragraph" w:customStyle="1" w:styleId="Citao0">
    <w:name w:val="_Citação"/>
    <w:basedOn w:val="Normal"/>
    <w:link w:val="CitaoChar0"/>
    <w:qFormat/>
    <w:rsid w:val="0023600D"/>
    <w:pPr>
      <w:ind w:left="2268" w:firstLine="0"/>
    </w:pPr>
    <w:rPr>
      <w:sz w:val="20"/>
      <w:szCs w:val="20"/>
      <w:lang w:eastAsia="pt-BR"/>
    </w:rPr>
  </w:style>
  <w:style w:type="character" w:customStyle="1" w:styleId="CitaoChar0">
    <w:name w:val="_Citação Char"/>
    <w:basedOn w:val="Fontepargpadro"/>
    <w:link w:val="Citao0"/>
    <w:rsid w:val="0023600D"/>
    <w:rPr>
      <w:rFonts w:ascii="Arial" w:hAnsi="Arial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1614</Words>
  <Characters>9095</Characters>
  <Application>Microsoft Office Word</Application>
  <DocSecurity>0</DocSecurity>
  <Lines>237</Lines>
  <Paragraphs>122</Paragraphs>
  <ScaleCrop>false</ScaleCrop>
  <Company/>
  <LinksUpToDate>false</LinksUpToDate>
  <CharactersWithSpaces>10619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Barbiero</dc:creator>
  <cp:keywords/>
  <dc:description/>
  <cp:lastModifiedBy>Marco Aurélio Barbiero</cp:lastModifiedBy>
  <cp:revision>1</cp:revision>
  <dcterms:created xsi:type="dcterms:W3CDTF">2025-12-04T17:44:00Z</dcterms:created>
  <dcterms:modified xsi:type="dcterms:W3CDTF">2025-12-04T17:46:00Z</dcterms:modified>
</cp:coreProperties>
</file>