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A5874C3"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E3239B">
        <w:t xml:space="preserve">Quadro </w:t>
      </w:r>
      <w:r w:rsidR="00E3239B">
        <w:rPr>
          <w:noProof/>
        </w:rPr>
        <w:t>1</w:t>
      </w:r>
      <w:r w:rsidR="00D42C3F">
        <w:fldChar w:fldCharType="end"/>
      </w:r>
      <w:r w:rsidR="00D42C3F">
        <w:t xml:space="preserve"> </w:t>
      </w:r>
      <w:r w:rsidRPr="00BB4661">
        <w:t>apresenta um comparativo entre as características dos dois modelos.</w:t>
      </w:r>
    </w:p>
    <w:p w14:paraId="5089D0AF" w14:textId="4AF4A879" w:rsidR="00985930" w:rsidRDefault="00985930" w:rsidP="00985930">
      <w:pPr>
        <w:pStyle w:val="Legenda"/>
      </w:pPr>
      <w:bookmarkStart w:id="0" w:name="_Ref213919960"/>
      <w:r>
        <w:t xml:space="preserve">Quadro </w:t>
      </w:r>
      <w:fldSimple w:instr=" SEQ Quadro \* ARABIC ">
        <w:r w:rsidR="00E3239B">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11832999" w:rsidR="00EB59CA" w:rsidRPr="00693DE7" w:rsidRDefault="00EB59CA" w:rsidP="00EB59CA">
      <w:pPr>
        <w:pStyle w:val="Legenda"/>
      </w:pPr>
      <w:r w:rsidRPr="00693DE7">
        <w:t xml:space="preserve">Tabela </w:t>
      </w:r>
      <w:fldSimple w:instr=" SEQ Tabela \* ARABIC ">
        <w:r w:rsidR="00E3239B">
          <w:rPr>
            <w:noProof/>
          </w:rPr>
          <w:t>1</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4F27900C" w:rsidR="006D3D4B" w:rsidRDefault="006D3D4B" w:rsidP="006D3D4B">
      <w:r>
        <w:t xml:space="preserve">Os arquivos do CNEFE referentes a cada município brasileiro são disponibilizados no portal oficial do IBGE </w:t>
      </w:r>
      <w:r w:rsidR="00C00480">
        <w:fldChar w:fldCharType="begin"/>
      </w:r>
      <w:r w:rsidR="00C00480">
        <w:instrText xml:space="preserve"> ADDIN ZOTERO_ITEM CSL_CITATION {"citationID":"PIgvgWUh","properties":{"formattedCitation":"(Downloads | IBGE, [{\\i{}s.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C00480">
        <w:fldChar w:fldCharType="separate"/>
      </w:r>
      <w:r w:rsidR="00C00480" w:rsidRPr="00C00480">
        <w:rPr>
          <w:rFonts w:cs="Arial"/>
        </w:rPr>
        <w:t>(Downloads | IBGE, [</w:t>
      </w:r>
      <w:r w:rsidR="00C00480" w:rsidRPr="00C00480">
        <w:rPr>
          <w:rFonts w:cs="Arial"/>
          <w:i/>
          <w:iCs/>
        </w:rPr>
        <w:t>s. d.</w:t>
      </w:r>
      <w:r w:rsidR="00C00480" w:rsidRPr="00C00480">
        <w:rPr>
          <w:rFonts w:cs="Arial"/>
        </w:rPr>
        <w:t>])</w:t>
      </w:r>
      <w:r w:rsidR="00C00480">
        <w:fldChar w:fldCharType="end"/>
      </w:r>
      <w:r>
        <w:t xml:space="preserve">, </w:t>
      </w:r>
      <w:r w:rsidR="00CA3977" w:rsidRPr="00CA3977">
        <w:t>no formato CSV (texto separado por ponto e vírgula no padrão brasileiro)</w:t>
      </w:r>
      <w:r>
        <w:t>.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 xml:space="preserve">Este trabalho utiliza três fontes de dados: o CNEFE do IBGE, o cadastro municipal urbano e, quando disponíveis, os dados abertos provenientes do </w:t>
      </w:r>
      <w:r w:rsidRPr="0027425B">
        <w:rPr>
          <w:i/>
          <w:iCs/>
        </w:rPr>
        <w:t>OpenStreetMap</w:t>
      </w:r>
      <w:r>
        <w:t>.</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07EFC6C8"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E3239B">
        <w:t xml:space="preserve">Quadro </w:t>
      </w:r>
      <w:r w:rsidR="00E3239B">
        <w:rPr>
          <w:noProof/>
        </w:rPr>
        <w:t>2</w:t>
      </w:r>
      <w:r w:rsidR="00CE2609">
        <w:fldChar w:fldCharType="end"/>
      </w:r>
      <w:r w:rsidR="00CE2609">
        <w:t xml:space="preserve"> </w:t>
      </w:r>
      <w:r>
        <w:t>e ilustra a eficiência e a capacidade do SQL na manipulação e no tratamento de grandes volumes de dados.</w:t>
      </w:r>
    </w:p>
    <w:p w14:paraId="480C19F2" w14:textId="23B35610" w:rsidR="00CE2609" w:rsidRDefault="00CE2609" w:rsidP="00CE2609">
      <w:pPr>
        <w:pStyle w:val="Legenda"/>
      </w:pPr>
      <w:bookmarkStart w:id="4" w:name="_Ref210804241"/>
      <w:r>
        <w:t xml:space="preserve">Quadro </w:t>
      </w:r>
      <w:fldSimple w:instr=" SEQ Quadro \* ARABIC ">
        <w:r w:rsidR="00E3239B">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515377C4"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E3239B">
        <w:t xml:space="preserve">Quadro </w:t>
      </w:r>
      <w:r w:rsidR="00E3239B">
        <w:rPr>
          <w:noProof/>
        </w:rPr>
        <w:t>3</w:t>
      </w:r>
      <w:r w:rsidR="00AB0077">
        <w:fldChar w:fldCharType="end"/>
      </w:r>
      <w:r w:rsidR="00AB0077">
        <w:t>)</w:t>
      </w:r>
      <w:r w:rsidR="00946A3E">
        <w:t>.</w:t>
      </w:r>
    </w:p>
    <w:p w14:paraId="4074B973" w14:textId="34345D39" w:rsidR="00CC3699" w:rsidRDefault="00CC3699" w:rsidP="00CC3699">
      <w:pPr>
        <w:pStyle w:val="Legenda"/>
      </w:pPr>
      <w:bookmarkStart w:id="5" w:name="_Ref210806662"/>
      <w:r>
        <w:t xml:space="preserve">Quadro </w:t>
      </w:r>
      <w:fldSimple w:instr=" SEQ Quadro \* ARABIC ">
        <w:r w:rsidR="00E3239B">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3598534"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E3239B">
        <w:t xml:space="preserve">Quadro </w:t>
      </w:r>
      <w:r w:rsidR="00E3239B">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7D85D50C" w:rsidR="003649B2" w:rsidRDefault="003649B2" w:rsidP="003649B2">
      <w:pPr>
        <w:pStyle w:val="Legenda"/>
      </w:pPr>
      <w:bookmarkStart w:id="7" w:name="_Ref210812969"/>
      <w:r>
        <w:t xml:space="preserve">Quadro </w:t>
      </w:r>
      <w:fldSimple w:instr=" SEQ Quadro \* ARABIC ">
        <w:r w:rsidR="00E3239B">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2EF7470"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E3239B">
        <w:t xml:space="preserve">Quadro </w:t>
      </w:r>
      <w:r w:rsidR="00E3239B">
        <w:rPr>
          <w:noProof/>
        </w:rPr>
        <w:t>5</w:t>
      </w:r>
      <w:r w:rsidR="00203814">
        <w:fldChar w:fldCharType="end"/>
      </w:r>
      <w:r w:rsidR="00203814">
        <w:t>.</w:t>
      </w:r>
    </w:p>
    <w:p w14:paraId="20B3E9BA" w14:textId="55EBB7CE" w:rsidR="00391C26" w:rsidRDefault="00391C26" w:rsidP="00391C26">
      <w:pPr>
        <w:pStyle w:val="Legenda"/>
      </w:pPr>
      <w:bookmarkStart w:id="8" w:name="_Ref211090707"/>
      <w:r>
        <w:t xml:space="preserve">Quadro </w:t>
      </w:r>
      <w:fldSimple w:instr=" SEQ Quadro \* ARABIC ">
        <w:r w:rsidR="00E3239B">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455F95D7" w:rsidR="00EF2E66" w:rsidRDefault="00CC41F9" w:rsidP="002B5E99">
      <w:r>
        <w:t xml:space="preserve">O </w:t>
      </w:r>
      <w:r>
        <w:fldChar w:fldCharType="begin"/>
      </w:r>
      <w:r>
        <w:instrText xml:space="preserve"> REF _Ref211094736 \h </w:instrText>
      </w:r>
      <w:r>
        <w:fldChar w:fldCharType="separate"/>
      </w:r>
      <w:r w:rsidR="00E3239B">
        <w:t xml:space="preserve">Quadro </w:t>
      </w:r>
      <w:r w:rsidR="00E3239B">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695107F3" w:rsidR="00EA60A5" w:rsidRDefault="00EA60A5" w:rsidP="00EA60A5">
      <w:pPr>
        <w:pStyle w:val="Legenda"/>
      </w:pPr>
      <w:bookmarkStart w:id="9" w:name="_Ref211094736"/>
      <w:r>
        <w:lastRenderedPageBreak/>
        <w:t xml:space="preserve">Quadro </w:t>
      </w:r>
      <w:fldSimple w:instr=" SEQ Quadro \* ARABIC ">
        <w:r w:rsidR="00E3239B">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CA32B3"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33E557EC" w:rsidR="00CA32B3" w:rsidRDefault="00CA32B3" w:rsidP="00523D71">
      <w:pPr>
        <w:rPr>
          <w:lang w:val="en-US"/>
        </w:rPr>
      </w:pPr>
    </w:p>
    <w:p w14:paraId="006ACE62" w14:textId="77777777" w:rsidR="00CA32B3" w:rsidRDefault="00CA32B3">
      <w:pPr>
        <w:rPr>
          <w:lang w:val="en-US"/>
        </w:rPr>
      </w:pPr>
      <w:r>
        <w:rPr>
          <w:lang w:val="en-US"/>
        </w:rPr>
        <w:br w:type="page"/>
      </w:r>
    </w:p>
    <w:p w14:paraId="146B649A" w14:textId="62C9A78F" w:rsidR="006D3D4B" w:rsidRDefault="006D3D4B" w:rsidP="001A2422">
      <w:pPr>
        <w:pStyle w:val="Ttulo3"/>
      </w:pPr>
      <w:r>
        <w:lastRenderedPageBreak/>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r w:rsidR="00D565F1">
        <w:t>LGPD</w:t>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5F2CF1A1" w:rsidR="009D7D98" w:rsidRDefault="009D7D98" w:rsidP="009D7D98">
      <w:pPr>
        <w:pStyle w:val="Legenda"/>
      </w:pPr>
      <w:r>
        <w:t xml:space="preserve">Quadro </w:t>
      </w:r>
      <w:fldSimple w:instr=" SEQ Quadro \* ARABIC ">
        <w:r w:rsidR="00E3239B">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lastRenderedPageBreak/>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lastRenderedPageBreak/>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2AA8230D"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E3239B">
        <w:t xml:space="preserve">Quadro </w:t>
      </w:r>
      <w:r w:rsidR="00E3239B">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lastRenderedPageBreak/>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7C42301C" w:rsidR="00FB30F8" w:rsidRDefault="00FB30F8" w:rsidP="00FB30F8">
      <w:pPr>
        <w:pStyle w:val="Legenda"/>
      </w:pPr>
      <w:bookmarkStart w:id="10" w:name="_Ref214183389"/>
      <w:r>
        <w:t xml:space="preserve">Quadro </w:t>
      </w:r>
      <w:fldSimple w:instr=" SEQ Quadro \* ARABIC ">
        <w:r w:rsidR="00E3239B">
          <w:rPr>
            <w:noProof/>
          </w:rPr>
          <w:t>8</w:t>
        </w:r>
      </w:fldSimple>
      <w:bookmarkEnd w:id="10"/>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w:t>
      </w:r>
      <w:r w:rsidRPr="007C77A9">
        <w:rPr>
          <w:rFonts w:cs="Arial"/>
        </w:rPr>
        <w:lastRenderedPageBreak/>
        <w:t>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E34C80">
      <w:pPr>
        <w:keepNext/>
      </w:pPr>
      <w:r>
        <w:lastRenderedPageBreak/>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E34C80">
            <w:pPr>
              <w:keepNext/>
              <w:ind w:firstLine="0"/>
            </w:pPr>
            <w:r>
              <w:rPr>
                <w:b/>
                <w:bCs/>
              </w:rPr>
              <w:t>Nome</w:t>
            </w:r>
            <w:r>
              <w:rPr>
                <w:b/>
                <w:bCs/>
              </w:rPr>
              <w:tab/>
            </w:r>
          </w:p>
        </w:tc>
        <w:tc>
          <w:tcPr>
            <w:tcW w:w="7697" w:type="dxa"/>
          </w:tcPr>
          <w:p w14:paraId="16832C64" w14:textId="0C025EFC" w:rsidR="00F74019" w:rsidRDefault="00F74019" w:rsidP="00E34C80">
            <w:pPr>
              <w:keepNext/>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Default="00EE1CF2" w:rsidP="002C3D62">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p w14:paraId="17489150" w14:textId="55FB6E52" w:rsidR="003F3B94" w:rsidRDefault="003F3B94">
      <w:r>
        <w:br w:type="page"/>
      </w:r>
    </w:p>
    <w:p w14:paraId="29C42BD6" w14:textId="77777777" w:rsidR="003F3B94" w:rsidRPr="002027A8" w:rsidRDefault="003F3B94" w:rsidP="002C3D62">
      <w:pPr>
        <w:rPr>
          <w:b/>
          <w:bCs/>
        </w:rPr>
      </w:pPr>
    </w:p>
    <w:tbl>
      <w:tblPr>
        <w:tblStyle w:val="Tabelacomgrade"/>
        <w:tblW w:w="0" w:type="auto"/>
        <w:tblInd w:w="-5" w:type="dxa"/>
        <w:tblLayout w:type="fixed"/>
        <w:tblLook w:val="04A0" w:firstRow="1" w:lastRow="0" w:firstColumn="1" w:lastColumn="0" w:noHBand="0" w:noVBand="1"/>
      </w:tblPr>
      <w:tblGrid>
        <w:gridCol w:w="1844"/>
        <w:gridCol w:w="1700"/>
        <w:gridCol w:w="1985"/>
        <w:gridCol w:w="1984"/>
        <w:gridCol w:w="1553"/>
      </w:tblGrid>
      <w:tr w:rsidR="003D1FCC" w14:paraId="1799059A" w14:textId="77777777" w:rsidTr="003F3B94">
        <w:trPr>
          <w:trHeight w:val="1214"/>
        </w:trPr>
        <w:tc>
          <w:tcPr>
            <w:tcW w:w="1844"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38E8218" w:rsidR="00CA32B3" w:rsidRDefault="00CA32B3" w:rsidP="006D3D4B"/>
    <w:p w14:paraId="3D21CA14" w14:textId="77777777" w:rsidR="00CA32B3" w:rsidRDefault="00CA32B3">
      <w:r>
        <w:br w:type="page"/>
      </w:r>
    </w:p>
    <w:p w14:paraId="2DDF88C4"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0DD3B48A"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E3239B">
        <w:t xml:space="preserve">Quadro </w:t>
      </w:r>
      <w:r w:rsidR="00E3239B">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47DA3108" w:rsidR="00464B59" w:rsidRDefault="00464B59" w:rsidP="00464B59">
      <w:pPr>
        <w:pStyle w:val="Legenda"/>
      </w:pPr>
      <w:bookmarkStart w:id="11" w:name="_Ref214396874"/>
      <w:r>
        <w:t xml:space="preserve">Quadro </w:t>
      </w:r>
      <w:fldSimple w:instr=" SEQ Quadro \* ARABIC ">
        <w:r w:rsidR="00E3239B">
          <w:rPr>
            <w:noProof/>
          </w:rPr>
          <w:t>9</w:t>
        </w:r>
      </w:fldSimple>
      <w:bookmarkEnd w:id="11"/>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D82BE3"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w:t>
      </w:r>
      <w:r>
        <w:lastRenderedPageBreak/>
        <w:t xml:space="preserve">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xml:space="preserve">, eles são agrupados em ordem alfabética crescente em um vetor, de acordo com as quadras que delimitam. </w:t>
      </w:r>
      <w:r>
        <w:lastRenderedPageBreak/>
        <w:t>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lastRenderedPageBreak/>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lastRenderedPageBreak/>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6BB1BCB1" w14:textId="77777777" w:rsidR="00C00480" w:rsidRPr="00C00480" w:rsidRDefault="00E63166" w:rsidP="00C0048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C00480" w:rsidRPr="00C00480">
        <w:rPr>
          <w:rFonts w:cs="Arial"/>
          <w:lang w:val="es-ES"/>
        </w:rPr>
        <w:t xml:space="preserve">ALMEIDA, C. M. de </w:t>
      </w:r>
      <w:r w:rsidR="00C00480" w:rsidRPr="00C00480">
        <w:rPr>
          <w:rFonts w:cs="Arial"/>
          <w:i/>
          <w:iCs/>
          <w:lang w:val="es-ES"/>
        </w:rPr>
        <w:t>et al.</w:t>
      </w:r>
      <w:r w:rsidR="00C00480" w:rsidRPr="00C00480">
        <w:rPr>
          <w:rFonts w:cs="Arial"/>
          <w:lang w:val="es-ES"/>
        </w:rPr>
        <w:t xml:space="preserve"> </w:t>
      </w:r>
      <w:r w:rsidR="00C00480" w:rsidRPr="00C00480">
        <w:rPr>
          <w:rFonts w:cs="Arial"/>
        </w:rPr>
        <w:t xml:space="preserve">(org.). </w:t>
      </w:r>
      <w:r w:rsidR="00C00480" w:rsidRPr="00C00480">
        <w:rPr>
          <w:rFonts w:cs="Arial"/>
          <w:b/>
          <w:bCs/>
        </w:rPr>
        <w:t>Geoinformação em urbanismo: cidade real x cidade virtual</w:t>
      </w:r>
      <w:r w:rsidR="00C00480" w:rsidRPr="00C00480">
        <w:rPr>
          <w:rFonts w:cs="Arial"/>
        </w:rPr>
        <w:t xml:space="preserve">. São Paulo, SP, Brasil: Oficina de Textos, 2007. </w:t>
      </w:r>
    </w:p>
    <w:p w14:paraId="1CA0C35F" w14:textId="77777777" w:rsidR="00C00480" w:rsidRPr="00C00480" w:rsidRDefault="00C00480" w:rsidP="00C00480">
      <w:pPr>
        <w:pStyle w:val="Bibliografia"/>
        <w:rPr>
          <w:rFonts w:cs="Arial"/>
          <w:lang w:val="en-US"/>
        </w:rPr>
      </w:pPr>
      <w:r w:rsidRPr="00C00480">
        <w:rPr>
          <w:rFonts w:cs="Arial"/>
        </w:rPr>
        <w:t xml:space="preserve">BUSSAB, W. O.; MORETTIN, P. A. </w:t>
      </w:r>
      <w:r w:rsidRPr="00C00480">
        <w:rPr>
          <w:rFonts w:cs="Arial"/>
          <w:b/>
          <w:bCs/>
        </w:rPr>
        <w:t>Estatística Básica</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Editora Saraiva, 2021. </w:t>
      </w:r>
    </w:p>
    <w:p w14:paraId="5E73CABB" w14:textId="77777777" w:rsidR="00C00480" w:rsidRPr="00C00480" w:rsidRDefault="00C00480" w:rsidP="00C00480">
      <w:pPr>
        <w:pStyle w:val="Bibliografia"/>
        <w:rPr>
          <w:rFonts w:cs="Arial"/>
          <w:lang w:val="en-US"/>
        </w:rPr>
      </w:pPr>
      <w:r w:rsidRPr="00C00480">
        <w:rPr>
          <w:rFonts w:cs="Arial"/>
          <w:lang w:val="en-US"/>
        </w:rPr>
        <w:t xml:space="preserve">C. LEMMEN </w:t>
      </w:r>
      <w:r w:rsidRPr="00C00480">
        <w:rPr>
          <w:rFonts w:cs="Arial"/>
          <w:i/>
          <w:iCs/>
          <w:lang w:val="en-US"/>
        </w:rPr>
        <w:t>et al.</w:t>
      </w:r>
      <w:r w:rsidRPr="00C00480">
        <w:rPr>
          <w:rFonts w:cs="Arial"/>
          <w:lang w:val="en-US"/>
        </w:rPr>
        <w:t xml:space="preserve"> The land administration domain model. </w:t>
      </w:r>
      <w:r w:rsidRPr="00C00480">
        <w:rPr>
          <w:rFonts w:cs="Arial"/>
          <w:b/>
          <w:bCs/>
          <w:lang w:val="en-US"/>
        </w:rPr>
        <w:t>Land Use Policy</w:t>
      </w:r>
      <w:r w:rsidRPr="00C00480">
        <w:rPr>
          <w:rFonts w:cs="Arial"/>
          <w:lang w:val="en-US"/>
        </w:rPr>
        <w:t>, [</w:t>
      </w:r>
      <w:r w:rsidRPr="00C00480">
        <w:rPr>
          <w:rFonts w:cs="Arial"/>
          <w:i/>
          <w:iCs/>
          <w:lang w:val="en-US"/>
        </w:rPr>
        <w:t>s. l.</w:t>
      </w:r>
      <w:r w:rsidRPr="00C00480">
        <w:rPr>
          <w:rFonts w:cs="Arial"/>
          <w:lang w:val="en-US"/>
        </w:rPr>
        <w:t xml:space="preserve">], 2015. </w:t>
      </w:r>
    </w:p>
    <w:p w14:paraId="1B35631E" w14:textId="77777777" w:rsidR="00C00480" w:rsidRPr="00C00480" w:rsidRDefault="00C00480" w:rsidP="00C00480">
      <w:pPr>
        <w:pStyle w:val="Bibliografia"/>
        <w:rPr>
          <w:rFonts w:cs="Arial"/>
        </w:rPr>
      </w:pPr>
      <w:r w:rsidRPr="00C00480">
        <w:rPr>
          <w:rFonts w:cs="Arial"/>
        </w:rPr>
        <w:t xml:space="preserve">CARNEIRO, A. F. T. </w:t>
      </w:r>
      <w:r w:rsidRPr="00C00480">
        <w:rPr>
          <w:rFonts w:cs="Arial"/>
          <w:b/>
          <w:bCs/>
        </w:rPr>
        <w:t>Cadastro imobiliário e registro de imóveis: a Lei n. 10,267/2001, Decreto n. 4,449/2002 e atos normativos do INCRA</w:t>
      </w:r>
      <w:r w:rsidRPr="00C00480">
        <w:rPr>
          <w:rFonts w:cs="Arial"/>
        </w:rPr>
        <w:t xml:space="preserve">. São Paulo, SP, Porto Alegre: Instituto de Registro Imobiliário do Brasil ; S.A. Fabris Editor, 2003. </w:t>
      </w:r>
    </w:p>
    <w:p w14:paraId="6A28410D" w14:textId="77777777" w:rsidR="00C00480" w:rsidRPr="00C00480" w:rsidRDefault="00C00480" w:rsidP="00C00480">
      <w:pPr>
        <w:pStyle w:val="Bibliografia"/>
        <w:rPr>
          <w:rFonts w:cs="Arial"/>
        </w:rPr>
      </w:pPr>
      <w:r w:rsidRPr="00C00480">
        <w:rPr>
          <w:rFonts w:cs="Arial"/>
        </w:rPr>
        <w:t>CÓDIGOS DOS MUNICÍPIOS | IBGE. [</w:t>
      </w:r>
      <w:r w:rsidRPr="00C00480">
        <w:rPr>
          <w:rFonts w:cs="Arial"/>
          <w:i/>
          <w:iCs/>
        </w:rPr>
        <w:t>S. l.</w:t>
      </w:r>
      <w:r w:rsidRPr="00C00480">
        <w:rPr>
          <w:rFonts w:cs="Arial"/>
        </w:rPr>
        <w:t xml:space="preserve">], 2025. Disponível em: https://www.ibge.gov.br/explica/codigos-dos-municipios.php. Acesso em: 17 nov. 2025. </w:t>
      </w:r>
    </w:p>
    <w:p w14:paraId="255470AF" w14:textId="77777777" w:rsidR="00C00480" w:rsidRPr="00C00480" w:rsidRDefault="00C00480" w:rsidP="00C00480">
      <w:pPr>
        <w:pStyle w:val="Bibliografia"/>
        <w:rPr>
          <w:rFonts w:cs="Arial"/>
        </w:rPr>
      </w:pPr>
      <w:r w:rsidRPr="00C00480">
        <w:rPr>
          <w:rFonts w:cs="Arial"/>
        </w:rPr>
        <w:lastRenderedPageBreak/>
        <w:t xml:space="preserve">CUNHA, E. </w:t>
      </w:r>
      <w:r w:rsidRPr="00C00480">
        <w:rPr>
          <w:rFonts w:cs="Arial"/>
          <w:i/>
          <w:iCs/>
        </w:rPr>
        <w:t>et al.</w:t>
      </w:r>
      <w:r w:rsidRPr="00C00480">
        <w:rPr>
          <w:rFonts w:cs="Arial"/>
        </w:rPr>
        <w:t xml:space="preserve"> O cadastro urbano no Brasil: histórico e evolução. </w:t>
      </w:r>
      <w:r w:rsidRPr="00C00480">
        <w:rPr>
          <w:rFonts w:cs="Arial"/>
          <w:b/>
          <w:bCs/>
        </w:rPr>
        <w:t>Revista de Geografia e Ordenamento do Território</w:t>
      </w:r>
      <w:r w:rsidRPr="00C00480">
        <w:rPr>
          <w:rFonts w:cs="Arial"/>
        </w:rPr>
        <w:t>, [</w:t>
      </w:r>
      <w:r w:rsidRPr="00C00480">
        <w:rPr>
          <w:rFonts w:cs="Arial"/>
          <w:i/>
          <w:iCs/>
        </w:rPr>
        <w:t>s. l.</w:t>
      </w:r>
      <w:r w:rsidRPr="00C00480">
        <w:rPr>
          <w:rFonts w:cs="Arial"/>
        </w:rPr>
        <w:t xml:space="preserve">], v. 0, n. 17, p. 55–74, 2019. </w:t>
      </w:r>
    </w:p>
    <w:p w14:paraId="33739EB3" w14:textId="77777777" w:rsidR="00C00480" w:rsidRPr="00C00480" w:rsidRDefault="00C00480" w:rsidP="00C00480">
      <w:pPr>
        <w:pStyle w:val="Bibliografia"/>
        <w:rPr>
          <w:rFonts w:cs="Arial"/>
          <w:lang w:val="en-US"/>
        </w:rPr>
      </w:pPr>
      <w:r w:rsidRPr="00C00480">
        <w:rPr>
          <w:rFonts w:cs="Arial"/>
        </w:rPr>
        <w:t xml:space="preserve">DATE, C. J. </w:t>
      </w:r>
      <w:r w:rsidRPr="00C00480">
        <w:rPr>
          <w:rFonts w:cs="Arial"/>
          <w:b/>
          <w:bCs/>
        </w:rPr>
        <w:t>Introducao a Sistemas De Banco De Dados-Tra.8 Ed..</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Elsevier, 2004. </w:t>
      </w:r>
    </w:p>
    <w:p w14:paraId="759C0A8C" w14:textId="77777777" w:rsidR="00C00480" w:rsidRPr="00C00480" w:rsidRDefault="00C00480" w:rsidP="00C00480">
      <w:pPr>
        <w:pStyle w:val="Bibliografia"/>
        <w:rPr>
          <w:rFonts w:cs="Arial"/>
          <w:lang w:val="en-US"/>
        </w:rPr>
      </w:pPr>
      <w:r w:rsidRPr="00C00480">
        <w:rPr>
          <w:rFonts w:cs="Arial"/>
          <w:lang w:val="en-US"/>
        </w:rPr>
        <w:t xml:space="preserve">DOWNLOADS | IBGE. </w:t>
      </w:r>
      <w:r w:rsidRPr="00C00480">
        <w:rPr>
          <w:rFonts w:cs="Arial"/>
        </w:rPr>
        <w:t>[</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https://ftp.ibge.gov.br/Perfil_Municipios/2019/Base_de_Dados/. </w:t>
      </w:r>
      <w:r w:rsidRPr="00C00480">
        <w:rPr>
          <w:rFonts w:cs="Arial"/>
          <w:lang w:val="en-US"/>
        </w:rPr>
        <w:t xml:space="preserve">Acesso em: 19 jul. 2025. </w:t>
      </w:r>
    </w:p>
    <w:p w14:paraId="7E4D8EAC" w14:textId="77777777" w:rsidR="00C00480" w:rsidRPr="00C00480" w:rsidRDefault="00C00480" w:rsidP="00C00480">
      <w:pPr>
        <w:pStyle w:val="Bibliografia"/>
        <w:rPr>
          <w:rFonts w:cs="Arial"/>
        </w:rPr>
      </w:pPr>
      <w:r w:rsidRPr="00C00480">
        <w:rPr>
          <w:rFonts w:cs="Arial"/>
          <w:lang w:val="en-US"/>
        </w:rPr>
        <w:t xml:space="preserve">ENEMARK, S.; MCLAREN, R.; LEMMEN, C. Fit-for-Purpose Land Administration—Providing Secure Land Rights at Scale. </w:t>
      </w:r>
      <w:r w:rsidRPr="00C00480">
        <w:rPr>
          <w:rFonts w:cs="Arial"/>
          <w:b/>
          <w:bCs/>
        </w:rPr>
        <w:t>Land</w:t>
      </w:r>
      <w:r w:rsidRPr="00C00480">
        <w:rPr>
          <w:rFonts w:cs="Arial"/>
        </w:rPr>
        <w:t>, [</w:t>
      </w:r>
      <w:r w:rsidRPr="00C00480">
        <w:rPr>
          <w:rFonts w:cs="Arial"/>
          <w:i/>
          <w:iCs/>
        </w:rPr>
        <w:t>s. l.</w:t>
      </w:r>
      <w:r w:rsidRPr="00C00480">
        <w:rPr>
          <w:rFonts w:cs="Arial"/>
        </w:rPr>
        <w:t xml:space="preserve">], v. 10, n. 9, p. 972, 2021. </w:t>
      </w:r>
    </w:p>
    <w:p w14:paraId="00675965"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Cadastro Nacional de Endereços para Fins Estatísticos | IBGE</w:t>
      </w:r>
      <w:r w:rsidRPr="00C00480">
        <w:rPr>
          <w:rFonts w:cs="Arial"/>
        </w:rPr>
        <w:t>. [</w:t>
      </w:r>
      <w:r w:rsidRPr="00C00480">
        <w:rPr>
          <w:rFonts w:cs="Arial"/>
          <w:i/>
          <w:iCs/>
        </w:rPr>
        <w:t>S. l.</w:t>
      </w:r>
      <w:r w:rsidRPr="00C00480">
        <w:rPr>
          <w:rFonts w:cs="Arial"/>
        </w:rPr>
        <w:t xml:space="preserve">], 2025. Disponível em: https://www.ibge.gov.br/estatisticas/sociais/habitacao/38734-cadastro-nacional-de-enderecos-para-fins-estatisticos.html?=&amp;t=o-que-e. Acesso em: 4 jun. 2025. </w:t>
      </w:r>
    </w:p>
    <w:p w14:paraId="17DD2361"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Censo Demográfico 2022. Coordenadas Geográficas dos Endereços. Nota metodológica n. 01</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2024. Disponível em: https://biblioteca.ibge.gov.br/visualizacao/livros/liv102063.pdf. </w:t>
      </w:r>
    </w:p>
    <w:p w14:paraId="19A2EFBF" w14:textId="77777777" w:rsidR="00C00480" w:rsidRPr="00C00480" w:rsidRDefault="00C00480" w:rsidP="00C00480">
      <w:pPr>
        <w:pStyle w:val="Bibliografia"/>
        <w:rPr>
          <w:rFonts w:cs="Arial"/>
          <w:lang w:val="en-US"/>
        </w:rPr>
      </w:pPr>
      <w:r w:rsidRPr="00C00480">
        <w:rPr>
          <w:rFonts w:cs="Arial"/>
        </w:rPr>
        <w:t xml:space="preserve">IBGE. </w:t>
      </w:r>
      <w:r w:rsidRPr="00C00480">
        <w:rPr>
          <w:rFonts w:cs="Arial"/>
          <w:b/>
          <w:bCs/>
        </w:rPr>
        <w:t>MUNIC 2019</w:t>
      </w:r>
      <w:r w:rsidRPr="00C00480">
        <w:rPr>
          <w:rFonts w:cs="Arial"/>
        </w:rPr>
        <w:t>. [</w:t>
      </w:r>
      <w:r w:rsidRPr="00C00480">
        <w:rPr>
          <w:rFonts w:cs="Arial"/>
          <w:i/>
          <w:iCs/>
        </w:rPr>
        <w:t>S. l.</w:t>
      </w:r>
      <w:r w:rsidRPr="00C00480">
        <w:rPr>
          <w:rFonts w:cs="Arial"/>
        </w:rPr>
        <w:t xml:space="preserve">], 2019. Disponível em: https://ftp.ibge.gov.br/Perfil_Municipios/2019/Base_de_Dados/. </w:t>
      </w:r>
      <w:r w:rsidRPr="00C00480">
        <w:rPr>
          <w:rFonts w:cs="Arial"/>
          <w:lang w:val="en-US"/>
        </w:rPr>
        <w:t xml:space="preserve">Acesso em: 19 jul. 2025. </w:t>
      </w:r>
    </w:p>
    <w:p w14:paraId="1AD43A60" w14:textId="77777777" w:rsidR="00C00480" w:rsidRPr="00C00480" w:rsidRDefault="00C00480" w:rsidP="00C00480">
      <w:pPr>
        <w:pStyle w:val="Bibliografia"/>
        <w:rPr>
          <w:rFonts w:cs="Arial"/>
        </w:rPr>
      </w:pPr>
      <w:r w:rsidRPr="00C00480">
        <w:rPr>
          <w:rFonts w:cs="Arial"/>
          <w:lang w:val="en-US"/>
        </w:rPr>
        <w:t xml:space="preserve">ISO. </w:t>
      </w:r>
      <w:r w:rsidRPr="00C00480">
        <w:rPr>
          <w:rFonts w:cs="Arial"/>
          <w:b/>
          <w:bCs/>
          <w:lang w:val="en-US"/>
        </w:rPr>
        <w:t>ISO 19152:2012(en), Geographic information — Land Administration Domain Model (LADM)</w:t>
      </w:r>
      <w:r w:rsidRPr="00C00480">
        <w:rPr>
          <w:rFonts w:cs="Arial"/>
          <w:lang w:val="en-US"/>
        </w:rPr>
        <w:t xml:space="preserve">. </w:t>
      </w:r>
      <w:r w:rsidRPr="00C00480">
        <w:rPr>
          <w:rFonts w:cs="Arial"/>
        </w:rPr>
        <w:t>[</w:t>
      </w:r>
      <w:r w:rsidRPr="00C00480">
        <w:rPr>
          <w:rFonts w:cs="Arial"/>
          <w:i/>
          <w:iCs/>
        </w:rPr>
        <w:t>S. l.</w:t>
      </w:r>
      <w:r w:rsidRPr="00C00480">
        <w:rPr>
          <w:rFonts w:cs="Arial"/>
        </w:rPr>
        <w:t xml:space="preserve">], 2012. Disponível em: https://www.iso.org/obp/ui/en/#iso:std:iso:19152:ed-1:v1:en. Acesso em: 6 dez. 2024. </w:t>
      </w:r>
    </w:p>
    <w:p w14:paraId="5AD0458D" w14:textId="77777777" w:rsidR="00C00480" w:rsidRPr="00C00480" w:rsidRDefault="00C00480" w:rsidP="00C00480">
      <w:pPr>
        <w:pStyle w:val="Bibliografia"/>
        <w:rPr>
          <w:rFonts w:cs="Arial"/>
          <w:lang w:val="en-US"/>
        </w:rPr>
      </w:pPr>
      <w:r w:rsidRPr="00C00480">
        <w:rPr>
          <w:rFonts w:cs="Arial"/>
        </w:rPr>
        <w:t>JAVASCRIPT | MDN. [</w:t>
      </w:r>
      <w:r w:rsidRPr="00C00480">
        <w:rPr>
          <w:rFonts w:cs="Arial"/>
          <w:i/>
          <w:iCs/>
        </w:rPr>
        <w:t>S. l.</w:t>
      </w:r>
      <w:r w:rsidRPr="00C00480">
        <w:rPr>
          <w:rFonts w:cs="Arial"/>
        </w:rPr>
        <w:t xml:space="preserve">], 2025. Disponível em: https://developer.mozilla.org/pt-BR/docs/Web/JavaScript. </w:t>
      </w:r>
      <w:r w:rsidRPr="00C00480">
        <w:rPr>
          <w:rFonts w:cs="Arial"/>
          <w:lang w:val="en-US"/>
        </w:rPr>
        <w:t xml:space="preserve">Acesso em: 10 ago. 2025. </w:t>
      </w:r>
    </w:p>
    <w:p w14:paraId="03092BFC" w14:textId="77777777" w:rsidR="00C00480" w:rsidRPr="00C00480" w:rsidRDefault="00C00480" w:rsidP="00C00480">
      <w:pPr>
        <w:pStyle w:val="Bibliografia"/>
        <w:rPr>
          <w:rFonts w:cs="Arial"/>
          <w:lang w:val="en-US"/>
        </w:rPr>
      </w:pPr>
      <w:r w:rsidRPr="00C00480">
        <w:rPr>
          <w:rFonts w:cs="Arial"/>
          <w:lang w:val="en-US"/>
        </w:rPr>
        <w:t xml:space="preserve">KOEVA, M. </w:t>
      </w:r>
      <w:r w:rsidRPr="00C00480">
        <w:rPr>
          <w:rFonts w:cs="Arial"/>
          <w:i/>
          <w:iCs/>
          <w:lang w:val="en-US"/>
        </w:rPr>
        <w:t>et al.</w:t>
      </w:r>
      <w:r w:rsidRPr="00C00480">
        <w:rPr>
          <w:rFonts w:cs="Arial"/>
          <w:lang w:val="en-US"/>
        </w:rPr>
        <w:t xml:space="preserve"> Geospatial Tool and Geocloud Platform Innovations: A Fit-for-Purpose Land Administration Assessment. </w:t>
      </w:r>
      <w:r w:rsidRPr="00C00480">
        <w:rPr>
          <w:rFonts w:cs="Arial"/>
          <w:b/>
          <w:bCs/>
          <w:lang w:val="en-US"/>
        </w:rPr>
        <w:t>Land</w:t>
      </w:r>
      <w:r w:rsidRPr="00C00480">
        <w:rPr>
          <w:rFonts w:cs="Arial"/>
          <w:lang w:val="en-US"/>
        </w:rPr>
        <w:t>, [</w:t>
      </w:r>
      <w:r w:rsidRPr="00C00480">
        <w:rPr>
          <w:rFonts w:cs="Arial"/>
          <w:i/>
          <w:iCs/>
          <w:lang w:val="en-US"/>
        </w:rPr>
        <w:t>s. l.</w:t>
      </w:r>
      <w:r w:rsidRPr="00C00480">
        <w:rPr>
          <w:rFonts w:cs="Arial"/>
          <w:lang w:val="en-US"/>
        </w:rPr>
        <w:t xml:space="preserve">], v. 10, n. 6, p. 557, 2021. </w:t>
      </w:r>
    </w:p>
    <w:p w14:paraId="11E91C65" w14:textId="77777777" w:rsidR="00C00480" w:rsidRPr="00C00480" w:rsidRDefault="00C00480" w:rsidP="00C00480">
      <w:pPr>
        <w:pStyle w:val="Bibliografia"/>
        <w:rPr>
          <w:rFonts w:cs="Arial"/>
        </w:rPr>
      </w:pPr>
      <w:r w:rsidRPr="00C00480">
        <w:rPr>
          <w:rFonts w:cs="Arial"/>
          <w:lang w:val="en-US"/>
        </w:rPr>
        <w:t xml:space="preserve">LEAFLET - A JAVASCRIPT LIBRARY FOR INTERACTIVE MAPS. </w:t>
      </w:r>
      <w:r w:rsidRPr="00C00480">
        <w:rPr>
          <w:rFonts w:cs="Arial"/>
        </w:rPr>
        <w:t>[</w:t>
      </w:r>
      <w:r w:rsidRPr="00C00480">
        <w:rPr>
          <w:rFonts w:cs="Arial"/>
          <w:i/>
          <w:iCs/>
        </w:rPr>
        <w:t>S. l.</w:t>
      </w:r>
      <w:r w:rsidRPr="00C00480">
        <w:rPr>
          <w:rFonts w:cs="Arial"/>
        </w:rPr>
        <w:t xml:space="preserve">], 2025. Disponível em: https://leafletjs.com/. Acesso em: 10 ago. 2025. </w:t>
      </w:r>
    </w:p>
    <w:p w14:paraId="36F30ADD" w14:textId="77777777" w:rsidR="00C00480" w:rsidRPr="00C00480" w:rsidRDefault="00C00480" w:rsidP="00C00480">
      <w:pPr>
        <w:pStyle w:val="Bibliografia"/>
        <w:rPr>
          <w:rFonts w:cs="Arial"/>
        </w:rPr>
      </w:pPr>
      <w:r w:rsidRPr="00C00480">
        <w:rPr>
          <w:rFonts w:cs="Arial"/>
        </w:rPr>
        <w:t>LGPD - LEI N</w:t>
      </w:r>
      <w:r w:rsidRPr="00C00480">
        <w:rPr>
          <w:rFonts w:cs="Arial"/>
          <w:vertAlign w:val="superscript"/>
        </w:rPr>
        <w:t>o</w:t>
      </w:r>
      <w:r w:rsidRPr="00C00480">
        <w:rPr>
          <w:rFonts w:cs="Arial"/>
        </w:rPr>
        <w:t xml:space="preserve"> 13.709/2018. Congresso Nacional - Brasil. 14 ago. 2018. Disponível em: https://www2.camara.leg.br/legin/fed/lei/2018/lei-13709-14-agosto-2018-787077-publicacaooriginal-156212-pl.html. </w:t>
      </w:r>
    </w:p>
    <w:p w14:paraId="24F4854C" w14:textId="77777777" w:rsidR="00C00480" w:rsidRPr="00C00480" w:rsidRDefault="00C00480" w:rsidP="00C00480">
      <w:pPr>
        <w:pStyle w:val="Bibliografia"/>
        <w:rPr>
          <w:rFonts w:cs="Arial"/>
        </w:rPr>
      </w:pPr>
      <w:r w:rsidRPr="00C00480">
        <w:rPr>
          <w:rFonts w:cs="Arial"/>
        </w:rPr>
        <w:t xml:space="preserve">MACEDO, D. </w:t>
      </w:r>
      <w:r w:rsidRPr="00C00480">
        <w:rPr>
          <w:rFonts w:cs="Arial"/>
          <w:b/>
          <w:bCs/>
        </w:rPr>
        <w:t>Integração do Cadastro Único com Cadastro Nacional de Endereços para Fins Estatístico através da modelagem de um banco de dados espacial</w:t>
      </w:r>
      <w:r w:rsidRPr="00C00480">
        <w:rPr>
          <w:rFonts w:cs="Arial"/>
        </w:rPr>
        <w:t>. [</w:t>
      </w:r>
      <w:r w:rsidRPr="00C00480">
        <w:rPr>
          <w:rFonts w:cs="Arial"/>
          <w:i/>
          <w:iCs/>
        </w:rPr>
        <w:t>S. l.</w:t>
      </w:r>
      <w:r w:rsidRPr="00C00480">
        <w:rPr>
          <w:rFonts w:cs="Arial"/>
        </w:rPr>
        <w:t>]: mds.gov.br, 2023. Disponível em: https://aplicacoes.mds.gov.br/sagi/pesquisas/documentos/relatorio/relatorio_270.pdf. Acesso em: 3 mar. 2025.</w:t>
      </w:r>
    </w:p>
    <w:p w14:paraId="53AA7340" w14:textId="77777777" w:rsidR="00C00480" w:rsidRPr="00C00480" w:rsidRDefault="00C00480" w:rsidP="00C00480">
      <w:pPr>
        <w:pStyle w:val="Bibliografia"/>
        <w:rPr>
          <w:rFonts w:cs="Arial"/>
          <w:lang w:val="en-US"/>
        </w:rPr>
      </w:pPr>
      <w:r w:rsidRPr="00C00480">
        <w:rPr>
          <w:rFonts w:cs="Arial"/>
          <w:lang w:val="en-US"/>
        </w:rPr>
        <w:t xml:space="preserve">MANNING, C. D. </w:t>
      </w:r>
      <w:r w:rsidRPr="00C00480">
        <w:rPr>
          <w:rFonts w:cs="Arial"/>
          <w:b/>
          <w:bCs/>
          <w:lang w:val="en-US"/>
        </w:rPr>
        <w:t>Introduction to information retrieval</w:t>
      </w:r>
      <w:r w:rsidRPr="00C00480">
        <w:rPr>
          <w:rFonts w:cs="Arial"/>
          <w:lang w:val="en-US"/>
        </w:rPr>
        <w:t xml:space="preserve">. Cambridge: Cambridge university press, 2008. </w:t>
      </w:r>
    </w:p>
    <w:p w14:paraId="4D143265" w14:textId="77777777" w:rsidR="00C00480" w:rsidRPr="00C00480" w:rsidRDefault="00C00480" w:rsidP="00C00480">
      <w:pPr>
        <w:pStyle w:val="Bibliografia"/>
        <w:rPr>
          <w:rFonts w:cs="Arial"/>
        </w:rPr>
      </w:pPr>
      <w:r w:rsidRPr="00C00480">
        <w:rPr>
          <w:rFonts w:cs="Arial"/>
          <w:lang w:val="en-US"/>
        </w:rPr>
        <w:lastRenderedPageBreak/>
        <w:t xml:space="preserve">MYSQL. </w:t>
      </w:r>
      <w:r w:rsidRPr="00C00480">
        <w:rPr>
          <w:rFonts w:cs="Arial"/>
        </w:rPr>
        <w:t>[</w:t>
      </w:r>
      <w:r w:rsidRPr="00C00480">
        <w:rPr>
          <w:rFonts w:cs="Arial"/>
          <w:i/>
          <w:iCs/>
        </w:rPr>
        <w:t>S. l.</w:t>
      </w:r>
      <w:r w:rsidRPr="00C00480">
        <w:rPr>
          <w:rFonts w:cs="Arial"/>
        </w:rPr>
        <w:t xml:space="preserve">], 2025. Disponível em: https://www.mysql.com/. Acesso em: 10 ago. 2025. </w:t>
      </w:r>
    </w:p>
    <w:p w14:paraId="1ADE25DC" w14:textId="77777777" w:rsidR="00C00480" w:rsidRPr="00C00480" w:rsidRDefault="00C00480" w:rsidP="00C00480">
      <w:pPr>
        <w:pStyle w:val="Bibliografia"/>
        <w:rPr>
          <w:rFonts w:cs="Arial"/>
        </w:rPr>
      </w:pPr>
      <w:r w:rsidRPr="00C00480">
        <w:rPr>
          <w:rFonts w:cs="Arial"/>
        </w:rPr>
        <w:t xml:space="preserve">OLBRICHT, R.; PAULMANN, M. </w:t>
      </w:r>
      <w:r w:rsidRPr="00C00480">
        <w:rPr>
          <w:rFonts w:cs="Arial"/>
          <w:b/>
          <w:bCs/>
        </w:rPr>
        <w:t>Overpass API</w:t>
      </w:r>
      <w:r w:rsidRPr="00C00480">
        <w:rPr>
          <w:rFonts w:cs="Arial"/>
        </w:rPr>
        <w:t>. [</w:t>
      </w:r>
      <w:r w:rsidRPr="00C00480">
        <w:rPr>
          <w:rFonts w:cs="Arial"/>
          <w:i/>
          <w:iCs/>
        </w:rPr>
        <w:t>S. l.</w:t>
      </w:r>
      <w:r w:rsidRPr="00C00480">
        <w:rPr>
          <w:rFonts w:cs="Arial"/>
        </w:rPr>
        <w:t>]: FOSS@HFT, 2015. Disponível em: https://av.tib.eu/media/17720. Acesso em: 17 jul. 2025.</w:t>
      </w:r>
    </w:p>
    <w:p w14:paraId="575F223E" w14:textId="77777777" w:rsidR="00C00480" w:rsidRPr="00C00480" w:rsidRDefault="00C00480" w:rsidP="00C00480">
      <w:pPr>
        <w:pStyle w:val="Bibliografia"/>
        <w:rPr>
          <w:rFonts w:cs="Arial"/>
        </w:rPr>
      </w:pPr>
      <w:r w:rsidRPr="00C00480">
        <w:rPr>
          <w:rFonts w:cs="Arial"/>
        </w:rPr>
        <w:t xml:space="preserve">OPENDATAHANDBOOK.ORG. </w:t>
      </w:r>
      <w:r w:rsidRPr="00C00480">
        <w:rPr>
          <w:rFonts w:cs="Arial"/>
          <w:b/>
          <w:bCs/>
        </w:rPr>
        <w:t>File Formats</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https://opendatahandbook.org/guide/en/appendices/file-formats/. Acesso em: 13 out. 2025. </w:t>
      </w:r>
    </w:p>
    <w:p w14:paraId="77B17CA3" w14:textId="77777777" w:rsidR="00C00480" w:rsidRPr="00C00480" w:rsidRDefault="00C00480" w:rsidP="00C00480">
      <w:pPr>
        <w:pStyle w:val="Bibliografia"/>
        <w:rPr>
          <w:rFonts w:cs="Arial"/>
        </w:rPr>
      </w:pPr>
      <w:r w:rsidRPr="00C00480">
        <w:rPr>
          <w:rFonts w:cs="Arial"/>
        </w:rPr>
        <w:t xml:space="preserve">SERPRO. </w:t>
      </w:r>
      <w:r w:rsidRPr="00C00480">
        <w:rPr>
          <w:rFonts w:cs="Arial"/>
          <w:b/>
          <w:bCs/>
        </w:rPr>
        <w:t>Superciata/PROJETO CIATA - MANUAL DO CADASTRO IMOBILIÁRIO.pdf</w:t>
      </w:r>
      <w:r w:rsidRPr="00C00480">
        <w:rPr>
          <w:rFonts w:cs="Arial"/>
        </w:rPr>
        <w:t>. [</w:t>
      </w:r>
      <w:r w:rsidRPr="00C00480">
        <w:rPr>
          <w:rFonts w:cs="Arial"/>
          <w:i/>
          <w:iCs/>
        </w:rPr>
        <w:t>S. l.</w:t>
      </w:r>
      <w:r w:rsidRPr="00C00480">
        <w:rPr>
          <w:rFonts w:cs="Arial"/>
        </w:rPr>
        <w:t xml:space="preserve">], 2025. Disponível em: https://superciata.smuu.com.br/docs/ProjetoCiata_ManualCadastroImobiliario_OCR.pdf. Acesso em: 13 nov. 2025. </w:t>
      </w:r>
    </w:p>
    <w:p w14:paraId="6F076A6E" w14:textId="77777777" w:rsidR="00C00480" w:rsidRPr="00C00480" w:rsidRDefault="00C00480" w:rsidP="00C00480">
      <w:pPr>
        <w:pStyle w:val="Bibliografia"/>
        <w:rPr>
          <w:rFonts w:cs="Arial"/>
        </w:rPr>
      </w:pPr>
      <w:r w:rsidRPr="00C00480">
        <w:rPr>
          <w:rFonts w:cs="Arial"/>
        </w:rPr>
        <w:t xml:space="preserve">SILVA, E. da (org.). </w:t>
      </w:r>
      <w:r w:rsidRPr="00C00480">
        <w:rPr>
          <w:rFonts w:cs="Arial"/>
          <w:b/>
          <w:bCs/>
        </w:rPr>
        <w:t>Cadastro Territorial Multifinalitário aplicado à gestão municipal</w:t>
      </w:r>
      <w:r w:rsidRPr="00C00480">
        <w:rPr>
          <w:rFonts w:cs="Arial"/>
        </w:rPr>
        <w:t xml:space="preserve">. Florianópolis, SC: Ufsc, 2023. </w:t>
      </w:r>
    </w:p>
    <w:p w14:paraId="7385A384" w14:textId="4A09D3E6" w:rsidR="00737577" w:rsidRDefault="00E63166" w:rsidP="006D3D4B">
      <w:r>
        <w:fldChar w:fldCharType="end"/>
      </w:r>
    </w:p>
    <w:sectPr w:rsidR="00737577" w:rsidSect="00C01A8A">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6A800" w14:textId="77777777" w:rsidR="0091731F" w:rsidRPr="00B322C5" w:rsidRDefault="0091731F" w:rsidP="00362BEC">
      <w:pPr>
        <w:spacing w:line="240" w:lineRule="auto"/>
      </w:pPr>
      <w:r w:rsidRPr="00B322C5">
        <w:separator/>
      </w:r>
    </w:p>
  </w:endnote>
  <w:endnote w:type="continuationSeparator" w:id="0">
    <w:p w14:paraId="23A20316" w14:textId="77777777" w:rsidR="0091731F" w:rsidRPr="00B322C5" w:rsidRDefault="0091731F"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8CAB" w14:textId="77777777" w:rsidR="0091731F" w:rsidRPr="00B322C5" w:rsidRDefault="0091731F" w:rsidP="00802B3F">
      <w:pPr>
        <w:spacing w:line="240" w:lineRule="auto"/>
        <w:ind w:firstLine="0"/>
      </w:pPr>
      <w:r w:rsidRPr="00B322C5">
        <w:separator/>
      </w:r>
    </w:p>
  </w:footnote>
  <w:footnote w:type="continuationSeparator" w:id="0">
    <w:p w14:paraId="486C86BA" w14:textId="77777777" w:rsidR="0091731F" w:rsidRPr="00B322C5" w:rsidRDefault="0091731F"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25B"/>
    <w:rsid w:val="0027448A"/>
    <w:rsid w:val="00274F3E"/>
    <w:rsid w:val="00275389"/>
    <w:rsid w:val="00276240"/>
    <w:rsid w:val="0027653C"/>
    <w:rsid w:val="002778CC"/>
    <w:rsid w:val="00280216"/>
    <w:rsid w:val="00280535"/>
    <w:rsid w:val="00280E87"/>
    <w:rsid w:val="00282931"/>
    <w:rsid w:val="002835D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264C"/>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94"/>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2A45"/>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420"/>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28D"/>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16"/>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0A54"/>
    <w:rsid w:val="007E1EEA"/>
    <w:rsid w:val="007E2B32"/>
    <w:rsid w:val="007E3C39"/>
    <w:rsid w:val="007E4085"/>
    <w:rsid w:val="007E5174"/>
    <w:rsid w:val="007E5E2E"/>
    <w:rsid w:val="007E5F51"/>
    <w:rsid w:val="007E7325"/>
    <w:rsid w:val="007E7729"/>
    <w:rsid w:val="007F025C"/>
    <w:rsid w:val="007F07E8"/>
    <w:rsid w:val="007F098D"/>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B26"/>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31F"/>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5D5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227"/>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49C"/>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2BE3"/>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39B"/>
    <w:rsid w:val="00E32AB9"/>
    <w:rsid w:val="00E3306B"/>
    <w:rsid w:val="00E33137"/>
    <w:rsid w:val="00E34C80"/>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595"/>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847"/>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4703</TotalTime>
  <Pages>35</Pages>
  <Words>14420</Words>
  <Characters>85949</Characters>
  <Application>Microsoft Office Word</Application>
  <DocSecurity>0</DocSecurity>
  <Lines>2046</Lines>
  <Paragraphs>965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634</cp:revision>
  <cp:lastPrinted>2025-12-04T17:55:00Z</cp:lastPrinted>
  <dcterms:created xsi:type="dcterms:W3CDTF">2025-11-13T17:36:00Z</dcterms:created>
  <dcterms:modified xsi:type="dcterms:W3CDTF">2026-01-13T11:56:00Z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id="ybflz8dJ"/&gt;&lt;style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