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2684EE5D"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7374A8" w:rsidRPr="00693DE7">
        <w:t xml:space="preserve">Tabela </w:t>
      </w:r>
      <w:r w:rsidR="007374A8">
        <w:rPr>
          <w:noProof/>
        </w:rPr>
        <w:t>1</w:t>
      </w:r>
      <w:r w:rsidR="0030608B">
        <w:fldChar w:fldCharType="end"/>
      </w:r>
      <w:r w:rsidR="0030608B">
        <w:t>.</w:t>
      </w:r>
    </w:p>
    <w:p w14:paraId="0B680B19" w14:textId="2F42AC69" w:rsidR="0030608B" w:rsidRPr="00693DE7" w:rsidRDefault="0030608B" w:rsidP="008872BA">
      <w:pPr>
        <w:pStyle w:val="Legenda"/>
      </w:pPr>
      <w:bookmarkStart w:id="3" w:name="_Ref217750635"/>
      <w:r w:rsidRPr="00693DE7">
        <w:t xml:space="preserve">Tabela </w:t>
      </w:r>
      <w:r w:rsidR="00D62A32">
        <w:fldChar w:fldCharType="begin"/>
      </w:r>
      <w:r w:rsidR="00D62A32">
        <w:instrText xml:space="preserve"> SEQ Tabela \* ARABIC </w:instrText>
      </w:r>
      <w:r w:rsidR="00D62A32">
        <w:fldChar w:fldCharType="separate"/>
      </w:r>
      <w:r w:rsidR="007374A8">
        <w:rPr>
          <w:noProof/>
        </w:rPr>
        <w:t>1</w:t>
      </w:r>
      <w:r w:rsidR="00D62A32">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872B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113161B9"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7374A8">
        <w:t xml:space="preserve">Quadro </w:t>
      </w:r>
      <w:r w:rsidR="007374A8">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872BA">
      <w:pPr>
        <w:pStyle w:val="Legenda"/>
      </w:pPr>
    </w:p>
    <w:p w14:paraId="7EBF7D39" w14:textId="26E7C8D3" w:rsidR="00690F38" w:rsidRDefault="00690F38" w:rsidP="008872BA">
      <w:pPr>
        <w:pStyle w:val="Legenda"/>
      </w:pPr>
      <w:bookmarkStart w:id="4" w:name="_Ref219279265"/>
      <w:r>
        <w:t xml:space="preserve">Quadro </w:t>
      </w:r>
      <w:r w:rsidR="00D62A32">
        <w:fldChar w:fldCharType="begin"/>
      </w:r>
      <w:r w:rsidR="00D62A32">
        <w:instrText xml:space="preserve"> SEQ Quadro \* ARABIC </w:instrText>
      </w:r>
      <w:r w:rsidR="00D62A32">
        <w:fldChar w:fldCharType="separate"/>
      </w:r>
      <w:r w:rsidR="007374A8">
        <w:rPr>
          <w:noProof/>
        </w:rPr>
        <w:t>1</w:t>
      </w:r>
      <w:r w:rsidR="00D62A32">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872B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F4D3CD0"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7374A8">
        <w:t xml:space="preserve">Figura </w:t>
      </w:r>
      <w:r w:rsidR="007374A8">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8872BA">
      <w:pPr>
        <w:pStyle w:val="Legenda"/>
      </w:pPr>
    </w:p>
    <w:p w14:paraId="5EE2C011" w14:textId="04381338" w:rsidR="007A6E97" w:rsidRDefault="007A6E97" w:rsidP="008872BA">
      <w:pPr>
        <w:pStyle w:val="Legenda"/>
      </w:pPr>
      <w:bookmarkStart w:id="5" w:name="_Ref219194886"/>
      <w:r>
        <w:t xml:space="preserve">Figura </w:t>
      </w:r>
      <w:r w:rsidR="00D62A32">
        <w:fldChar w:fldCharType="begin"/>
      </w:r>
      <w:r w:rsidR="00D62A32">
        <w:instrText xml:space="preserve"> SEQ Figura \* ARABIC </w:instrText>
      </w:r>
      <w:r w:rsidR="00D62A32">
        <w:fldChar w:fldCharType="separate"/>
      </w:r>
      <w:r w:rsidR="007374A8">
        <w:rPr>
          <w:noProof/>
        </w:rPr>
        <w:t>1</w:t>
      </w:r>
      <w:r w:rsidR="00D62A32">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872B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57B6DC92"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7374A8">
        <w:t xml:space="preserve">Figura </w:t>
      </w:r>
      <w:r w:rsidR="007374A8">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8872BA">
      <w:pPr>
        <w:pStyle w:val="Legenda"/>
      </w:pPr>
    </w:p>
    <w:p w14:paraId="77675D1B" w14:textId="7F6D77F3" w:rsidR="00833AB7" w:rsidRDefault="00833AB7" w:rsidP="008872BA">
      <w:pPr>
        <w:pStyle w:val="Legenda"/>
      </w:pPr>
      <w:bookmarkStart w:id="6" w:name="_Ref219230878"/>
      <w:r>
        <w:t xml:space="preserve">Figura </w:t>
      </w:r>
      <w:r w:rsidR="00D62A32">
        <w:fldChar w:fldCharType="begin"/>
      </w:r>
      <w:r w:rsidR="00D62A32">
        <w:instrText xml:space="preserve"> SEQ Figura \* ARABIC </w:instrText>
      </w:r>
      <w:r w:rsidR="00D62A32">
        <w:fldChar w:fldCharType="separate"/>
      </w:r>
      <w:r w:rsidR="007374A8">
        <w:rPr>
          <w:noProof/>
        </w:rPr>
        <w:t>2</w:t>
      </w:r>
      <w:r w:rsidR="00D62A32">
        <w:rPr>
          <w:noProof/>
        </w:rPr>
        <w:fldChar w:fldCharType="end"/>
      </w:r>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872BA">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40D6EE8E" w:rsidR="00802683" w:rsidRDefault="002E39E8" w:rsidP="00802683">
      <w:r>
        <w:t xml:space="preserve">O </w:t>
      </w:r>
      <w:r w:rsidR="00D62A32">
        <w:fldChar w:fldCharType="begin"/>
      </w:r>
      <w:r w:rsidR="00D62A32">
        <w:instrText xml:space="preserve"> REF _Ref219193829 </w:instrText>
      </w:r>
      <w:r w:rsidR="00D62A32">
        <w:fldChar w:fldCharType="separate"/>
      </w:r>
      <w:r w:rsidR="007374A8">
        <w:t xml:space="preserve">Quadro </w:t>
      </w:r>
      <w:r w:rsidR="007374A8">
        <w:rPr>
          <w:noProof/>
        </w:rPr>
        <w:t>2</w:t>
      </w:r>
      <w:r w:rsidR="00D62A32">
        <w:rPr>
          <w:noProof/>
        </w:rPr>
        <w:fldChar w:fldCharType="end"/>
      </w:r>
      <w:r>
        <w:t xml:space="preserve"> apresenta uma comparação entre o CNEFE e o modelo conceitual internacional LADM com foco nas diferenças estruturais e funcionais entre ambos. </w:t>
      </w:r>
    </w:p>
    <w:p w14:paraId="7140AC51" w14:textId="5D962756" w:rsidR="002E39E8" w:rsidRDefault="002E39E8" w:rsidP="008872BA">
      <w:pPr>
        <w:pStyle w:val="Legenda"/>
      </w:pPr>
      <w:bookmarkStart w:id="7" w:name="_Ref219193829"/>
      <w:r>
        <w:t xml:space="preserve">Quadro </w:t>
      </w:r>
      <w:r w:rsidR="00D62A32">
        <w:fldChar w:fldCharType="begin"/>
      </w:r>
      <w:r w:rsidR="00D62A32">
        <w:instrText xml:space="preserve"> SEQ Quadro \* ARABIC </w:instrText>
      </w:r>
      <w:r w:rsidR="00D62A32">
        <w:fldChar w:fldCharType="separate"/>
      </w:r>
      <w:r w:rsidR="007374A8">
        <w:rPr>
          <w:noProof/>
        </w:rPr>
        <w:t>2</w:t>
      </w:r>
      <w:r w:rsidR="00D62A32">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7F28CDBA"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7374A8">
        <w:t xml:space="preserve">Quadro </w:t>
      </w:r>
      <w:r w:rsidR="007374A8">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4208A50A" w:rsidR="00321F9B" w:rsidRDefault="00321F9B" w:rsidP="008872BA">
      <w:pPr>
        <w:pStyle w:val="Legenda"/>
      </w:pPr>
      <w:bookmarkStart w:id="8" w:name="_Ref217716138"/>
      <w:r>
        <w:lastRenderedPageBreak/>
        <w:t xml:space="preserve">Quadro </w:t>
      </w:r>
      <w:r w:rsidR="00D62A32">
        <w:fldChar w:fldCharType="begin"/>
      </w:r>
      <w:r w:rsidR="00D62A32">
        <w:instrText xml:space="preserve"> SEQ Quadro \* ARABIC </w:instrText>
      </w:r>
      <w:r w:rsidR="00D62A32">
        <w:fldChar w:fldCharType="separate"/>
      </w:r>
      <w:r w:rsidR="007374A8">
        <w:rPr>
          <w:noProof/>
        </w:rPr>
        <w:t>3</w:t>
      </w:r>
      <w:r w:rsidR="00D62A32">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F14A2A"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8872BA">
      <w:pPr>
        <w:pStyle w:val="Legenda"/>
      </w:pPr>
      <w:r>
        <w:t>Elaboração: Os autores</w:t>
      </w:r>
      <w:r w:rsidR="0063382C">
        <w:t xml:space="preserve"> (2025)</w:t>
      </w:r>
    </w:p>
    <w:p w14:paraId="3A0D53E2" w14:textId="77777777" w:rsidR="007E7D2B" w:rsidRDefault="007E7D2B" w:rsidP="006D3D4B"/>
    <w:p w14:paraId="7B7CBA48" w14:textId="17870DCD" w:rsidR="00203121" w:rsidRDefault="00203121" w:rsidP="00203121">
      <w:r w:rsidRPr="00203121">
        <w:t xml:space="preserve">A </w:t>
      </w:r>
      <w:r w:rsidR="00D62A32">
        <w:fldChar w:fldCharType="begin"/>
      </w:r>
      <w:r w:rsidR="00D62A32">
        <w:instrText xml:space="preserve"> REF _Ref219195479 </w:instrText>
      </w:r>
      <w:r w:rsidR="00D62A32">
        <w:fldChar w:fldCharType="separate"/>
      </w:r>
      <w:r w:rsidR="007374A8">
        <w:t xml:space="preserve">Figura </w:t>
      </w:r>
      <w:r w:rsidR="007374A8">
        <w:rPr>
          <w:noProof/>
        </w:rPr>
        <w:t>3</w:t>
      </w:r>
      <w:r w:rsidR="00D62A32">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872BA">
      <w:pPr>
        <w:pStyle w:val="Legenda"/>
      </w:pPr>
    </w:p>
    <w:p w14:paraId="5CCCAF17" w14:textId="03D91057" w:rsidR="00D92D84" w:rsidRDefault="00D92D84" w:rsidP="008872BA">
      <w:pPr>
        <w:pStyle w:val="Legenda"/>
      </w:pPr>
      <w:bookmarkStart w:id="9" w:name="_Ref219195479"/>
      <w:r>
        <w:t xml:space="preserve">Figura </w:t>
      </w:r>
      <w:r w:rsidR="00D62A32">
        <w:fldChar w:fldCharType="begin"/>
      </w:r>
      <w:r w:rsidR="00D62A32">
        <w:instrText xml:space="preserve"> SEQ Figura \* ARABIC </w:instrText>
      </w:r>
      <w:r w:rsidR="00D62A32">
        <w:fldChar w:fldCharType="separate"/>
      </w:r>
      <w:r w:rsidR="007374A8">
        <w:rPr>
          <w:noProof/>
        </w:rPr>
        <w:t>3</w:t>
      </w:r>
      <w:r w:rsidR="00D62A32">
        <w:rPr>
          <w:noProof/>
        </w:rPr>
        <w:fldChar w:fldCharType="end"/>
      </w:r>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7D26BD59"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A502F7">
        <w:instrText xml:space="preserve"> ADDIN ZOTERO_ITEM CSL_CITATION {"citationID":"QfAZBbvX","properties":{"formattedCitation":"(Olbricht;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6B3FE340" w14:textId="77777777" w:rsidR="006D6F95" w:rsidRDefault="006D6F95" w:rsidP="006D3D4B"/>
    <w:p w14:paraId="6FFB5471" w14:textId="35191E8D" w:rsidR="006D6F95" w:rsidRDefault="00784C68" w:rsidP="006D3D4B">
      <w:hyperlink r:id="rId12" w:history="1">
        <w:r w:rsidRPr="00DB3A15">
          <w:rPr>
            <w:rStyle w:val="Hyperlink"/>
          </w:rPr>
          <w:t>https://capanema.ctmgeo.com.br/geo-view/index.ctm</w:t>
        </w:r>
      </w:hyperlink>
    </w:p>
    <w:p w14:paraId="6F0382D8" w14:textId="41B4E3EF" w:rsidR="00784C68" w:rsidRDefault="00784C68" w:rsidP="006D3D4B">
      <w:r>
        <w:t xml:space="preserve">Usar </w:t>
      </w:r>
      <w:r w:rsidRPr="00784C68">
        <w:rPr>
          <w:b/>
          <w:bCs/>
        </w:rPr>
        <w:t>alinhamento coincide</w:t>
      </w:r>
      <w:r>
        <w:rPr>
          <w:b/>
          <w:bCs/>
        </w:rPr>
        <w:t xml:space="preserve"> </w:t>
      </w:r>
      <w:r w:rsidRPr="00784C68">
        <w:t xml:space="preserve">e </w:t>
      </w:r>
      <w:r w:rsidRPr="00784C68">
        <w:rPr>
          <w:b/>
          <w:bCs/>
        </w:rPr>
        <w:t>nova orientação</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0A7678E" w:rsidR="00843254" w:rsidRDefault="00A37B55" w:rsidP="00EB0378">
      <w:r>
        <w:t>Todos esses componentes são fornecidos pelo serviço de hospedagem.</w:t>
      </w:r>
      <w:r w:rsidR="00EB0378">
        <w:t xml:space="preserve"> O acesso à aplicação e aos documentos e códigos pode ser feito pela URL: </w:t>
      </w:r>
      <w:hyperlink r:id="rId13"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445E7153"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D16DA7">
        <w:instrText xml:space="preserve"> ADDIN ZOTERO_ITEM CSL_CITATION {"citationID":"uqqtrRkc","properties":{"formattedCitation":"(IBGE, 2022)","plainCitation":"(IBGE, 2022)","noteIndex":0},"citationItems":[{"id":301,"uris":["http://zotero.org/users/15531986/items/UDDG25EF"],"itemData":{"id":301,"type":"book","publisher":"IBGE","publisher-place":"Rio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168E7531"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7374A8">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5185F6C2"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7374A8">
        <w:t xml:space="preserve">Quadro </w:t>
      </w:r>
      <w:r w:rsidR="007374A8">
        <w:rPr>
          <w:noProof/>
        </w:rPr>
        <w:t>4</w:t>
      </w:r>
      <w:r>
        <w:fldChar w:fldCharType="end"/>
      </w:r>
      <w:r>
        <w:t xml:space="preserve">). </w:t>
      </w:r>
    </w:p>
    <w:p w14:paraId="1D8E9F66" w14:textId="77777777" w:rsidR="000C7CE5" w:rsidRDefault="000C7CE5" w:rsidP="000C7CE5"/>
    <w:p w14:paraId="0385D4AA" w14:textId="7E74DFC4" w:rsidR="000C7CE5" w:rsidRDefault="000C7CE5" w:rsidP="008872BA">
      <w:pPr>
        <w:pStyle w:val="Legenda"/>
      </w:pPr>
      <w:bookmarkStart w:id="11" w:name="_Ref217811889"/>
      <w:r>
        <w:t xml:space="preserve">Quadro </w:t>
      </w:r>
      <w:r w:rsidR="00D62A32">
        <w:fldChar w:fldCharType="begin"/>
      </w:r>
      <w:r w:rsidR="00D62A32">
        <w:instrText xml:space="preserve"> SEQ Quadro \* ARABIC </w:instrText>
      </w:r>
      <w:r w:rsidR="00D62A32">
        <w:fldChar w:fldCharType="separate"/>
      </w:r>
      <w:r w:rsidR="007374A8">
        <w:rPr>
          <w:noProof/>
        </w:rPr>
        <w:t>4</w:t>
      </w:r>
      <w:r w:rsidR="00D62A32">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872B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663E0AD1"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7374A8">
        <w:t xml:space="preserve">Quadro </w:t>
      </w:r>
      <w:r w:rsidR="007374A8">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7269CD67" w:rsidR="00664645" w:rsidRDefault="00664645" w:rsidP="008872BA">
      <w:pPr>
        <w:pStyle w:val="Legenda"/>
      </w:pPr>
      <w:bookmarkStart w:id="13" w:name="_Ref217640619"/>
      <w:r>
        <w:t xml:space="preserve">Quadro </w:t>
      </w:r>
      <w:r w:rsidR="00D62A32">
        <w:fldChar w:fldCharType="begin"/>
      </w:r>
      <w:r w:rsidR="00D62A32">
        <w:instrText xml:space="preserve"> SEQ Quadro \* ARABIC </w:instrText>
      </w:r>
      <w:r w:rsidR="00D62A32">
        <w:fldChar w:fldCharType="separate"/>
      </w:r>
      <w:r w:rsidR="007374A8">
        <w:rPr>
          <w:noProof/>
        </w:rPr>
        <w:t>5</w:t>
      </w:r>
      <w:r w:rsidR="00D62A32">
        <w:rPr>
          <w:noProof/>
        </w:rPr>
        <w:fldChar w:fldCharType="end"/>
      </w:r>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872B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3D7E7CFA" w:rsidR="00B63AA3" w:rsidRDefault="00B63AA3" w:rsidP="00B63AA3">
      <w:r>
        <w:t>No CIATA o identificador único é cognitivo e é resultado de uma concatenação de valores (</w:t>
      </w:r>
      <w:r w:rsidR="00D62A32">
        <w:fldChar w:fldCharType="begin"/>
      </w:r>
      <w:r w:rsidR="00D62A32">
        <w:instrText xml:space="preserve"> REF _Ref219188058 </w:instrText>
      </w:r>
      <w:r w:rsidR="00D62A32">
        <w:fldChar w:fldCharType="separate"/>
      </w:r>
      <w:r w:rsidR="007374A8">
        <w:t xml:space="preserve">Quadro </w:t>
      </w:r>
      <w:r w:rsidR="007374A8">
        <w:rPr>
          <w:noProof/>
        </w:rPr>
        <w:t>6</w:t>
      </w:r>
      <w:r w:rsidR="00D62A32">
        <w:rPr>
          <w:noProof/>
        </w:rPr>
        <w:fldChar w:fldCharType="end"/>
      </w:r>
      <w:r>
        <w:t xml:space="preserve"> e </w:t>
      </w:r>
      <w:r w:rsidR="00D62A32">
        <w:fldChar w:fldCharType="begin"/>
      </w:r>
      <w:r w:rsidR="00D62A32">
        <w:instrText xml:space="preserve"> REF _Ref219188068 </w:instrText>
      </w:r>
      <w:r w:rsidR="00D62A32">
        <w:fldChar w:fldCharType="separate"/>
      </w:r>
      <w:r w:rsidR="007374A8">
        <w:t xml:space="preserve">Quadro </w:t>
      </w:r>
      <w:r w:rsidR="007374A8">
        <w:rPr>
          <w:noProof/>
        </w:rPr>
        <w:t>7</w:t>
      </w:r>
      <w:r w:rsidR="00D62A32">
        <w:rPr>
          <w:noProof/>
        </w:rPr>
        <w:fldChar w:fldCharType="end"/>
      </w:r>
      <w:r>
        <w:t xml:space="preserve">). Assim, para cada parcela/lote (ver item </w:t>
      </w:r>
      <w:r w:rsidR="00D62A32">
        <w:fldChar w:fldCharType="begin"/>
      </w:r>
      <w:r w:rsidR="00D62A32">
        <w:instrText xml:space="preserve"> REF _Ref219188127 \r </w:instrText>
      </w:r>
      <w:r w:rsidR="00D62A32">
        <w:fldChar w:fldCharType="separate"/>
      </w:r>
      <w:r w:rsidR="007374A8">
        <w:t>1.3.2</w:t>
      </w:r>
      <w:r w:rsidR="00D62A32">
        <w:fldChar w:fldCharType="end"/>
      </w:r>
      <w:r>
        <w:t>) do cadastro municipal foi atribuída uma chave derivada das próprias informações cadastrais, caracterizando um código cognitivo, dependente da organização territorial.</w:t>
      </w:r>
    </w:p>
    <w:p w14:paraId="48467A13" w14:textId="4407255F" w:rsidR="00B63AA3" w:rsidRDefault="00B63AA3" w:rsidP="008872BA">
      <w:pPr>
        <w:pStyle w:val="Legenda"/>
      </w:pPr>
      <w:bookmarkStart w:id="14" w:name="_Ref219188058"/>
      <w:r>
        <w:lastRenderedPageBreak/>
        <w:t xml:space="preserve">Quadro </w:t>
      </w:r>
      <w:r w:rsidR="00D62A32">
        <w:fldChar w:fldCharType="begin"/>
      </w:r>
      <w:r w:rsidR="00D62A32">
        <w:instrText xml:space="preserve"> SEQ Quadro \* ARABIC </w:instrText>
      </w:r>
      <w:r w:rsidR="00D62A32">
        <w:fldChar w:fldCharType="separate"/>
      </w:r>
      <w:r w:rsidR="007374A8">
        <w:rPr>
          <w:noProof/>
        </w:rPr>
        <w:t>6</w:t>
      </w:r>
      <w:r w:rsidR="00D62A32">
        <w:rPr>
          <w:noProof/>
        </w:rPr>
        <w:fldChar w:fldCharType="end"/>
      </w:r>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8872BA">
      <w:pPr>
        <w:pStyle w:val="Legenda"/>
      </w:pPr>
      <w:r>
        <w:t>Elaboração: Os autores (2025)</w:t>
      </w:r>
    </w:p>
    <w:p w14:paraId="3C6C8F0F" w14:textId="77777777" w:rsidR="00B63AA3" w:rsidRDefault="00B63AA3" w:rsidP="008872BA">
      <w:pPr>
        <w:pStyle w:val="Legenda"/>
      </w:pPr>
    </w:p>
    <w:p w14:paraId="2BB8F5D0" w14:textId="1ACCA8BF" w:rsidR="00B63AA3" w:rsidRDefault="00B63AA3" w:rsidP="008872BA">
      <w:pPr>
        <w:pStyle w:val="Legenda"/>
      </w:pPr>
      <w:bookmarkStart w:id="15" w:name="_Ref219188068"/>
      <w:r>
        <w:t xml:space="preserve">Quadro </w:t>
      </w:r>
      <w:r w:rsidR="00D62A32">
        <w:fldChar w:fldCharType="begin"/>
      </w:r>
      <w:r w:rsidR="00D62A32">
        <w:instrText xml:space="preserve"> SEQ Quadro \* ARABIC </w:instrText>
      </w:r>
      <w:r w:rsidR="00D62A32">
        <w:fldChar w:fldCharType="separate"/>
      </w:r>
      <w:r w:rsidR="007374A8">
        <w:rPr>
          <w:noProof/>
        </w:rPr>
        <w:t>7</w:t>
      </w:r>
      <w:r w:rsidR="00D62A32">
        <w:rPr>
          <w:noProof/>
        </w:rPr>
        <w:fldChar w:fldCharType="end"/>
      </w:r>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4"/>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5"/>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872B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55EAE97E"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DA0221">
        <w:instrText xml:space="preserve"> ADDIN ZOTERO_ITEM CSL_CITATION {"citationID":"7bKx7X1E","properties":{"formattedCitation":"(Tuler; Saraiva, 2014, p. 65)","plainCitation":"(Tuler; Saraiva, 2014, p. 65)","noteIndex":0},"citationItems":[{"id":328,"uris":["http://zotero.org/users/15531986/items/PBPMTZH6"],"itemData":{"id":328,"type":"book","ISBN":"978-85-8260-124-2","publisher":"Bookman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05F0744D"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Pr>
          <w:rStyle w:val="Refdenotaderodap"/>
          <w:i/>
          <w:iCs/>
        </w:rPr>
        <w:footnoteReference w:id="4"/>
      </w:r>
      <w:r w:rsidR="0026419F">
        <w:t>.</w:t>
      </w:r>
      <w:r w:rsidR="005A7B7D">
        <w:t xml:space="preserve"> O </w:t>
      </w:r>
      <w:r w:rsidR="005C7B55">
        <w:fldChar w:fldCharType="begin"/>
      </w:r>
      <w:r w:rsidR="005C7B55">
        <w:instrText xml:space="preserve"> REF _Ref217937599 \h </w:instrText>
      </w:r>
      <w:r w:rsidR="005C7B55">
        <w:fldChar w:fldCharType="separate"/>
      </w:r>
      <w:r w:rsidR="007374A8">
        <w:t xml:space="preserve">Quadro </w:t>
      </w:r>
      <w:r w:rsidR="007374A8">
        <w:rPr>
          <w:noProof/>
        </w:rPr>
        <w:t>8</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64B4176E" w:rsidR="009637C0" w:rsidRDefault="009637C0" w:rsidP="008872BA">
      <w:pPr>
        <w:pStyle w:val="Legenda"/>
      </w:pPr>
      <w:bookmarkStart w:id="16" w:name="_Ref217937599"/>
      <w:r>
        <w:t xml:space="preserve">Quadro </w:t>
      </w:r>
      <w:r w:rsidR="00D62A32">
        <w:fldChar w:fldCharType="begin"/>
      </w:r>
      <w:r w:rsidR="00D62A32">
        <w:instrText xml:space="preserve"> SEQ Quadro \* ARABIC </w:instrText>
      </w:r>
      <w:r w:rsidR="00D62A32">
        <w:fldChar w:fldCharType="separate"/>
      </w:r>
      <w:r w:rsidR="007374A8">
        <w:rPr>
          <w:noProof/>
        </w:rPr>
        <w:t>8</w:t>
      </w:r>
      <w:r w:rsidR="00D62A32">
        <w:rPr>
          <w:noProof/>
        </w:rPr>
        <w:fldChar w:fldCharType="end"/>
      </w:r>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872BA">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3ADA6A6B"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7374A8">
        <w:t xml:space="preserve">Quadro </w:t>
      </w:r>
      <w:r w:rsidR="007374A8">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5"/>
      </w:r>
      <w:r w:rsidRPr="009B2A2F">
        <w:t>), servindo de base para as operações subsequentes de limpeza, normalização e transformação espacial, sem o risco de perda de informações contextuais presentes na fonte primária.</w:t>
      </w:r>
    </w:p>
    <w:p w14:paraId="366CD48B" w14:textId="2841B47F" w:rsidR="007C31C2" w:rsidRDefault="007C31C2" w:rsidP="008872BA">
      <w:pPr>
        <w:pStyle w:val="Legenda"/>
      </w:pPr>
      <w:bookmarkStart w:id="17" w:name="_Ref218937171"/>
      <w:r>
        <w:lastRenderedPageBreak/>
        <w:t xml:space="preserve">Quadro </w:t>
      </w:r>
      <w:r w:rsidR="00D62A32">
        <w:fldChar w:fldCharType="begin"/>
      </w:r>
      <w:r w:rsidR="00D62A32">
        <w:instrText xml:space="preserve"> SEQ Quadro \* ARABIC </w:instrText>
      </w:r>
      <w:r w:rsidR="00D62A32">
        <w:fldChar w:fldCharType="separate"/>
      </w:r>
      <w:r w:rsidR="007374A8">
        <w:rPr>
          <w:noProof/>
        </w:rPr>
        <w:t>9</w:t>
      </w:r>
      <w:r w:rsidR="00D62A32">
        <w:rPr>
          <w:noProof/>
        </w:rPr>
        <w:fldChar w:fldCharType="end"/>
      </w:r>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8872B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3D5C751C"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7374A8">
        <w:t xml:space="preserve">Quadro </w:t>
      </w:r>
      <w:r w:rsidR="007374A8">
        <w:rPr>
          <w:noProof/>
        </w:rPr>
        <w:t>10</w:t>
      </w:r>
      <w:r w:rsidR="00CE2609" w:rsidRPr="00EE2BC9">
        <w:fldChar w:fldCharType="end"/>
      </w:r>
      <w:r w:rsidR="006D3D4B" w:rsidRPr="00EE2BC9">
        <w:t>.</w:t>
      </w:r>
    </w:p>
    <w:p w14:paraId="480C19F2" w14:textId="6F4183B0" w:rsidR="00CE2609" w:rsidRDefault="00CE2609" w:rsidP="008872BA">
      <w:pPr>
        <w:pStyle w:val="Legenda"/>
      </w:pPr>
      <w:bookmarkStart w:id="18" w:name="_Ref210804241"/>
      <w:r>
        <w:t xml:space="preserve">Quadro </w:t>
      </w:r>
      <w:r w:rsidR="00D62A32">
        <w:fldChar w:fldCharType="begin"/>
      </w:r>
      <w:r w:rsidR="00D62A32">
        <w:instrText xml:space="preserve"> SEQ Quadro \* ARABIC </w:instrText>
      </w:r>
      <w:r w:rsidR="00D62A32">
        <w:fldChar w:fldCharType="separate"/>
      </w:r>
      <w:r w:rsidR="007374A8">
        <w:rPr>
          <w:noProof/>
        </w:rPr>
        <w:t>10</w:t>
      </w:r>
      <w:r w:rsidR="00D62A32">
        <w:rPr>
          <w:noProof/>
        </w:rPr>
        <w:fldChar w:fldCharType="end"/>
      </w:r>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6"/>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872BA">
      <w:pPr>
        <w:pStyle w:val="Legenda"/>
      </w:pPr>
      <w:r>
        <w:t>Elaboração: Os autores</w:t>
      </w:r>
      <w:r w:rsidR="0063382C">
        <w:t xml:space="preserve"> (2025)</w:t>
      </w:r>
    </w:p>
    <w:p w14:paraId="7A96DB85" w14:textId="77777777" w:rsidR="00850550" w:rsidRPr="00850550" w:rsidRDefault="00850550" w:rsidP="00850550"/>
    <w:p w14:paraId="5A23B043" w14:textId="5912EFB1"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7374A8">
        <w:t xml:space="preserve">Quadro </w:t>
      </w:r>
      <w:r w:rsidR="007374A8">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1695705C"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7374A8">
        <w:t xml:space="preserve">Quadro </w:t>
      </w:r>
      <w:r w:rsidR="007374A8">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99B9B89"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7374A8">
        <w:t xml:space="preserve">Quadro </w:t>
      </w:r>
      <w:r w:rsidR="007374A8">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7A427F1D" w:rsidR="003C7931" w:rsidRDefault="003C7931" w:rsidP="008872BA">
      <w:pPr>
        <w:pStyle w:val="Legenda"/>
      </w:pPr>
      <w:bookmarkStart w:id="19" w:name="_Ref219012017"/>
      <w:r>
        <w:t xml:space="preserve">Quadro </w:t>
      </w:r>
      <w:r w:rsidR="00D62A32">
        <w:fldChar w:fldCharType="begin"/>
      </w:r>
      <w:r w:rsidR="00D62A32">
        <w:instrText xml:space="preserve"> SEQ Quadro \* ARABIC </w:instrText>
      </w:r>
      <w:r w:rsidR="00D62A32">
        <w:fldChar w:fldCharType="separate"/>
      </w:r>
      <w:r w:rsidR="007374A8">
        <w:rPr>
          <w:noProof/>
        </w:rPr>
        <w:t>11</w:t>
      </w:r>
      <w:r w:rsidR="00D62A32">
        <w:rPr>
          <w:noProof/>
        </w:rPr>
        <w:fldChar w:fldCharType="end"/>
      </w:r>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7"/>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872BA">
      <w:pPr>
        <w:pStyle w:val="Legenda"/>
      </w:pPr>
      <w:r>
        <w:t>Elaboração: Os autores</w:t>
      </w:r>
      <w:r w:rsidR="00FD2962">
        <w:t xml:space="preserve"> (2025)</w:t>
      </w:r>
    </w:p>
    <w:p w14:paraId="7B88388A" w14:textId="77777777" w:rsidR="003C7931" w:rsidRDefault="003C7931" w:rsidP="008872BA">
      <w:pPr>
        <w:pStyle w:val="Legenda"/>
      </w:pPr>
    </w:p>
    <w:p w14:paraId="0C00C460" w14:textId="45692A77" w:rsidR="009027E7" w:rsidRDefault="009027E7" w:rsidP="008872BA">
      <w:pPr>
        <w:pStyle w:val="Legenda"/>
      </w:pPr>
      <w:bookmarkStart w:id="21" w:name="_Ref219013027"/>
      <w:r>
        <w:t xml:space="preserve">Quadro </w:t>
      </w:r>
      <w:r w:rsidR="00D62A32">
        <w:fldChar w:fldCharType="begin"/>
      </w:r>
      <w:r w:rsidR="00D62A32">
        <w:instrText xml:space="preserve"> SEQ Quadro \* ARABIC </w:instrText>
      </w:r>
      <w:r w:rsidR="00D62A32">
        <w:fldChar w:fldCharType="separate"/>
      </w:r>
      <w:r w:rsidR="007374A8">
        <w:rPr>
          <w:noProof/>
        </w:rPr>
        <w:t>12</w:t>
      </w:r>
      <w:r w:rsidR="00D62A32">
        <w:rPr>
          <w:noProof/>
        </w:rPr>
        <w:fldChar w:fldCharType="end"/>
      </w:r>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8872BA">
      <w:pPr>
        <w:pStyle w:val="Legenda"/>
      </w:pPr>
      <w:r>
        <w:t>Elaboração: Os autores</w:t>
      </w:r>
      <w:r w:rsidR="00786449">
        <w:t xml:space="preserve"> (2025)</w:t>
      </w:r>
    </w:p>
    <w:p w14:paraId="7ECB7768" w14:textId="77777777" w:rsidR="00045E61" w:rsidRDefault="00045E61" w:rsidP="00045E61"/>
    <w:p w14:paraId="1C345A29" w14:textId="1DDDDA2A"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7374A8">
        <w:t xml:space="preserve">Quadro </w:t>
      </w:r>
      <w:r w:rsidR="007374A8">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686387E6"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7374A8">
        <w:t xml:space="preserve">Quadro </w:t>
      </w:r>
      <w:r w:rsidR="007374A8">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33F5DFD5" w:rsidR="00905130" w:rsidRDefault="00905130" w:rsidP="008872BA">
      <w:pPr>
        <w:pStyle w:val="Legenda"/>
      </w:pPr>
      <w:bookmarkStart w:id="22" w:name="_Ref219017416"/>
      <w:r>
        <w:lastRenderedPageBreak/>
        <w:t xml:space="preserve">Quadro </w:t>
      </w:r>
      <w:r w:rsidR="00D62A32">
        <w:fldChar w:fldCharType="begin"/>
      </w:r>
      <w:r w:rsidR="00D62A32">
        <w:instrText xml:space="preserve"> SEQ Quadro \* ARABIC </w:instrText>
      </w:r>
      <w:r w:rsidR="00D62A32">
        <w:fldChar w:fldCharType="separate"/>
      </w:r>
      <w:r w:rsidR="007374A8">
        <w:rPr>
          <w:noProof/>
        </w:rPr>
        <w:t>13</w:t>
      </w:r>
      <w:r w:rsidR="00D62A32">
        <w:rPr>
          <w:noProof/>
        </w:rPr>
        <w:fldChar w:fldCharType="end"/>
      </w:r>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872BA">
      <w:pPr>
        <w:pStyle w:val="Legenda"/>
      </w:pPr>
      <w:r>
        <w:t>Elaboração: Os autores</w:t>
      </w:r>
      <w:r w:rsidR="00786449">
        <w:t xml:space="preserve"> (2025)</w:t>
      </w:r>
    </w:p>
    <w:p w14:paraId="6B1EA582" w14:textId="77777777" w:rsidR="000628D4" w:rsidRPr="00384E0F" w:rsidRDefault="000628D4" w:rsidP="00045E61"/>
    <w:p w14:paraId="4FC256C1" w14:textId="3051AF0E"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7374A8">
        <w:t xml:space="preserve">Quadro </w:t>
      </w:r>
      <w:r w:rsidR="007374A8">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872BA">
      <w:pPr>
        <w:pStyle w:val="Legenda"/>
      </w:pPr>
    </w:p>
    <w:p w14:paraId="12159216" w14:textId="32FEF8F4" w:rsidR="00304970" w:rsidRDefault="00304970" w:rsidP="008872BA">
      <w:pPr>
        <w:pStyle w:val="Legenda"/>
      </w:pPr>
      <w:bookmarkStart w:id="23" w:name="_Ref219707026"/>
      <w:r>
        <w:t xml:space="preserve">Quadro </w:t>
      </w:r>
      <w:r w:rsidR="00D62A32">
        <w:fldChar w:fldCharType="begin"/>
      </w:r>
      <w:r w:rsidR="00D62A32">
        <w:instrText xml:space="preserve"> SEQ Quadro \* ARABIC </w:instrText>
      </w:r>
      <w:r w:rsidR="00D62A32">
        <w:fldChar w:fldCharType="separate"/>
      </w:r>
      <w:r w:rsidR="007374A8">
        <w:rPr>
          <w:noProof/>
        </w:rPr>
        <w:t>14</w:t>
      </w:r>
      <w:r w:rsidR="00D62A32">
        <w:rPr>
          <w:noProof/>
        </w:rPr>
        <w:fldChar w:fldCharType="end"/>
      </w:r>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872B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8"/>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4425593F" w:rsidR="003649B2" w:rsidRDefault="00762D4D" w:rsidP="001D702A">
      <w:r>
        <w:t xml:space="preserve">O </w:t>
      </w:r>
      <w:r w:rsidR="00F50F56">
        <w:fldChar w:fldCharType="begin"/>
      </w:r>
      <w:r w:rsidR="00F50F56">
        <w:instrText xml:space="preserve"> REF _Ref210812969 \h </w:instrText>
      </w:r>
      <w:r w:rsidR="00F50F56">
        <w:fldChar w:fldCharType="separate"/>
      </w:r>
      <w:r w:rsidR="007374A8">
        <w:t xml:space="preserve">Quadro </w:t>
      </w:r>
      <w:r w:rsidR="007374A8">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5F5E8CD" w:rsidR="003649B2" w:rsidRDefault="003649B2" w:rsidP="008872BA">
      <w:pPr>
        <w:pStyle w:val="Legenda"/>
      </w:pPr>
      <w:bookmarkStart w:id="25" w:name="_Ref210812969"/>
      <w:r>
        <w:t xml:space="preserve">Quadro </w:t>
      </w:r>
      <w:r w:rsidR="00D62A32">
        <w:fldChar w:fldCharType="begin"/>
      </w:r>
      <w:r w:rsidR="00D62A32">
        <w:instrText xml:space="preserve"> SEQ Quadro \* ARABIC </w:instrText>
      </w:r>
      <w:r w:rsidR="00D62A32">
        <w:fldChar w:fldCharType="separate"/>
      </w:r>
      <w:r w:rsidR="007374A8">
        <w:rPr>
          <w:noProof/>
        </w:rPr>
        <w:t>15</w:t>
      </w:r>
      <w:r w:rsidR="00D62A32">
        <w:rPr>
          <w:noProof/>
        </w:rPr>
        <w:fldChar w:fldCharType="end"/>
      </w:r>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7166D6" w:rsidRDefault="00805C7E" w:rsidP="00805C7E">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166D6">
              <w:rPr>
                <w:color w:val="806000" w:themeColor="accent4" w:themeShade="80"/>
                <w:lang w:val="en-US"/>
              </w:rPr>
              <w:t xml:space="preserve">   </w:t>
            </w:r>
            <w:r w:rsidR="00805C7E" w:rsidRPr="007166D6">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872BA">
      <w:pPr>
        <w:pStyle w:val="Legenda"/>
      </w:pPr>
      <w:r>
        <w:t>Elaboração: Os autores (2025)</w:t>
      </w:r>
    </w:p>
    <w:p w14:paraId="10FE4C9A" w14:textId="77777777" w:rsidR="008C1131" w:rsidRDefault="008C1131" w:rsidP="008C1131"/>
    <w:p w14:paraId="448B0874" w14:textId="57737996"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7374A8">
        <w:t xml:space="preserve">Quadro </w:t>
      </w:r>
      <w:r w:rsidR="007374A8">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9"/>
      </w:r>
      <w:r>
        <w:t xml:space="preserve"> para gerar </w:t>
      </w:r>
      <w:r w:rsidR="00247369" w:rsidRPr="003130FA">
        <w:rPr>
          <w:i/>
          <w:iCs/>
        </w:rPr>
        <w:t>identificador de hash</w:t>
      </w:r>
      <w:bookmarkStart w:id="26" w:name="_Ref218850840"/>
      <w:r w:rsidR="0055648F">
        <w:rPr>
          <w:rStyle w:val="Refdenotaderodap"/>
          <w:i/>
          <w:iCs/>
        </w:rPr>
        <w:footnoteReference w:id="10"/>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1"/>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2"/>
      </w:r>
      <w:r w:rsidRPr="001066D1">
        <w:t xml:space="preserve"> com um logradouro, sendo as faces organizadas em uma sequência numérica que define a topologia relativa do perímetro da quadra.</w:t>
      </w:r>
    </w:p>
    <w:p w14:paraId="0968CC4B" w14:textId="3739106D" w:rsidR="00310B19" w:rsidRDefault="00310B19" w:rsidP="00310B19">
      <w:r>
        <w:t xml:space="preserve">O </w:t>
      </w:r>
      <w:r>
        <w:fldChar w:fldCharType="begin"/>
      </w:r>
      <w:r>
        <w:instrText xml:space="preserve"> REF _Ref211094736 \h </w:instrText>
      </w:r>
      <w:r>
        <w:fldChar w:fldCharType="separate"/>
      </w:r>
      <w:r w:rsidR="007374A8">
        <w:t xml:space="preserve">Quadro </w:t>
      </w:r>
      <w:r w:rsidR="007374A8">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622728F8" w:rsidR="00310B19" w:rsidRDefault="00310B19" w:rsidP="008872BA">
      <w:pPr>
        <w:pStyle w:val="Legenda"/>
      </w:pPr>
      <w:bookmarkStart w:id="27" w:name="_Ref211094736"/>
      <w:r>
        <w:lastRenderedPageBreak/>
        <w:t xml:space="preserve">Quadro </w:t>
      </w:r>
      <w:r w:rsidR="00D62A32">
        <w:fldChar w:fldCharType="begin"/>
      </w:r>
      <w:r w:rsidR="00D62A32">
        <w:instrText xml:space="preserve"> SEQ Quadro \* ARABIC </w:instrText>
      </w:r>
      <w:r w:rsidR="00D62A32">
        <w:fldChar w:fldCharType="separate"/>
      </w:r>
      <w:r w:rsidR="007374A8">
        <w:rPr>
          <w:noProof/>
        </w:rPr>
        <w:t>16</w:t>
      </w:r>
      <w:r w:rsidR="00D62A32">
        <w:rPr>
          <w:noProof/>
        </w:rPr>
        <w:fldChar w:fldCharType="end"/>
      </w:r>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8872B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6EB9F172"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7374A8">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62FCEB61"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7374A8">
        <w:t xml:space="preserve">Quadro </w:t>
      </w:r>
      <w:r w:rsidR="007374A8">
        <w:rPr>
          <w:noProof/>
        </w:rPr>
        <w:t>17</w:t>
      </w:r>
      <w:r w:rsidR="00203814" w:rsidRPr="008C02DC">
        <w:fldChar w:fldCharType="end"/>
      </w:r>
      <w:r w:rsidR="00203814" w:rsidRPr="008C02DC">
        <w:t>.</w:t>
      </w:r>
    </w:p>
    <w:p w14:paraId="20B3E9BA" w14:textId="012D3DFE" w:rsidR="00391C26" w:rsidRDefault="00391C26" w:rsidP="008872BA">
      <w:pPr>
        <w:pStyle w:val="Legenda"/>
      </w:pPr>
      <w:bookmarkStart w:id="28" w:name="_Ref211090707"/>
      <w:r>
        <w:t xml:space="preserve">Quadro </w:t>
      </w:r>
      <w:r w:rsidR="00D62A32">
        <w:fldChar w:fldCharType="begin"/>
      </w:r>
      <w:r w:rsidR="00D62A32">
        <w:instrText xml:space="preserve"> SEQ Quadro \* ARABIC </w:instrText>
      </w:r>
      <w:r w:rsidR="00D62A32">
        <w:fldChar w:fldCharType="separate"/>
      </w:r>
      <w:r w:rsidR="007374A8">
        <w:rPr>
          <w:noProof/>
        </w:rPr>
        <w:t>17</w:t>
      </w:r>
      <w:r w:rsidR="00D62A32">
        <w:rPr>
          <w:noProof/>
        </w:rPr>
        <w:fldChar w:fldCharType="end"/>
      </w:r>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8872BA">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3935FA">
        <w:rPr>
          <w:rStyle w:val="Refdecomentrio"/>
          <w:sz w:val="24"/>
          <w:szCs w:val="22"/>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1570A869" w:rsidR="00702EBB" w:rsidRDefault="00702EBB" w:rsidP="00702EBB">
      <w:r>
        <w:t xml:space="preserve">O </w:t>
      </w:r>
      <w:r>
        <w:fldChar w:fldCharType="begin"/>
      </w:r>
      <w:r>
        <w:instrText xml:space="preserve"> REF _Ref220507751 \h </w:instrText>
      </w:r>
      <w:r>
        <w:fldChar w:fldCharType="separate"/>
      </w:r>
      <w:r w:rsidR="007374A8">
        <w:t xml:space="preserve">Quadro </w:t>
      </w:r>
      <w:r w:rsidR="007374A8">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8872BA">
      <w:pPr>
        <w:pStyle w:val="Legenda"/>
      </w:pPr>
    </w:p>
    <w:p w14:paraId="2F9816F1" w14:textId="76CB43EF" w:rsidR="000A69EF" w:rsidRDefault="000A69EF" w:rsidP="008872BA">
      <w:pPr>
        <w:pStyle w:val="Legenda"/>
      </w:pPr>
      <w:bookmarkStart w:id="30" w:name="_Ref220507751"/>
      <w:r>
        <w:t xml:space="preserve">Quadro </w:t>
      </w:r>
      <w:r w:rsidR="00D62A32">
        <w:fldChar w:fldCharType="begin"/>
      </w:r>
      <w:r w:rsidR="00D62A32">
        <w:instrText xml:space="preserve"> SEQ Quadro \* ARABIC </w:instrText>
      </w:r>
      <w:r w:rsidR="00D62A32">
        <w:fldChar w:fldCharType="separate"/>
      </w:r>
      <w:r w:rsidR="007374A8">
        <w:rPr>
          <w:noProof/>
        </w:rPr>
        <w:t>18</w:t>
      </w:r>
      <w:r w:rsidR="00D62A32">
        <w:rPr>
          <w:noProof/>
        </w:rPr>
        <w:fldChar w:fldCharType="end"/>
      </w:r>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0">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8872BA">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3B4AE30E" w:rsidR="00441CC4" w:rsidRDefault="00A73C8B" w:rsidP="00441CC4">
      <w:r>
        <w:t xml:space="preserve">A </w:t>
      </w:r>
      <w:r>
        <w:fldChar w:fldCharType="begin"/>
      </w:r>
      <w:r>
        <w:instrText xml:space="preserve"> REF _Ref219107794 \h </w:instrText>
      </w:r>
      <w:r>
        <w:fldChar w:fldCharType="separate"/>
      </w:r>
      <w:r w:rsidR="007374A8">
        <w:t xml:space="preserve">Figura </w:t>
      </w:r>
      <w:r w:rsidR="007374A8">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45324F96" w:rsidR="00441CC4" w:rsidRDefault="00441CC4" w:rsidP="008872BA">
      <w:pPr>
        <w:pStyle w:val="Legenda"/>
      </w:pPr>
      <w:bookmarkStart w:id="31" w:name="_Ref219107794"/>
      <w:r>
        <w:t xml:space="preserve">Figura </w:t>
      </w:r>
      <w:r w:rsidR="00D62A32">
        <w:fldChar w:fldCharType="begin"/>
      </w:r>
      <w:r w:rsidR="00D62A32">
        <w:instrText xml:space="preserve"> SEQ Figura \* ARABIC </w:instrText>
      </w:r>
      <w:r w:rsidR="00D62A32">
        <w:fldChar w:fldCharType="separate"/>
      </w:r>
      <w:r w:rsidR="007374A8">
        <w:rPr>
          <w:noProof/>
        </w:rPr>
        <w:t>4</w:t>
      </w:r>
      <w:r w:rsidR="00D62A32">
        <w:rPr>
          <w:noProof/>
        </w:rPr>
        <w:fldChar w:fldCharType="end"/>
      </w:r>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872BA">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3"/>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55C460A" w:rsidR="005F1E11" w:rsidRDefault="00DA73CE" w:rsidP="00A777C3">
      <w:r>
        <w:t xml:space="preserve">A </w:t>
      </w:r>
      <w:r w:rsidR="00D62A32">
        <w:fldChar w:fldCharType="begin"/>
      </w:r>
      <w:r w:rsidR="00D62A32">
        <w:instrText xml:space="preserve"> REF _Ref219183986 </w:instrText>
      </w:r>
      <w:r w:rsidR="00D62A32">
        <w:fldChar w:fldCharType="separate"/>
      </w:r>
      <w:r w:rsidR="007374A8">
        <w:t xml:space="preserve">Figura </w:t>
      </w:r>
      <w:r w:rsidR="007374A8">
        <w:rPr>
          <w:noProof/>
        </w:rPr>
        <w:t>5</w:t>
      </w:r>
      <w:r w:rsidR="00D62A32">
        <w:rPr>
          <w:noProof/>
        </w:rPr>
        <w:fldChar w:fldCharType="end"/>
      </w:r>
      <w:r w:rsidR="00680364">
        <w:t xml:space="preserve"> </w:t>
      </w:r>
      <w:r>
        <w:t xml:space="preserve">apresenta o fluxo de processamento do arquivo do </w:t>
      </w:r>
      <w:r w:rsidR="00A84A61">
        <w:t>Cadastro Territorial Urbano</w:t>
      </w:r>
      <w:r>
        <w:t>.</w:t>
      </w:r>
    </w:p>
    <w:p w14:paraId="0132EF20" w14:textId="7B3A2F75" w:rsidR="00892331" w:rsidRDefault="00892331" w:rsidP="008872BA">
      <w:pPr>
        <w:pStyle w:val="Legenda"/>
      </w:pPr>
      <w:bookmarkStart w:id="32" w:name="_Ref219183986"/>
      <w:r>
        <w:t xml:space="preserve">Figura </w:t>
      </w:r>
      <w:r w:rsidR="00D62A32">
        <w:fldChar w:fldCharType="begin"/>
      </w:r>
      <w:r w:rsidR="00D62A32">
        <w:instrText xml:space="preserve"> SEQ Figura \* ARABIC </w:instrText>
      </w:r>
      <w:r w:rsidR="00D62A32">
        <w:fldChar w:fldCharType="separate"/>
      </w:r>
      <w:r w:rsidR="007374A8">
        <w:rPr>
          <w:noProof/>
        </w:rPr>
        <w:t>5</w:t>
      </w:r>
      <w:r w:rsidR="00D62A32">
        <w:rPr>
          <w:noProof/>
        </w:rPr>
        <w:fldChar w:fldCharType="end"/>
      </w:r>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2">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872BA">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467C2A3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7374A8">
        <w:t xml:space="preserve">Quadro </w:t>
      </w:r>
      <w:r w:rsidR="007374A8">
        <w:rPr>
          <w:noProof/>
        </w:rPr>
        <w:t>19</w:t>
      </w:r>
      <w:r>
        <w:fldChar w:fldCharType="end"/>
      </w:r>
      <w:r>
        <w:t xml:space="preserve">). </w:t>
      </w:r>
    </w:p>
    <w:p w14:paraId="7C56F0B0" w14:textId="06AD55B6"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r w:rsidR="00D62A32">
        <w:fldChar w:fldCharType="begin"/>
      </w:r>
      <w:r w:rsidR="00D62A32">
        <w:instrText xml:space="preserve"> REF _Ref220510009 \w </w:instrText>
      </w:r>
      <w:r w:rsidR="00D62A32">
        <w:fldChar w:fldCharType="separate"/>
      </w:r>
      <w:r w:rsidR="007374A8">
        <w:t>2.2.2</w:t>
      </w:r>
      <w:r w:rsidR="00D62A32">
        <w:fldChar w:fldCharType="end"/>
      </w:r>
      <w:r w:rsidR="00050486">
        <w:t xml:space="preserve"> - </w:t>
      </w:r>
      <w:r w:rsidR="00D62A32">
        <w:fldChar w:fldCharType="begin"/>
      </w:r>
      <w:r w:rsidR="00D62A32">
        <w:instrText xml:space="preserve"> REF _Ref220510009 </w:instrText>
      </w:r>
      <w:r w:rsidR="00D62A32">
        <w:fldChar w:fldCharType="separate"/>
      </w:r>
      <w:r w:rsidR="007374A8">
        <w:t xml:space="preserve">Atributos do Cadastro Territorial Urbano essenciais ao </w:t>
      </w:r>
      <w:r w:rsidR="007374A8" w:rsidRPr="00AE240A">
        <w:rPr>
          <w:i/>
          <w:iCs/>
        </w:rPr>
        <w:t>SuperCIATA</w:t>
      </w:r>
      <w:r w:rsidR="00D62A32">
        <w:rPr>
          <w:i/>
          <w:iCs/>
        </w:rPr>
        <w:fldChar w:fldCharType="end"/>
      </w:r>
      <w:r>
        <w:t xml:space="preserve">. </w:t>
      </w:r>
    </w:p>
    <w:p w14:paraId="2E5C7923" w14:textId="77777777" w:rsidR="00DA73CE" w:rsidRDefault="00DA73CE" w:rsidP="00DA73CE"/>
    <w:p w14:paraId="2CA00E74" w14:textId="63B2CBFB" w:rsidR="00DA73CE" w:rsidRDefault="00DA73CE" w:rsidP="008872BA">
      <w:pPr>
        <w:pStyle w:val="Legenda"/>
      </w:pPr>
      <w:bookmarkStart w:id="33" w:name="_Ref215411671"/>
      <w:r>
        <w:lastRenderedPageBreak/>
        <w:t xml:space="preserve">Quadro </w:t>
      </w:r>
      <w:r w:rsidR="00D62A32">
        <w:fldChar w:fldCharType="begin"/>
      </w:r>
      <w:r w:rsidR="00D62A32">
        <w:instrText xml:space="preserve"> SEQ Quadro \* ARABIC </w:instrText>
      </w:r>
      <w:r w:rsidR="00D62A32">
        <w:fldChar w:fldCharType="separate"/>
      </w:r>
      <w:r w:rsidR="007374A8">
        <w:rPr>
          <w:noProof/>
        </w:rPr>
        <w:t>19</w:t>
      </w:r>
      <w:r w:rsidR="00D62A32">
        <w:rPr>
          <w:noProof/>
        </w:rPr>
        <w:fldChar w:fldCharType="end"/>
      </w:r>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4"/>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8872BA">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1052A978" w:rsidR="00DA73CE" w:rsidRDefault="00DA73CE" w:rsidP="00DA73CE">
      <w:r>
        <w:t>A tabela CI_LOGRADOUROS (</w:t>
      </w:r>
      <w:r>
        <w:fldChar w:fldCharType="begin"/>
      </w:r>
      <w:r>
        <w:instrText xml:space="preserve"> REF _Ref216596701 \h </w:instrText>
      </w:r>
      <w:r>
        <w:fldChar w:fldCharType="separate"/>
      </w:r>
      <w:r w:rsidR="007374A8">
        <w:t xml:space="preserve">Quadro </w:t>
      </w:r>
      <w:r w:rsidR="007374A8">
        <w:rPr>
          <w:noProof/>
        </w:rPr>
        <w:t>20</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3B596E9B" w:rsidR="00DA73CE" w:rsidRDefault="00DA73CE" w:rsidP="008872BA">
      <w:pPr>
        <w:pStyle w:val="Legenda"/>
      </w:pPr>
      <w:bookmarkStart w:id="34" w:name="_Ref216596701"/>
      <w:r>
        <w:t xml:space="preserve">Quadro </w:t>
      </w:r>
      <w:r w:rsidR="00D62A32">
        <w:fldChar w:fldCharType="begin"/>
      </w:r>
      <w:r w:rsidR="00D62A32">
        <w:instrText xml:space="preserve"> SEQ Quadro \* ARABIC </w:instrText>
      </w:r>
      <w:r w:rsidR="00D62A32">
        <w:fldChar w:fldCharType="separate"/>
      </w:r>
      <w:r w:rsidR="007374A8">
        <w:rPr>
          <w:noProof/>
        </w:rPr>
        <w:t>20</w:t>
      </w:r>
      <w:r w:rsidR="00D62A32">
        <w:rPr>
          <w:noProof/>
        </w:rPr>
        <w:fldChar w:fldCharType="end"/>
      </w:r>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8872BA">
      <w:pPr>
        <w:pStyle w:val="Legenda"/>
      </w:pPr>
      <w:r>
        <w:t>Elaboração: Os autores (2025)</w:t>
      </w:r>
    </w:p>
    <w:p w14:paraId="5ABF4F4F" w14:textId="77777777" w:rsidR="00DA73CE" w:rsidRDefault="00DA73CE" w:rsidP="00DA73CE"/>
    <w:p w14:paraId="78526A5B" w14:textId="2E88DDC6"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7374A8">
        <w:t xml:space="preserve">Quadro </w:t>
      </w:r>
      <w:r w:rsidR="007374A8">
        <w:rPr>
          <w:noProof/>
        </w:rPr>
        <w:t>21</w:t>
      </w:r>
      <w:r>
        <w:fldChar w:fldCharType="end"/>
      </w:r>
      <w:r>
        <w:t>.</w:t>
      </w:r>
    </w:p>
    <w:p w14:paraId="30E24DC4" w14:textId="77777777" w:rsidR="004E1CB8" w:rsidRDefault="004E1CB8" w:rsidP="00DA73CE"/>
    <w:p w14:paraId="4AFF3A5A" w14:textId="7F6970D8" w:rsidR="00DA73CE" w:rsidRDefault="00DA73CE" w:rsidP="008872BA">
      <w:pPr>
        <w:pStyle w:val="Legenda"/>
      </w:pPr>
      <w:bookmarkStart w:id="35" w:name="_Ref215475435"/>
      <w:r>
        <w:lastRenderedPageBreak/>
        <w:t xml:space="preserve">Quadro </w:t>
      </w:r>
      <w:r w:rsidR="00D62A32">
        <w:fldChar w:fldCharType="begin"/>
      </w:r>
      <w:r w:rsidR="00D62A32">
        <w:instrText xml:space="preserve"> SEQ Quadro \* ARABIC </w:instrText>
      </w:r>
      <w:r w:rsidR="00D62A32">
        <w:fldChar w:fldCharType="separate"/>
      </w:r>
      <w:r w:rsidR="007374A8">
        <w:rPr>
          <w:noProof/>
        </w:rPr>
        <w:t>21</w:t>
      </w:r>
      <w:r w:rsidR="00D62A32">
        <w:rPr>
          <w:noProof/>
        </w:rPr>
        <w:fldChar w:fldCharType="end"/>
      </w:r>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872B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088C0545" w:rsidR="00DA73CE" w:rsidRPr="009B62DD" w:rsidRDefault="00DA73CE" w:rsidP="00DA73CE">
      <w:r>
        <w:lastRenderedPageBreak/>
        <w:t xml:space="preserve">O </w:t>
      </w:r>
      <w:r>
        <w:fldChar w:fldCharType="begin"/>
      </w:r>
      <w:r>
        <w:instrText xml:space="preserve"> REF _Ref215643198 \h </w:instrText>
      </w:r>
      <w:r>
        <w:fldChar w:fldCharType="separate"/>
      </w:r>
      <w:r w:rsidR="007374A8">
        <w:t xml:space="preserve">Quadro </w:t>
      </w:r>
      <w:r w:rsidR="007374A8">
        <w:rPr>
          <w:noProof/>
        </w:rPr>
        <w:t>22</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276D808" w:rsidR="00DA73CE" w:rsidRDefault="00DA73CE" w:rsidP="008872BA">
      <w:pPr>
        <w:pStyle w:val="Legenda"/>
      </w:pPr>
      <w:bookmarkStart w:id="37" w:name="_Ref215643198"/>
      <w:r>
        <w:t xml:space="preserve">Quadro </w:t>
      </w:r>
      <w:r w:rsidR="00D62A32">
        <w:fldChar w:fldCharType="begin"/>
      </w:r>
      <w:r w:rsidR="00D62A32">
        <w:instrText xml:space="preserve"> SEQ Quadro \* ARABIC </w:instrText>
      </w:r>
      <w:r w:rsidR="00D62A32">
        <w:fldChar w:fldCharType="separate"/>
      </w:r>
      <w:r w:rsidR="007374A8">
        <w:rPr>
          <w:noProof/>
        </w:rPr>
        <w:t>22</w:t>
      </w:r>
      <w:r w:rsidR="00D62A32">
        <w:rPr>
          <w:noProof/>
        </w:rPr>
        <w:fldChar w:fldCharType="end"/>
      </w:r>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872BA">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27285A4C"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separados por pnto-e-virgula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7374A8">
        <w:t xml:space="preserve">Quadro </w:t>
      </w:r>
      <w:r w:rsidR="007374A8">
        <w:rPr>
          <w:noProof/>
        </w:rPr>
        <w:t>23</w:t>
      </w:r>
      <w:r>
        <w:fldChar w:fldCharType="end"/>
      </w:r>
      <w:r>
        <w:t xml:space="preserve">. </w:t>
      </w:r>
    </w:p>
    <w:p w14:paraId="4449101E" w14:textId="77777777" w:rsidR="00DA73CE" w:rsidRDefault="00DA73CE" w:rsidP="00DA73CE"/>
    <w:p w14:paraId="41FC37E0" w14:textId="7C19E5F1" w:rsidR="00DA73CE" w:rsidRDefault="00DA73CE" w:rsidP="008872BA">
      <w:pPr>
        <w:pStyle w:val="Legenda"/>
      </w:pPr>
      <w:bookmarkStart w:id="38" w:name="_Ref215518926"/>
      <w:r>
        <w:t xml:space="preserve">Quadro </w:t>
      </w:r>
      <w:r w:rsidR="00D62A32">
        <w:fldChar w:fldCharType="begin"/>
      </w:r>
      <w:r w:rsidR="00D62A32">
        <w:instrText xml:space="preserve"> SEQ Quadro \* ARABIC </w:instrText>
      </w:r>
      <w:r w:rsidR="00D62A32">
        <w:fldChar w:fldCharType="separate"/>
      </w:r>
      <w:r w:rsidR="007374A8">
        <w:rPr>
          <w:noProof/>
        </w:rPr>
        <w:t>23</w:t>
      </w:r>
      <w:r w:rsidR="00D62A32">
        <w:rPr>
          <w:noProof/>
        </w:rPr>
        <w:fldChar w:fldCharType="end"/>
      </w:r>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8872BA">
      <w:pPr>
        <w:pStyle w:val="Legenda"/>
      </w:pPr>
      <w:r>
        <w:t>Elaboração: Os autores (2025)</w:t>
      </w:r>
    </w:p>
    <w:p w14:paraId="06E4C37E" w14:textId="77777777" w:rsidR="00DA73CE" w:rsidRDefault="00DA73CE" w:rsidP="00DA73CE"/>
    <w:p w14:paraId="4556196D" w14:textId="0D609C4B"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7374A8">
        <w:t xml:space="preserve">Quadro </w:t>
      </w:r>
      <w:r w:rsidR="007374A8">
        <w:rPr>
          <w:noProof/>
        </w:rPr>
        <w:t>24</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3F5EC8DD" w:rsidR="00451B07" w:rsidRDefault="00451B07" w:rsidP="008872BA">
      <w:pPr>
        <w:pStyle w:val="Legenda"/>
      </w:pPr>
      <w:bookmarkStart w:id="39" w:name="_Ref220407178"/>
      <w:r>
        <w:t xml:space="preserve">Quadro </w:t>
      </w:r>
      <w:r w:rsidR="00D62A32">
        <w:fldChar w:fldCharType="begin"/>
      </w:r>
      <w:r w:rsidR="00D62A32">
        <w:instrText xml:space="preserve"> SEQ Quadro \* ARABIC </w:instrText>
      </w:r>
      <w:r w:rsidR="00D62A32">
        <w:fldChar w:fldCharType="separate"/>
      </w:r>
      <w:r w:rsidR="007374A8">
        <w:rPr>
          <w:noProof/>
        </w:rPr>
        <w:t>24</w:t>
      </w:r>
      <w:r w:rsidR="00D62A32">
        <w:rPr>
          <w:noProof/>
        </w:rPr>
        <w:fldChar w:fldCharType="end"/>
      </w:r>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8872BA">
      <w:pPr>
        <w:pStyle w:val="Legenda"/>
      </w:pPr>
      <w:r>
        <w:t>Elaboração: Os autores (2026)</w:t>
      </w:r>
    </w:p>
    <w:p w14:paraId="4569BE29" w14:textId="77777777" w:rsidR="00451B07" w:rsidRDefault="00451B07" w:rsidP="00DA73CE"/>
    <w:p w14:paraId="0C0ABBBD" w14:textId="18539364"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7374A8">
        <w:t xml:space="preserve">Quadro </w:t>
      </w:r>
      <w:r w:rsidR="007374A8">
        <w:rPr>
          <w:noProof/>
        </w:rPr>
        <w:t>25</w:t>
      </w:r>
      <w:r w:rsidR="002A4BC7">
        <w:fldChar w:fldCharType="end"/>
      </w:r>
      <w:r w:rsidR="00D407E1">
        <w:t>.</w:t>
      </w:r>
    </w:p>
    <w:p w14:paraId="22CB32BA" w14:textId="77777777" w:rsidR="00BE22DB" w:rsidRDefault="00BE22DB" w:rsidP="00DA73CE"/>
    <w:p w14:paraId="2E3BBB49" w14:textId="70D3989B" w:rsidR="00BE22DB" w:rsidRDefault="00BE22DB" w:rsidP="00BE22DB">
      <w:pPr>
        <w:pStyle w:val="Legenda"/>
      </w:pPr>
      <w:bookmarkStart w:id="40" w:name="_Ref220912381"/>
      <w:r>
        <w:t xml:space="preserve">Quadro </w:t>
      </w:r>
      <w:r w:rsidR="00D62A32">
        <w:fldChar w:fldCharType="begin"/>
      </w:r>
      <w:r w:rsidR="00D62A32">
        <w:instrText xml:space="preserve"> SEQ Quadro \* ARABIC </w:instrText>
      </w:r>
      <w:r w:rsidR="00D62A32">
        <w:fldChar w:fldCharType="separate"/>
      </w:r>
      <w:r w:rsidR="007374A8">
        <w:rPr>
          <w:noProof/>
        </w:rPr>
        <w:t>25</w:t>
      </w:r>
      <w:r w:rsidR="00D62A32">
        <w:rPr>
          <w:noProof/>
        </w:rPr>
        <w:fldChar w:fldCharType="end"/>
      </w:r>
      <w:bookmarkEnd w:id="40"/>
      <w:r>
        <w:t xml:space="preserve"> -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BE22DB">
      <w:pPr>
        <w:pStyle w:val="Legenda"/>
      </w:pPr>
      <w:r>
        <w:t>Elaboração: Os autores (2025)</w:t>
      </w:r>
    </w:p>
    <w:p w14:paraId="174F0926" w14:textId="77777777" w:rsidR="00BE22DB" w:rsidRDefault="00BE22DB" w:rsidP="00BE22DB"/>
    <w:p w14:paraId="4E1EA51C" w14:textId="0196C7B5"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7374A8">
        <w:t xml:space="preserve">Quadro </w:t>
      </w:r>
      <w:r w:rsidR="007374A8">
        <w:rPr>
          <w:noProof/>
        </w:rPr>
        <w:t>26</w:t>
      </w:r>
      <w:r w:rsidR="00FB5046">
        <w:fldChar w:fldCharType="end"/>
      </w:r>
      <w:r w:rsidRPr="0060767F">
        <w:t>.</w:t>
      </w:r>
    </w:p>
    <w:p w14:paraId="08B106C1" w14:textId="77777777" w:rsidR="00BE22DB" w:rsidRDefault="00BE22DB" w:rsidP="00BE22DB"/>
    <w:p w14:paraId="0A5CDCF4" w14:textId="342D5D79" w:rsidR="00BE22DB" w:rsidRDefault="00BE22DB" w:rsidP="00BE22DB">
      <w:pPr>
        <w:pStyle w:val="Legenda"/>
      </w:pPr>
      <w:bookmarkStart w:id="41" w:name="_Ref220912503"/>
      <w:r>
        <w:t xml:space="preserve">Quadro </w:t>
      </w:r>
      <w:r w:rsidR="00D62A32">
        <w:fldChar w:fldCharType="begin"/>
      </w:r>
      <w:r w:rsidR="00D62A32">
        <w:instrText xml:space="preserve"> SEQ Quadro \* ARABIC </w:instrText>
      </w:r>
      <w:r w:rsidR="00D62A32">
        <w:fldChar w:fldCharType="separate"/>
      </w:r>
      <w:r w:rsidR="007374A8">
        <w:rPr>
          <w:noProof/>
        </w:rPr>
        <w:t>26</w:t>
      </w:r>
      <w:r w:rsidR="00D62A32">
        <w:rPr>
          <w:noProof/>
        </w:rPr>
        <w:fldChar w:fldCharType="end"/>
      </w:r>
      <w:bookmarkEnd w:id="41"/>
      <w:r>
        <w:t xml:space="preserve"> -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BE22DB">
      <w:pPr>
        <w:pStyle w:val="Legenda"/>
      </w:pPr>
      <w:r>
        <w:lastRenderedPageBreak/>
        <w:t>Elaboração: Os autores (2026)</w:t>
      </w:r>
    </w:p>
    <w:p w14:paraId="3A67BDDC" w14:textId="77777777" w:rsidR="00A94B8A" w:rsidRDefault="00A94B8A" w:rsidP="00DA73CE"/>
    <w:p w14:paraId="0AF59459" w14:textId="0E603934"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7374A8">
        <w:t xml:space="preserve">Quadro </w:t>
      </w:r>
      <w:r w:rsidR="007374A8">
        <w:rPr>
          <w:noProof/>
        </w:rPr>
        <w:t>27</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74DC7907" w:rsidR="0052143A" w:rsidRDefault="0052143A" w:rsidP="0052143A">
      <w:pPr>
        <w:pStyle w:val="Legenda"/>
      </w:pPr>
      <w:bookmarkStart w:id="42" w:name="_Ref220913590"/>
      <w:r>
        <w:t xml:space="preserve">Quadro </w:t>
      </w:r>
      <w:r w:rsidR="00D62A32">
        <w:fldChar w:fldCharType="begin"/>
      </w:r>
      <w:r w:rsidR="00D62A32">
        <w:instrText xml:space="preserve"> SEQ Quadro \* ARABIC </w:instrText>
      </w:r>
      <w:r w:rsidR="00D62A32">
        <w:fldChar w:fldCharType="separate"/>
      </w:r>
      <w:r w:rsidR="007374A8">
        <w:rPr>
          <w:noProof/>
        </w:rPr>
        <w:t>27</w:t>
      </w:r>
      <w:r w:rsidR="00D62A32">
        <w:rPr>
          <w:noProof/>
        </w:rPr>
        <w:fldChar w:fldCharType="end"/>
      </w:r>
      <w:bookmarkEnd w:id="42"/>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52143A">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60E036F3"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7374A8">
        <w:t xml:space="preserve">Quadro </w:t>
      </w:r>
      <w:r w:rsidR="007374A8">
        <w:rPr>
          <w:noProof/>
        </w:rPr>
        <w:t>28</w:t>
      </w:r>
      <w:r>
        <w:fldChar w:fldCharType="end"/>
      </w:r>
      <w:r>
        <w:t>.</w:t>
      </w:r>
    </w:p>
    <w:p w14:paraId="64C32547" w14:textId="77777777" w:rsidR="00A62771" w:rsidRDefault="00A62771" w:rsidP="00DA73CE"/>
    <w:p w14:paraId="3E346FC6" w14:textId="7531D1FC" w:rsidR="00DA73CE" w:rsidRDefault="00DA73CE" w:rsidP="008872BA">
      <w:pPr>
        <w:pStyle w:val="Legenda"/>
      </w:pPr>
      <w:bookmarkStart w:id="43" w:name="_Ref215590142"/>
      <w:r>
        <w:t xml:space="preserve">Quadro </w:t>
      </w:r>
      <w:r w:rsidR="00D62A32">
        <w:fldChar w:fldCharType="begin"/>
      </w:r>
      <w:r w:rsidR="00D62A32">
        <w:instrText xml:space="preserve"> SEQ Quadro \* ARABIC </w:instrText>
      </w:r>
      <w:r w:rsidR="00D62A32">
        <w:fldChar w:fldCharType="separate"/>
      </w:r>
      <w:r w:rsidR="007374A8">
        <w:rPr>
          <w:noProof/>
        </w:rPr>
        <w:t>28</w:t>
      </w:r>
      <w:r w:rsidR="00D62A32">
        <w:rPr>
          <w:noProof/>
        </w:rPr>
        <w:fldChar w:fldCharType="end"/>
      </w:r>
      <w:bookmarkEnd w:id="43"/>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8872BA">
      <w:pPr>
        <w:pStyle w:val="Legenda"/>
      </w:pPr>
      <w:r>
        <w:t>Elaboração: Os autores (202</w:t>
      </w:r>
      <w:r w:rsidR="003A0DD2">
        <w:t>6</w:t>
      </w:r>
      <w:r>
        <w:t>)</w:t>
      </w:r>
    </w:p>
    <w:p w14:paraId="2FECBF37" w14:textId="77777777" w:rsidR="00DA73CE" w:rsidRDefault="00DA73CE" w:rsidP="00DA73CE"/>
    <w:p w14:paraId="28708097" w14:textId="463ED0A2"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7374A8">
        <w:t xml:space="preserve">Quadro </w:t>
      </w:r>
      <w:r w:rsidR="007374A8">
        <w:rPr>
          <w:noProof/>
        </w:rPr>
        <w:t>17</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7374A8">
        <w:t xml:space="preserve">Quadro </w:t>
      </w:r>
      <w:r w:rsidR="007374A8">
        <w:rPr>
          <w:noProof/>
        </w:rPr>
        <w:t>29</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7374A8">
        <w:t xml:space="preserve">Quadro </w:t>
      </w:r>
      <w:r w:rsidR="007374A8">
        <w:rPr>
          <w:noProof/>
        </w:rPr>
        <w:t>30</w:t>
      </w:r>
      <w:r w:rsidR="002E251B">
        <w:fldChar w:fldCharType="end"/>
      </w:r>
      <w:r w:rsidR="002E251B">
        <w:t>.</w:t>
      </w:r>
    </w:p>
    <w:p w14:paraId="7FECCBE4" w14:textId="77777777" w:rsidR="00FE2E8C" w:rsidRDefault="00FE2E8C" w:rsidP="00DA73CE"/>
    <w:p w14:paraId="0C85B7C2" w14:textId="1AC507CF" w:rsidR="00FE2E8C" w:rsidRDefault="00FE2E8C" w:rsidP="008872BA">
      <w:pPr>
        <w:pStyle w:val="Legenda"/>
      </w:pPr>
      <w:bookmarkStart w:id="44" w:name="_Ref220503853"/>
      <w:r>
        <w:t xml:space="preserve">Quadro </w:t>
      </w:r>
      <w:r w:rsidR="00D62A32">
        <w:fldChar w:fldCharType="begin"/>
      </w:r>
      <w:r w:rsidR="00D62A32">
        <w:instrText xml:space="preserve"> SEQ Quadro \* ARABIC </w:instrText>
      </w:r>
      <w:r w:rsidR="00D62A32">
        <w:fldChar w:fldCharType="separate"/>
      </w:r>
      <w:r w:rsidR="007374A8">
        <w:rPr>
          <w:noProof/>
        </w:rPr>
        <w:t>29</w:t>
      </w:r>
      <w:r w:rsidR="00D62A32">
        <w:rPr>
          <w:noProof/>
        </w:rPr>
        <w:fldChar w:fldCharType="end"/>
      </w:r>
      <w:bookmarkEnd w:id="44"/>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8872BA">
      <w:pPr>
        <w:pStyle w:val="Legenda"/>
      </w:pPr>
      <w:r>
        <w:t>Elaboração: Os autores (2026)</w:t>
      </w:r>
    </w:p>
    <w:p w14:paraId="2D4822C6" w14:textId="77777777" w:rsidR="00474BC6" w:rsidRDefault="00474BC6" w:rsidP="00DA73CE"/>
    <w:p w14:paraId="3523D4A0" w14:textId="754EC64E" w:rsidR="00FB50DF" w:rsidRDefault="00FB50DF" w:rsidP="008872BA">
      <w:pPr>
        <w:pStyle w:val="Legenda"/>
      </w:pPr>
      <w:bookmarkStart w:id="45" w:name="_Ref220506895"/>
      <w:r>
        <w:t xml:space="preserve">Quadro </w:t>
      </w:r>
      <w:r w:rsidR="00D62A32">
        <w:fldChar w:fldCharType="begin"/>
      </w:r>
      <w:r w:rsidR="00D62A32">
        <w:instrText xml:space="preserve"> SEQ Quadro \* ARABIC </w:instrText>
      </w:r>
      <w:r w:rsidR="00D62A32">
        <w:fldChar w:fldCharType="separate"/>
      </w:r>
      <w:r w:rsidR="007374A8">
        <w:rPr>
          <w:noProof/>
        </w:rPr>
        <w:t>30</w:t>
      </w:r>
      <w:r w:rsidR="00D62A32">
        <w:rPr>
          <w:noProof/>
        </w:rPr>
        <w:fldChar w:fldCharType="end"/>
      </w:r>
      <w:bookmarkEnd w:id="45"/>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3">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8872BA">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5"/>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Pr>
          <w:rStyle w:val="Refdenotaderodap"/>
        </w:rPr>
        <w:footnoteReference w:id="16"/>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6FEBBA43" w:rsidR="00C537C4" w:rsidRDefault="00C537C4" w:rsidP="006D3D4B">
      <w:r w:rsidRPr="00C537C4">
        <w:lastRenderedPageBreak/>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222293F3"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LineString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469B3FC2" w:rsidR="00921E5C" w:rsidRDefault="00921E5C" w:rsidP="00921E5C">
      <w:r>
        <w:t xml:space="preserve">O </w:t>
      </w:r>
      <w:r>
        <w:fldChar w:fldCharType="begin"/>
      </w:r>
      <w:r>
        <w:instrText xml:space="preserve"> REF _Ref214396874 \h </w:instrText>
      </w:r>
      <w:r>
        <w:fldChar w:fldCharType="separate"/>
      </w:r>
      <w:r w:rsidR="007374A8">
        <w:t xml:space="preserve">Quadro </w:t>
      </w:r>
      <w:r w:rsidR="007374A8">
        <w:rPr>
          <w:noProof/>
        </w:rPr>
        <w:t>31</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74EB795C" w:rsidR="00921E5C" w:rsidRDefault="00921E5C" w:rsidP="008872BA">
      <w:pPr>
        <w:pStyle w:val="Legenda"/>
      </w:pPr>
      <w:bookmarkStart w:id="46" w:name="_Ref214396874"/>
      <w:r>
        <w:t xml:space="preserve">Quadro </w:t>
      </w:r>
      <w:r w:rsidR="00D62A32">
        <w:fldChar w:fldCharType="begin"/>
      </w:r>
      <w:r w:rsidR="00D62A32">
        <w:instrText xml:space="preserve"> SEQ Quadro \* ARABIC </w:instrText>
      </w:r>
      <w:r w:rsidR="00D62A32">
        <w:fldChar w:fldCharType="separate"/>
      </w:r>
      <w:r w:rsidR="007374A8">
        <w:rPr>
          <w:noProof/>
        </w:rPr>
        <w:t>31</w:t>
      </w:r>
      <w:r w:rsidR="00D62A32">
        <w:rPr>
          <w:noProof/>
        </w:rPr>
        <w:fldChar w:fldCharType="end"/>
      </w:r>
      <w:bookmarkEnd w:id="46"/>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8872BA">
      <w:pPr>
        <w:pStyle w:val="Legenda"/>
      </w:pPr>
      <w:r>
        <w:t>Elaboração: Os autores (202</w:t>
      </w:r>
      <w:r w:rsidR="00491D9A">
        <w:t>6</w:t>
      </w:r>
      <w:r>
        <w:t>)</w:t>
      </w:r>
    </w:p>
    <w:p w14:paraId="3AF1E781" w14:textId="77777777" w:rsidR="00921E5C" w:rsidRDefault="00921E5C" w:rsidP="00921E5C"/>
    <w:p w14:paraId="01B9482E" w14:textId="15ACFFA1" w:rsidR="007F633B" w:rsidRDefault="007F633B" w:rsidP="00921E5C">
      <w:r w:rsidRPr="007F633B">
        <w:t xml:space="preserve">No </w:t>
      </w:r>
      <w:r>
        <w:fldChar w:fldCharType="begin"/>
      </w:r>
      <w:r>
        <w:instrText xml:space="preserve"> REF _Ref220334904 \h </w:instrText>
      </w:r>
      <w:r>
        <w:fldChar w:fldCharType="separate"/>
      </w:r>
      <w:r w:rsidR="007374A8">
        <w:t xml:space="preserve">Quadro </w:t>
      </w:r>
      <w:r w:rsidR="007374A8">
        <w:rPr>
          <w:noProof/>
        </w:rPr>
        <w:t>32</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1C017712" w:rsidR="00FE0909" w:rsidRDefault="00FE0909" w:rsidP="008872BA">
      <w:pPr>
        <w:pStyle w:val="Legenda"/>
      </w:pPr>
      <w:bookmarkStart w:id="47" w:name="_Ref220334904"/>
      <w:r>
        <w:t xml:space="preserve">Quadro </w:t>
      </w:r>
      <w:r w:rsidR="00D62A32">
        <w:fldChar w:fldCharType="begin"/>
      </w:r>
      <w:r w:rsidR="00D62A32">
        <w:instrText xml:space="preserve"> SEQ Quadro \* ARABIC </w:instrText>
      </w:r>
      <w:r w:rsidR="00D62A32">
        <w:fldChar w:fldCharType="separate"/>
      </w:r>
      <w:r w:rsidR="007374A8">
        <w:rPr>
          <w:noProof/>
        </w:rPr>
        <w:t>32</w:t>
      </w:r>
      <w:r w:rsidR="00D62A32">
        <w:rPr>
          <w:noProof/>
        </w:rPr>
        <w:fldChar w:fldCharType="end"/>
      </w:r>
      <w:bookmarkEnd w:id="47"/>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8872BA">
      <w:pPr>
        <w:pStyle w:val="Legenda"/>
      </w:pPr>
      <w:r>
        <w:t>Elaboração: Os autores (2026)</w:t>
      </w:r>
    </w:p>
    <w:p w14:paraId="13419E38" w14:textId="77777777" w:rsidR="00921E5C" w:rsidRDefault="00921E5C" w:rsidP="00E70EFF"/>
    <w:p w14:paraId="744FEC63" w14:textId="014D9CB5" w:rsidR="003A1EFE" w:rsidRDefault="003A1EFE" w:rsidP="00E12E9A">
      <w:pPr>
        <w:pStyle w:val="Ttulo4"/>
      </w:pPr>
      <w:r>
        <w:t>Persistência dos</w:t>
      </w:r>
      <w:r w:rsidR="00E12E9A">
        <w:t xml:space="preserve"> dados do OSM</w:t>
      </w:r>
    </w:p>
    <w:p w14:paraId="3D643FE9" w14:textId="4F74D262"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7374A8">
        <w:t xml:space="preserve">Quadro </w:t>
      </w:r>
      <w:r w:rsidR="007374A8">
        <w:rPr>
          <w:noProof/>
        </w:rPr>
        <w:t>33</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2D4ED321" w14:textId="49F4AC0E" w:rsidR="00CC331B" w:rsidRDefault="00CC331B" w:rsidP="00E70EFF"/>
    <w:p w14:paraId="64ACDA81" w14:textId="77777777" w:rsidR="00D74C23" w:rsidRDefault="00D74C23" w:rsidP="00E70EFF"/>
    <w:p w14:paraId="0E6F822F" w14:textId="04704015" w:rsidR="00D74C23" w:rsidRDefault="00D74C23" w:rsidP="00D74C23">
      <w:pPr>
        <w:pStyle w:val="Legenda"/>
      </w:pPr>
      <w:bookmarkStart w:id="48" w:name="_Ref221736825"/>
      <w:r>
        <w:lastRenderedPageBreak/>
        <w:t xml:space="preserve">Quadro </w:t>
      </w:r>
      <w:r>
        <w:fldChar w:fldCharType="begin"/>
      </w:r>
      <w:r>
        <w:instrText xml:space="preserve"> SEQ Quadro \* ARABIC </w:instrText>
      </w:r>
      <w:r>
        <w:fldChar w:fldCharType="separate"/>
      </w:r>
      <w:r w:rsidR="007374A8">
        <w:rPr>
          <w:noProof/>
        </w:rPr>
        <w:t>33</w:t>
      </w:r>
      <w:r>
        <w:rPr>
          <w:noProof/>
        </w:rPr>
        <w:fldChar w:fldCharType="end"/>
      </w:r>
      <w:bookmarkEnd w:id="48"/>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38249A">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C5959F6"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AA2AA7">
        <w:instrText xml:space="preserve"> ADDIN ZOTERO_ITEM CSL_CITATION {"citationID":"OHcvvQoq","properties":{"formattedCitation":"(Casanova {\\i{}et al.}, 2005)","plainCitation":"(Casanova et al., 2005)","noteIndex":0},"citationItems":[{"id":329,"uris":["http://zotero.org/users/15531986/items/ZFFXWSB7"],"itemData":{"id":329,"type":"book","ISBN":"8590520515","publisher":"MundoGEO","publisher-place":"Curitiba","title":"Bancos de Dados Geográficos","URL":"http://www.dpi.inpe.br/livros/bdgeog/","author":[{"family":"Casanova","given":"Marco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30E53F9E"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7374A8">
        <w:t xml:space="preserve">Figura </w:t>
      </w:r>
      <w:r w:rsidR="007374A8">
        <w:rPr>
          <w:noProof/>
        </w:rPr>
        <w:t>6</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4D9D1E60" w:rsidR="00EE7171" w:rsidRDefault="00EE7171" w:rsidP="008872BA">
      <w:pPr>
        <w:pStyle w:val="Legenda"/>
      </w:pPr>
      <w:bookmarkStart w:id="49" w:name="_Ref220526723"/>
      <w:r>
        <w:t xml:space="preserve">Figura </w:t>
      </w:r>
      <w:r w:rsidR="00D62A32">
        <w:fldChar w:fldCharType="begin"/>
      </w:r>
      <w:r w:rsidR="00D62A32">
        <w:instrText xml:space="preserve"> SEQ Figura \* ARABIC </w:instrText>
      </w:r>
      <w:r w:rsidR="00D62A32">
        <w:fldChar w:fldCharType="separate"/>
      </w:r>
      <w:r w:rsidR="007374A8">
        <w:rPr>
          <w:noProof/>
        </w:rPr>
        <w:t>6</w:t>
      </w:r>
      <w:r w:rsidR="00D62A32">
        <w:rPr>
          <w:noProof/>
        </w:rPr>
        <w:fldChar w:fldCharType="end"/>
      </w:r>
      <w:bookmarkEnd w:id="49"/>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8872BA">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3024AC22"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7374A8">
        <w:t xml:space="preserve">Quadro </w:t>
      </w:r>
      <w:r w:rsidR="007374A8">
        <w:rPr>
          <w:noProof/>
        </w:rPr>
        <w:t>34</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53771EA4" w:rsidR="00C46C9E" w:rsidRDefault="00C46C9E" w:rsidP="008872BA">
      <w:pPr>
        <w:pStyle w:val="Legenda"/>
      </w:pPr>
      <w:bookmarkStart w:id="50" w:name="_Ref220564167"/>
      <w:r>
        <w:t xml:space="preserve">Quadro </w:t>
      </w:r>
      <w:r w:rsidR="00D62A32">
        <w:fldChar w:fldCharType="begin"/>
      </w:r>
      <w:r w:rsidR="00D62A32">
        <w:instrText xml:space="preserve"> SEQ Quadro \* ARABIC </w:instrText>
      </w:r>
      <w:r w:rsidR="00D62A32">
        <w:fldChar w:fldCharType="separate"/>
      </w:r>
      <w:r w:rsidR="007374A8">
        <w:rPr>
          <w:noProof/>
        </w:rPr>
        <w:t>34</w:t>
      </w:r>
      <w:r w:rsidR="00D62A32">
        <w:rPr>
          <w:noProof/>
        </w:rPr>
        <w:fldChar w:fldCharType="end"/>
      </w:r>
      <w:bookmarkEnd w:id="50"/>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8872BA">
      <w:pPr>
        <w:pStyle w:val="Legenda"/>
      </w:pPr>
      <w:r>
        <w:t>Elaboração: Os autores (2026)</w:t>
      </w:r>
    </w:p>
    <w:p w14:paraId="3CE62975" w14:textId="1BC81CA7" w:rsidR="003651C7" w:rsidRDefault="003651C7" w:rsidP="000E48BE"/>
    <w:p w14:paraId="3862A285" w14:textId="20EA5568"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7374A8">
        <w:t xml:space="preserve">Quadro </w:t>
      </w:r>
      <w:r w:rsidR="007374A8">
        <w:rPr>
          <w:noProof/>
        </w:rPr>
        <w:t>35</w:t>
      </w:r>
      <w:r w:rsidR="0015778F">
        <w:fldChar w:fldCharType="end"/>
      </w:r>
      <w:r w:rsidR="0015778F">
        <w:t>.</w:t>
      </w:r>
    </w:p>
    <w:p w14:paraId="09C09489" w14:textId="77777777" w:rsidR="0084229C" w:rsidRDefault="0084229C" w:rsidP="000E48BE"/>
    <w:p w14:paraId="17727DB0" w14:textId="5F080753" w:rsidR="00AC7FF5" w:rsidRDefault="00AC7FF5" w:rsidP="008872BA">
      <w:pPr>
        <w:pStyle w:val="Legenda"/>
      </w:pPr>
      <w:bookmarkStart w:id="51" w:name="_Ref220565008"/>
      <w:r>
        <w:t xml:space="preserve">Quadro </w:t>
      </w:r>
      <w:r w:rsidR="00D62A32">
        <w:fldChar w:fldCharType="begin"/>
      </w:r>
      <w:r w:rsidR="00D62A32">
        <w:instrText xml:space="preserve"> SEQ Quadro \* ARABIC </w:instrText>
      </w:r>
      <w:r w:rsidR="00D62A32">
        <w:fldChar w:fldCharType="separate"/>
      </w:r>
      <w:r w:rsidR="007374A8">
        <w:rPr>
          <w:noProof/>
        </w:rPr>
        <w:t>35</w:t>
      </w:r>
      <w:r w:rsidR="00D62A32">
        <w:rPr>
          <w:noProof/>
        </w:rPr>
        <w:fldChar w:fldCharType="end"/>
      </w:r>
      <w:bookmarkEnd w:id="51"/>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8872BA">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1EEC7CC"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7374A8">
        <w:t xml:space="preserve">Quadro </w:t>
      </w:r>
      <w:r w:rsidR="007374A8">
        <w:rPr>
          <w:noProof/>
        </w:rPr>
        <w:t>36</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7374A8">
        <w:t xml:space="preserve">Quadro </w:t>
      </w:r>
      <w:r w:rsidR="007374A8">
        <w:rPr>
          <w:noProof/>
        </w:rPr>
        <w:t>37</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7374A8">
        <w:t xml:space="preserve">Quadro </w:t>
      </w:r>
      <w:r w:rsidR="007374A8">
        <w:rPr>
          <w:noProof/>
        </w:rPr>
        <w:t>38</w:t>
      </w:r>
      <w:r w:rsidR="005851C4">
        <w:fldChar w:fldCharType="end"/>
      </w:r>
      <w:r w:rsidR="004761D2">
        <w:t>)</w:t>
      </w:r>
      <w:r w:rsidRPr="004D7770">
        <w:t>.</w:t>
      </w:r>
    </w:p>
    <w:p w14:paraId="6078D624" w14:textId="6260FCA3" w:rsidR="00A32005" w:rsidRDefault="00A32005" w:rsidP="00A32005">
      <w:pPr>
        <w:pStyle w:val="Legenda"/>
      </w:pPr>
      <w:bookmarkStart w:id="52" w:name="_Ref221173132"/>
      <w:r>
        <w:t xml:space="preserve">Quadro </w:t>
      </w:r>
      <w:r w:rsidR="00D62A32">
        <w:fldChar w:fldCharType="begin"/>
      </w:r>
      <w:r w:rsidR="00D62A32">
        <w:instrText xml:space="preserve"> SEQ Quadro \* ARABIC </w:instrText>
      </w:r>
      <w:r w:rsidR="00D62A32">
        <w:fldChar w:fldCharType="separate"/>
      </w:r>
      <w:r w:rsidR="007374A8">
        <w:rPr>
          <w:noProof/>
        </w:rPr>
        <w:t>36</w:t>
      </w:r>
      <w:r w:rsidR="00D62A32">
        <w:rPr>
          <w:noProof/>
        </w:rPr>
        <w:fldChar w:fldCharType="end"/>
      </w:r>
      <w:bookmarkEnd w:id="52"/>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32005">
      <w:pPr>
        <w:pStyle w:val="Legenda"/>
      </w:pPr>
      <w:r>
        <w:t>Elaboração: Os autores (2026)</w:t>
      </w:r>
    </w:p>
    <w:p w14:paraId="0D7C492D" w14:textId="77777777" w:rsidR="00A32005" w:rsidRPr="003E7031" w:rsidRDefault="00A32005" w:rsidP="00A32005"/>
    <w:p w14:paraId="21F91676" w14:textId="3630911D" w:rsidR="00C53CE4" w:rsidRDefault="00C53CE4" w:rsidP="00C53CE4">
      <w:pPr>
        <w:pStyle w:val="Legenda"/>
      </w:pPr>
      <w:bookmarkStart w:id="53" w:name="_Ref221173274"/>
      <w:r>
        <w:lastRenderedPageBreak/>
        <w:t xml:space="preserve">Quadro </w:t>
      </w:r>
      <w:r w:rsidR="00D62A32">
        <w:fldChar w:fldCharType="begin"/>
      </w:r>
      <w:r w:rsidR="00D62A32">
        <w:instrText xml:space="preserve"> SEQ Quadro \* ARABIC </w:instrText>
      </w:r>
      <w:r w:rsidR="00D62A32">
        <w:fldChar w:fldCharType="separate"/>
      </w:r>
      <w:r w:rsidR="007374A8">
        <w:rPr>
          <w:noProof/>
        </w:rPr>
        <w:t>37</w:t>
      </w:r>
      <w:r w:rsidR="00D62A32">
        <w:rPr>
          <w:noProof/>
        </w:rPr>
        <w:fldChar w:fldCharType="end"/>
      </w:r>
      <w:bookmarkEnd w:id="53"/>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F14A2A"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53CE4">
      <w:pPr>
        <w:pStyle w:val="Legenda"/>
      </w:pPr>
      <w:r>
        <w:t>Elaboração: Os autores (2026)</w:t>
      </w:r>
    </w:p>
    <w:p w14:paraId="4EA3B915" w14:textId="77777777" w:rsidR="00C53CE4" w:rsidRDefault="00C53CE4" w:rsidP="00C53CE4"/>
    <w:p w14:paraId="63ED9961" w14:textId="6582F436" w:rsidR="004761D2" w:rsidRDefault="004761D2" w:rsidP="004761D2">
      <w:pPr>
        <w:pStyle w:val="Legenda"/>
      </w:pPr>
      <w:bookmarkStart w:id="54" w:name="_Ref221174525"/>
      <w:r>
        <w:t xml:space="preserve">Quadro </w:t>
      </w:r>
      <w:r w:rsidR="00D62A32">
        <w:fldChar w:fldCharType="begin"/>
      </w:r>
      <w:r w:rsidR="00D62A32">
        <w:instrText xml:space="preserve"> SEQ Quadro \* ARABIC </w:instrText>
      </w:r>
      <w:r w:rsidR="00D62A32">
        <w:fldChar w:fldCharType="separate"/>
      </w:r>
      <w:r w:rsidR="007374A8">
        <w:rPr>
          <w:noProof/>
        </w:rPr>
        <w:t>38</w:t>
      </w:r>
      <w:r w:rsidR="00D62A32">
        <w:rPr>
          <w:noProof/>
        </w:rPr>
        <w:fldChar w:fldCharType="end"/>
      </w:r>
      <w:bookmarkEnd w:id="54"/>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F14A2A"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4761D2">
      <w:pPr>
        <w:pStyle w:val="Legenda"/>
      </w:pPr>
      <w:r>
        <w:t>Elaboração: Os autores (2026)</w:t>
      </w:r>
    </w:p>
    <w:p w14:paraId="3257B049" w14:textId="77777777" w:rsidR="004761D2" w:rsidRDefault="004761D2" w:rsidP="004761D2"/>
    <w:p w14:paraId="7E99780B" w14:textId="672F9FAB"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lastRenderedPageBreak/>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058B59C8"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7374A8">
        <w:t xml:space="preserve">Figura </w:t>
      </w:r>
      <w:r w:rsidR="007374A8">
        <w:rPr>
          <w:noProof/>
        </w:rPr>
        <w:t>7</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4FD465ED" w:rsidR="00204888" w:rsidRDefault="00204888" w:rsidP="00204888">
      <w:pPr>
        <w:pStyle w:val="Legenda"/>
      </w:pPr>
      <w:bookmarkStart w:id="55" w:name="_Ref221176531"/>
      <w:r>
        <w:lastRenderedPageBreak/>
        <w:t xml:space="preserve">Figura </w:t>
      </w:r>
      <w:r w:rsidR="00D62A32">
        <w:fldChar w:fldCharType="begin"/>
      </w:r>
      <w:r w:rsidR="00D62A32">
        <w:instrText xml:space="preserve"> SEQ Figura \* ARABIC </w:instrText>
      </w:r>
      <w:r w:rsidR="00D62A32">
        <w:fldChar w:fldCharType="separate"/>
      </w:r>
      <w:r w:rsidR="007374A8">
        <w:rPr>
          <w:noProof/>
        </w:rPr>
        <w:t>7</w:t>
      </w:r>
      <w:r w:rsidR="00D62A32">
        <w:rPr>
          <w:noProof/>
        </w:rPr>
        <w:fldChar w:fldCharType="end"/>
      </w:r>
      <w:bookmarkEnd w:id="55"/>
      <w:r w:rsidR="00AE2933">
        <w:rPr>
          <w:noProof/>
        </w:rPr>
        <w:t xml:space="preserve"> –</w:t>
      </w:r>
      <w:r>
        <w:t xml:space="preserve"> </w:t>
      </w:r>
      <w:r w:rsidR="00C14754" w:rsidRPr="00C14754">
        <w:t xml:space="preserve">Quadra </w:t>
      </w:r>
      <w:r w:rsidR="00C14754" w:rsidRPr="00C14754">
        <w:rPr>
          <w:i/>
          <w:iCs w:val="0"/>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20488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2330F33B" w14:textId="05DA9F81" w:rsidR="00727BA9" w:rsidRDefault="00836370" w:rsidP="00947FEB">
      <w:r w:rsidRPr="00836370">
        <w:rPr>
          <w:highlight w:val="yellow"/>
        </w:rPr>
        <w:t>as faces de quadra com maior densidade de endereços e utiliza seu centroide como âncora geográfica para a</w:t>
      </w:r>
    </w:p>
    <w:p w14:paraId="34A0731C" w14:textId="52EC2A15" w:rsidR="00F33AB6" w:rsidRDefault="004C3186" w:rsidP="00947FEB">
      <w:r w:rsidRPr="004C3186">
        <w:t>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w:t>
      </w:r>
      <w:r w:rsidRPr="004C3186">
        <w:t xml:space="preserve"> </w:t>
      </w:r>
      <w:r w:rsidR="007374A8">
        <w:t>(</w:t>
      </w:r>
      <w:r w:rsidR="007374A8">
        <w:fldChar w:fldCharType="begin"/>
      </w:r>
      <w:r w:rsidR="007374A8">
        <w:instrText xml:space="preserve"> REF _Ref221804219 \h </w:instrText>
      </w:r>
      <w:r w:rsidR="007374A8">
        <w:fldChar w:fldCharType="separate"/>
      </w:r>
      <w:r w:rsidR="007374A8">
        <w:t xml:space="preserve">Quadro </w:t>
      </w:r>
      <w:r w:rsidR="007374A8">
        <w:rPr>
          <w:noProof/>
        </w:rPr>
        <w:t>39</w:t>
      </w:r>
      <w:r w:rsidR="007374A8">
        <w:fldChar w:fldCharType="end"/>
      </w:r>
      <w:r w:rsidR="007374A8">
        <w:t>)</w:t>
      </w:r>
      <w:r w:rsidR="007717D0">
        <w:t>.</w:t>
      </w:r>
    </w:p>
    <w:p w14:paraId="194D8491" w14:textId="53EA1E33" w:rsidR="00163FE5" w:rsidRDefault="00163FE5" w:rsidP="00163FE5">
      <w:pPr>
        <w:pStyle w:val="Legenda"/>
      </w:pPr>
      <w:bookmarkStart w:id="56" w:name="_Ref221804219"/>
      <w:r>
        <w:t xml:space="preserve">Quadro </w:t>
      </w:r>
      <w:r>
        <w:fldChar w:fldCharType="begin"/>
      </w:r>
      <w:r>
        <w:instrText xml:space="preserve"> SEQ Quadro \* ARABIC </w:instrText>
      </w:r>
      <w:r>
        <w:fldChar w:fldCharType="separate"/>
      </w:r>
      <w:r w:rsidR="007374A8">
        <w:rPr>
          <w:noProof/>
        </w:rPr>
        <w:t>39</w:t>
      </w:r>
      <w:r>
        <w:rPr>
          <w:noProof/>
        </w:rPr>
        <w:fldChar w:fldCharType="end"/>
      </w:r>
      <w:bookmarkEnd w:id="56"/>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C669C4"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163FE5">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77777777"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23443058" w14:textId="05B10B06" w:rsidR="004D5DB7" w:rsidRPr="00687CD8" w:rsidRDefault="004D5DB7" w:rsidP="001D09D0">
      <w:r>
        <w:lastRenderedPageBreak/>
        <w:t xml:space="preserve">Uma busca exaustiva no </w:t>
      </w:r>
      <w:r>
        <w:rPr>
          <w:i/>
          <w:iCs/>
        </w:rPr>
        <w:t>array</w:t>
      </w:r>
      <w:r>
        <w:t xml:space="preserve"> de vértices do logradouro é uma forma simples de obter os pares de coordenadas necessários, como mostrado no código </w:t>
      </w:r>
      <w:r w:rsidRPr="008A0F16">
        <w:rPr>
          <w:i/>
          <w:iCs/>
        </w:rPr>
        <w:t>JavaScript</w:t>
      </w:r>
      <w:r>
        <w:t xml:space="preserve"> do </w:t>
      </w:r>
      <w:r>
        <w:fldChar w:fldCharType="begin"/>
      </w:r>
      <w:r>
        <w:instrText xml:space="preserve"> REF _Ref220227549 \h </w:instrText>
      </w:r>
      <w:r>
        <w:fldChar w:fldCharType="separate"/>
      </w:r>
      <w:r w:rsidR="007374A8">
        <w:t xml:space="preserve">Quadro </w:t>
      </w:r>
      <w:r w:rsidR="007374A8">
        <w:rPr>
          <w:noProof/>
        </w:rPr>
        <w:t>40</w:t>
      </w:r>
      <w:r>
        <w:fldChar w:fldCharType="end"/>
      </w:r>
      <w:r>
        <w:t xml:space="preserve">. </w:t>
      </w:r>
    </w:p>
    <w:p w14:paraId="55383278" w14:textId="77777777" w:rsidR="004D5DB7" w:rsidRDefault="004D5DB7" w:rsidP="004D5DB7">
      <w:pPr>
        <w:pStyle w:val="Legenda"/>
      </w:pPr>
      <w:bookmarkStart w:id="57" w:name="_Ref220227549"/>
    </w:p>
    <w:p w14:paraId="23F1A56C" w14:textId="628FF8F5" w:rsidR="004D5DB7" w:rsidRDefault="004D5DB7" w:rsidP="004D5DB7">
      <w:pPr>
        <w:pStyle w:val="Legenda"/>
      </w:pPr>
      <w:r>
        <w:t xml:space="preserve">Quadro </w:t>
      </w:r>
      <w:r>
        <w:fldChar w:fldCharType="begin"/>
      </w:r>
      <w:r>
        <w:instrText xml:space="preserve"> SEQ Quadro \* ARABIC </w:instrText>
      </w:r>
      <w:r>
        <w:fldChar w:fldCharType="separate"/>
      </w:r>
      <w:r w:rsidR="007374A8">
        <w:rPr>
          <w:noProof/>
        </w:rPr>
        <w:t>40</w:t>
      </w:r>
      <w:r>
        <w:rPr>
          <w:noProof/>
        </w:rPr>
        <w:fldChar w:fldCharType="end"/>
      </w:r>
      <w:bookmarkEnd w:id="57"/>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4D5DB7">
      <w:pPr>
        <w:pStyle w:val="Legenda"/>
      </w:pPr>
      <w:r>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6D025A">
        <w:rPr>
          <w:i/>
          <w:iCs/>
        </w:rPr>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4CE4A859" w14:textId="77777777" w:rsidR="004D5DB7" w:rsidRDefault="004D5DB7" w:rsidP="004D5DB7">
      <w:pPr>
        <w:pStyle w:val="Ttulo4"/>
      </w:pPr>
      <w:r w:rsidRPr="00CB3405">
        <w:t>Cálculo do Azimute</w:t>
      </w:r>
    </w:p>
    <w:p w14:paraId="7B1B2B0E" w14:textId="6A29FFBF" w:rsidR="004D5DB7" w:rsidRDefault="004D5DB7" w:rsidP="004D5DB7">
      <w:pPr>
        <w:rPr>
          <w:rFonts w:eastAsiaTheme="minorEastAsia"/>
        </w:rPr>
      </w:pP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rsidR="009E2248">
        <w:t>os</w:t>
      </w:r>
      <w:r w:rsidRPr="00CB3405">
        <w:t xml:space="preserve"> do OSM</w:t>
      </w:r>
      <w:r>
        <w:t xml:space="preserve">. O </w:t>
      </w:r>
      <w:r>
        <w:fldChar w:fldCharType="begin"/>
      </w:r>
      <w:r>
        <w:instrText xml:space="preserve"> REF _Ref220343052 \h </w:instrText>
      </w:r>
      <w:r>
        <w:fldChar w:fldCharType="separate"/>
      </w:r>
      <w:r w:rsidR="007374A8">
        <w:t xml:space="preserve">Quadro </w:t>
      </w:r>
      <w:r w:rsidR="007374A8">
        <w:rPr>
          <w:noProof/>
        </w:rPr>
        <w:t>41</w:t>
      </w:r>
      <w:r>
        <w:fldChar w:fldCharType="end"/>
      </w:r>
      <w:r>
        <w:t xml:space="preserve"> apresenta </w:t>
      </w:r>
      <w:r w:rsidR="00A4490F">
        <w:t>a fórmula de cálculo</w:t>
      </w:r>
      <w:r>
        <w:t xml:space="preserve">, </w:t>
      </w:r>
      <w:r w:rsidRPr="00DB70B6">
        <w:rPr>
          <w:rFonts w:eastAsiaTheme="minorEastAsia"/>
        </w:rPr>
        <w:t>onde:</w:t>
      </w:r>
    </w:p>
    <w:p w14:paraId="5C4FB849" w14:textId="77777777" w:rsidR="004D5DB7" w:rsidRPr="00AE58CC" w:rsidRDefault="004D5DB7" w:rsidP="005B1723">
      <w:pPr>
        <w:pStyle w:val="Citao"/>
      </w:pPr>
      <m:oMath>
        <m:r>
          <m:rPr>
            <m:sty m:val="bi"/>
          </m:rPr>
          <w:rPr>
            <w:rFonts w:ascii="Cambria Math" w:hAnsi="Cambria Math"/>
            <w:color w:val="385623" w:themeColor="accent6" w:themeShade="80"/>
            <w:sz w:val="32"/>
            <w:szCs w:val="32"/>
          </w:rPr>
          <w:lastRenderedPageBreak/>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795DC0A0" w14:textId="77777777" w:rsidR="004D5DB7" w:rsidRPr="00AE58CC" w:rsidRDefault="004D5DB7" w:rsidP="004D5DB7">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1CB3C0D9" w14:textId="77777777" w:rsidR="004D5DB7" w:rsidRPr="005828BD" w:rsidRDefault="004D5DB7" w:rsidP="004D5DB7">
      <w:pPr>
        <w:keepNext/>
        <w:widowControl w:val="0"/>
        <w:ind w:firstLine="0"/>
        <w:rPr>
          <w:rFonts w:eastAsiaTheme="minorEastAsia"/>
        </w:rPr>
      </w:pPr>
    </w:p>
    <w:p w14:paraId="36FA0F16" w14:textId="77777777" w:rsidR="004D5DB7" w:rsidRDefault="004D5DB7" w:rsidP="005B1723">
      <w:pPr>
        <w:pStyle w:val="Citao"/>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221990F" w14:textId="77777777" w:rsidR="004D5DB7" w:rsidRPr="00AE58CC" w:rsidRDefault="004D5DB7" w:rsidP="004D5DB7">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4DF994AA" w14:textId="77777777" w:rsidR="004D5DB7" w:rsidRDefault="004D5DB7" w:rsidP="004D5DB7">
      <w:r>
        <w:t xml:space="preserve"> </w:t>
      </w:r>
    </w:p>
    <w:p w14:paraId="7AC90AC8" w14:textId="5429128F" w:rsidR="004D5DB7" w:rsidRDefault="004D5DB7" w:rsidP="004D5DB7">
      <w:pPr>
        <w:pStyle w:val="Legenda"/>
      </w:pPr>
      <w:bookmarkStart w:id="58" w:name="_Ref220343052"/>
      <w:r>
        <w:t xml:space="preserve">Quadro </w:t>
      </w:r>
      <w:r>
        <w:fldChar w:fldCharType="begin"/>
      </w:r>
      <w:r>
        <w:instrText xml:space="preserve"> SEQ Quadro \* ARABIC </w:instrText>
      </w:r>
      <w:r>
        <w:fldChar w:fldCharType="separate"/>
      </w:r>
      <w:r w:rsidR="007374A8">
        <w:rPr>
          <w:noProof/>
        </w:rPr>
        <w:t>41</w:t>
      </w:r>
      <w:r>
        <w:rPr>
          <w:noProof/>
        </w:rPr>
        <w:fldChar w:fldCharType="end"/>
      </w:r>
      <w:bookmarkEnd w:id="58"/>
      <w:r w:rsidR="00713E33">
        <w:rPr>
          <w:noProof/>
        </w:rPr>
        <w:t xml:space="preserve"> </w:t>
      </w:r>
      <w:r w:rsidR="005F799A">
        <w:rPr>
          <w:noProof/>
        </w:rPr>
        <w:t xml:space="preserve">–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4D5DB7" w:rsidRPr="00AE58CC" w14:paraId="5F75AF66" w14:textId="77777777" w:rsidTr="00132698">
        <w:tc>
          <w:tcPr>
            <w:tcW w:w="9061" w:type="dxa"/>
          </w:tcPr>
          <w:p w14:paraId="0DAF905F" w14:textId="77777777" w:rsidR="004D5DB7" w:rsidRDefault="004D5DB7" w:rsidP="00132698">
            <w:pPr>
              <w:keepNext/>
              <w:widowControl w:val="0"/>
              <w:ind w:firstLine="0"/>
              <w:rPr>
                <w:rFonts w:eastAsiaTheme="minorEastAsia"/>
              </w:rPr>
            </w:pPr>
          </w:p>
          <w:p w14:paraId="23424DC7" w14:textId="77777777" w:rsidR="004D5DB7" w:rsidRPr="00AE58CC" w:rsidRDefault="004D5DB7" w:rsidP="00132698">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41AE86C9" w14:textId="77777777" w:rsidR="004D5DB7" w:rsidRPr="00AE58CC" w:rsidRDefault="004D5DB7" w:rsidP="00132698">
            <w:pPr>
              <w:keepNext/>
              <w:widowControl w:val="0"/>
              <w:ind w:right="590" w:firstLine="0"/>
              <w:rPr>
                <w:rFonts w:eastAsiaTheme="minorEastAsia"/>
              </w:rPr>
            </w:pPr>
          </w:p>
        </w:tc>
      </w:tr>
    </w:tbl>
    <w:p w14:paraId="40D6C8DA" w14:textId="56881B9F" w:rsidR="004D5DB7" w:rsidRDefault="004D5DB7" w:rsidP="004D5DB7">
      <w:pPr>
        <w:pStyle w:val="Legenda"/>
      </w:pPr>
      <w:r>
        <w:t xml:space="preserve">Fonte: </w:t>
      </w:r>
      <w:r>
        <w:fldChar w:fldCharType="begin"/>
      </w:r>
      <w:r>
        <w:instrText xml:space="preserve"> ADDIN ZOTERO_ITEM CSL_CITATION {"citationID":"lEFKwEhY","properties":{"formattedCitation":"(Tuler; Saraiva, 2014)","plainCitation":"(Tuler; Saraiva, 2014)","noteIndex":0},"citationItems":[{"id":328,"uris":["http://zotero.org/users/15531986/items/PBPMTZH6"],"itemData":{"id":328,"type":"book","ISBN":"978-85-8260-124-2","publisher":"Bookman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sidR="004045A8">
        <w:rPr>
          <w:rFonts w:cs="Arial"/>
        </w:rPr>
        <w:t>TULER</w:t>
      </w:r>
      <w:r w:rsidRPr="00DA0221">
        <w:rPr>
          <w:rFonts w:cs="Arial"/>
        </w:rPr>
        <w:t xml:space="preserve">; </w:t>
      </w:r>
      <w:r w:rsidR="004045A8">
        <w:rPr>
          <w:rFonts w:cs="Arial"/>
        </w:rPr>
        <w:t>SARAIVA</w:t>
      </w:r>
      <w:r w:rsidRPr="00DA0221">
        <w:rPr>
          <w:rFonts w:cs="Arial"/>
        </w:rPr>
        <w:t>, 2014)</w:t>
      </w:r>
      <w:r>
        <w:fldChar w:fldCharType="end"/>
      </w:r>
      <w:r w:rsidR="00692CFE">
        <w:t>;</w:t>
      </w:r>
      <w:r>
        <w:t xml:space="preserve"> Elaboração: Os autores (2026)</w:t>
      </w:r>
    </w:p>
    <w:p w14:paraId="0AE42326" w14:textId="77777777" w:rsidR="004D5DB7" w:rsidRDefault="004D5DB7" w:rsidP="004D5DB7"/>
    <w:p w14:paraId="6D251503" w14:textId="1A122B76" w:rsidR="004D5DB7" w:rsidRDefault="004D5DB7" w:rsidP="004D5DB7">
      <w:r>
        <w:t xml:space="preserve">O </w:t>
      </w:r>
      <w:r>
        <w:fldChar w:fldCharType="begin"/>
      </w:r>
      <w:r>
        <w:instrText xml:space="preserve"> REF _Ref220263027 \h </w:instrText>
      </w:r>
      <w:r>
        <w:fldChar w:fldCharType="separate"/>
      </w:r>
      <w:r w:rsidR="007374A8">
        <w:t xml:space="preserve">Quadro </w:t>
      </w:r>
      <w:r w:rsidR="007374A8">
        <w:rPr>
          <w:noProof/>
        </w:rPr>
        <w:t>42</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4F41D1C3" w14:textId="77777777" w:rsidR="00713E33" w:rsidRDefault="00713E33" w:rsidP="004D5DB7"/>
    <w:p w14:paraId="42A3F45F" w14:textId="77777777" w:rsidR="004D5DB7" w:rsidRDefault="004D5DB7" w:rsidP="004D5DB7"/>
    <w:p w14:paraId="26E2CA16" w14:textId="2B3DEBBB" w:rsidR="004D5DB7" w:rsidRDefault="004D5DB7" w:rsidP="004D5DB7">
      <w:pPr>
        <w:pStyle w:val="Legenda"/>
      </w:pPr>
      <w:bookmarkStart w:id="59" w:name="_Ref220263027"/>
      <w:r>
        <w:lastRenderedPageBreak/>
        <w:t xml:space="preserve">Quadro </w:t>
      </w:r>
      <w:r>
        <w:fldChar w:fldCharType="begin"/>
      </w:r>
      <w:r>
        <w:instrText xml:space="preserve"> SEQ Quadro \* ARABIC </w:instrText>
      </w:r>
      <w:r>
        <w:fldChar w:fldCharType="separate"/>
      </w:r>
      <w:r w:rsidR="007374A8">
        <w:rPr>
          <w:noProof/>
        </w:rPr>
        <w:t>42</w:t>
      </w:r>
      <w:r>
        <w:rPr>
          <w:noProof/>
        </w:rPr>
        <w:fldChar w:fldCharType="end"/>
      </w:r>
      <w:bookmarkEnd w:id="59"/>
      <w:r w:rsidR="005F799A">
        <w:rPr>
          <w:noProof/>
        </w:rPr>
        <w:t xml:space="preserve"> </w:t>
      </w:r>
      <w:r w:rsidR="00DD2FCC">
        <w:rPr>
          <w:noProof/>
        </w:rPr>
        <w:t>–</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4D5DB7" w:rsidRPr="005D4D02" w14:paraId="104EFCBD" w14:textId="77777777" w:rsidTr="00132698">
        <w:tc>
          <w:tcPr>
            <w:tcW w:w="9061" w:type="dxa"/>
          </w:tcPr>
          <w:p w14:paraId="656F8535" w14:textId="77777777" w:rsidR="004D5DB7" w:rsidRPr="00531E10" w:rsidRDefault="004D5DB7" w:rsidP="00132698">
            <w:pPr>
              <w:pStyle w:val="Codigo"/>
              <w:keepNext/>
              <w:widowControl w:val="0"/>
              <w:ind w:left="28"/>
              <w:jc w:val="left"/>
            </w:pPr>
            <w:r w:rsidRPr="00531E10">
              <w:t>/**</w:t>
            </w:r>
          </w:p>
          <w:p w14:paraId="02562C95" w14:textId="77777777" w:rsidR="004D5DB7" w:rsidRPr="00531E10" w:rsidRDefault="004D5DB7" w:rsidP="00132698">
            <w:pPr>
              <w:pStyle w:val="Codigo"/>
              <w:keepNext/>
              <w:widowControl w:val="0"/>
              <w:ind w:left="28"/>
              <w:jc w:val="left"/>
            </w:pPr>
            <w:r w:rsidRPr="00531E10">
              <w:t xml:space="preserve"> * Calcula o azimute entre dois pontos para distâncias curtas (até 1-2km)</w:t>
            </w:r>
          </w:p>
          <w:p w14:paraId="3EF8F9F0" w14:textId="77777777" w:rsidR="004D5DB7" w:rsidRPr="00531E10" w:rsidRDefault="004D5DB7" w:rsidP="00132698">
            <w:pPr>
              <w:pStyle w:val="Codigo"/>
              <w:keepNext/>
              <w:widowControl w:val="0"/>
              <w:ind w:left="28"/>
              <w:jc w:val="left"/>
            </w:pPr>
            <w:r w:rsidRPr="00531E10">
              <w:t xml:space="preserve"> * @param {number} lat1 - Latitude do ponto inicial</w:t>
            </w:r>
          </w:p>
          <w:p w14:paraId="709953AA" w14:textId="77777777" w:rsidR="004D5DB7" w:rsidRPr="00531E10" w:rsidRDefault="004D5DB7" w:rsidP="00132698">
            <w:pPr>
              <w:pStyle w:val="Codigo"/>
              <w:keepNext/>
              <w:widowControl w:val="0"/>
              <w:ind w:left="28"/>
              <w:jc w:val="left"/>
            </w:pPr>
            <w:r w:rsidRPr="00531E10">
              <w:t xml:space="preserve"> * @param {number} lon1 - Longitude do ponto inicial</w:t>
            </w:r>
          </w:p>
          <w:p w14:paraId="452B8BAE" w14:textId="77777777" w:rsidR="004D5DB7" w:rsidRPr="00531E10" w:rsidRDefault="004D5DB7" w:rsidP="00132698">
            <w:pPr>
              <w:pStyle w:val="Codigo"/>
              <w:keepNext/>
              <w:widowControl w:val="0"/>
              <w:ind w:left="28"/>
              <w:jc w:val="left"/>
            </w:pPr>
            <w:r w:rsidRPr="00531E10">
              <w:t xml:space="preserve"> * @param {number} lat2 - Latitude do ponto final</w:t>
            </w:r>
          </w:p>
          <w:p w14:paraId="329A73D8" w14:textId="77777777" w:rsidR="004D5DB7" w:rsidRPr="00531E10" w:rsidRDefault="004D5DB7" w:rsidP="00132698">
            <w:pPr>
              <w:pStyle w:val="Codigo"/>
              <w:keepNext/>
              <w:widowControl w:val="0"/>
              <w:ind w:left="28"/>
              <w:jc w:val="left"/>
            </w:pPr>
            <w:r w:rsidRPr="00531E10">
              <w:t xml:space="preserve"> * @param {number} lon2 - Longitude do ponto final</w:t>
            </w:r>
          </w:p>
          <w:p w14:paraId="6A5AF2F1" w14:textId="77777777" w:rsidR="004D5DB7" w:rsidRPr="00531E10" w:rsidRDefault="004D5DB7" w:rsidP="00132698">
            <w:pPr>
              <w:pStyle w:val="Codigo"/>
              <w:keepNext/>
              <w:widowControl w:val="0"/>
              <w:ind w:left="28"/>
              <w:jc w:val="left"/>
            </w:pPr>
            <w:r w:rsidRPr="00531E10">
              <w:t xml:space="preserve"> * @returns {number} Azimute em graus (0° a 360°)</w:t>
            </w:r>
          </w:p>
          <w:p w14:paraId="3E2700B6"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w:t>
            </w:r>
          </w:p>
          <w:p w14:paraId="795314F0" w14:textId="77777777" w:rsidR="004D5DB7" w:rsidRPr="00531E10" w:rsidRDefault="004D5DB7" w:rsidP="00132698">
            <w:pPr>
              <w:pStyle w:val="Codigo"/>
              <w:keepNext/>
              <w:widowControl w:val="0"/>
              <w:ind w:left="28"/>
              <w:jc w:val="left"/>
              <w:rPr>
                <w:lang w:val="en-US"/>
              </w:rPr>
            </w:pPr>
            <w:r w:rsidRPr="00531E10">
              <w:rPr>
                <w:lang w:val="en-US"/>
              </w:rPr>
              <w:t>function calculaAzimute(lat1, lon1, lat2, lon2) {</w:t>
            </w:r>
          </w:p>
          <w:p w14:paraId="03573EB1" w14:textId="77777777" w:rsidR="004D5DB7" w:rsidRPr="005A2B9D" w:rsidRDefault="004D5DB7" w:rsidP="00132698">
            <w:pPr>
              <w:pStyle w:val="Codigo"/>
              <w:keepNext/>
              <w:widowControl w:val="0"/>
              <w:ind w:left="28"/>
              <w:jc w:val="left"/>
              <w:rPr>
                <w:lang w:val="en-US"/>
              </w:rPr>
            </w:pPr>
            <w:r w:rsidRPr="00E13466">
              <w:rPr>
                <w:lang w:val="en-US"/>
              </w:rPr>
              <w:t xml:space="preserve">    </w:t>
            </w:r>
            <w:r w:rsidRPr="005A2B9D">
              <w:rPr>
                <w:lang w:val="en-US"/>
              </w:rPr>
              <w:t>const dLat = lat2 - lat1;</w:t>
            </w:r>
          </w:p>
          <w:p w14:paraId="450CB762" w14:textId="77777777" w:rsidR="004D5DB7" w:rsidRPr="005A2B9D" w:rsidRDefault="004D5DB7" w:rsidP="00132698">
            <w:pPr>
              <w:pStyle w:val="Codigo"/>
              <w:keepNext/>
              <w:widowControl w:val="0"/>
              <w:ind w:left="28"/>
              <w:jc w:val="left"/>
              <w:rPr>
                <w:lang w:val="en-US"/>
              </w:rPr>
            </w:pPr>
            <w:r w:rsidRPr="005A2B9D">
              <w:rPr>
                <w:lang w:val="en-US"/>
              </w:rPr>
              <w:t xml:space="preserve">    const dLon = lon2 - lon1;</w:t>
            </w:r>
          </w:p>
          <w:p w14:paraId="13E41574" w14:textId="77777777" w:rsidR="004D5DB7" w:rsidRPr="005A2B9D" w:rsidRDefault="004D5DB7" w:rsidP="00132698">
            <w:pPr>
              <w:pStyle w:val="Codigo"/>
              <w:keepNext/>
              <w:widowControl w:val="0"/>
              <w:ind w:left="28"/>
              <w:jc w:val="left"/>
              <w:rPr>
                <w:lang w:val="en-US"/>
              </w:rPr>
            </w:pPr>
          </w:p>
          <w:p w14:paraId="3017B75E" w14:textId="77777777" w:rsidR="004D5DB7" w:rsidRPr="00531E10" w:rsidRDefault="004D5DB7" w:rsidP="00132698">
            <w:pPr>
              <w:pStyle w:val="Codigo"/>
              <w:keepNext/>
              <w:widowControl w:val="0"/>
              <w:ind w:left="28"/>
              <w:jc w:val="left"/>
            </w:pPr>
            <w:r w:rsidRPr="005A2B9D">
              <w:rPr>
                <w:lang w:val="en-US"/>
              </w:rPr>
              <w:t xml:space="preserve">    </w:t>
            </w:r>
            <w:r w:rsidRPr="00531E10">
              <w:t>// Cálculo da latitude média para correção de distorção longitudinal</w:t>
            </w:r>
          </w:p>
          <w:p w14:paraId="18E25BC8" w14:textId="77777777" w:rsidR="004D5DB7" w:rsidRPr="00531E10" w:rsidRDefault="004D5DB7" w:rsidP="00132698">
            <w:pPr>
              <w:pStyle w:val="Codigo"/>
              <w:keepNext/>
              <w:widowControl w:val="0"/>
              <w:ind w:left="28"/>
              <w:jc w:val="left"/>
              <w:rPr>
                <w:lang w:val="en-US"/>
              </w:rPr>
            </w:pPr>
            <w:r w:rsidRPr="005A2B9D">
              <w:t xml:space="preserve">    </w:t>
            </w:r>
            <w:r w:rsidRPr="00531E10">
              <w:rPr>
                <w:lang w:val="en-US"/>
              </w:rPr>
              <w:t>const latMediaRad = ((lat1 + lat2) / 2) * (Math.PI / 180);</w:t>
            </w:r>
          </w:p>
          <w:p w14:paraId="3EE7B7D6" w14:textId="77777777" w:rsidR="004D5DB7" w:rsidRPr="00531E10" w:rsidRDefault="004D5DB7" w:rsidP="00132698">
            <w:pPr>
              <w:pStyle w:val="Codigo"/>
              <w:keepNext/>
              <w:widowControl w:val="0"/>
              <w:ind w:left="28"/>
              <w:jc w:val="left"/>
              <w:rPr>
                <w:lang w:val="en-US"/>
              </w:rPr>
            </w:pPr>
          </w:p>
          <w:p w14:paraId="5A845EB6" w14:textId="77777777" w:rsidR="004D5DB7" w:rsidRPr="00531E10" w:rsidRDefault="004D5DB7" w:rsidP="00132698">
            <w:pPr>
              <w:pStyle w:val="Codigo"/>
              <w:keepNext/>
              <w:widowControl w:val="0"/>
              <w:ind w:left="28"/>
              <w:jc w:val="left"/>
            </w:pPr>
            <w:r w:rsidRPr="00AC1297">
              <w:rPr>
                <w:lang w:val="en-US"/>
              </w:rPr>
              <w:t xml:space="preserve">    </w:t>
            </w:r>
            <w:r w:rsidRPr="00531E10">
              <w:t>// Componentes do vetor (x = Norte/Sul, y = Leste/Oeste corrigido)</w:t>
            </w:r>
          </w:p>
          <w:p w14:paraId="23326162"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y = dLon * Math.cos(latMediaRad);</w:t>
            </w:r>
          </w:p>
          <w:p w14:paraId="5ECEAA57" w14:textId="77777777" w:rsidR="004D5DB7" w:rsidRPr="00531E10" w:rsidRDefault="004D5DB7" w:rsidP="00132698">
            <w:pPr>
              <w:pStyle w:val="Codigo"/>
              <w:keepNext/>
              <w:widowControl w:val="0"/>
              <w:ind w:left="28"/>
              <w:jc w:val="left"/>
            </w:pPr>
            <w:r w:rsidRPr="00531E10">
              <w:rPr>
                <w:lang w:val="es-ES"/>
              </w:rPr>
              <w:t xml:space="preserve">    </w:t>
            </w:r>
            <w:r w:rsidRPr="00531E10">
              <w:t>const x = dLat;</w:t>
            </w:r>
          </w:p>
          <w:p w14:paraId="3969BF38" w14:textId="77777777" w:rsidR="004D5DB7" w:rsidRPr="00531E10" w:rsidRDefault="004D5DB7" w:rsidP="00132698">
            <w:pPr>
              <w:pStyle w:val="Codigo"/>
              <w:keepNext/>
              <w:widowControl w:val="0"/>
              <w:ind w:left="28"/>
              <w:jc w:val="left"/>
            </w:pPr>
          </w:p>
          <w:p w14:paraId="28D9AB99" w14:textId="77777777" w:rsidR="004D5DB7" w:rsidRPr="00531E10" w:rsidRDefault="004D5DB7" w:rsidP="00132698">
            <w:pPr>
              <w:pStyle w:val="Codigo"/>
              <w:keepNext/>
              <w:widowControl w:val="0"/>
              <w:ind w:left="28"/>
              <w:jc w:val="left"/>
            </w:pPr>
            <w:r w:rsidRPr="00531E10">
              <w:t xml:space="preserve">    // Arco tangente de dois argumentos para obter o ângulo em radianos</w:t>
            </w:r>
          </w:p>
          <w:p w14:paraId="4198E7C5"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rad = Math.atan2(y, x);</w:t>
            </w:r>
          </w:p>
          <w:p w14:paraId="22004C95" w14:textId="77777777" w:rsidR="004D5DB7" w:rsidRPr="00531E10" w:rsidRDefault="004D5DB7" w:rsidP="00132698">
            <w:pPr>
              <w:pStyle w:val="Codigo"/>
              <w:keepNext/>
              <w:widowControl w:val="0"/>
              <w:ind w:left="28"/>
              <w:jc w:val="left"/>
              <w:rPr>
                <w:lang w:val="es-ES"/>
              </w:rPr>
            </w:pPr>
          </w:p>
          <w:p w14:paraId="0086A5B5" w14:textId="426562F4" w:rsidR="004D5DB7" w:rsidRPr="00531E10" w:rsidRDefault="004D5DB7" w:rsidP="00132698">
            <w:pPr>
              <w:pStyle w:val="Codigo"/>
              <w:keepNext/>
              <w:widowControl w:val="0"/>
              <w:ind w:left="28"/>
              <w:jc w:val="left"/>
            </w:pPr>
            <w:r w:rsidRPr="00AA6437">
              <w:rPr>
                <w:lang w:val="es-ES"/>
              </w:rPr>
              <w:t xml:space="preserve">    </w:t>
            </w:r>
            <w:r w:rsidRPr="00531E10">
              <w:t>// Conversão para graus e normalização para o sistema 0-360°</w:t>
            </w:r>
          </w:p>
          <w:p w14:paraId="488FBF5C" w14:textId="77777777" w:rsidR="004D5DB7" w:rsidRPr="00531E10" w:rsidRDefault="004D5DB7" w:rsidP="00132698">
            <w:pPr>
              <w:pStyle w:val="Codigo"/>
              <w:keepNext/>
              <w:widowControl w:val="0"/>
              <w:ind w:left="28"/>
              <w:jc w:val="left"/>
            </w:pPr>
            <w:r w:rsidRPr="00531E10">
              <w:t xml:space="preserve">    // (Onde 0° é Norte, 90° é Leste, 180° é Sul e 270° é Oeste)</w:t>
            </w:r>
          </w:p>
          <w:p w14:paraId="4DAD0583"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const azimute = (rad * 180 / Math.PI + 360) % 360;</w:t>
            </w:r>
          </w:p>
          <w:p w14:paraId="01B956C6" w14:textId="77777777" w:rsidR="004D5DB7" w:rsidRPr="00531E10" w:rsidRDefault="004D5DB7" w:rsidP="00132698">
            <w:pPr>
              <w:pStyle w:val="Codigo"/>
              <w:keepNext/>
              <w:widowControl w:val="0"/>
              <w:ind w:left="28"/>
              <w:jc w:val="left"/>
              <w:rPr>
                <w:lang w:val="en-US"/>
              </w:rPr>
            </w:pPr>
          </w:p>
          <w:p w14:paraId="3E4297C9" w14:textId="77777777" w:rsidR="004D5DB7" w:rsidRPr="00531E10" w:rsidRDefault="004D5DB7" w:rsidP="00132698">
            <w:pPr>
              <w:pStyle w:val="Codigo"/>
              <w:keepNext/>
              <w:widowControl w:val="0"/>
              <w:ind w:left="28"/>
              <w:jc w:val="left"/>
              <w:rPr>
                <w:lang w:val="en-US"/>
              </w:rPr>
            </w:pPr>
            <w:r w:rsidRPr="00531E10">
              <w:rPr>
                <w:lang w:val="en-US"/>
              </w:rPr>
              <w:t xml:space="preserve">    return azimute;</w:t>
            </w:r>
          </w:p>
          <w:p w14:paraId="1BC5DA28" w14:textId="77777777" w:rsidR="004D5DB7" w:rsidRPr="00C32B98" w:rsidRDefault="004D5DB7" w:rsidP="00132698">
            <w:pPr>
              <w:pStyle w:val="Codigo"/>
              <w:keepNext/>
              <w:widowControl w:val="0"/>
              <w:ind w:left="28"/>
              <w:jc w:val="left"/>
              <w:rPr>
                <w:lang w:val="en-US"/>
              </w:rPr>
            </w:pPr>
            <w:r w:rsidRPr="00531E10">
              <w:rPr>
                <w:lang w:val="en-US"/>
              </w:rPr>
              <w:t>}</w:t>
            </w:r>
          </w:p>
        </w:tc>
      </w:tr>
    </w:tbl>
    <w:p w14:paraId="414287B9" w14:textId="77777777" w:rsidR="004D5DB7" w:rsidRDefault="004D5DB7" w:rsidP="004D5DB7">
      <w:pPr>
        <w:pStyle w:val="Legenda"/>
      </w:pPr>
      <w:r>
        <w:t>Elaboração: Os autores (2026)</w:t>
      </w:r>
    </w:p>
    <w:p w14:paraId="305D8C5D" w14:textId="77777777" w:rsidR="004D5DB7" w:rsidRDefault="004D5DB7" w:rsidP="004D5DB7"/>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Pr>
          <w:rStyle w:val="Refdenotaderodap"/>
        </w:rPr>
        <w:footnoteReference w:id="17"/>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3504C1FC" w14:textId="77777777"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fachada do quadrilátero com o eixo real do logradouro. O ponto de ancoragem da rotação (</w:t>
      </w:r>
      <w:r w:rsidRPr="00247DC6">
        <w:rPr>
          <w:i/>
          <w:iCs/>
        </w:rPr>
        <w:t>transform-origin</w:t>
      </w:r>
      <w:r w:rsidRPr="00502280">
        <w:t xml:space="preserve">) é definido como o centroide da face </w:t>
      </w:r>
      <w:r w:rsidRPr="00502280">
        <w:lastRenderedPageBreak/>
        <w:t>de quadra, garantindo que o polígono gire sobre seu próprio eixo sem deslocamento espacial.</w:t>
      </w:r>
    </w:p>
    <w:p w14:paraId="12929F6A" w14:textId="2CEFAF84" w:rsidR="004D5DB7" w:rsidRDefault="004D5DB7" w:rsidP="004D5DB7">
      <w:pPr>
        <w:pStyle w:val="Legenda"/>
      </w:pPr>
      <w:r>
        <w:t xml:space="preserve">Figura </w:t>
      </w:r>
      <w:r>
        <w:fldChar w:fldCharType="begin"/>
      </w:r>
      <w:r>
        <w:instrText xml:space="preserve"> SEQ Figura \* ARABIC </w:instrText>
      </w:r>
      <w:r>
        <w:fldChar w:fldCharType="separate"/>
      </w:r>
      <w:r w:rsidR="007374A8">
        <w:rPr>
          <w:noProof/>
        </w:rPr>
        <w:t>8</w:t>
      </w:r>
      <w:r>
        <w:rPr>
          <w:noProof/>
        </w:rPr>
        <w:fldChar w:fldCharType="end"/>
      </w:r>
      <w:r w:rsidR="00DD2FCC">
        <w:rPr>
          <w:noProof/>
        </w:rPr>
        <w:t xml:space="preserve"> </w:t>
      </w:r>
      <w:r w:rsidR="00DD2FCC">
        <w:t>–</w:t>
      </w:r>
      <w:r>
        <w:t xml:space="preserve"> Ajuste de ângulo da Rua Caramurus com </w:t>
      </w:r>
      <w:r w:rsidRPr="00ED4610">
        <w:rPr>
          <w:i/>
          <w:iCs w:val="0"/>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4D5DB7">
      <w:pPr>
        <w:pStyle w:val="Legenda"/>
      </w:pPr>
      <w:r>
        <w:t>Elaboração: Os autores (2026)</w:t>
      </w:r>
    </w:p>
    <w:p w14:paraId="4EF270DD" w14:textId="77777777" w:rsidR="004D5DB7" w:rsidRDefault="004D5DB7" w:rsidP="00947FEB"/>
    <w:p w14:paraId="5F20CE9C" w14:textId="029614D1"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7374A8">
        <w:t xml:space="preserve">Figura </w:t>
      </w:r>
      <w:r w:rsidR="007374A8">
        <w:rPr>
          <w:noProof/>
        </w:rPr>
        <w:t>9</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7374A8">
        <w:t xml:space="preserve">Figura </w:t>
      </w:r>
      <w:r w:rsidR="007374A8">
        <w:rPr>
          <w:noProof/>
        </w:rPr>
        <w:t>7</w:t>
      </w:r>
      <w:r>
        <w:fldChar w:fldCharType="end"/>
      </w:r>
      <w:r w:rsidRPr="00A023D7">
        <w:t xml:space="preserve"> para fins comparativos.</w:t>
      </w:r>
    </w:p>
    <w:p w14:paraId="1CB519B9" w14:textId="50B523FD" w:rsidR="00610A2A" w:rsidRDefault="00610A2A" w:rsidP="00610A2A">
      <w:pPr>
        <w:pStyle w:val="Legenda"/>
      </w:pPr>
      <w:bookmarkStart w:id="60" w:name="_Ref221782119"/>
      <w:r>
        <w:lastRenderedPageBreak/>
        <w:t xml:space="preserve">Figura </w:t>
      </w:r>
      <w:r>
        <w:fldChar w:fldCharType="begin"/>
      </w:r>
      <w:r>
        <w:instrText xml:space="preserve"> SEQ Figura \* ARABIC </w:instrText>
      </w:r>
      <w:r>
        <w:fldChar w:fldCharType="separate"/>
      </w:r>
      <w:r w:rsidR="007374A8">
        <w:rPr>
          <w:noProof/>
        </w:rPr>
        <w:t>9</w:t>
      </w:r>
      <w:r>
        <w:rPr>
          <w:noProof/>
        </w:rPr>
        <w:fldChar w:fldCharType="end"/>
      </w:r>
      <w:bookmarkEnd w:id="60"/>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iCs w:val="0"/>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7">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610A2A">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77777777"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da quadra, obtidos a partir da malha viária do </w:t>
      </w:r>
      <w:r w:rsidRPr="003C706F">
        <w:rPr>
          <w:i/>
          <w:iCs/>
        </w:rPr>
        <w:t>OpenStreetMap</w:t>
      </w:r>
      <w:r w:rsidRPr="003C706F">
        <w:t xml:space="preserve">. </w:t>
      </w:r>
    </w:p>
    <w:p w14:paraId="06C23AD7" w14:textId="3F3EBF7E"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7A4A01">
        <w:fldChar w:fldCharType="begin"/>
      </w:r>
      <w:r w:rsidR="007A4A01">
        <w:instrText xml:space="preserve"> REF _Ref221807215 \h </w:instrText>
      </w:r>
      <w:r w:rsidR="007A4A01">
        <w:fldChar w:fldCharType="separate"/>
      </w:r>
      <w:r w:rsidR="007A4A01">
        <w:t xml:space="preserve">Figura </w:t>
      </w:r>
      <w:r w:rsidR="007A4A01">
        <w:rPr>
          <w:noProof/>
        </w:rPr>
        <w:t>10</w:t>
      </w:r>
      <w:r w:rsidR="007A4A01">
        <w:fldChar w:fldCharType="end"/>
      </w:r>
      <w:r w:rsidR="007A4A01">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0B5ACE">
        <w:t xml:space="preserve">Figura </w:t>
      </w:r>
      <w:r w:rsidR="000B5ACE">
        <w:rPr>
          <w:noProof/>
        </w:rPr>
        <w:t>9</w:t>
      </w:r>
      <w:r w:rsidR="000B5ACE">
        <w:fldChar w:fldCharType="end"/>
      </w:r>
      <w:r w:rsidRPr="003C706F">
        <w:t>.</w:t>
      </w:r>
      <w:r w:rsidR="003C209D">
        <w:t xml:space="preserve"> </w:t>
      </w:r>
      <w:r w:rsidR="00775840" w:rsidRPr="00775840">
        <w:t xml:space="preserve">Observa-se que, embora </w:t>
      </w:r>
      <w:r w:rsidR="00545CBC">
        <w:t>seja um</w:t>
      </w:r>
      <w:r w:rsidR="00775840" w:rsidRPr="00775840">
        <w:t xml:space="preserve"> deslocamento </w:t>
      </w:r>
      <w:r w:rsidR="00787062">
        <w:t>reduzido</w:t>
      </w:r>
      <w:r w:rsidR="00775840" w:rsidRPr="00775840">
        <w:t xml:space="preserve">, a aplicação da translação </w:t>
      </w:r>
      <w:r w:rsidR="00787062">
        <w:t>melhora</w:t>
      </w:r>
      <w:r w:rsidR="00775840" w:rsidRPr="00775840">
        <w:t xml:space="preserve"> a acurácia posicional da quadra.</w:t>
      </w:r>
    </w:p>
    <w:p w14:paraId="2CC9A8C3" w14:textId="77777777" w:rsidR="00066C1D" w:rsidRDefault="00066C1D" w:rsidP="00A73A6A"/>
    <w:p w14:paraId="1A930F69" w14:textId="6EE5DB1C" w:rsidR="000B5ACE" w:rsidRDefault="000B5ACE" w:rsidP="000B5ACE">
      <w:pPr>
        <w:pStyle w:val="Legenda"/>
      </w:pPr>
      <w:bookmarkStart w:id="61" w:name="_Ref221807215"/>
      <w:r>
        <w:t xml:space="preserve">Figura </w:t>
      </w:r>
      <w:r>
        <w:fldChar w:fldCharType="begin"/>
      </w:r>
      <w:r>
        <w:instrText xml:space="preserve"> SEQ Figura \* ARABIC </w:instrText>
      </w:r>
      <w:r>
        <w:fldChar w:fldCharType="separate"/>
      </w:r>
      <w:r w:rsidR="00066C1D">
        <w:rPr>
          <w:noProof/>
        </w:rPr>
        <w:t>10</w:t>
      </w:r>
      <w:r>
        <w:rPr>
          <w:noProof/>
        </w:rPr>
        <w:fldChar w:fldCharType="end"/>
      </w:r>
      <w:bookmarkEnd w:id="61"/>
      <w:r>
        <w:rPr>
          <w:noProof/>
        </w:rPr>
        <w:t xml:space="preserve"> </w:t>
      </w:r>
      <w:r>
        <w:t xml:space="preserve">– </w:t>
      </w:r>
      <w:r w:rsidR="00EC1611" w:rsidRPr="00EC1611">
        <w:t>Quadra 01.03.002.3.0054 após os processos de rotação e translação</w:t>
      </w:r>
      <w:r w:rsidR="0021664D">
        <w:t>.</w:t>
      </w:r>
    </w:p>
    <w:tbl>
      <w:tblPr>
        <w:tblStyle w:val="Tabelacomgrade"/>
        <w:tblW w:w="0" w:type="auto"/>
        <w:tblLook w:val="04A0" w:firstRow="1" w:lastRow="0" w:firstColumn="1" w:lastColumn="0" w:noHBand="0" w:noVBand="1"/>
      </w:tblPr>
      <w:tblGrid>
        <w:gridCol w:w="9061"/>
      </w:tblGrid>
      <w:tr w:rsidR="000B5ACE" w14:paraId="51FD6B93" w14:textId="77777777" w:rsidTr="00F016A8">
        <w:tc>
          <w:tcPr>
            <w:tcW w:w="9061" w:type="dxa"/>
          </w:tcPr>
          <w:p w14:paraId="16C300AB" w14:textId="47FA6526" w:rsidR="000B5ACE" w:rsidRDefault="000B5ACE" w:rsidP="00F016A8">
            <w:pPr>
              <w:keepNext/>
              <w:widowControl w:val="0"/>
              <w:ind w:firstLine="0"/>
            </w:pPr>
          </w:p>
        </w:tc>
      </w:tr>
    </w:tbl>
    <w:p w14:paraId="0214BCE0" w14:textId="77777777" w:rsidR="000B5ACE" w:rsidRDefault="000B5ACE" w:rsidP="000B5ACE">
      <w:pPr>
        <w:pStyle w:val="Legenda"/>
      </w:pPr>
      <w:r>
        <w:t>Elaboração: Os autores (2026)</w:t>
      </w:r>
    </w:p>
    <w:p w14:paraId="0CAE6CDD" w14:textId="77777777" w:rsidR="000B5ACE" w:rsidRPr="00A73A6A" w:rsidRDefault="000B5ACE" w:rsidP="00A73A6A"/>
    <w:p w14:paraId="7B9400D5" w14:textId="689A11BA" w:rsidR="006D3D4B" w:rsidRDefault="006D3D4B" w:rsidP="00093FBB">
      <w:pPr>
        <w:pStyle w:val="Ttulo3"/>
      </w:pPr>
      <w:r>
        <w:lastRenderedPageBreak/>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A quadra no Geo da prefeitura</w:t>
      </w:r>
    </w:p>
    <w:p w14:paraId="6B2D7300" w14:textId="77777777" w:rsidR="00276579" w:rsidRDefault="00276579" w:rsidP="006D3D4B"/>
    <w:p w14:paraId="78C3519C" w14:textId="551ADFAE" w:rsidR="00BA0A6A" w:rsidRDefault="00BA0A6A" w:rsidP="008872BA">
      <w:pPr>
        <w:pStyle w:val="Legenda"/>
      </w:pPr>
      <w:r>
        <w:t xml:space="preserve">Figura </w:t>
      </w:r>
      <w:r w:rsidR="00D62A32">
        <w:fldChar w:fldCharType="begin"/>
      </w:r>
      <w:r w:rsidR="00D62A32">
        <w:instrText xml:space="preserve"> SEQ Figura \* ARABIC </w:instrText>
      </w:r>
      <w:r w:rsidR="00D62A32">
        <w:fldChar w:fldCharType="separate"/>
      </w:r>
      <w:r w:rsidR="007374A8">
        <w:rPr>
          <w:noProof/>
        </w:rPr>
        <w:t>10</w:t>
      </w:r>
      <w:r w:rsidR="00D62A32">
        <w:rPr>
          <w:noProof/>
        </w:rPr>
        <w:fldChar w:fldCharType="end"/>
      </w:r>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4CFCA7C7" w:rsidR="00BA0A6A" w:rsidRDefault="00D47236" w:rsidP="008872BA">
      <w:pPr>
        <w:pStyle w:val="Legenda"/>
      </w:pPr>
      <w:r>
        <w:t xml:space="preserve">Fonte: </w:t>
      </w:r>
      <w:hyperlink r:id="rId29"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5261E432" w:rsidR="00340525" w:rsidRDefault="00340525" w:rsidP="008872BA">
      <w:pPr>
        <w:pStyle w:val="Legenda"/>
      </w:pPr>
      <w:r>
        <w:lastRenderedPageBreak/>
        <w:t xml:space="preserve">Figura </w:t>
      </w:r>
      <w:r w:rsidR="00D62A32">
        <w:fldChar w:fldCharType="begin"/>
      </w:r>
      <w:r w:rsidR="00D62A32">
        <w:instrText xml:space="preserve"> SEQ Figura \* ARABIC </w:instrText>
      </w:r>
      <w:r w:rsidR="00D62A32">
        <w:fldChar w:fldCharType="separate"/>
      </w:r>
      <w:r w:rsidR="007374A8">
        <w:rPr>
          <w:noProof/>
        </w:rPr>
        <w:t>11</w:t>
      </w:r>
      <w:r w:rsidR="00D62A32">
        <w:rPr>
          <w:noProof/>
        </w:rPr>
        <w:fldChar w:fldCharType="end"/>
      </w:r>
      <w:r w:rsidR="00DD2FCC">
        <w:t xml:space="preserve"> –</w:t>
      </w:r>
      <w:r>
        <w:t xml:space="preserve">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30">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8872BA">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29FA4276" w:rsidR="00E805EA" w:rsidRDefault="00E805EA" w:rsidP="00E805EA">
      <w:pPr>
        <w:pStyle w:val="Legenda"/>
      </w:pPr>
      <w:r>
        <w:lastRenderedPageBreak/>
        <w:t xml:space="preserve">Figura </w:t>
      </w:r>
      <w:r w:rsidR="00D62A32">
        <w:fldChar w:fldCharType="begin"/>
      </w:r>
      <w:r w:rsidR="00D62A32">
        <w:instrText xml:space="preserve"> SEQ Figura \* ARABIC </w:instrText>
      </w:r>
      <w:r w:rsidR="00D62A32">
        <w:fldChar w:fldCharType="separate"/>
      </w:r>
      <w:r w:rsidR="007374A8">
        <w:rPr>
          <w:noProof/>
        </w:rPr>
        <w:t>12</w:t>
      </w:r>
      <w:r w:rsidR="00D62A32">
        <w:rPr>
          <w:noProof/>
        </w:rPr>
        <w:fldChar w:fldCharType="end"/>
      </w:r>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E805EA">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8872BA">
      <w:pPr>
        <w:pStyle w:val="Legenda"/>
      </w:pPr>
    </w:p>
    <w:p w14:paraId="7E1788C2" w14:textId="4A0F9906" w:rsidR="008872BA" w:rsidRDefault="008872BA" w:rsidP="008872BA">
      <w:pPr>
        <w:pStyle w:val="Legenda"/>
      </w:pPr>
      <w:r>
        <w:t xml:space="preserve">Figura </w:t>
      </w:r>
      <w:r w:rsidR="00D62A32">
        <w:fldChar w:fldCharType="begin"/>
      </w:r>
      <w:r w:rsidR="00D62A32">
        <w:instrText xml:space="preserve"> SEQ Figura \* ARABIC </w:instrText>
      </w:r>
      <w:r w:rsidR="00D62A32">
        <w:fldChar w:fldCharType="separate"/>
      </w:r>
      <w:r w:rsidR="007374A8">
        <w:rPr>
          <w:noProof/>
        </w:rPr>
        <w:t>13</w:t>
      </w:r>
      <w:r w:rsidR="00D62A32">
        <w:rPr>
          <w:noProof/>
        </w:rPr>
        <w:fldChar w:fldCharType="end"/>
      </w:r>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32">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8872BA">
      <w:pPr>
        <w:pStyle w:val="Legenda"/>
      </w:pPr>
      <w:r>
        <w:t>Elaboração: Os autores (2026)</w:t>
      </w:r>
    </w:p>
    <w:p w14:paraId="2B468DB7" w14:textId="77777777" w:rsidR="00F52DC4" w:rsidRDefault="00F52DC4" w:rsidP="006D3D4B"/>
    <w:p w14:paraId="5BDE7122" w14:textId="69882E7B" w:rsidR="006D3D4B" w:rsidRDefault="006D3D4B" w:rsidP="004357D7">
      <w:pPr>
        <w:pStyle w:val="Ttulo1"/>
      </w:pPr>
      <w:r>
        <w:lastRenderedPageBreak/>
        <w:t xml:space="preserve">APRESENTAÇÃO DOS RESULTADOS </w:t>
      </w:r>
    </w:p>
    <w:p w14:paraId="762CAEE2" w14:textId="77777777" w:rsidR="001F2253" w:rsidRDefault="001F2253" w:rsidP="00EC47E7"/>
    <w:p w14:paraId="7FA71238" w14:textId="2E25AB63" w:rsidR="006D3D4B" w:rsidRDefault="006D3D4B" w:rsidP="00EC47E7">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5F476DC0"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D16DA7">
        <w:instrText xml:space="preserve"> ADDIN ZOTERO_ITEM CSL_CITATION {"citationID":"kHxK7W55","properties":{"formattedCitation":"(Almeida {\\i{}et al.}, 2007)","plainCitation":"(Almeida et al., 2007)","noteIndex":0},"citationItems":[{"id":243,"uris":["http://zotero.org/users/15531986/items/RINWJHHL"],"itemData":{"id":243,"type":"book","call-number":"MLCM 2011/41352 (H)","ISBN":"978-85-86238-55-0","language":"por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7136DFAC" w14:textId="77777777" w:rsidR="00652572" w:rsidRDefault="00652572" w:rsidP="00652572">
      <w:r w:rsidRPr="00032301">
        <w:t xml:space="preserve">A integração </w:t>
      </w:r>
      <w:r>
        <w:t xml:space="preserve">do </w:t>
      </w:r>
      <w:r w:rsidRPr="00032301">
        <w:t xml:space="preserve">Cadastro Territorial Urbano (CTU) </w:t>
      </w:r>
      <w:r>
        <w:t>meramente descritivo</w:t>
      </w:r>
      <w:r w:rsidRPr="00032301">
        <w:t xml:space="preserve"> com bases de dados colaborativas (</w:t>
      </w:r>
      <w:r w:rsidRPr="00032301">
        <w:rPr>
          <w:i/>
          <w:iCs/>
        </w:rPr>
        <w:t>OpenStreetMap</w:t>
      </w:r>
      <w:r w:rsidRPr="00032301">
        <w:t xml:space="preserve">) e </w:t>
      </w:r>
      <w:r>
        <w:t>georreferenciadas</w:t>
      </w:r>
      <w:r w:rsidRPr="00032301">
        <w:t xml:space="preserve"> (CNEFE/IBGE) permite a espacialização massiva das parcelas urbanas. Esta abordagem apresenta-se como a solução mais adequada para municípios de pequeno porte, </w:t>
      </w:r>
      <w:r>
        <w:t>já que</w:t>
      </w:r>
      <w:r w:rsidRPr="00032301">
        <w:t xml:space="preserve"> dispensa investimentos </w:t>
      </w:r>
      <w:r>
        <w:t>pesados</w:t>
      </w:r>
      <w:r w:rsidRPr="00032301">
        <w:t xml:space="preserve"> em levantamentos de campo ou imagens de satélite e oferece celeridade no processamento, permitindo a </w:t>
      </w:r>
      <w:r>
        <w:t>espacialização</w:t>
      </w:r>
      <w:r w:rsidRPr="00032301">
        <w:t xml:space="preserve"> cadastral em frações do tempo exigido </w:t>
      </w:r>
      <w:r>
        <w:t>pelos</w:t>
      </w:r>
      <w:r w:rsidRPr="00032301">
        <w:t xml:space="preserve"> métodos convencionais. Nesse modelo, o custo operacional resume-se à conversão dos dados para o formato CSV, viabilizando uma metodologia ágil, de baixo custo e baseada estritamente em </w:t>
      </w:r>
      <w:r>
        <w:t>dados alfanuméricos e aplicações automatizadas</w:t>
      </w:r>
      <w:r w:rsidRPr="00032301">
        <w:t>.</w:t>
      </w:r>
    </w:p>
    <w:p w14:paraId="60821EA6" w14:textId="13960441" w:rsidR="006D3D4B" w:rsidRDefault="006D3D4B" w:rsidP="006D3D4B">
      <w:r>
        <w:t xml:space="preserve">Considerando </w:t>
      </w:r>
      <w:r w:rsidR="00C31BAD">
        <w:t xml:space="preserve">a homogeneidade </w:t>
      </w:r>
      <w:r>
        <w:t xml:space="preserve">dos dados da coleta do CNFE, os níveis de qualidade do georreferenciamento do </w:t>
      </w:r>
      <w:r w:rsidRPr="00652572">
        <w:rPr>
          <w:i/>
          <w:iCs/>
        </w:rPr>
        <w:t>SuperCIATA</w:t>
      </w:r>
      <w:r>
        <w:t xml:space="preserve"> podem ser resumidos assim:</w:t>
      </w:r>
    </w:p>
    <w:p w14:paraId="7ADEA0D1" w14:textId="58EC97FF" w:rsidR="006D3D4B" w:rsidRDefault="006D3D4B" w:rsidP="006D3D4B">
      <w:r>
        <w:t>a)</w:t>
      </w:r>
      <w:r>
        <w:tab/>
      </w:r>
      <w:r w:rsidR="00F754B8" w:rsidRPr="00F754B8">
        <w:t>Em quadras que apresentem ao menos um imóvel construído por face (conforme o último Censo/CNEFE), o CTU mostra-se suficiente para garantir o georreferenciamento das parcelas com um erro máximo limitado ao raio da quadra.</w:t>
      </w:r>
      <w:r>
        <w:t xml:space="preserve"> Essa condição estabelece um patamar mínimo de confiabilidade do método proposto.</w:t>
      </w:r>
    </w:p>
    <w:p w14:paraId="49CC72F4" w14:textId="084ECF14" w:rsidR="006D3D4B" w:rsidRDefault="006D3D4B" w:rsidP="006D3D4B">
      <w:r>
        <w:t>b)</w:t>
      </w:r>
      <w:r>
        <w:tab/>
        <w:t xml:space="preserve">Se uma das faces </w:t>
      </w:r>
      <w:r w:rsidR="00951637">
        <w:t>da quadra apresentar uma densidade amostral</w:t>
      </w:r>
      <w:r>
        <w:t xml:space="preserve">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 xml:space="preserve">realista torna-se suficiente para permitir o georreferenciamento das parcelas urbanas com </w:t>
      </w:r>
      <w:r w:rsidRPr="002F084B">
        <w:rPr>
          <w:highlight w:val="yellow"/>
        </w:rPr>
        <w:t>precisão razoável</w:t>
      </w:r>
      <w:r>
        <w:t>.</w:t>
      </w:r>
    </w:p>
    <w:p w14:paraId="4362CC63" w14:textId="0B50BAD9" w:rsidR="006D3D4B" w:rsidRDefault="006D3D4B" w:rsidP="006D3D4B">
      <w:r>
        <w:t>c)</w:t>
      </w:r>
      <w:r>
        <w:tab/>
      </w:r>
      <w:r w:rsidR="0040506C" w:rsidRPr="0040506C">
        <w:t xml:space="preserve">Por fim, divergências geométricas significativas entre o imageamento de referência e o modelo gerado pelo </w:t>
      </w:r>
      <w:r w:rsidR="0040506C" w:rsidRPr="00B41C9B">
        <w:rPr>
          <w:i/>
          <w:iCs/>
        </w:rPr>
        <w:t>SuperCIATA</w:t>
      </w:r>
      <w:r w:rsidR="0040506C" w:rsidRPr="0040506C">
        <w:t xml:space="preserve"> indicam</w:t>
      </w:r>
      <w:r w:rsidR="00B41C9B">
        <w:t xml:space="preserve"> prováveis</w:t>
      </w:r>
      <w:r w:rsidR="0040506C" w:rsidRPr="0040506C">
        <w:t xml:space="preserve"> falhas de integridade nos dados do Cadastro Territorial Urbano</w:t>
      </w:r>
      <w:r>
        <w:t xml:space="preserve">. Essa constatação reforça o potencial da metodologia não apenas </w:t>
      </w:r>
      <w:r w:rsidR="009D1E84" w:rsidRPr="009D1E84">
        <w:t>como ferramenta de georreferenciamento</w:t>
      </w:r>
      <w:r>
        <w:t>,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06C4D065" w14:textId="77777777" w:rsidR="00AA2AA7" w:rsidRPr="00AA2AA7" w:rsidRDefault="00E63166" w:rsidP="00AA2AA7">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AA2AA7" w:rsidRPr="00AA2AA7">
        <w:rPr>
          <w:rFonts w:cs="Arial"/>
          <w:lang w:val="es-ES"/>
        </w:rPr>
        <w:t xml:space="preserve">ALMEIDA, C. M. de </w:t>
      </w:r>
      <w:r w:rsidR="00AA2AA7" w:rsidRPr="00AA2AA7">
        <w:rPr>
          <w:rFonts w:cs="Arial"/>
          <w:i/>
          <w:iCs/>
          <w:lang w:val="es-ES"/>
        </w:rPr>
        <w:t>et al.</w:t>
      </w:r>
      <w:r w:rsidR="00AA2AA7" w:rsidRPr="00AA2AA7">
        <w:rPr>
          <w:rFonts w:cs="Arial"/>
          <w:lang w:val="es-ES"/>
        </w:rPr>
        <w:t xml:space="preserve"> </w:t>
      </w:r>
      <w:r w:rsidR="00AA2AA7" w:rsidRPr="00AA2AA7">
        <w:rPr>
          <w:rFonts w:cs="Arial"/>
        </w:rPr>
        <w:t xml:space="preserve">(org.). </w:t>
      </w:r>
      <w:r w:rsidR="00AA2AA7" w:rsidRPr="00AA2AA7">
        <w:rPr>
          <w:rFonts w:cs="Arial"/>
          <w:b/>
          <w:bCs/>
        </w:rPr>
        <w:t>Geoinformação em urbanismo: cidade real x cidade virtual</w:t>
      </w:r>
      <w:r w:rsidR="00AA2AA7" w:rsidRPr="00AA2AA7">
        <w:rPr>
          <w:rFonts w:cs="Arial"/>
        </w:rPr>
        <w:t xml:space="preserve">. São Paulo, SP, Brasil: Oficina de Textos, 2007. </w:t>
      </w:r>
    </w:p>
    <w:p w14:paraId="477B6FAF" w14:textId="77777777" w:rsidR="00AA2AA7" w:rsidRPr="00AA2AA7" w:rsidRDefault="00AA2AA7" w:rsidP="00AA2AA7">
      <w:pPr>
        <w:pStyle w:val="Bibliografia"/>
        <w:rPr>
          <w:rFonts w:cs="Arial"/>
          <w:lang w:val="en-US"/>
        </w:rPr>
      </w:pPr>
      <w:r w:rsidRPr="00AA2AA7">
        <w:rPr>
          <w:rFonts w:cs="Arial"/>
        </w:rPr>
        <w:t xml:space="preserve">BUSSAB, W. O.; MORETTIN, P. A. </w:t>
      </w:r>
      <w:r w:rsidRPr="00AA2AA7">
        <w:rPr>
          <w:rFonts w:cs="Arial"/>
          <w:b/>
          <w:bCs/>
        </w:rPr>
        <w:t>Estatística Básica</w:t>
      </w:r>
      <w:r w:rsidRPr="00AA2AA7">
        <w:rPr>
          <w:rFonts w:cs="Arial"/>
        </w:rPr>
        <w:t xml:space="preserve">. </w:t>
      </w:r>
      <w:r w:rsidRPr="00AA2AA7">
        <w:rPr>
          <w:rFonts w:cs="Arial"/>
          <w:lang w:val="en-US"/>
        </w:rPr>
        <w:t>[</w:t>
      </w:r>
      <w:r w:rsidRPr="00AA2AA7">
        <w:rPr>
          <w:rFonts w:cs="Arial"/>
          <w:i/>
          <w:iCs/>
          <w:lang w:val="en-US"/>
        </w:rPr>
        <w:t>S. l.</w:t>
      </w:r>
      <w:r w:rsidRPr="00AA2AA7">
        <w:rPr>
          <w:rFonts w:cs="Arial"/>
          <w:lang w:val="en-US"/>
        </w:rPr>
        <w:t xml:space="preserve">]: Editora Saraiva, 2021. </w:t>
      </w:r>
    </w:p>
    <w:p w14:paraId="657860DE" w14:textId="77777777" w:rsidR="00AA2AA7" w:rsidRPr="002869D7" w:rsidRDefault="00AA2AA7" w:rsidP="00AA2AA7">
      <w:pPr>
        <w:pStyle w:val="Bibliografia"/>
        <w:rPr>
          <w:rFonts w:cs="Arial"/>
        </w:rPr>
      </w:pPr>
      <w:r w:rsidRPr="00AA2AA7">
        <w:rPr>
          <w:rFonts w:cs="Arial"/>
          <w:lang w:val="en-US"/>
        </w:rPr>
        <w:t xml:space="preserve">BUTLER, H. </w:t>
      </w:r>
      <w:r w:rsidRPr="00AA2AA7">
        <w:rPr>
          <w:rFonts w:cs="Arial"/>
          <w:i/>
          <w:iCs/>
          <w:lang w:val="en-US"/>
        </w:rPr>
        <w:t>et al.</w:t>
      </w:r>
      <w:r w:rsidRPr="00AA2AA7">
        <w:rPr>
          <w:rFonts w:cs="Arial"/>
          <w:lang w:val="en-US"/>
        </w:rPr>
        <w:t xml:space="preserve"> </w:t>
      </w:r>
      <w:r w:rsidRPr="00AA2AA7">
        <w:rPr>
          <w:rFonts w:cs="Arial"/>
          <w:b/>
          <w:bCs/>
          <w:lang w:val="en-US"/>
        </w:rPr>
        <w:t>The GeoJSON Format</w:t>
      </w:r>
      <w:r w:rsidRPr="00AA2AA7">
        <w:rPr>
          <w:rFonts w:cs="Arial"/>
          <w:lang w:val="en-US"/>
        </w:rPr>
        <w:t>. [</w:t>
      </w:r>
      <w:r w:rsidRPr="00AA2AA7">
        <w:rPr>
          <w:rFonts w:cs="Arial"/>
          <w:i/>
          <w:iCs/>
          <w:lang w:val="en-US"/>
        </w:rPr>
        <w:t>S. l.</w:t>
      </w:r>
      <w:r w:rsidRPr="00AA2AA7">
        <w:rPr>
          <w:rFonts w:cs="Arial"/>
          <w:lang w:val="en-US"/>
        </w:rPr>
        <w:t xml:space="preserve">]: IETF, 2016. Request for Comments. </w:t>
      </w:r>
      <w:r w:rsidRPr="002869D7">
        <w:rPr>
          <w:rFonts w:cs="Arial"/>
        </w:rPr>
        <w:t>Disponível em: https://datatracker.ietf.org/doc/html/rfc7946. .</w:t>
      </w:r>
    </w:p>
    <w:p w14:paraId="56290BC0" w14:textId="77777777" w:rsidR="00AA2AA7" w:rsidRPr="00AA2AA7" w:rsidRDefault="00AA2AA7" w:rsidP="00AA2AA7">
      <w:pPr>
        <w:pStyle w:val="Bibliografia"/>
        <w:rPr>
          <w:rFonts w:cs="Arial"/>
          <w:lang w:val="en-US"/>
        </w:rPr>
      </w:pPr>
      <w:r w:rsidRPr="002869D7">
        <w:rPr>
          <w:rFonts w:cs="Arial"/>
        </w:rPr>
        <w:t xml:space="preserve">C. LEMMEN </w:t>
      </w:r>
      <w:r w:rsidRPr="002869D7">
        <w:rPr>
          <w:rFonts w:cs="Arial"/>
          <w:i/>
          <w:iCs/>
        </w:rPr>
        <w:t>et al.</w:t>
      </w:r>
      <w:r w:rsidRPr="002869D7">
        <w:rPr>
          <w:rFonts w:cs="Arial"/>
        </w:rPr>
        <w:t xml:space="preserve"> </w:t>
      </w:r>
      <w:r w:rsidRPr="00AA2AA7">
        <w:rPr>
          <w:rFonts w:cs="Arial"/>
          <w:lang w:val="en-US"/>
        </w:rPr>
        <w:t xml:space="preserve">The land administration domain model. </w:t>
      </w:r>
      <w:r w:rsidRPr="00AA2AA7">
        <w:rPr>
          <w:rFonts w:cs="Arial"/>
          <w:b/>
          <w:bCs/>
          <w:lang w:val="en-US"/>
        </w:rPr>
        <w:t>Land Use Policy</w:t>
      </w:r>
      <w:r w:rsidRPr="00AA2AA7">
        <w:rPr>
          <w:rFonts w:cs="Arial"/>
          <w:lang w:val="en-US"/>
        </w:rPr>
        <w:t>, [</w:t>
      </w:r>
      <w:r w:rsidRPr="00AA2AA7">
        <w:rPr>
          <w:rFonts w:cs="Arial"/>
          <w:i/>
          <w:iCs/>
          <w:lang w:val="en-US"/>
        </w:rPr>
        <w:t>s. l.</w:t>
      </w:r>
      <w:r w:rsidRPr="00AA2AA7">
        <w:rPr>
          <w:rFonts w:cs="Arial"/>
          <w:lang w:val="en-US"/>
        </w:rPr>
        <w:t xml:space="preserve">], 2015. </w:t>
      </w:r>
    </w:p>
    <w:p w14:paraId="7FB49C30" w14:textId="77777777" w:rsidR="00AA2AA7" w:rsidRPr="00AA2AA7" w:rsidRDefault="00AA2AA7" w:rsidP="00AA2AA7">
      <w:pPr>
        <w:pStyle w:val="Bibliografia"/>
        <w:rPr>
          <w:rFonts w:cs="Arial"/>
        </w:rPr>
      </w:pPr>
      <w:r w:rsidRPr="00AA2AA7">
        <w:rPr>
          <w:rFonts w:cs="Arial"/>
        </w:rPr>
        <w:t xml:space="preserve">CARNEIRO, A. F. T. </w:t>
      </w:r>
      <w:r w:rsidRPr="00AA2AA7">
        <w:rPr>
          <w:rFonts w:cs="Arial"/>
          <w:b/>
          <w:bCs/>
        </w:rPr>
        <w:t>Cadastro imobiliário e registro de imóveis: a Lei n. 10,267/2001, Decreto n. 4,449/2002 e atos normativos do INCRA</w:t>
      </w:r>
      <w:r w:rsidRPr="00AA2AA7">
        <w:rPr>
          <w:rFonts w:cs="Arial"/>
        </w:rPr>
        <w:t xml:space="preserve">. São Paulo, SP, Porto Alegre: Instituto de Registro Imobiliário do Brasil ; S.A. Fabris Editor, 2003. </w:t>
      </w:r>
    </w:p>
    <w:p w14:paraId="4ED8DCAA" w14:textId="77777777" w:rsidR="00AA2AA7" w:rsidRPr="00AA2AA7" w:rsidRDefault="00AA2AA7" w:rsidP="00AA2AA7">
      <w:pPr>
        <w:pStyle w:val="Bibliografia"/>
        <w:rPr>
          <w:rFonts w:cs="Arial"/>
        </w:rPr>
      </w:pPr>
      <w:r w:rsidRPr="00AA2AA7">
        <w:rPr>
          <w:rFonts w:cs="Arial"/>
          <w:lang w:val="es-ES"/>
        </w:rPr>
        <w:t xml:space="preserve">CASANOVA, M. A. </w:t>
      </w:r>
      <w:r w:rsidRPr="00AA2AA7">
        <w:rPr>
          <w:rFonts w:cs="Arial"/>
          <w:i/>
          <w:iCs/>
          <w:lang w:val="es-ES"/>
        </w:rPr>
        <w:t>et al.</w:t>
      </w:r>
      <w:r w:rsidRPr="00AA2AA7">
        <w:rPr>
          <w:rFonts w:cs="Arial"/>
          <w:lang w:val="es-ES"/>
        </w:rPr>
        <w:t xml:space="preserve"> </w:t>
      </w:r>
      <w:r w:rsidRPr="00AA2AA7">
        <w:rPr>
          <w:rFonts w:cs="Arial"/>
          <w:b/>
          <w:bCs/>
        </w:rPr>
        <w:t>Bancos de Dados Geográficos</w:t>
      </w:r>
      <w:r w:rsidRPr="00AA2AA7">
        <w:rPr>
          <w:rFonts w:cs="Arial"/>
        </w:rPr>
        <w:t xml:space="preserve">. Curitiba: MundoGEO, 2005. Disponível em: http://www.dpi.inpe.br/livros/bdgeog/. </w:t>
      </w:r>
    </w:p>
    <w:p w14:paraId="70965014" w14:textId="77777777" w:rsidR="00AA2AA7" w:rsidRPr="00AA2AA7" w:rsidRDefault="00AA2AA7" w:rsidP="00AA2AA7">
      <w:pPr>
        <w:pStyle w:val="Bibliografia"/>
        <w:rPr>
          <w:rFonts w:cs="Arial"/>
        </w:rPr>
      </w:pPr>
      <w:r w:rsidRPr="00AA2AA7">
        <w:rPr>
          <w:rFonts w:cs="Arial"/>
        </w:rPr>
        <w:t xml:space="preserve">CNEFE. , 2025. Disponível em: https://www.ibge.gov.br/estatisticas/downloads-estatisticas.html?caminho=Cadastro_Nacional_de_Enderecos_para_Fins_Estatisticos/Censo_Demografico_2022/Arquivos_CNEFE/CSV/Municipio. </w:t>
      </w:r>
    </w:p>
    <w:p w14:paraId="518B05CD" w14:textId="77777777" w:rsidR="00AA2AA7" w:rsidRPr="00AA2AA7" w:rsidRDefault="00AA2AA7" w:rsidP="00AA2AA7">
      <w:pPr>
        <w:pStyle w:val="Bibliografia"/>
        <w:rPr>
          <w:rFonts w:cs="Arial"/>
        </w:rPr>
      </w:pPr>
      <w:r w:rsidRPr="00AA2AA7">
        <w:rPr>
          <w:rFonts w:cs="Arial"/>
        </w:rPr>
        <w:t xml:space="preserve">CUNHA, E. </w:t>
      </w:r>
      <w:r w:rsidRPr="00AA2AA7">
        <w:rPr>
          <w:rFonts w:cs="Arial"/>
          <w:i/>
          <w:iCs/>
        </w:rPr>
        <w:t>et al.</w:t>
      </w:r>
      <w:r w:rsidRPr="00AA2AA7">
        <w:rPr>
          <w:rFonts w:cs="Arial"/>
        </w:rPr>
        <w:t xml:space="preserve"> O cadastro urbano no Brasil: histórico e evolução. </w:t>
      </w:r>
      <w:r w:rsidRPr="00AA2AA7">
        <w:rPr>
          <w:rFonts w:cs="Arial"/>
          <w:b/>
          <w:bCs/>
        </w:rPr>
        <w:t>Revista de Geografia e Ordenamento do Território</w:t>
      </w:r>
      <w:r w:rsidRPr="00AA2AA7">
        <w:rPr>
          <w:rFonts w:cs="Arial"/>
        </w:rPr>
        <w:t>, [</w:t>
      </w:r>
      <w:r w:rsidRPr="00AA2AA7">
        <w:rPr>
          <w:rFonts w:cs="Arial"/>
          <w:i/>
          <w:iCs/>
        </w:rPr>
        <w:t>s. l.</w:t>
      </w:r>
      <w:r w:rsidRPr="00AA2AA7">
        <w:rPr>
          <w:rFonts w:cs="Arial"/>
        </w:rPr>
        <w:t xml:space="preserve">], v. 0, n. 17, p. 55–74, 2019. </w:t>
      </w:r>
    </w:p>
    <w:p w14:paraId="5D6A7119" w14:textId="77777777" w:rsidR="00AA2AA7" w:rsidRPr="00AA2AA7" w:rsidRDefault="00AA2AA7" w:rsidP="00AA2AA7">
      <w:pPr>
        <w:pStyle w:val="Bibliografia"/>
        <w:rPr>
          <w:rFonts w:cs="Arial"/>
          <w:lang w:val="en-US"/>
        </w:rPr>
      </w:pPr>
      <w:r w:rsidRPr="00AA2AA7">
        <w:rPr>
          <w:rFonts w:cs="Arial"/>
        </w:rPr>
        <w:t xml:space="preserve">DATE, C. J. </w:t>
      </w:r>
      <w:r w:rsidRPr="00AA2AA7">
        <w:rPr>
          <w:rFonts w:cs="Arial"/>
          <w:b/>
          <w:bCs/>
        </w:rPr>
        <w:t>Introdução a Sistemas De Banco De Dados-Tra.8 Ed..</w:t>
      </w:r>
      <w:r w:rsidRPr="00AA2AA7">
        <w:rPr>
          <w:rFonts w:cs="Arial"/>
        </w:rPr>
        <w:t xml:space="preserve"> </w:t>
      </w:r>
      <w:r w:rsidRPr="00AA2AA7">
        <w:rPr>
          <w:rFonts w:cs="Arial"/>
          <w:lang w:val="en-US"/>
        </w:rPr>
        <w:t>[</w:t>
      </w:r>
      <w:r w:rsidRPr="00AA2AA7">
        <w:rPr>
          <w:rFonts w:cs="Arial"/>
          <w:i/>
          <w:iCs/>
          <w:lang w:val="en-US"/>
        </w:rPr>
        <w:t>S. l.</w:t>
      </w:r>
      <w:r w:rsidRPr="00AA2AA7">
        <w:rPr>
          <w:rFonts w:cs="Arial"/>
          <w:lang w:val="en-US"/>
        </w:rPr>
        <w:t xml:space="preserve">]: Elsevier, 2004. </w:t>
      </w:r>
    </w:p>
    <w:p w14:paraId="5781ADF0" w14:textId="77777777" w:rsidR="00AA2AA7" w:rsidRPr="00AA2AA7" w:rsidRDefault="00AA2AA7" w:rsidP="00AA2AA7">
      <w:pPr>
        <w:pStyle w:val="Bibliografia"/>
        <w:rPr>
          <w:rFonts w:cs="Arial"/>
          <w:lang w:val="en-US"/>
        </w:rPr>
      </w:pPr>
      <w:r w:rsidRPr="00AA2AA7">
        <w:rPr>
          <w:rFonts w:cs="Arial"/>
          <w:lang w:val="en-US"/>
        </w:rPr>
        <w:t xml:space="preserve">DOWNLOADS | IBGE. </w:t>
      </w:r>
      <w:r w:rsidRPr="00AA2AA7">
        <w:rPr>
          <w:rFonts w:cs="Arial"/>
        </w:rPr>
        <w:t>[</w:t>
      </w:r>
      <w:r w:rsidRPr="00AA2AA7">
        <w:rPr>
          <w:rFonts w:cs="Arial"/>
          <w:i/>
          <w:iCs/>
        </w:rPr>
        <w:t>S. l.</w:t>
      </w:r>
      <w:r w:rsidRPr="00AA2AA7">
        <w:rPr>
          <w:rFonts w:cs="Arial"/>
        </w:rPr>
        <w:t xml:space="preserve">], 2025. Disponível em: https://ftp.ibge.gov.br/Perfil_Municipios/2019/Base_de_Dados/. </w:t>
      </w:r>
      <w:r w:rsidRPr="00AA2AA7">
        <w:rPr>
          <w:rFonts w:cs="Arial"/>
          <w:lang w:val="en-US"/>
        </w:rPr>
        <w:t xml:space="preserve">Acesso em: 19 jul. 2025. </w:t>
      </w:r>
    </w:p>
    <w:p w14:paraId="24FAB292" w14:textId="77777777" w:rsidR="00AA2AA7" w:rsidRPr="00AA2AA7" w:rsidRDefault="00AA2AA7" w:rsidP="00AA2AA7">
      <w:pPr>
        <w:pStyle w:val="Bibliografia"/>
        <w:rPr>
          <w:rFonts w:cs="Arial"/>
        </w:rPr>
      </w:pPr>
      <w:r w:rsidRPr="00AA2AA7">
        <w:rPr>
          <w:rFonts w:cs="Arial"/>
          <w:lang w:val="en-US"/>
        </w:rPr>
        <w:t xml:space="preserve">ELIAS, E. N. N. </w:t>
      </w:r>
      <w:r w:rsidRPr="00AA2AA7">
        <w:rPr>
          <w:rFonts w:cs="Arial"/>
          <w:i/>
          <w:iCs/>
          <w:lang w:val="en-US"/>
        </w:rPr>
        <w:t>et al.</w:t>
      </w:r>
      <w:r w:rsidRPr="00AA2AA7">
        <w:rPr>
          <w:rFonts w:cs="Arial"/>
          <w:lang w:val="en-US"/>
        </w:rPr>
        <w:t xml:space="preserve"> The quality of OpenStreetMap in a large metropolis in northeast Brazil: Preliminary assessment of geospatial data for road axes. </w:t>
      </w:r>
      <w:r w:rsidRPr="00AA2AA7">
        <w:rPr>
          <w:rFonts w:cs="Arial"/>
          <w:b/>
          <w:bCs/>
        </w:rPr>
        <w:t>Boletim de Ciências Geodésicas</w:t>
      </w:r>
      <w:r w:rsidRPr="00AA2AA7">
        <w:rPr>
          <w:rFonts w:cs="Arial"/>
        </w:rPr>
        <w:t>, [</w:t>
      </w:r>
      <w:r w:rsidRPr="00AA2AA7">
        <w:rPr>
          <w:rFonts w:cs="Arial"/>
          <w:i/>
          <w:iCs/>
        </w:rPr>
        <w:t>s. l.</w:t>
      </w:r>
      <w:r w:rsidRPr="00AA2AA7">
        <w:rPr>
          <w:rFonts w:cs="Arial"/>
        </w:rPr>
        <w:t xml:space="preserve">], v. 26, n. 3, p. e2020012, 2020. </w:t>
      </w:r>
    </w:p>
    <w:p w14:paraId="40A15179" w14:textId="77777777" w:rsidR="00AA2AA7" w:rsidRPr="00AA2AA7" w:rsidRDefault="00AA2AA7" w:rsidP="00AA2AA7">
      <w:pPr>
        <w:pStyle w:val="Bibliografia"/>
        <w:rPr>
          <w:rFonts w:cs="Arial"/>
          <w:lang w:val="es-ES"/>
        </w:rPr>
      </w:pPr>
      <w:r w:rsidRPr="00AA2AA7">
        <w:rPr>
          <w:rFonts w:cs="Arial"/>
          <w:lang w:val="en-US"/>
        </w:rPr>
        <w:t xml:space="preserve">ENEMARK, S.; MCLAREN, R.; LEMMEN, C. Fit-for-Purpose Land Administration—Providing Secure Land Rights at Scale. </w:t>
      </w:r>
      <w:r w:rsidRPr="00AA2AA7">
        <w:rPr>
          <w:rFonts w:cs="Arial"/>
          <w:b/>
          <w:bCs/>
          <w:lang w:val="es-ES"/>
        </w:rPr>
        <w:t>Land</w:t>
      </w:r>
      <w:r w:rsidRPr="00AA2AA7">
        <w:rPr>
          <w:rFonts w:cs="Arial"/>
          <w:lang w:val="es-ES"/>
        </w:rPr>
        <w:t>, [</w:t>
      </w:r>
      <w:r w:rsidRPr="00AA2AA7">
        <w:rPr>
          <w:rFonts w:cs="Arial"/>
          <w:i/>
          <w:iCs/>
          <w:lang w:val="es-ES"/>
        </w:rPr>
        <w:t>s. l.</w:t>
      </w:r>
      <w:r w:rsidRPr="00AA2AA7">
        <w:rPr>
          <w:rFonts w:cs="Arial"/>
          <w:lang w:val="es-ES"/>
        </w:rPr>
        <w:t xml:space="preserve">], v. 10, n. 9, p. 972, 2021. </w:t>
      </w:r>
    </w:p>
    <w:p w14:paraId="07BF5EE9" w14:textId="77777777" w:rsidR="00AA2AA7" w:rsidRPr="00AA2AA7" w:rsidRDefault="00AA2AA7" w:rsidP="00AA2AA7">
      <w:pPr>
        <w:pStyle w:val="Bibliografia"/>
        <w:rPr>
          <w:rFonts w:cs="Arial"/>
          <w:lang w:val="en-US"/>
        </w:rPr>
      </w:pPr>
      <w:r w:rsidRPr="00AA2AA7">
        <w:rPr>
          <w:rFonts w:cs="Arial"/>
          <w:lang w:val="es-ES"/>
        </w:rPr>
        <w:t xml:space="preserve">ERBA, D. A. </w:t>
      </w:r>
      <w:r w:rsidRPr="00AA2AA7">
        <w:rPr>
          <w:rFonts w:cs="Arial"/>
          <w:b/>
          <w:bCs/>
          <w:lang w:val="es-ES"/>
        </w:rPr>
        <w:t>Catastro multifinalitario aplicado a la definición de políticas de suelo en América Latina</w:t>
      </w:r>
      <w:r w:rsidRPr="00AA2AA7">
        <w:rPr>
          <w:rFonts w:cs="Arial"/>
          <w:lang w:val="es-ES"/>
        </w:rPr>
        <w:t xml:space="preserve">. </w:t>
      </w:r>
      <w:r w:rsidRPr="00AA2AA7">
        <w:rPr>
          <w:rFonts w:cs="Arial"/>
          <w:lang w:val="en-US"/>
        </w:rPr>
        <w:t xml:space="preserve">Cambridge, MA: Lincoln Institute of Land Policy, 2007. </w:t>
      </w:r>
    </w:p>
    <w:p w14:paraId="53A8BCDA" w14:textId="77777777" w:rsidR="00AA2AA7" w:rsidRPr="00AA2AA7" w:rsidRDefault="00AA2AA7" w:rsidP="00AA2AA7">
      <w:pPr>
        <w:pStyle w:val="Bibliografia"/>
        <w:rPr>
          <w:rFonts w:cs="Arial"/>
          <w:lang w:val="en-US"/>
        </w:rPr>
      </w:pPr>
      <w:r w:rsidRPr="00AA2AA7">
        <w:rPr>
          <w:rFonts w:cs="Arial"/>
          <w:lang w:val="en-US"/>
        </w:rPr>
        <w:t xml:space="preserve">FIELDING, R. T. </w:t>
      </w:r>
      <w:r w:rsidRPr="00AA2AA7">
        <w:rPr>
          <w:rFonts w:cs="Arial"/>
          <w:b/>
          <w:bCs/>
          <w:lang w:val="en-US"/>
        </w:rPr>
        <w:t>Architectural styles and the design of network-based software architectures</w:t>
      </w:r>
      <w:r w:rsidRPr="00AA2AA7">
        <w:rPr>
          <w:rFonts w:cs="Arial"/>
          <w:lang w:val="en-US"/>
        </w:rPr>
        <w:t>. [</w:t>
      </w:r>
      <w:r w:rsidRPr="00AA2AA7">
        <w:rPr>
          <w:rFonts w:cs="Arial"/>
          <w:i/>
          <w:iCs/>
          <w:lang w:val="en-US"/>
        </w:rPr>
        <w:t>S. l.</w:t>
      </w:r>
      <w:r w:rsidRPr="00AA2AA7">
        <w:rPr>
          <w:rFonts w:cs="Arial"/>
          <w:lang w:val="en-US"/>
        </w:rPr>
        <w:t xml:space="preserve">]: University of California, Irvine, 2000. </w:t>
      </w:r>
    </w:p>
    <w:p w14:paraId="0B61D77B" w14:textId="77777777" w:rsidR="00AA2AA7" w:rsidRPr="00AA2AA7" w:rsidRDefault="00AA2AA7" w:rsidP="00AA2AA7">
      <w:pPr>
        <w:pStyle w:val="Bibliografia"/>
        <w:rPr>
          <w:rFonts w:cs="Arial"/>
        </w:rPr>
      </w:pPr>
      <w:r w:rsidRPr="00AA2AA7">
        <w:rPr>
          <w:rFonts w:cs="Arial"/>
          <w:lang w:val="en-US"/>
        </w:rPr>
        <w:t xml:space="preserve">GOODCHILD, M. F. Citizens as sensors: the world of volunteered geography. </w:t>
      </w:r>
      <w:r w:rsidRPr="00AA2AA7">
        <w:rPr>
          <w:rFonts w:cs="Arial"/>
          <w:b/>
          <w:bCs/>
        </w:rPr>
        <w:t>GeoJournal</w:t>
      </w:r>
      <w:r w:rsidRPr="00AA2AA7">
        <w:rPr>
          <w:rFonts w:cs="Arial"/>
        </w:rPr>
        <w:t>, [</w:t>
      </w:r>
      <w:r w:rsidRPr="00AA2AA7">
        <w:rPr>
          <w:rFonts w:cs="Arial"/>
          <w:i/>
          <w:iCs/>
        </w:rPr>
        <w:t>s. l.</w:t>
      </w:r>
      <w:r w:rsidRPr="00AA2AA7">
        <w:rPr>
          <w:rFonts w:cs="Arial"/>
        </w:rPr>
        <w:t xml:space="preserve">], v. 69, n. 4, p. 211–221, 2007. </w:t>
      </w:r>
    </w:p>
    <w:p w14:paraId="43944CD2" w14:textId="77777777" w:rsidR="00AA2AA7" w:rsidRPr="00AA2AA7" w:rsidRDefault="00AA2AA7" w:rsidP="00AA2AA7">
      <w:pPr>
        <w:pStyle w:val="Bibliografia"/>
        <w:rPr>
          <w:rFonts w:cs="Arial"/>
          <w:lang w:val="en-US"/>
        </w:rPr>
      </w:pPr>
      <w:r w:rsidRPr="00AA2AA7">
        <w:rPr>
          <w:rFonts w:cs="Arial"/>
        </w:rPr>
        <w:t>JSON API DE PESQUISA PERSONALIZADA | PROGRAMMABLE SEARCH ENGINE. [</w:t>
      </w:r>
      <w:r w:rsidRPr="00AA2AA7">
        <w:rPr>
          <w:rFonts w:cs="Arial"/>
          <w:i/>
          <w:iCs/>
        </w:rPr>
        <w:t>S. l.</w:t>
      </w:r>
      <w:r w:rsidRPr="00AA2AA7">
        <w:rPr>
          <w:rFonts w:cs="Arial"/>
        </w:rPr>
        <w:t>], [</w:t>
      </w:r>
      <w:r w:rsidRPr="00AA2AA7">
        <w:rPr>
          <w:rFonts w:cs="Arial"/>
          <w:i/>
          <w:iCs/>
        </w:rPr>
        <w:t>s. d.</w:t>
      </w:r>
      <w:r w:rsidRPr="00AA2AA7">
        <w:rPr>
          <w:rFonts w:cs="Arial"/>
        </w:rPr>
        <w:t xml:space="preserve">]. Disponível em: https://developers.google.com/custom-search/v1/overview?hl=pt-br. </w:t>
      </w:r>
      <w:r w:rsidRPr="00AA2AA7">
        <w:rPr>
          <w:rFonts w:cs="Arial"/>
          <w:lang w:val="en-US"/>
        </w:rPr>
        <w:t xml:space="preserve">Acesso em: 27 dez. 2025. </w:t>
      </w:r>
    </w:p>
    <w:p w14:paraId="2B53E48A" w14:textId="77777777" w:rsidR="00AA2AA7" w:rsidRPr="00AA2AA7" w:rsidRDefault="00AA2AA7" w:rsidP="00AA2AA7">
      <w:pPr>
        <w:pStyle w:val="Bibliografia"/>
        <w:rPr>
          <w:rFonts w:cs="Arial"/>
          <w:lang w:val="en-US"/>
        </w:rPr>
      </w:pPr>
      <w:r w:rsidRPr="00AA2AA7">
        <w:rPr>
          <w:rFonts w:cs="Arial"/>
          <w:lang w:val="en-US"/>
        </w:rPr>
        <w:lastRenderedPageBreak/>
        <w:t xml:space="preserve">HAKLAY, M. How Good is Volunteered Geographical Information? A Comparative Study of OpenStreetMap and Ordnance Survey Datasets. </w:t>
      </w:r>
      <w:r w:rsidRPr="00AA2AA7">
        <w:rPr>
          <w:rFonts w:cs="Arial"/>
          <w:b/>
          <w:bCs/>
          <w:lang w:val="en-US"/>
        </w:rPr>
        <w:t>Environment and Planning B: Planning and Design</w:t>
      </w:r>
      <w:r w:rsidRPr="00AA2AA7">
        <w:rPr>
          <w:rFonts w:cs="Arial"/>
          <w:lang w:val="en-US"/>
        </w:rPr>
        <w:t>, [</w:t>
      </w:r>
      <w:r w:rsidRPr="00AA2AA7">
        <w:rPr>
          <w:rFonts w:cs="Arial"/>
          <w:i/>
          <w:iCs/>
          <w:lang w:val="en-US"/>
        </w:rPr>
        <w:t>s. l.</w:t>
      </w:r>
      <w:r w:rsidRPr="00AA2AA7">
        <w:rPr>
          <w:rFonts w:cs="Arial"/>
          <w:lang w:val="en-US"/>
        </w:rPr>
        <w:t xml:space="preserve">], v. 37, n. 4, p. 682–703, 2010. </w:t>
      </w:r>
    </w:p>
    <w:p w14:paraId="4C734A37" w14:textId="77777777" w:rsidR="00AA2AA7" w:rsidRPr="00AA2AA7" w:rsidRDefault="00AA2AA7" w:rsidP="00AA2AA7">
      <w:pPr>
        <w:pStyle w:val="Bibliografia"/>
        <w:rPr>
          <w:rFonts w:cs="Arial"/>
        </w:rPr>
      </w:pPr>
      <w:r w:rsidRPr="00AA2AA7">
        <w:rPr>
          <w:rFonts w:cs="Arial"/>
          <w:lang w:val="en-US"/>
        </w:rPr>
        <w:t xml:space="preserve">HAKLAY, M.; WEBER, P. OpenStreetMap: User-Generated Street Maps. </w:t>
      </w:r>
      <w:r w:rsidRPr="00AA2AA7">
        <w:rPr>
          <w:rFonts w:cs="Arial"/>
          <w:b/>
          <w:bCs/>
        </w:rPr>
        <w:t>IEEE Pervasive Computing</w:t>
      </w:r>
      <w:r w:rsidRPr="00AA2AA7">
        <w:rPr>
          <w:rFonts w:cs="Arial"/>
        </w:rPr>
        <w:t>, [</w:t>
      </w:r>
      <w:r w:rsidRPr="00AA2AA7">
        <w:rPr>
          <w:rFonts w:cs="Arial"/>
          <w:i/>
          <w:iCs/>
        </w:rPr>
        <w:t>s. l.</w:t>
      </w:r>
      <w:r w:rsidRPr="00AA2AA7">
        <w:rPr>
          <w:rFonts w:cs="Arial"/>
        </w:rPr>
        <w:t xml:space="preserve">], v. 7, n. 4, p. 12–18, 2008. </w:t>
      </w:r>
    </w:p>
    <w:p w14:paraId="7DF2EFC7"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Cadastro Nacional de Endereços para Fins Estatísticos | IBGE</w:t>
      </w:r>
      <w:r w:rsidRPr="00AA2AA7">
        <w:rPr>
          <w:rFonts w:cs="Arial"/>
        </w:rPr>
        <w:t>. [</w:t>
      </w:r>
      <w:r w:rsidRPr="00AA2AA7">
        <w:rPr>
          <w:rFonts w:cs="Arial"/>
          <w:i/>
          <w:iCs/>
        </w:rPr>
        <w:t>S. l.</w:t>
      </w:r>
      <w:r w:rsidRPr="00AA2AA7">
        <w:rPr>
          <w:rFonts w:cs="Arial"/>
        </w:rPr>
        <w:t xml:space="preserve">], 2025a. Disponível em: https://www.ibge.gov.br/estatisticas/sociais/habitacao/38734-cadastro-nacional-de-enderecos-para-fins-estatisticos.html?=&amp;t=o-que-e. Acesso em: 4 jun. 2025. </w:t>
      </w:r>
    </w:p>
    <w:p w14:paraId="6BE5904A"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Censo Demográfico 2022. Coordenadas Geográficas dos Endereços. Nota metodológica n. 01</w:t>
      </w:r>
      <w:r w:rsidRPr="00AA2AA7">
        <w:rPr>
          <w:rFonts w:cs="Arial"/>
        </w:rPr>
        <w:t>. [</w:t>
      </w:r>
      <w:r w:rsidRPr="00AA2AA7">
        <w:rPr>
          <w:rFonts w:cs="Arial"/>
          <w:i/>
          <w:iCs/>
        </w:rPr>
        <w:t>S. l.</w:t>
      </w:r>
      <w:r w:rsidRPr="00AA2AA7">
        <w:rPr>
          <w:rFonts w:cs="Arial"/>
        </w:rPr>
        <w:t>]: [</w:t>
      </w:r>
      <w:r w:rsidRPr="00AA2AA7">
        <w:rPr>
          <w:rFonts w:cs="Arial"/>
          <w:i/>
          <w:iCs/>
        </w:rPr>
        <w:t>s. d.</w:t>
      </w:r>
      <w:r w:rsidRPr="00AA2AA7">
        <w:rPr>
          <w:rFonts w:cs="Arial"/>
        </w:rPr>
        <w:t xml:space="preserve">], 2024. Disponível em: https://biblioteca.ibge.gov.br/visualizacao/livros/liv102063.pdf. </w:t>
      </w:r>
    </w:p>
    <w:p w14:paraId="60DD4F68"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Códigos dos Municípios | IBGE</w:t>
      </w:r>
      <w:r w:rsidRPr="00AA2AA7">
        <w:rPr>
          <w:rFonts w:cs="Arial"/>
        </w:rPr>
        <w:t>. [</w:t>
      </w:r>
      <w:r w:rsidRPr="00AA2AA7">
        <w:rPr>
          <w:rFonts w:cs="Arial"/>
          <w:i/>
          <w:iCs/>
        </w:rPr>
        <w:t>S. l.</w:t>
      </w:r>
      <w:r w:rsidRPr="00AA2AA7">
        <w:rPr>
          <w:rFonts w:cs="Arial"/>
        </w:rPr>
        <w:t xml:space="preserve">], 2025b. Disponível em: https://www.ibge.gov.br/explica/codigos-dos-municipios.php. Acesso em: 17 nov. 2025. </w:t>
      </w:r>
    </w:p>
    <w:p w14:paraId="253C319C"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Manual do Recenseador: Censo Demográfico 2022</w:t>
      </w:r>
      <w:r w:rsidRPr="00AA2AA7">
        <w:rPr>
          <w:rFonts w:cs="Arial"/>
        </w:rPr>
        <w:t xml:space="preserve">. Rio de Janeiro: IBGE, 2022. Disponível em: https://censo2022.ibge.gov.br/component/rsfiles/download-file/files.html?path=censo2021%252Fmanuais%252FManual_Recenseador_CD_1_09.pdf. </w:t>
      </w:r>
    </w:p>
    <w:p w14:paraId="1147E592" w14:textId="77777777" w:rsidR="00AA2AA7" w:rsidRPr="00AA2AA7" w:rsidRDefault="00AA2AA7" w:rsidP="00AA2AA7">
      <w:pPr>
        <w:pStyle w:val="Bibliografia"/>
        <w:rPr>
          <w:rFonts w:cs="Arial"/>
          <w:lang w:val="en-US"/>
        </w:rPr>
      </w:pPr>
      <w:r w:rsidRPr="00AA2AA7">
        <w:rPr>
          <w:rFonts w:cs="Arial"/>
        </w:rPr>
        <w:t xml:space="preserve">IBGE. </w:t>
      </w:r>
      <w:r w:rsidRPr="00AA2AA7">
        <w:rPr>
          <w:rFonts w:cs="Arial"/>
          <w:b/>
          <w:bCs/>
        </w:rPr>
        <w:t>MUNIC 2019</w:t>
      </w:r>
      <w:r w:rsidRPr="00AA2AA7">
        <w:rPr>
          <w:rFonts w:cs="Arial"/>
        </w:rPr>
        <w:t>. [</w:t>
      </w:r>
      <w:r w:rsidRPr="00AA2AA7">
        <w:rPr>
          <w:rFonts w:cs="Arial"/>
          <w:i/>
          <w:iCs/>
        </w:rPr>
        <w:t>S. l.</w:t>
      </w:r>
      <w:r w:rsidRPr="00AA2AA7">
        <w:rPr>
          <w:rFonts w:cs="Arial"/>
        </w:rPr>
        <w:t xml:space="preserve">], 2019. Disponível em: https://ftp.ibge.gov.br/Perfil_Municipios/2019/Base_de_Dados/. </w:t>
      </w:r>
      <w:r w:rsidRPr="00AA2AA7">
        <w:rPr>
          <w:rFonts w:cs="Arial"/>
          <w:lang w:val="en-US"/>
        </w:rPr>
        <w:t xml:space="preserve">Acesso em: 19 jul. 2025. </w:t>
      </w:r>
    </w:p>
    <w:p w14:paraId="0E3ED8DA" w14:textId="77777777" w:rsidR="00AA2AA7" w:rsidRPr="00AA2AA7" w:rsidRDefault="00AA2AA7" w:rsidP="00AA2AA7">
      <w:pPr>
        <w:pStyle w:val="Bibliografia"/>
        <w:rPr>
          <w:rFonts w:cs="Arial"/>
        </w:rPr>
      </w:pPr>
      <w:r w:rsidRPr="00AA2AA7">
        <w:rPr>
          <w:rFonts w:cs="Arial"/>
          <w:lang w:val="en-US"/>
        </w:rPr>
        <w:t xml:space="preserve">IBM. </w:t>
      </w:r>
      <w:r w:rsidRPr="00AA2AA7">
        <w:rPr>
          <w:rFonts w:cs="Arial"/>
          <w:b/>
          <w:bCs/>
          <w:lang w:val="en-US"/>
        </w:rPr>
        <w:t>Rational Software Architect Standard Edition 7.5.5</w:t>
      </w:r>
      <w:r w:rsidRPr="00AA2AA7">
        <w:rPr>
          <w:rFonts w:cs="Arial"/>
          <w:lang w:val="en-US"/>
        </w:rPr>
        <w:t>. [</w:t>
      </w:r>
      <w:r w:rsidRPr="00AA2AA7">
        <w:rPr>
          <w:rFonts w:cs="Arial"/>
          <w:i/>
          <w:iCs/>
          <w:lang w:val="en-US"/>
        </w:rPr>
        <w:t>S. l.</w:t>
      </w:r>
      <w:r w:rsidRPr="00AA2AA7">
        <w:rPr>
          <w:rFonts w:cs="Arial"/>
          <w:lang w:val="en-US"/>
        </w:rPr>
        <w:t xml:space="preserve">], 2021. </w:t>
      </w:r>
      <w:r w:rsidRPr="00AA2AA7">
        <w:rPr>
          <w:rFonts w:cs="Arial"/>
        </w:rPr>
        <w:t xml:space="preserve">Disponível em: https://www.ibm.com/docs/pt-br/rsas/7.5.0?topic=diagrams-relationships-in-class. Acesso em: 6 dez. 2024. </w:t>
      </w:r>
    </w:p>
    <w:p w14:paraId="1C11C943" w14:textId="77777777" w:rsidR="00AA2AA7" w:rsidRPr="00AA2AA7" w:rsidRDefault="00AA2AA7" w:rsidP="00AA2AA7">
      <w:pPr>
        <w:pStyle w:val="Bibliografia"/>
        <w:rPr>
          <w:rFonts w:cs="Arial"/>
        </w:rPr>
      </w:pPr>
      <w:r w:rsidRPr="00AA2AA7">
        <w:rPr>
          <w:rFonts w:cs="Arial"/>
        </w:rPr>
        <w:t xml:space="preserve">ISO. </w:t>
      </w:r>
      <w:r w:rsidRPr="00AA2AA7">
        <w:rPr>
          <w:rFonts w:cs="Arial"/>
          <w:b/>
          <w:bCs/>
        </w:rPr>
        <w:t>ISO 19152:2012(en), Geographic information — Land Administration Domain Model (LADM)</w:t>
      </w:r>
      <w:r w:rsidRPr="00AA2AA7">
        <w:rPr>
          <w:rFonts w:cs="Arial"/>
        </w:rPr>
        <w:t>. [</w:t>
      </w:r>
      <w:r w:rsidRPr="00AA2AA7">
        <w:rPr>
          <w:rFonts w:cs="Arial"/>
          <w:i/>
          <w:iCs/>
        </w:rPr>
        <w:t>S. l.</w:t>
      </w:r>
      <w:r w:rsidRPr="00AA2AA7">
        <w:rPr>
          <w:rFonts w:cs="Arial"/>
        </w:rPr>
        <w:t xml:space="preserve">], 2012. Disponível em: https://www.iso.org/obp/ui/en/#iso:std:iso:19152:ed-1:v1:en. Acesso em: 6 dez. 2024. </w:t>
      </w:r>
    </w:p>
    <w:p w14:paraId="7162CD4E" w14:textId="77777777" w:rsidR="00AA2AA7" w:rsidRPr="00AA2AA7" w:rsidRDefault="00AA2AA7" w:rsidP="00AA2AA7">
      <w:pPr>
        <w:pStyle w:val="Bibliografia"/>
        <w:rPr>
          <w:rFonts w:cs="Arial"/>
          <w:lang w:val="en-US"/>
        </w:rPr>
      </w:pPr>
      <w:r w:rsidRPr="00AA2AA7">
        <w:rPr>
          <w:rFonts w:cs="Arial"/>
        </w:rPr>
        <w:t>JAVASCRIPT | MDN. [</w:t>
      </w:r>
      <w:r w:rsidRPr="00AA2AA7">
        <w:rPr>
          <w:rFonts w:cs="Arial"/>
          <w:i/>
          <w:iCs/>
        </w:rPr>
        <w:t>S. l.</w:t>
      </w:r>
      <w:r w:rsidRPr="00AA2AA7">
        <w:rPr>
          <w:rFonts w:cs="Arial"/>
        </w:rPr>
        <w:t xml:space="preserve">], 2025. Disponível em: https://developer.mozilla.org/pt-BR/docs/Web/JavaScript. </w:t>
      </w:r>
      <w:r w:rsidRPr="00AA2AA7">
        <w:rPr>
          <w:rFonts w:cs="Arial"/>
          <w:lang w:val="en-US"/>
        </w:rPr>
        <w:t xml:space="preserve">Acesso em: 10 ago. 2025. </w:t>
      </w:r>
    </w:p>
    <w:p w14:paraId="766B0B7D" w14:textId="77777777" w:rsidR="00AA2AA7" w:rsidRPr="00AA2AA7" w:rsidRDefault="00AA2AA7" w:rsidP="00AA2AA7">
      <w:pPr>
        <w:pStyle w:val="Bibliografia"/>
        <w:rPr>
          <w:rFonts w:cs="Arial"/>
          <w:lang w:val="en-US"/>
        </w:rPr>
      </w:pPr>
      <w:r w:rsidRPr="00AA2AA7">
        <w:rPr>
          <w:rFonts w:cs="Arial"/>
          <w:lang w:val="en-US"/>
        </w:rPr>
        <w:t xml:space="preserve">KOEVA, M. </w:t>
      </w:r>
      <w:r w:rsidRPr="00AA2AA7">
        <w:rPr>
          <w:rFonts w:cs="Arial"/>
          <w:i/>
          <w:iCs/>
          <w:lang w:val="en-US"/>
        </w:rPr>
        <w:t>et al.</w:t>
      </w:r>
      <w:r w:rsidRPr="00AA2AA7">
        <w:rPr>
          <w:rFonts w:cs="Arial"/>
          <w:lang w:val="en-US"/>
        </w:rPr>
        <w:t xml:space="preserve"> Geospatial Tool and Geocloud Platform Innovations: A Fit-for-Purpose Land Administration Assessment. </w:t>
      </w:r>
      <w:r w:rsidRPr="00AA2AA7">
        <w:rPr>
          <w:rFonts w:cs="Arial"/>
          <w:b/>
          <w:bCs/>
          <w:lang w:val="en-US"/>
        </w:rPr>
        <w:t>Land</w:t>
      </w:r>
      <w:r w:rsidRPr="00AA2AA7">
        <w:rPr>
          <w:rFonts w:cs="Arial"/>
          <w:lang w:val="en-US"/>
        </w:rPr>
        <w:t>, [</w:t>
      </w:r>
      <w:r w:rsidRPr="00AA2AA7">
        <w:rPr>
          <w:rFonts w:cs="Arial"/>
          <w:i/>
          <w:iCs/>
          <w:lang w:val="en-US"/>
        </w:rPr>
        <w:t>s. l.</w:t>
      </w:r>
      <w:r w:rsidRPr="00AA2AA7">
        <w:rPr>
          <w:rFonts w:cs="Arial"/>
          <w:lang w:val="en-US"/>
        </w:rPr>
        <w:t xml:space="preserve">], v. 10, n. 6, p. 557, 2021. </w:t>
      </w:r>
    </w:p>
    <w:p w14:paraId="03A4B8D1" w14:textId="77777777" w:rsidR="00AA2AA7" w:rsidRPr="00AA2AA7" w:rsidRDefault="00AA2AA7" w:rsidP="00AA2AA7">
      <w:pPr>
        <w:pStyle w:val="Bibliografia"/>
        <w:rPr>
          <w:rFonts w:cs="Arial"/>
        </w:rPr>
      </w:pPr>
      <w:r w:rsidRPr="00AA2AA7">
        <w:rPr>
          <w:rFonts w:cs="Arial"/>
          <w:lang w:val="en-US"/>
        </w:rPr>
        <w:t xml:space="preserve">LEAFLET - A JAVASCRIPT LIBRARY FOR INTERACTIVE MAPS. </w:t>
      </w:r>
      <w:r w:rsidRPr="00AA2AA7">
        <w:rPr>
          <w:rFonts w:cs="Arial"/>
        </w:rPr>
        <w:t>[</w:t>
      </w:r>
      <w:r w:rsidRPr="00AA2AA7">
        <w:rPr>
          <w:rFonts w:cs="Arial"/>
          <w:i/>
          <w:iCs/>
        </w:rPr>
        <w:t>S. l.</w:t>
      </w:r>
      <w:r w:rsidRPr="00AA2AA7">
        <w:rPr>
          <w:rFonts w:cs="Arial"/>
        </w:rPr>
        <w:t xml:space="preserve">], 2025. Disponível em: https://leafletjs.com/. Acesso em: 10 ago. 2025. </w:t>
      </w:r>
    </w:p>
    <w:p w14:paraId="6152EDE2" w14:textId="77777777" w:rsidR="00AA2AA7" w:rsidRPr="00AA2AA7" w:rsidRDefault="00AA2AA7" w:rsidP="00AA2AA7">
      <w:pPr>
        <w:pStyle w:val="Bibliografia"/>
        <w:rPr>
          <w:rFonts w:cs="Arial"/>
        </w:rPr>
      </w:pPr>
      <w:r w:rsidRPr="00AA2AA7">
        <w:rPr>
          <w:rFonts w:cs="Arial"/>
        </w:rPr>
        <w:t>LGPD - LEI N</w:t>
      </w:r>
      <w:r w:rsidRPr="00AA2AA7">
        <w:rPr>
          <w:rFonts w:cs="Arial"/>
          <w:vertAlign w:val="superscript"/>
        </w:rPr>
        <w:t>o</w:t>
      </w:r>
      <w:r w:rsidRPr="00AA2AA7">
        <w:rPr>
          <w:rFonts w:cs="Arial"/>
        </w:rPr>
        <w:t xml:space="preserve"> 13.709/2018. Congresso Nacional - Brasil. 14 ago. 2018. Disponível em: https://www2.camara.leg.br/legin/fed/lei/2018/lei-13709-14-agosto-2018-787077-publicacaooriginal-156212-pl.html. </w:t>
      </w:r>
    </w:p>
    <w:p w14:paraId="457CEDA3" w14:textId="77777777" w:rsidR="00AA2AA7" w:rsidRPr="00AA2AA7" w:rsidRDefault="00AA2AA7" w:rsidP="00AA2AA7">
      <w:pPr>
        <w:pStyle w:val="Bibliografia"/>
        <w:rPr>
          <w:rFonts w:cs="Arial"/>
        </w:rPr>
      </w:pPr>
      <w:r w:rsidRPr="00AA2AA7">
        <w:rPr>
          <w:rFonts w:cs="Arial"/>
        </w:rPr>
        <w:t xml:space="preserve">MACEDO, D. </w:t>
      </w:r>
      <w:r w:rsidRPr="00AA2AA7">
        <w:rPr>
          <w:rFonts w:cs="Arial"/>
          <w:b/>
          <w:bCs/>
        </w:rPr>
        <w:t xml:space="preserve">Integração do Cadastro Único com Cadastro Nacional de Endereços para Fins Estatístico através da modelagem de um banco de dados </w:t>
      </w:r>
      <w:r w:rsidRPr="00AA2AA7">
        <w:rPr>
          <w:rFonts w:cs="Arial"/>
          <w:b/>
          <w:bCs/>
        </w:rPr>
        <w:lastRenderedPageBreak/>
        <w:t>espacial</w:t>
      </w:r>
      <w:r w:rsidRPr="00AA2AA7">
        <w:rPr>
          <w:rFonts w:cs="Arial"/>
        </w:rPr>
        <w:t>. [</w:t>
      </w:r>
      <w:r w:rsidRPr="00AA2AA7">
        <w:rPr>
          <w:rFonts w:cs="Arial"/>
          <w:i/>
          <w:iCs/>
        </w:rPr>
        <w:t>S. l.</w:t>
      </w:r>
      <w:r w:rsidRPr="00AA2AA7">
        <w:rPr>
          <w:rFonts w:cs="Arial"/>
        </w:rPr>
        <w:t>]: mds.gov.br, 2023. Disponível em: https://aplicacoes.mds.gov.br/sagi/pesquisas/documentos/relatorio/relatorio_270.pdf. Acesso em: 3 mar. 2025.</w:t>
      </w:r>
    </w:p>
    <w:p w14:paraId="64B56DB0" w14:textId="77777777" w:rsidR="00AA2AA7" w:rsidRPr="00AA2AA7" w:rsidRDefault="00AA2AA7" w:rsidP="00AA2AA7">
      <w:pPr>
        <w:pStyle w:val="Bibliografia"/>
        <w:rPr>
          <w:rFonts w:cs="Arial"/>
          <w:lang w:val="en-US"/>
        </w:rPr>
      </w:pPr>
      <w:r w:rsidRPr="00AA2AA7">
        <w:rPr>
          <w:rFonts w:cs="Arial"/>
        </w:rPr>
        <w:t xml:space="preserve">MACHADO, A. A.; CAMBOIM, S. P. Mapeamento colaborativo como fonte de dados para o planejamento urbano: desafios e potencialidades. </w:t>
      </w:r>
      <w:r w:rsidRPr="00AA2AA7">
        <w:rPr>
          <w:rFonts w:cs="Arial"/>
          <w:b/>
          <w:bCs/>
        </w:rPr>
        <w:t>urbe. Revista Brasileira de Gestão Urbana</w:t>
      </w:r>
      <w:r w:rsidRPr="00AA2AA7">
        <w:rPr>
          <w:rFonts w:cs="Arial"/>
        </w:rPr>
        <w:t>, [</w:t>
      </w:r>
      <w:r w:rsidRPr="00AA2AA7">
        <w:rPr>
          <w:rFonts w:cs="Arial"/>
          <w:i/>
          <w:iCs/>
        </w:rPr>
        <w:t>s. l.</w:t>
      </w:r>
      <w:r w:rsidRPr="00AA2AA7">
        <w:rPr>
          <w:rFonts w:cs="Arial"/>
        </w:rPr>
        <w:t xml:space="preserve">], v. 11, 2019. Disponível em: http://www.scielo.br/scielo.php?script=sci_arttext&amp;pid=S2175-33692019000100244&amp;tlng=pt. </w:t>
      </w:r>
      <w:r w:rsidRPr="00AA2AA7">
        <w:rPr>
          <w:rFonts w:cs="Arial"/>
          <w:lang w:val="en-US"/>
        </w:rPr>
        <w:t>Acesso em: 18 jul. 2025.</w:t>
      </w:r>
    </w:p>
    <w:p w14:paraId="1F3DF339" w14:textId="77777777" w:rsidR="00AA2AA7" w:rsidRPr="00AA2AA7" w:rsidRDefault="00AA2AA7" w:rsidP="00AA2AA7">
      <w:pPr>
        <w:pStyle w:val="Bibliografia"/>
        <w:rPr>
          <w:rFonts w:cs="Arial"/>
          <w:lang w:val="en-US"/>
        </w:rPr>
      </w:pPr>
      <w:r w:rsidRPr="00AA2AA7">
        <w:rPr>
          <w:rFonts w:cs="Arial"/>
          <w:lang w:val="en-US"/>
        </w:rPr>
        <w:t xml:space="preserve">MANNING, C. D. </w:t>
      </w:r>
      <w:r w:rsidRPr="00AA2AA7">
        <w:rPr>
          <w:rFonts w:cs="Arial"/>
          <w:b/>
          <w:bCs/>
          <w:lang w:val="en-US"/>
        </w:rPr>
        <w:t>Introduction to information retrieval</w:t>
      </w:r>
      <w:r w:rsidRPr="00AA2AA7">
        <w:rPr>
          <w:rFonts w:cs="Arial"/>
          <w:lang w:val="en-US"/>
        </w:rPr>
        <w:t xml:space="preserve">. Cambridge: Cambridge university press, 2008. </w:t>
      </w:r>
    </w:p>
    <w:p w14:paraId="26A895F8" w14:textId="77777777" w:rsidR="00AA2AA7" w:rsidRPr="00AA2AA7" w:rsidRDefault="00AA2AA7" w:rsidP="00AA2AA7">
      <w:pPr>
        <w:pStyle w:val="Bibliografia"/>
        <w:rPr>
          <w:rFonts w:cs="Arial"/>
        </w:rPr>
      </w:pPr>
      <w:r w:rsidRPr="00AA2AA7">
        <w:rPr>
          <w:rFonts w:cs="Arial"/>
          <w:lang w:val="en-US"/>
        </w:rPr>
        <w:t xml:space="preserve">MYSQL. </w:t>
      </w:r>
      <w:r w:rsidRPr="00AA2AA7">
        <w:rPr>
          <w:rFonts w:cs="Arial"/>
        </w:rPr>
        <w:t>[</w:t>
      </w:r>
      <w:r w:rsidRPr="00AA2AA7">
        <w:rPr>
          <w:rFonts w:cs="Arial"/>
          <w:i/>
          <w:iCs/>
        </w:rPr>
        <w:t>S. l.</w:t>
      </w:r>
      <w:r w:rsidRPr="00AA2AA7">
        <w:rPr>
          <w:rFonts w:cs="Arial"/>
        </w:rPr>
        <w:t xml:space="preserve">], 2025. Disponível em: https://www.mysql.com/. Acesso em: 10 ago. 2025. </w:t>
      </w:r>
    </w:p>
    <w:p w14:paraId="2C8E10C7" w14:textId="77777777" w:rsidR="00AA2AA7" w:rsidRPr="00AA2AA7" w:rsidRDefault="00AA2AA7" w:rsidP="00AA2AA7">
      <w:pPr>
        <w:pStyle w:val="Bibliografia"/>
        <w:rPr>
          <w:rFonts w:cs="Arial"/>
        </w:rPr>
      </w:pPr>
      <w:r w:rsidRPr="00AA2AA7">
        <w:rPr>
          <w:rFonts w:cs="Arial"/>
        </w:rPr>
        <w:t xml:space="preserve">NUNES, M. das G. V. </w:t>
      </w:r>
      <w:r w:rsidRPr="00AA2AA7">
        <w:rPr>
          <w:rFonts w:cs="Arial"/>
          <w:b/>
          <w:bCs/>
        </w:rPr>
        <w:t>Processamento de Linguagem Natural: Conceitos, Técnicas e Aplicações em Português</w:t>
      </w:r>
      <w:r w:rsidRPr="00AA2AA7">
        <w:rPr>
          <w:rFonts w:cs="Arial"/>
        </w:rPr>
        <w:t xml:space="preserve">. 2. ed. São Carlos, SP: Graça Nunes, 2024. </w:t>
      </w:r>
    </w:p>
    <w:p w14:paraId="61267948" w14:textId="77777777" w:rsidR="00AA2AA7" w:rsidRPr="00AA2AA7" w:rsidRDefault="00AA2AA7" w:rsidP="00AA2AA7">
      <w:pPr>
        <w:pStyle w:val="Bibliografia"/>
        <w:rPr>
          <w:rFonts w:cs="Arial"/>
        </w:rPr>
      </w:pPr>
      <w:r w:rsidRPr="00AA2AA7">
        <w:rPr>
          <w:rFonts w:cs="Arial"/>
        </w:rPr>
        <w:t xml:space="preserve">OLBRICHT, R.; PAULMANN, M. </w:t>
      </w:r>
      <w:r w:rsidRPr="00AA2AA7">
        <w:rPr>
          <w:rFonts w:cs="Arial"/>
          <w:b/>
          <w:bCs/>
        </w:rPr>
        <w:t>Overpass API</w:t>
      </w:r>
      <w:r w:rsidRPr="00AA2AA7">
        <w:rPr>
          <w:rFonts w:cs="Arial"/>
        </w:rPr>
        <w:t>. [</w:t>
      </w:r>
      <w:r w:rsidRPr="00AA2AA7">
        <w:rPr>
          <w:rFonts w:cs="Arial"/>
          <w:i/>
          <w:iCs/>
        </w:rPr>
        <w:t>S. l.</w:t>
      </w:r>
      <w:r w:rsidRPr="00AA2AA7">
        <w:rPr>
          <w:rFonts w:cs="Arial"/>
        </w:rPr>
        <w:t>]: FOSS@HFT, 2015. Disponível em: https://av.tib.eu/media/17720. Acesso em: 17 jul. 2025.</w:t>
      </w:r>
    </w:p>
    <w:p w14:paraId="1C07BAF1" w14:textId="77777777" w:rsidR="00AA2AA7" w:rsidRPr="00AA2AA7" w:rsidRDefault="00AA2AA7" w:rsidP="00AA2AA7">
      <w:pPr>
        <w:pStyle w:val="Bibliografia"/>
        <w:rPr>
          <w:rFonts w:cs="Arial"/>
        </w:rPr>
      </w:pPr>
      <w:r w:rsidRPr="00AA2AA7">
        <w:rPr>
          <w:rFonts w:cs="Arial"/>
        </w:rPr>
        <w:t xml:space="preserve">SERPRO. </w:t>
      </w:r>
      <w:r w:rsidRPr="00AA2AA7">
        <w:rPr>
          <w:rFonts w:cs="Arial"/>
          <w:b/>
          <w:bCs/>
        </w:rPr>
        <w:t>Superciata/PROJETO CIATA - MANUAL DO CADASTRO IMOBILIÁRIO.pdf</w:t>
      </w:r>
      <w:r w:rsidRPr="00AA2AA7">
        <w:rPr>
          <w:rFonts w:cs="Arial"/>
        </w:rPr>
        <w:t>. [</w:t>
      </w:r>
      <w:r w:rsidRPr="00AA2AA7">
        <w:rPr>
          <w:rFonts w:cs="Arial"/>
          <w:i/>
          <w:iCs/>
        </w:rPr>
        <w:t>S. l.</w:t>
      </w:r>
      <w:r w:rsidRPr="00AA2AA7">
        <w:rPr>
          <w:rFonts w:cs="Arial"/>
        </w:rPr>
        <w:t xml:space="preserve">], 2025. Disponível em: https://superciata.smuu.com.br/docs/ProjetoCiata_ManualCadastroImobiliario_OCR.pdf. Acesso em: 13 nov. 2025. </w:t>
      </w:r>
    </w:p>
    <w:p w14:paraId="6F9B65B9" w14:textId="77777777" w:rsidR="00AA2AA7" w:rsidRPr="00AA2AA7" w:rsidRDefault="00AA2AA7" w:rsidP="00AA2AA7">
      <w:pPr>
        <w:pStyle w:val="Bibliografia"/>
        <w:rPr>
          <w:rFonts w:cs="Arial"/>
        </w:rPr>
      </w:pPr>
      <w:r w:rsidRPr="00AA2AA7">
        <w:rPr>
          <w:rFonts w:cs="Arial"/>
        </w:rPr>
        <w:t xml:space="preserve">SILVA, E. da (org.). </w:t>
      </w:r>
      <w:r w:rsidRPr="00AA2AA7">
        <w:rPr>
          <w:rFonts w:cs="Arial"/>
          <w:b/>
          <w:bCs/>
        </w:rPr>
        <w:t>Cadastro Territorial Multifinalitário aplicado à gestão municipal</w:t>
      </w:r>
      <w:r w:rsidRPr="00AA2AA7">
        <w:rPr>
          <w:rFonts w:cs="Arial"/>
        </w:rPr>
        <w:t xml:space="preserve">. Florianópolis, SC: Ufsc, 2023. </w:t>
      </w:r>
    </w:p>
    <w:p w14:paraId="379A508F" w14:textId="77777777" w:rsidR="00AA2AA7" w:rsidRPr="00AA2AA7" w:rsidRDefault="00AA2AA7" w:rsidP="00AA2AA7">
      <w:pPr>
        <w:pStyle w:val="Bibliografia"/>
        <w:rPr>
          <w:rFonts w:cs="Arial"/>
        </w:rPr>
      </w:pPr>
      <w:r w:rsidRPr="00AA2AA7">
        <w:rPr>
          <w:rFonts w:cs="Arial"/>
        </w:rPr>
        <w:t xml:space="preserve">SUPERCIATA. </w:t>
      </w:r>
      <w:r w:rsidRPr="00AA2AA7">
        <w:rPr>
          <w:rFonts w:cs="Arial"/>
          <w:b/>
          <w:bCs/>
        </w:rPr>
        <w:t>SUPERCIATA - Georreferenciamento Municipal</w:t>
      </w:r>
      <w:r w:rsidRPr="00AA2AA7">
        <w:rPr>
          <w:rFonts w:cs="Arial"/>
        </w:rPr>
        <w:t>. [</w:t>
      </w:r>
      <w:r w:rsidRPr="00AA2AA7">
        <w:rPr>
          <w:rFonts w:cs="Arial"/>
          <w:i/>
          <w:iCs/>
        </w:rPr>
        <w:t>S. l.</w:t>
      </w:r>
      <w:r w:rsidRPr="00AA2AA7">
        <w:rPr>
          <w:rFonts w:cs="Arial"/>
        </w:rPr>
        <w:t xml:space="preserve">], 2025. Aplicação. Disponível em: http://superciata.smuu.com.br/. Acesso em: 28 ago. 2025. </w:t>
      </w:r>
    </w:p>
    <w:p w14:paraId="36115C96" w14:textId="77777777" w:rsidR="00AA2AA7" w:rsidRPr="00AA2AA7" w:rsidRDefault="00AA2AA7" w:rsidP="00AA2AA7">
      <w:pPr>
        <w:pStyle w:val="Bibliografia"/>
        <w:rPr>
          <w:rFonts w:cs="Arial"/>
        </w:rPr>
      </w:pPr>
      <w:r w:rsidRPr="00AA2AA7">
        <w:rPr>
          <w:rFonts w:cs="Arial"/>
        </w:rPr>
        <w:t xml:space="preserve">TULER, M. de C.; SARAIVA, S. A. </w:t>
      </w:r>
      <w:r w:rsidRPr="00AA2AA7">
        <w:rPr>
          <w:rFonts w:cs="Arial"/>
          <w:b/>
          <w:bCs/>
        </w:rPr>
        <w:t>Fundamentos de Topografia</w:t>
      </w:r>
      <w:r w:rsidRPr="00AA2AA7">
        <w:rPr>
          <w:rFonts w:cs="Arial"/>
        </w:rPr>
        <w:t xml:space="preserve">. Porto Alegre: Bookman Editora, 2014. </w:t>
      </w:r>
    </w:p>
    <w:p w14:paraId="7385A384" w14:textId="17ABCF86"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62" w:name="_Toc100214130"/>
      <w:r w:rsidRPr="0023706F">
        <w:lastRenderedPageBreak/>
        <w:t xml:space="preserve">ANEXO A – </w:t>
      </w:r>
      <w:bookmarkEnd w:id="62"/>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3"/>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4"/>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3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68A79" w14:textId="77777777" w:rsidR="003954C7" w:rsidRPr="00B322C5" w:rsidRDefault="003954C7" w:rsidP="00362BEC">
      <w:pPr>
        <w:spacing w:line="240" w:lineRule="auto"/>
      </w:pPr>
      <w:r w:rsidRPr="00B322C5">
        <w:separator/>
      </w:r>
    </w:p>
  </w:endnote>
  <w:endnote w:type="continuationSeparator" w:id="0">
    <w:p w14:paraId="23FE8739" w14:textId="77777777" w:rsidR="003954C7" w:rsidRPr="00B322C5" w:rsidRDefault="003954C7"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113DF" w14:textId="77777777" w:rsidR="003954C7" w:rsidRPr="00B322C5" w:rsidRDefault="003954C7" w:rsidP="00802B3F">
      <w:pPr>
        <w:spacing w:line="240" w:lineRule="auto"/>
        <w:ind w:firstLine="0"/>
      </w:pPr>
      <w:r w:rsidRPr="00B322C5">
        <w:separator/>
      </w:r>
    </w:p>
  </w:footnote>
  <w:footnote w:type="continuationSeparator" w:id="0">
    <w:p w14:paraId="0260ADFA" w14:textId="77777777" w:rsidR="003954C7" w:rsidRPr="00B322C5" w:rsidRDefault="003954C7" w:rsidP="00362BEC">
      <w:pPr>
        <w:spacing w:line="240" w:lineRule="auto"/>
      </w:pPr>
      <w:r w:rsidRPr="00B322C5">
        <w:continuationSeparator/>
      </w:r>
    </w:p>
  </w:footnote>
  <w:footnote w:id="1">
    <w:p w14:paraId="501D7B6C" w14:textId="30990B24" w:rsidR="0083427C" w:rsidRDefault="0083427C" w:rsidP="008872B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872B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336C7BF0" w14:textId="20688460" w:rsidR="006B6535" w:rsidRDefault="006B6535">
      <w:pPr>
        <w:pStyle w:val="Textodenotaderodap"/>
      </w:pPr>
      <w:r>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5">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6">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7">
    <w:p w14:paraId="10D27B6F" w14:textId="339415E1" w:rsidR="00FC7DBD" w:rsidRDefault="00FC7DBD" w:rsidP="008872B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8">
    <w:p w14:paraId="5C2D0B1D" w14:textId="3652DB8A" w:rsidR="00BF30BB" w:rsidRDefault="00BF30BB" w:rsidP="008872B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9">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0">
    <w:p w14:paraId="0F631199" w14:textId="06C3DDB8" w:rsidR="0055648F" w:rsidRDefault="0055648F" w:rsidP="008872B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1">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2">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3">
    <w:p w14:paraId="115DD178" w14:textId="77777777" w:rsidR="00DA73CE" w:rsidRDefault="00DA73CE" w:rsidP="008872B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4">
    <w:p w14:paraId="5739994C" w14:textId="77777777" w:rsidR="00DA73CE" w:rsidRPr="00CE5341" w:rsidRDefault="00DA73CE" w:rsidP="008872B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5">
    <w:p w14:paraId="63127AA9" w14:textId="0CC66909" w:rsidR="0081109C" w:rsidRDefault="0081109C">
      <w:pPr>
        <w:pStyle w:val="Textodenotaderodap"/>
      </w:pPr>
      <w:r>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6">
    <w:p w14:paraId="6CAFEF38" w14:textId="0C7F84D4" w:rsidR="00CA071E" w:rsidRDefault="00CA071E">
      <w:pPr>
        <w:pStyle w:val="Textodenotaderodap"/>
      </w:pPr>
      <w:r>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7">
    <w:p w14:paraId="57DB542E" w14:textId="77777777" w:rsidR="004D5DB7" w:rsidRDefault="004D5DB7" w:rsidP="004D5DB7">
      <w:pPr>
        <w:pStyle w:val="Textodenotaderodap"/>
      </w:pPr>
      <w:r>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6C"/>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28B"/>
    <w:rsid w:val="00066637"/>
    <w:rsid w:val="00066C1D"/>
    <w:rsid w:val="00067762"/>
    <w:rsid w:val="0006781B"/>
    <w:rsid w:val="00067C3D"/>
    <w:rsid w:val="00067E1F"/>
    <w:rsid w:val="00067E3B"/>
    <w:rsid w:val="00070405"/>
    <w:rsid w:val="00070BC3"/>
    <w:rsid w:val="00070FB6"/>
    <w:rsid w:val="0007123F"/>
    <w:rsid w:val="000716BC"/>
    <w:rsid w:val="00071AFD"/>
    <w:rsid w:val="00071C5C"/>
    <w:rsid w:val="000724E3"/>
    <w:rsid w:val="0007312F"/>
    <w:rsid w:val="00074104"/>
    <w:rsid w:val="0007423E"/>
    <w:rsid w:val="00074EDE"/>
    <w:rsid w:val="00074EEB"/>
    <w:rsid w:val="00075041"/>
    <w:rsid w:val="0007514A"/>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7040"/>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1205"/>
    <w:rsid w:val="000B196D"/>
    <w:rsid w:val="000B279C"/>
    <w:rsid w:val="000B336F"/>
    <w:rsid w:val="000B3A2F"/>
    <w:rsid w:val="000B3E7D"/>
    <w:rsid w:val="000B405E"/>
    <w:rsid w:val="000B470B"/>
    <w:rsid w:val="000B48B7"/>
    <w:rsid w:val="000B4F34"/>
    <w:rsid w:val="000B5A04"/>
    <w:rsid w:val="000B5ACE"/>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687"/>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5DC"/>
    <w:rsid w:val="00136374"/>
    <w:rsid w:val="001368C2"/>
    <w:rsid w:val="001369D6"/>
    <w:rsid w:val="00136DE5"/>
    <w:rsid w:val="001400B5"/>
    <w:rsid w:val="00140605"/>
    <w:rsid w:val="00140736"/>
    <w:rsid w:val="00140DEE"/>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73F"/>
    <w:rsid w:val="00180B36"/>
    <w:rsid w:val="00180F57"/>
    <w:rsid w:val="001811BD"/>
    <w:rsid w:val="00181CB1"/>
    <w:rsid w:val="00181F7D"/>
    <w:rsid w:val="00181FFE"/>
    <w:rsid w:val="001820B6"/>
    <w:rsid w:val="001826FC"/>
    <w:rsid w:val="00182954"/>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0371"/>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E6"/>
    <w:rsid w:val="001B2806"/>
    <w:rsid w:val="001B2FC4"/>
    <w:rsid w:val="001B359A"/>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253"/>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222C"/>
    <w:rsid w:val="00223499"/>
    <w:rsid w:val="0022360A"/>
    <w:rsid w:val="002237B4"/>
    <w:rsid w:val="0022392E"/>
    <w:rsid w:val="00225431"/>
    <w:rsid w:val="00225519"/>
    <w:rsid w:val="0022652F"/>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4E2"/>
    <w:rsid w:val="00242882"/>
    <w:rsid w:val="00242F6D"/>
    <w:rsid w:val="00243975"/>
    <w:rsid w:val="00243E1B"/>
    <w:rsid w:val="00243E24"/>
    <w:rsid w:val="002444F4"/>
    <w:rsid w:val="00244872"/>
    <w:rsid w:val="00244AFD"/>
    <w:rsid w:val="002450B9"/>
    <w:rsid w:val="00245204"/>
    <w:rsid w:val="0024523D"/>
    <w:rsid w:val="002455C9"/>
    <w:rsid w:val="002457DC"/>
    <w:rsid w:val="00246CFA"/>
    <w:rsid w:val="00246E76"/>
    <w:rsid w:val="00246FE2"/>
    <w:rsid w:val="002472AF"/>
    <w:rsid w:val="00247369"/>
    <w:rsid w:val="0024760A"/>
    <w:rsid w:val="00247956"/>
    <w:rsid w:val="00247DC6"/>
    <w:rsid w:val="00247E14"/>
    <w:rsid w:val="00250869"/>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99"/>
    <w:rsid w:val="0029598F"/>
    <w:rsid w:val="00295FAE"/>
    <w:rsid w:val="0029649E"/>
    <w:rsid w:val="0029669B"/>
    <w:rsid w:val="00296CF1"/>
    <w:rsid w:val="00296E7F"/>
    <w:rsid w:val="00297147"/>
    <w:rsid w:val="002974FC"/>
    <w:rsid w:val="00297C37"/>
    <w:rsid w:val="002A0233"/>
    <w:rsid w:val="002A05D1"/>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4B"/>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A08"/>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0BE5"/>
    <w:rsid w:val="003516AC"/>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9D1"/>
    <w:rsid w:val="00375A67"/>
    <w:rsid w:val="00376616"/>
    <w:rsid w:val="0037719F"/>
    <w:rsid w:val="003778B0"/>
    <w:rsid w:val="003804C3"/>
    <w:rsid w:val="0038154A"/>
    <w:rsid w:val="00381ACD"/>
    <w:rsid w:val="0038249A"/>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C26"/>
    <w:rsid w:val="00391D2D"/>
    <w:rsid w:val="003926E0"/>
    <w:rsid w:val="003928FE"/>
    <w:rsid w:val="00392AAA"/>
    <w:rsid w:val="003935FA"/>
    <w:rsid w:val="003936E7"/>
    <w:rsid w:val="00393AC9"/>
    <w:rsid w:val="00393AF9"/>
    <w:rsid w:val="003940D4"/>
    <w:rsid w:val="00394350"/>
    <w:rsid w:val="00394377"/>
    <w:rsid w:val="0039460C"/>
    <w:rsid w:val="00394E64"/>
    <w:rsid w:val="00395042"/>
    <w:rsid w:val="00395067"/>
    <w:rsid w:val="003950CB"/>
    <w:rsid w:val="003954C7"/>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9F6"/>
    <w:rsid w:val="003B7FB6"/>
    <w:rsid w:val="003C0053"/>
    <w:rsid w:val="003C058A"/>
    <w:rsid w:val="003C0932"/>
    <w:rsid w:val="003C09EB"/>
    <w:rsid w:val="003C11E3"/>
    <w:rsid w:val="003C135A"/>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145"/>
    <w:rsid w:val="003D7363"/>
    <w:rsid w:val="003E073E"/>
    <w:rsid w:val="003E0749"/>
    <w:rsid w:val="003E0782"/>
    <w:rsid w:val="003E0D95"/>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113A"/>
    <w:rsid w:val="00402106"/>
    <w:rsid w:val="004021E3"/>
    <w:rsid w:val="004027BE"/>
    <w:rsid w:val="00403E17"/>
    <w:rsid w:val="00403E54"/>
    <w:rsid w:val="00403F22"/>
    <w:rsid w:val="00403F38"/>
    <w:rsid w:val="004045A8"/>
    <w:rsid w:val="00404F35"/>
    <w:rsid w:val="0040506C"/>
    <w:rsid w:val="004053AB"/>
    <w:rsid w:val="004056FF"/>
    <w:rsid w:val="004057CB"/>
    <w:rsid w:val="00405A14"/>
    <w:rsid w:val="004062D8"/>
    <w:rsid w:val="004064AB"/>
    <w:rsid w:val="004067C7"/>
    <w:rsid w:val="00406F14"/>
    <w:rsid w:val="00407162"/>
    <w:rsid w:val="00407298"/>
    <w:rsid w:val="004077BC"/>
    <w:rsid w:val="00407878"/>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BD6"/>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97CC3"/>
    <w:rsid w:val="004A02C8"/>
    <w:rsid w:val="004A08AA"/>
    <w:rsid w:val="004A093E"/>
    <w:rsid w:val="004A09E1"/>
    <w:rsid w:val="004A0A56"/>
    <w:rsid w:val="004A0A5B"/>
    <w:rsid w:val="004A0CAB"/>
    <w:rsid w:val="004A0F32"/>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265"/>
    <w:rsid w:val="004D05B4"/>
    <w:rsid w:val="004D15B5"/>
    <w:rsid w:val="004D1E80"/>
    <w:rsid w:val="004D2281"/>
    <w:rsid w:val="004D2B84"/>
    <w:rsid w:val="004D2B8F"/>
    <w:rsid w:val="004D3285"/>
    <w:rsid w:val="004D346E"/>
    <w:rsid w:val="004D38BF"/>
    <w:rsid w:val="004D3A0E"/>
    <w:rsid w:val="004D464C"/>
    <w:rsid w:val="004D5376"/>
    <w:rsid w:val="004D5489"/>
    <w:rsid w:val="004D55C9"/>
    <w:rsid w:val="004D5DB7"/>
    <w:rsid w:val="004D646D"/>
    <w:rsid w:val="004D69D9"/>
    <w:rsid w:val="004D7047"/>
    <w:rsid w:val="004D7762"/>
    <w:rsid w:val="004D7770"/>
    <w:rsid w:val="004D7B06"/>
    <w:rsid w:val="004E007D"/>
    <w:rsid w:val="004E08AE"/>
    <w:rsid w:val="004E08FB"/>
    <w:rsid w:val="004E0C33"/>
    <w:rsid w:val="004E0F7F"/>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A7F"/>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C"/>
    <w:rsid w:val="0050088B"/>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4A9"/>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4F1D"/>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1C4"/>
    <w:rsid w:val="005853AB"/>
    <w:rsid w:val="00585E49"/>
    <w:rsid w:val="00585FCF"/>
    <w:rsid w:val="005862A3"/>
    <w:rsid w:val="005868AD"/>
    <w:rsid w:val="00586F75"/>
    <w:rsid w:val="0059057E"/>
    <w:rsid w:val="00591075"/>
    <w:rsid w:val="0059136F"/>
    <w:rsid w:val="0059196B"/>
    <w:rsid w:val="00591D74"/>
    <w:rsid w:val="00592521"/>
    <w:rsid w:val="00592D34"/>
    <w:rsid w:val="00593AC8"/>
    <w:rsid w:val="00593CA2"/>
    <w:rsid w:val="00593CCA"/>
    <w:rsid w:val="00594025"/>
    <w:rsid w:val="005949BA"/>
    <w:rsid w:val="00594C30"/>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3A72"/>
    <w:rsid w:val="005F41AD"/>
    <w:rsid w:val="005F4DF6"/>
    <w:rsid w:val="005F5234"/>
    <w:rsid w:val="005F5AB5"/>
    <w:rsid w:val="005F5B6F"/>
    <w:rsid w:val="005F7443"/>
    <w:rsid w:val="005F7539"/>
    <w:rsid w:val="005F754C"/>
    <w:rsid w:val="005F799A"/>
    <w:rsid w:val="005F7D35"/>
    <w:rsid w:val="006003F7"/>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0A2A"/>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572"/>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313"/>
    <w:rsid w:val="00670A90"/>
    <w:rsid w:val="00670ECB"/>
    <w:rsid w:val="00670F43"/>
    <w:rsid w:val="00671089"/>
    <w:rsid w:val="0067112E"/>
    <w:rsid w:val="00671353"/>
    <w:rsid w:val="006714AD"/>
    <w:rsid w:val="00671A7C"/>
    <w:rsid w:val="0067291B"/>
    <w:rsid w:val="006729CE"/>
    <w:rsid w:val="00672D32"/>
    <w:rsid w:val="00672D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742B"/>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35"/>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74A"/>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6F95"/>
    <w:rsid w:val="006D713C"/>
    <w:rsid w:val="006D7B28"/>
    <w:rsid w:val="006E0F59"/>
    <w:rsid w:val="006E167A"/>
    <w:rsid w:val="006E170D"/>
    <w:rsid w:val="006E1D11"/>
    <w:rsid w:val="006E2124"/>
    <w:rsid w:val="006E21F6"/>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2EF0"/>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3E33"/>
    <w:rsid w:val="0071415E"/>
    <w:rsid w:val="007142EA"/>
    <w:rsid w:val="007143E3"/>
    <w:rsid w:val="007148A8"/>
    <w:rsid w:val="00714B7D"/>
    <w:rsid w:val="0071581E"/>
    <w:rsid w:val="00715895"/>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1439"/>
    <w:rsid w:val="007419B8"/>
    <w:rsid w:val="00741BDB"/>
    <w:rsid w:val="00741CC4"/>
    <w:rsid w:val="00741E44"/>
    <w:rsid w:val="007420DB"/>
    <w:rsid w:val="00742191"/>
    <w:rsid w:val="00742A3B"/>
    <w:rsid w:val="00742E1B"/>
    <w:rsid w:val="007430D7"/>
    <w:rsid w:val="00743B45"/>
    <w:rsid w:val="007440A8"/>
    <w:rsid w:val="0074427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9D5"/>
    <w:rsid w:val="007669E9"/>
    <w:rsid w:val="00767068"/>
    <w:rsid w:val="007673E5"/>
    <w:rsid w:val="00770BB2"/>
    <w:rsid w:val="00770F15"/>
    <w:rsid w:val="007717D0"/>
    <w:rsid w:val="0077247B"/>
    <w:rsid w:val="007724D3"/>
    <w:rsid w:val="00772797"/>
    <w:rsid w:val="00772A33"/>
    <w:rsid w:val="00772AF0"/>
    <w:rsid w:val="007735C0"/>
    <w:rsid w:val="00773D06"/>
    <w:rsid w:val="00774574"/>
    <w:rsid w:val="00775278"/>
    <w:rsid w:val="00775840"/>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F47"/>
    <w:rsid w:val="00786449"/>
    <w:rsid w:val="007864EF"/>
    <w:rsid w:val="0078654F"/>
    <w:rsid w:val="007865B2"/>
    <w:rsid w:val="0078706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A0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246"/>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9A"/>
    <w:rsid w:val="007F3BA9"/>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3C2"/>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427C"/>
    <w:rsid w:val="008344FD"/>
    <w:rsid w:val="008345A3"/>
    <w:rsid w:val="008346E2"/>
    <w:rsid w:val="0083516A"/>
    <w:rsid w:val="0083601F"/>
    <w:rsid w:val="00836370"/>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EEC"/>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192"/>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122"/>
    <w:rsid w:val="0088394C"/>
    <w:rsid w:val="00883C94"/>
    <w:rsid w:val="00884544"/>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34BA"/>
    <w:rsid w:val="008C4412"/>
    <w:rsid w:val="008C4B77"/>
    <w:rsid w:val="008C5412"/>
    <w:rsid w:val="008C5A72"/>
    <w:rsid w:val="008C5BC3"/>
    <w:rsid w:val="008C5D66"/>
    <w:rsid w:val="008C6340"/>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849"/>
    <w:rsid w:val="008F791A"/>
    <w:rsid w:val="009005FD"/>
    <w:rsid w:val="0090065E"/>
    <w:rsid w:val="00901292"/>
    <w:rsid w:val="00901680"/>
    <w:rsid w:val="009018C7"/>
    <w:rsid w:val="0090239C"/>
    <w:rsid w:val="009027E7"/>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60D"/>
    <w:rsid w:val="00931C4F"/>
    <w:rsid w:val="00931CDE"/>
    <w:rsid w:val="009322B5"/>
    <w:rsid w:val="009325F5"/>
    <w:rsid w:val="00932B29"/>
    <w:rsid w:val="00932DF7"/>
    <w:rsid w:val="00932E63"/>
    <w:rsid w:val="00934167"/>
    <w:rsid w:val="009343C3"/>
    <w:rsid w:val="009344ED"/>
    <w:rsid w:val="00934AE4"/>
    <w:rsid w:val="00935C96"/>
    <w:rsid w:val="00937238"/>
    <w:rsid w:val="00937457"/>
    <w:rsid w:val="00937710"/>
    <w:rsid w:val="0093772B"/>
    <w:rsid w:val="00937810"/>
    <w:rsid w:val="009379D0"/>
    <w:rsid w:val="00937E9F"/>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771B"/>
    <w:rsid w:val="00947C2E"/>
    <w:rsid w:val="00947FB4"/>
    <w:rsid w:val="00947FD1"/>
    <w:rsid w:val="00947FDB"/>
    <w:rsid w:val="00947FEB"/>
    <w:rsid w:val="009504E9"/>
    <w:rsid w:val="00950D31"/>
    <w:rsid w:val="0095153C"/>
    <w:rsid w:val="00951637"/>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8BF"/>
    <w:rsid w:val="00964AA6"/>
    <w:rsid w:val="00964FDF"/>
    <w:rsid w:val="00965406"/>
    <w:rsid w:val="0096590D"/>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329"/>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3D7"/>
    <w:rsid w:val="00A023F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72C"/>
    <w:rsid w:val="00A277DA"/>
    <w:rsid w:val="00A27EAD"/>
    <w:rsid w:val="00A3082E"/>
    <w:rsid w:val="00A30FDB"/>
    <w:rsid w:val="00A312F1"/>
    <w:rsid w:val="00A31304"/>
    <w:rsid w:val="00A32005"/>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4AB"/>
    <w:rsid w:val="00A419A5"/>
    <w:rsid w:val="00A41F77"/>
    <w:rsid w:val="00A4208E"/>
    <w:rsid w:val="00A42537"/>
    <w:rsid w:val="00A4293F"/>
    <w:rsid w:val="00A4306D"/>
    <w:rsid w:val="00A43B98"/>
    <w:rsid w:val="00A43D0D"/>
    <w:rsid w:val="00A43ED4"/>
    <w:rsid w:val="00A4490F"/>
    <w:rsid w:val="00A44E81"/>
    <w:rsid w:val="00A451C4"/>
    <w:rsid w:val="00A4545F"/>
    <w:rsid w:val="00A456FC"/>
    <w:rsid w:val="00A46910"/>
    <w:rsid w:val="00A46B00"/>
    <w:rsid w:val="00A46DF2"/>
    <w:rsid w:val="00A472D3"/>
    <w:rsid w:val="00A502F7"/>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A0"/>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1038"/>
    <w:rsid w:val="00AB1868"/>
    <w:rsid w:val="00AB1E83"/>
    <w:rsid w:val="00AB1FA7"/>
    <w:rsid w:val="00AB2744"/>
    <w:rsid w:val="00AB2762"/>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40A"/>
    <w:rsid w:val="00AE2933"/>
    <w:rsid w:val="00AE2AE3"/>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2B7F"/>
    <w:rsid w:val="00B03201"/>
    <w:rsid w:val="00B039FE"/>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F8B"/>
    <w:rsid w:val="00B45E9C"/>
    <w:rsid w:val="00B4607A"/>
    <w:rsid w:val="00B4644A"/>
    <w:rsid w:val="00B4699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1682"/>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F75"/>
    <w:rsid w:val="00B9235D"/>
    <w:rsid w:val="00B92529"/>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699F"/>
    <w:rsid w:val="00BA7A25"/>
    <w:rsid w:val="00BA7B28"/>
    <w:rsid w:val="00BB0071"/>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B77E6"/>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C57"/>
    <w:rsid w:val="00C01FAE"/>
    <w:rsid w:val="00C028F1"/>
    <w:rsid w:val="00C03B6B"/>
    <w:rsid w:val="00C03E1B"/>
    <w:rsid w:val="00C04F7D"/>
    <w:rsid w:val="00C058CB"/>
    <w:rsid w:val="00C05BCE"/>
    <w:rsid w:val="00C063F7"/>
    <w:rsid w:val="00C06742"/>
    <w:rsid w:val="00C06BF8"/>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6D22"/>
    <w:rsid w:val="00C2717A"/>
    <w:rsid w:val="00C27405"/>
    <w:rsid w:val="00C2785F"/>
    <w:rsid w:val="00C301C4"/>
    <w:rsid w:val="00C307F9"/>
    <w:rsid w:val="00C31188"/>
    <w:rsid w:val="00C31BAD"/>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69C4"/>
    <w:rsid w:val="00C671B4"/>
    <w:rsid w:val="00C67257"/>
    <w:rsid w:val="00C672A0"/>
    <w:rsid w:val="00C673D4"/>
    <w:rsid w:val="00C674BC"/>
    <w:rsid w:val="00C6762C"/>
    <w:rsid w:val="00C67670"/>
    <w:rsid w:val="00C6770F"/>
    <w:rsid w:val="00C677D3"/>
    <w:rsid w:val="00C67E5C"/>
    <w:rsid w:val="00C70594"/>
    <w:rsid w:val="00C7150E"/>
    <w:rsid w:val="00C718A7"/>
    <w:rsid w:val="00C71EBC"/>
    <w:rsid w:val="00C71F1A"/>
    <w:rsid w:val="00C72079"/>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FD3"/>
    <w:rsid w:val="00C91029"/>
    <w:rsid w:val="00C9136E"/>
    <w:rsid w:val="00C91D1F"/>
    <w:rsid w:val="00C91D45"/>
    <w:rsid w:val="00C92007"/>
    <w:rsid w:val="00C92152"/>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D93"/>
    <w:rsid w:val="00CA1DC3"/>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1AF"/>
    <w:rsid w:val="00CB5E19"/>
    <w:rsid w:val="00CB6B61"/>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60E"/>
    <w:rsid w:val="00CD7B5C"/>
    <w:rsid w:val="00CD7ED6"/>
    <w:rsid w:val="00CE010D"/>
    <w:rsid w:val="00CE02B9"/>
    <w:rsid w:val="00CE048A"/>
    <w:rsid w:val="00CE0559"/>
    <w:rsid w:val="00CE0854"/>
    <w:rsid w:val="00CE0900"/>
    <w:rsid w:val="00CE0C58"/>
    <w:rsid w:val="00CE146E"/>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6BA5"/>
    <w:rsid w:val="00D072A6"/>
    <w:rsid w:val="00D078A8"/>
    <w:rsid w:val="00D07B64"/>
    <w:rsid w:val="00D10B8B"/>
    <w:rsid w:val="00D10CE7"/>
    <w:rsid w:val="00D10D6F"/>
    <w:rsid w:val="00D10F4B"/>
    <w:rsid w:val="00D121A7"/>
    <w:rsid w:val="00D1277A"/>
    <w:rsid w:val="00D12D03"/>
    <w:rsid w:val="00D1366D"/>
    <w:rsid w:val="00D1436D"/>
    <w:rsid w:val="00D1486E"/>
    <w:rsid w:val="00D14871"/>
    <w:rsid w:val="00D14E1D"/>
    <w:rsid w:val="00D15276"/>
    <w:rsid w:val="00D1534C"/>
    <w:rsid w:val="00D159D9"/>
    <w:rsid w:val="00D160E0"/>
    <w:rsid w:val="00D16357"/>
    <w:rsid w:val="00D167B9"/>
    <w:rsid w:val="00D16874"/>
    <w:rsid w:val="00D16AED"/>
    <w:rsid w:val="00D16B1C"/>
    <w:rsid w:val="00D16DA7"/>
    <w:rsid w:val="00D1716E"/>
    <w:rsid w:val="00D172B2"/>
    <w:rsid w:val="00D17B43"/>
    <w:rsid w:val="00D17CEF"/>
    <w:rsid w:val="00D203AF"/>
    <w:rsid w:val="00D20507"/>
    <w:rsid w:val="00D20E1C"/>
    <w:rsid w:val="00D211BF"/>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236"/>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C25"/>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855"/>
    <w:rsid w:val="00D72B0F"/>
    <w:rsid w:val="00D7330B"/>
    <w:rsid w:val="00D7371A"/>
    <w:rsid w:val="00D7391B"/>
    <w:rsid w:val="00D74215"/>
    <w:rsid w:val="00D747F3"/>
    <w:rsid w:val="00D74AB0"/>
    <w:rsid w:val="00D74C23"/>
    <w:rsid w:val="00D74FDE"/>
    <w:rsid w:val="00D7556C"/>
    <w:rsid w:val="00D75AA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87F4A"/>
    <w:rsid w:val="00D90537"/>
    <w:rsid w:val="00D907F4"/>
    <w:rsid w:val="00D9090C"/>
    <w:rsid w:val="00D90B42"/>
    <w:rsid w:val="00D90C59"/>
    <w:rsid w:val="00D90F60"/>
    <w:rsid w:val="00D9109F"/>
    <w:rsid w:val="00D9151A"/>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23D"/>
    <w:rsid w:val="00DA2B2C"/>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2FCC"/>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5B43"/>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F3"/>
    <w:rsid w:val="00E70EFF"/>
    <w:rsid w:val="00E70FD4"/>
    <w:rsid w:val="00E714B9"/>
    <w:rsid w:val="00E71D98"/>
    <w:rsid w:val="00E73F64"/>
    <w:rsid w:val="00E73FDA"/>
    <w:rsid w:val="00E7403F"/>
    <w:rsid w:val="00E74686"/>
    <w:rsid w:val="00E74EF3"/>
    <w:rsid w:val="00E7595B"/>
    <w:rsid w:val="00E75C2A"/>
    <w:rsid w:val="00E761AC"/>
    <w:rsid w:val="00E767DD"/>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C1"/>
    <w:rsid w:val="00E8661C"/>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41EA"/>
    <w:rsid w:val="00EC4377"/>
    <w:rsid w:val="00EC47E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10"/>
    <w:rsid w:val="00ED468D"/>
    <w:rsid w:val="00ED479C"/>
    <w:rsid w:val="00ED4E33"/>
    <w:rsid w:val="00ED4EAD"/>
    <w:rsid w:val="00ED51AF"/>
    <w:rsid w:val="00ED5EA3"/>
    <w:rsid w:val="00ED6337"/>
    <w:rsid w:val="00ED660F"/>
    <w:rsid w:val="00ED6B43"/>
    <w:rsid w:val="00EE0337"/>
    <w:rsid w:val="00EE0532"/>
    <w:rsid w:val="00EE067B"/>
    <w:rsid w:val="00EE0A2E"/>
    <w:rsid w:val="00EE17A6"/>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09D8"/>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3AB6"/>
    <w:rsid w:val="00F340CE"/>
    <w:rsid w:val="00F3469A"/>
    <w:rsid w:val="00F34EF2"/>
    <w:rsid w:val="00F35186"/>
    <w:rsid w:val="00F353D2"/>
    <w:rsid w:val="00F356D5"/>
    <w:rsid w:val="00F35A53"/>
    <w:rsid w:val="00F36019"/>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FE4"/>
    <w:rsid w:val="00F760AD"/>
    <w:rsid w:val="00F760B4"/>
    <w:rsid w:val="00F767C7"/>
    <w:rsid w:val="00F77877"/>
    <w:rsid w:val="00F778DE"/>
    <w:rsid w:val="00F77D80"/>
    <w:rsid w:val="00F77E04"/>
    <w:rsid w:val="00F80408"/>
    <w:rsid w:val="00F80636"/>
    <w:rsid w:val="00F808B2"/>
    <w:rsid w:val="00F80B6D"/>
    <w:rsid w:val="00F81983"/>
    <w:rsid w:val="00F81AF6"/>
    <w:rsid w:val="00F824A4"/>
    <w:rsid w:val="00F82909"/>
    <w:rsid w:val="00F8394B"/>
    <w:rsid w:val="00F83F23"/>
    <w:rsid w:val="00F8517C"/>
    <w:rsid w:val="00F85B34"/>
    <w:rsid w:val="00F85C14"/>
    <w:rsid w:val="00F86192"/>
    <w:rsid w:val="00F8657B"/>
    <w:rsid w:val="00F867A5"/>
    <w:rsid w:val="00F86F0D"/>
    <w:rsid w:val="00F87250"/>
    <w:rsid w:val="00F87885"/>
    <w:rsid w:val="00F87D46"/>
    <w:rsid w:val="00F87D7C"/>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4A86"/>
    <w:rsid w:val="00F96335"/>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48BE"/>
    <w:rsid w:val="00FA541D"/>
    <w:rsid w:val="00FA5538"/>
    <w:rsid w:val="00FA589D"/>
    <w:rsid w:val="00FA5961"/>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6E4"/>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4063"/>
    <w:rsid w:val="00FC46D5"/>
    <w:rsid w:val="00FC46F4"/>
    <w:rsid w:val="00FC471B"/>
    <w:rsid w:val="00FC499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872B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perCIATA.smuu.com.br" TargetMode="External"/><Relationship Id="rId18" Type="http://schemas.microsoft.com/office/2016/09/relationships/commentsIds" Target="commentsIds.xml"/><Relationship Id="rId26"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hyperlink" Target="https://capanema.ctmgeo.com.br/geo-view/index.ctm" TargetMode="External"/><Relationship Id="rId17" Type="http://schemas.microsoft.com/office/2011/relationships/commentsExtended" Target="commentsExtended.xml"/><Relationship Id="rId25" Type="http://schemas.openxmlformats.org/officeDocument/2006/relationships/image" Target="media/image12.jp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7.jpg"/><Relationship Id="rId29" Type="http://schemas.openxmlformats.org/officeDocument/2006/relationships/hyperlink" Target="https://capanema.ctmgeo.com.b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jpg"/><Relationship Id="rId32" Type="http://schemas.openxmlformats.org/officeDocument/2006/relationships/image" Target="media/image18.jp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jpg"/><Relationship Id="rId28" Type="http://schemas.openxmlformats.org/officeDocument/2006/relationships/image" Target="media/image15.jpeg"/><Relationship Id="rId36" Type="http://schemas.openxmlformats.org/officeDocument/2006/relationships/fontTable" Target="fontTable.xml"/><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image" Target="media/image17.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6.jpg"/><Relationship Id="rId35"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18522</TotalTime>
  <Pages>93</Pages>
  <Words>29381</Words>
  <Characters>178345</Characters>
  <Application>Microsoft Office Word</Application>
  <DocSecurity>0</DocSecurity>
  <Lines>4693</Lines>
  <Paragraphs>2533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1624</cp:revision>
  <cp:lastPrinted>2025-12-04T17:55:00Z</cp:lastPrinted>
  <dcterms:created xsi:type="dcterms:W3CDTF">2026-01-09T11:19:00Z</dcterms:created>
  <dcterms:modified xsi:type="dcterms:W3CDTF">2026-02-13T01:01:00Z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id="RWSmAwl9"/&gt;&lt;style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