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proofErr w:type="gramStart"/>
      <w:r w:rsidRPr="00A92AF2">
        <w:rPr>
          <w:rFonts w:cs="Arial"/>
          <w:b/>
          <w:szCs w:val="24"/>
        </w:rPr>
        <w:t>Palavras chave</w:t>
      </w:r>
      <w:proofErr w:type="gramEnd"/>
    </w:p>
    <w:p w14:paraId="5F1F9383" w14:textId="77777777" w:rsidR="00AC4FEF" w:rsidRPr="00A92AF2" w:rsidRDefault="00AC4FEF" w:rsidP="001D772A">
      <w:pPr>
        <w:spacing w:line="240" w:lineRule="auto"/>
        <w:ind w:firstLine="0"/>
        <w:contextualSpacing/>
        <w:rPr>
          <w:rFonts w:cs="Arial"/>
          <w:b/>
          <w:szCs w:val="24"/>
        </w:rPr>
      </w:pPr>
    </w:p>
    <w:p w14:paraId="4CF8217C" w14:textId="0668801A" w:rsidR="001D772A" w:rsidRPr="00B24CE3" w:rsidRDefault="0034756F" w:rsidP="00AC4FEF">
      <w:r w:rsidRPr="00B24CE3">
        <w:t xml:space="preserve">CIATA, </w:t>
      </w:r>
      <w:r w:rsidR="0042088B">
        <w:t xml:space="preserve">CNEFE, </w:t>
      </w:r>
      <w:commentRangeStart w:id="0"/>
      <w:r w:rsidRPr="00B24CE3">
        <w:rPr>
          <w:i/>
          <w:iCs/>
        </w:rPr>
        <w:t>Fit-For-</w:t>
      </w:r>
      <w:proofErr w:type="spellStart"/>
      <w:r w:rsidRPr="00B24CE3">
        <w:rPr>
          <w:i/>
          <w:iCs/>
        </w:rPr>
        <w:t>Purpose</w:t>
      </w:r>
      <w:proofErr w:type="spellEnd"/>
      <w:r w:rsidRPr="00B24CE3">
        <w:rPr>
          <w:i/>
          <w:iCs/>
        </w:rPr>
        <w:t xml:space="preserve">-Land </w:t>
      </w:r>
      <w:proofErr w:type="spellStart"/>
      <w:r w:rsidRPr="00B24CE3">
        <w:rPr>
          <w:i/>
          <w:iCs/>
        </w:rPr>
        <w:t>Administration</w:t>
      </w:r>
      <w:commentRangeEnd w:id="0"/>
      <w:proofErr w:type="spellEnd"/>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64F6FEF5" w14:textId="74F4A9EE" w:rsidR="0042088B"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969804" w:history="1">
        <w:r w:rsidR="0042088B" w:rsidRPr="005B368B">
          <w:rPr>
            <w:rStyle w:val="Hyperlink"/>
            <w:noProof/>
            <w14:scene3d>
              <w14:camera w14:prst="orthographicFront"/>
              <w14:lightRig w14:rig="threePt" w14:dir="t">
                <w14:rot w14:lat="0" w14:lon="0" w14:rev="0"/>
              </w14:lightRig>
            </w14:scene3d>
          </w:rPr>
          <w:t>1</w:t>
        </w:r>
        <w:r w:rsidR="0042088B">
          <w:rPr>
            <w:rFonts w:asciiTheme="minorHAnsi" w:eastAsiaTheme="minorEastAsia" w:hAnsiTheme="minorHAnsi"/>
            <w:b w:val="0"/>
            <w:caps w:val="0"/>
            <w:noProof/>
            <w:kern w:val="2"/>
            <w:szCs w:val="24"/>
            <w:lang w:eastAsia="pt-BR"/>
            <w14:ligatures w14:val="standardContextual"/>
          </w:rPr>
          <w:tab/>
        </w:r>
        <w:r w:rsidR="0042088B" w:rsidRPr="005B368B">
          <w:rPr>
            <w:rStyle w:val="Hyperlink"/>
            <w:noProof/>
          </w:rPr>
          <w:t>Introdução</w:t>
        </w:r>
        <w:r w:rsidR="0042088B">
          <w:rPr>
            <w:noProof/>
            <w:webHidden/>
          </w:rPr>
          <w:tab/>
        </w:r>
        <w:r w:rsidR="0042088B">
          <w:rPr>
            <w:noProof/>
            <w:webHidden/>
          </w:rPr>
          <w:fldChar w:fldCharType="begin"/>
        </w:r>
        <w:r w:rsidR="0042088B">
          <w:rPr>
            <w:noProof/>
            <w:webHidden/>
          </w:rPr>
          <w:instrText xml:space="preserve"> PAGEREF _Toc191969804 \h </w:instrText>
        </w:r>
        <w:r w:rsidR="0042088B">
          <w:rPr>
            <w:noProof/>
            <w:webHidden/>
          </w:rPr>
        </w:r>
        <w:r w:rsidR="0042088B">
          <w:rPr>
            <w:noProof/>
            <w:webHidden/>
          </w:rPr>
          <w:fldChar w:fldCharType="separate"/>
        </w:r>
        <w:r w:rsidR="0042088B">
          <w:rPr>
            <w:noProof/>
            <w:webHidden/>
          </w:rPr>
          <w:t>6</w:t>
        </w:r>
        <w:r w:rsidR="0042088B">
          <w:rPr>
            <w:noProof/>
            <w:webHidden/>
          </w:rPr>
          <w:fldChar w:fldCharType="end"/>
        </w:r>
      </w:hyperlink>
    </w:p>
    <w:p w14:paraId="729FE9B9" w14:textId="5619F0B9"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05" w:history="1">
        <w:r w:rsidRPr="005B368B">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5B368B">
          <w:rPr>
            <w:rStyle w:val="Hyperlink"/>
            <w:noProof/>
          </w:rPr>
          <w:t>Justificativa da pesquisa</w:t>
        </w:r>
        <w:r>
          <w:rPr>
            <w:noProof/>
            <w:webHidden/>
          </w:rPr>
          <w:tab/>
        </w:r>
        <w:r>
          <w:rPr>
            <w:noProof/>
            <w:webHidden/>
          </w:rPr>
          <w:fldChar w:fldCharType="begin"/>
        </w:r>
        <w:r>
          <w:rPr>
            <w:noProof/>
            <w:webHidden/>
          </w:rPr>
          <w:instrText xml:space="preserve"> PAGEREF _Toc191969805 \h </w:instrText>
        </w:r>
        <w:r>
          <w:rPr>
            <w:noProof/>
            <w:webHidden/>
          </w:rPr>
        </w:r>
        <w:r>
          <w:rPr>
            <w:noProof/>
            <w:webHidden/>
          </w:rPr>
          <w:fldChar w:fldCharType="separate"/>
        </w:r>
        <w:r>
          <w:rPr>
            <w:noProof/>
            <w:webHidden/>
          </w:rPr>
          <w:t>8</w:t>
        </w:r>
        <w:r>
          <w:rPr>
            <w:noProof/>
            <w:webHidden/>
          </w:rPr>
          <w:fldChar w:fldCharType="end"/>
        </w:r>
      </w:hyperlink>
    </w:p>
    <w:p w14:paraId="7BD64D8C" w14:textId="1F793BC7"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06" w:history="1">
        <w:r w:rsidRPr="005B368B">
          <w:rPr>
            <w:rStyle w:val="Hyperlink"/>
            <w:noProof/>
          </w:rPr>
          <w:t>1.1.1</w:t>
        </w:r>
        <w:r>
          <w:rPr>
            <w:rFonts w:asciiTheme="minorHAnsi" w:eastAsiaTheme="minorEastAsia" w:hAnsiTheme="minorHAnsi"/>
            <w:b w:val="0"/>
            <w:noProof/>
            <w:kern w:val="2"/>
            <w:szCs w:val="24"/>
            <w:lang w:eastAsia="pt-BR"/>
            <w14:ligatures w14:val="standardContextual"/>
          </w:rPr>
          <w:tab/>
        </w:r>
        <w:r w:rsidRPr="005B368B">
          <w:rPr>
            <w:rStyle w:val="Hyperlink"/>
            <w:noProof/>
          </w:rPr>
          <w:t>Objetivos</w:t>
        </w:r>
        <w:r>
          <w:rPr>
            <w:noProof/>
            <w:webHidden/>
          </w:rPr>
          <w:tab/>
        </w:r>
        <w:r>
          <w:rPr>
            <w:noProof/>
            <w:webHidden/>
          </w:rPr>
          <w:fldChar w:fldCharType="begin"/>
        </w:r>
        <w:r>
          <w:rPr>
            <w:noProof/>
            <w:webHidden/>
          </w:rPr>
          <w:instrText xml:space="preserve"> PAGEREF _Toc191969806 \h </w:instrText>
        </w:r>
        <w:r>
          <w:rPr>
            <w:noProof/>
            <w:webHidden/>
          </w:rPr>
        </w:r>
        <w:r>
          <w:rPr>
            <w:noProof/>
            <w:webHidden/>
          </w:rPr>
          <w:fldChar w:fldCharType="separate"/>
        </w:r>
        <w:r>
          <w:rPr>
            <w:noProof/>
            <w:webHidden/>
          </w:rPr>
          <w:t>9</w:t>
        </w:r>
        <w:r>
          <w:rPr>
            <w:noProof/>
            <w:webHidden/>
          </w:rPr>
          <w:fldChar w:fldCharType="end"/>
        </w:r>
      </w:hyperlink>
    </w:p>
    <w:p w14:paraId="6769F110" w14:textId="5373E7DA"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07" w:history="1">
        <w:r w:rsidRPr="005B368B">
          <w:rPr>
            <w:rStyle w:val="Hyperlink"/>
            <w:noProof/>
          </w:rPr>
          <w:t>1.1.1.1</w:t>
        </w:r>
        <w:r>
          <w:rPr>
            <w:rFonts w:asciiTheme="minorHAnsi" w:eastAsiaTheme="minorEastAsia" w:hAnsiTheme="minorHAnsi"/>
            <w:i w:val="0"/>
            <w:noProof/>
            <w:kern w:val="2"/>
            <w:szCs w:val="24"/>
            <w:lang w:eastAsia="pt-BR"/>
            <w14:ligatures w14:val="standardContextual"/>
          </w:rPr>
          <w:tab/>
        </w:r>
        <w:r w:rsidRPr="005B368B">
          <w:rPr>
            <w:rStyle w:val="Hyperlink"/>
            <w:noProof/>
          </w:rPr>
          <w:t>Objetivo geral</w:t>
        </w:r>
        <w:r>
          <w:rPr>
            <w:noProof/>
            <w:webHidden/>
          </w:rPr>
          <w:tab/>
        </w:r>
        <w:r>
          <w:rPr>
            <w:noProof/>
            <w:webHidden/>
          </w:rPr>
          <w:fldChar w:fldCharType="begin"/>
        </w:r>
        <w:r>
          <w:rPr>
            <w:noProof/>
            <w:webHidden/>
          </w:rPr>
          <w:instrText xml:space="preserve"> PAGEREF _Toc191969807 \h </w:instrText>
        </w:r>
        <w:r>
          <w:rPr>
            <w:noProof/>
            <w:webHidden/>
          </w:rPr>
        </w:r>
        <w:r>
          <w:rPr>
            <w:noProof/>
            <w:webHidden/>
          </w:rPr>
          <w:fldChar w:fldCharType="separate"/>
        </w:r>
        <w:r>
          <w:rPr>
            <w:noProof/>
            <w:webHidden/>
          </w:rPr>
          <w:t>9</w:t>
        </w:r>
        <w:r>
          <w:rPr>
            <w:noProof/>
            <w:webHidden/>
          </w:rPr>
          <w:fldChar w:fldCharType="end"/>
        </w:r>
      </w:hyperlink>
    </w:p>
    <w:p w14:paraId="6651E0BB" w14:textId="44F1EC63"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08" w:history="1">
        <w:r w:rsidRPr="005B368B">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5B368B">
          <w:rPr>
            <w:rStyle w:val="Hyperlink"/>
            <w:noProof/>
          </w:rPr>
          <w:t>Objetivos específicos</w:t>
        </w:r>
        <w:r>
          <w:rPr>
            <w:noProof/>
            <w:webHidden/>
          </w:rPr>
          <w:tab/>
        </w:r>
        <w:r>
          <w:rPr>
            <w:noProof/>
            <w:webHidden/>
          </w:rPr>
          <w:fldChar w:fldCharType="begin"/>
        </w:r>
        <w:r>
          <w:rPr>
            <w:noProof/>
            <w:webHidden/>
          </w:rPr>
          <w:instrText xml:space="preserve"> PAGEREF _Toc191969808 \h </w:instrText>
        </w:r>
        <w:r>
          <w:rPr>
            <w:noProof/>
            <w:webHidden/>
          </w:rPr>
        </w:r>
        <w:r>
          <w:rPr>
            <w:noProof/>
            <w:webHidden/>
          </w:rPr>
          <w:fldChar w:fldCharType="separate"/>
        </w:r>
        <w:r>
          <w:rPr>
            <w:noProof/>
            <w:webHidden/>
          </w:rPr>
          <w:t>9</w:t>
        </w:r>
        <w:r>
          <w:rPr>
            <w:noProof/>
            <w:webHidden/>
          </w:rPr>
          <w:fldChar w:fldCharType="end"/>
        </w:r>
      </w:hyperlink>
    </w:p>
    <w:p w14:paraId="6E2751AE" w14:textId="296B6BC0"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09" w:history="1">
        <w:r w:rsidRPr="005B368B">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fundamentação teórica</w:t>
        </w:r>
        <w:r>
          <w:rPr>
            <w:noProof/>
            <w:webHidden/>
          </w:rPr>
          <w:tab/>
        </w:r>
        <w:r>
          <w:rPr>
            <w:noProof/>
            <w:webHidden/>
          </w:rPr>
          <w:fldChar w:fldCharType="begin"/>
        </w:r>
        <w:r>
          <w:rPr>
            <w:noProof/>
            <w:webHidden/>
          </w:rPr>
          <w:instrText xml:space="preserve"> PAGEREF _Toc191969809 \h </w:instrText>
        </w:r>
        <w:r>
          <w:rPr>
            <w:noProof/>
            <w:webHidden/>
          </w:rPr>
        </w:r>
        <w:r>
          <w:rPr>
            <w:noProof/>
            <w:webHidden/>
          </w:rPr>
          <w:fldChar w:fldCharType="separate"/>
        </w:r>
        <w:r>
          <w:rPr>
            <w:noProof/>
            <w:webHidden/>
          </w:rPr>
          <w:t>10</w:t>
        </w:r>
        <w:r>
          <w:rPr>
            <w:noProof/>
            <w:webHidden/>
          </w:rPr>
          <w:fldChar w:fldCharType="end"/>
        </w:r>
      </w:hyperlink>
    </w:p>
    <w:p w14:paraId="757561B1" w14:textId="6704941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10" w:history="1">
        <w:r w:rsidRPr="005B368B">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5B368B">
          <w:rPr>
            <w:rStyle w:val="Hyperlink"/>
            <w:noProof/>
          </w:rPr>
          <w:t>O CIATA</w:t>
        </w:r>
        <w:r>
          <w:rPr>
            <w:noProof/>
            <w:webHidden/>
          </w:rPr>
          <w:tab/>
        </w:r>
        <w:r>
          <w:rPr>
            <w:noProof/>
            <w:webHidden/>
          </w:rPr>
          <w:fldChar w:fldCharType="begin"/>
        </w:r>
        <w:r>
          <w:rPr>
            <w:noProof/>
            <w:webHidden/>
          </w:rPr>
          <w:instrText xml:space="preserve"> PAGEREF _Toc191969810 \h </w:instrText>
        </w:r>
        <w:r>
          <w:rPr>
            <w:noProof/>
            <w:webHidden/>
          </w:rPr>
        </w:r>
        <w:r>
          <w:rPr>
            <w:noProof/>
            <w:webHidden/>
          </w:rPr>
          <w:fldChar w:fldCharType="separate"/>
        </w:r>
        <w:r>
          <w:rPr>
            <w:noProof/>
            <w:webHidden/>
          </w:rPr>
          <w:t>10</w:t>
        </w:r>
        <w:r>
          <w:rPr>
            <w:noProof/>
            <w:webHidden/>
          </w:rPr>
          <w:fldChar w:fldCharType="end"/>
        </w:r>
      </w:hyperlink>
    </w:p>
    <w:p w14:paraId="3331A948" w14:textId="1AEDD74D"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1" w:history="1">
        <w:r w:rsidRPr="005B368B">
          <w:rPr>
            <w:rStyle w:val="Hyperlink"/>
            <w:noProof/>
          </w:rPr>
          <w:t>2.1.1</w:t>
        </w:r>
        <w:r>
          <w:rPr>
            <w:rFonts w:asciiTheme="minorHAnsi" w:eastAsiaTheme="minorEastAsia" w:hAnsiTheme="minorHAnsi"/>
            <w:b w:val="0"/>
            <w:noProof/>
            <w:kern w:val="2"/>
            <w:szCs w:val="24"/>
            <w:lang w:eastAsia="pt-BR"/>
            <w14:ligatures w14:val="standardContextual"/>
          </w:rPr>
          <w:tab/>
        </w:r>
        <w:r w:rsidRPr="005B368B">
          <w:rPr>
            <w:rStyle w:val="Hyperlink"/>
            <w:noProof/>
          </w:rPr>
          <w:t>Modelo conceitual do CIATA</w:t>
        </w:r>
        <w:r>
          <w:rPr>
            <w:noProof/>
            <w:webHidden/>
          </w:rPr>
          <w:tab/>
        </w:r>
        <w:r>
          <w:rPr>
            <w:noProof/>
            <w:webHidden/>
          </w:rPr>
          <w:fldChar w:fldCharType="begin"/>
        </w:r>
        <w:r>
          <w:rPr>
            <w:noProof/>
            <w:webHidden/>
          </w:rPr>
          <w:instrText xml:space="preserve"> PAGEREF _Toc191969811 \h </w:instrText>
        </w:r>
        <w:r>
          <w:rPr>
            <w:noProof/>
            <w:webHidden/>
          </w:rPr>
        </w:r>
        <w:r>
          <w:rPr>
            <w:noProof/>
            <w:webHidden/>
          </w:rPr>
          <w:fldChar w:fldCharType="separate"/>
        </w:r>
        <w:r>
          <w:rPr>
            <w:noProof/>
            <w:webHidden/>
          </w:rPr>
          <w:t>11</w:t>
        </w:r>
        <w:r>
          <w:rPr>
            <w:noProof/>
            <w:webHidden/>
          </w:rPr>
          <w:fldChar w:fldCharType="end"/>
        </w:r>
      </w:hyperlink>
    </w:p>
    <w:p w14:paraId="1337EAE1" w14:textId="3A0D274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2" w:history="1">
        <w:r w:rsidRPr="005B368B">
          <w:rPr>
            <w:rStyle w:val="Hyperlink"/>
            <w:noProof/>
          </w:rPr>
          <w:t>2.1.2</w:t>
        </w:r>
        <w:r>
          <w:rPr>
            <w:rFonts w:asciiTheme="minorHAnsi" w:eastAsiaTheme="minorEastAsia" w:hAnsiTheme="minorHAnsi"/>
            <w:b w:val="0"/>
            <w:noProof/>
            <w:kern w:val="2"/>
            <w:szCs w:val="24"/>
            <w:lang w:eastAsia="pt-BR"/>
            <w14:ligatures w14:val="standardContextual"/>
          </w:rPr>
          <w:tab/>
        </w:r>
        <w:r w:rsidRPr="005B368B">
          <w:rPr>
            <w:rStyle w:val="Hyperlink"/>
            <w:noProof/>
          </w:rPr>
          <w:t>Contexto Histórico e Tecnológico do CIATA</w:t>
        </w:r>
        <w:r>
          <w:rPr>
            <w:noProof/>
            <w:webHidden/>
          </w:rPr>
          <w:tab/>
        </w:r>
        <w:r>
          <w:rPr>
            <w:noProof/>
            <w:webHidden/>
          </w:rPr>
          <w:fldChar w:fldCharType="begin"/>
        </w:r>
        <w:r>
          <w:rPr>
            <w:noProof/>
            <w:webHidden/>
          </w:rPr>
          <w:instrText xml:space="preserve"> PAGEREF _Toc191969812 \h </w:instrText>
        </w:r>
        <w:r>
          <w:rPr>
            <w:noProof/>
            <w:webHidden/>
          </w:rPr>
        </w:r>
        <w:r>
          <w:rPr>
            <w:noProof/>
            <w:webHidden/>
          </w:rPr>
          <w:fldChar w:fldCharType="separate"/>
        </w:r>
        <w:r>
          <w:rPr>
            <w:noProof/>
            <w:webHidden/>
          </w:rPr>
          <w:t>11</w:t>
        </w:r>
        <w:r>
          <w:rPr>
            <w:noProof/>
            <w:webHidden/>
          </w:rPr>
          <w:fldChar w:fldCharType="end"/>
        </w:r>
      </w:hyperlink>
    </w:p>
    <w:p w14:paraId="633A644C" w14:textId="4054D6BF"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3" w:history="1">
        <w:r w:rsidRPr="005B368B">
          <w:rPr>
            <w:rStyle w:val="Hyperlink"/>
            <w:noProof/>
          </w:rPr>
          <w:t>2.1.2.1</w:t>
        </w:r>
        <w:r>
          <w:rPr>
            <w:rFonts w:asciiTheme="minorHAnsi" w:eastAsiaTheme="minorEastAsia" w:hAnsiTheme="minorHAnsi"/>
            <w:i w:val="0"/>
            <w:noProof/>
            <w:kern w:val="2"/>
            <w:szCs w:val="24"/>
            <w:lang w:eastAsia="pt-BR"/>
            <w14:ligatures w14:val="standardContextual"/>
          </w:rPr>
          <w:tab/>
        </w:r>
        <w:r w:rsidRPr="005B368B">
          <w:rPr>
            <w:rStyle w:val="Hyperlink"/>
            <w:noProof/>
          </w:rPr>
          <w:t>Custo dos equipamentos</w:t>
        </w:r>
        <w:r>
          <w:rPr>
            <w:noProof/>
            <w:webHidden/>
          </w:rPr>
          <w:tab/>
        </w:r>
        <w:r>
          <w:rPr>
            <w:noProof/>
            <w:webHidden/>
          </w:rPr>
          <w:fldChar w:fldCharType="begin"/>
        </w:r>
        <w:r>
          <w:rPr>
            <w:noProof/>
            <w:webHidden/>
          </w:rPr>
          <w:instrText xml:space="preserve"> PAGEREF _Toc191969813 \h </w:instrText>
        </w:r>
        <w:r>
          <w:rPr>
            <w:noProof/>
            <w:webHidden/>
          </w:rPr>
        </w:r>
        <w:r>
          <w:rPr>
            <w:noProof/>
            <w:webHidden/>
          </w:rPr>
          <w:fldChar w:fldCharType="separate"/>
        </w:r>
        <w:r>
          <w:rPr>
            <w:noProof/>
            <w:webHidden/>
          </w:rPr>
          <w:t>12</w:t>
        </w:r>
        <w:r>
          <w:rPr>
            <w:noProof/>
            <w:webHidden/>
          </w:rPr>
          <w:fldChar w:fldCharType="end"/>
        </w:r>
      </w:hyperlink>
    </w:p>
    <w:p w14:paraId="5226980B" w14:textId="5ECE5508"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4" w:history="1">
        <w:r w:rsidRPr="005B368B">
          <w:rPr>
            <w:rStyle w:val="Hyperlink"/>
            <w:noProof/>
          </w:rPr>
          <w:t>2.1.2.2</w:t>
        </w:r>
        <w:r>
          <w:rPr>
            <w:rFonts w:asciiTheme="minorHAnsi" w:eastAsiaTheme="minorEastAsia" w:hAnsiTheme="minorHAnsi"/>
            <w:i w:val="0"/>
            <w:noProof/>
            <w:kern w:val="2"/>
            <w:szCs w:val="24"/>
            <w:lang w:eastAsia="pt-BR"/>
            <w14:ligatures w14:val="standardContextual"/>
          </w:rPr>
          <w:tab/>
        </w:r>
        <w:r w:rsidRPr="005B368B">
          <w:rPr>
            <w:rStyle w:val="Hyperlink"/>
            <w:noProof/>
          </w:rPr>
          <w:t>Memória secundária LIMITADA</w:t>
        </w:r>
        <w:r>
          <w:rPr>
            <w:noProof/>
            <w:webHidden/>
          </w:rPr>
          <w:tab/>
        </w:r>
        <w:r>
          <w:rPr>
            <w:noProof/>
            <w:webHidden/>
          </w:rPr>
          <w:fldChar w:fldCharType="begin"/>
        </w:r>
        <w:r>
          <w:rPr>
            <w:noProof/>
            <w:webHidden/>
          </w:rPr>
          <w:instrText xml:space="preserve"> PAGEREF _Toc191969814 \h </w:instrText>
        </w:r>
        <w:r>
          <w:rPr>
            <w:noProof/>
            <w:webHidden/>
          </w:rPr>
        </w:r>
        <w:r>
          <w:rPr>
            <w:noProof/>
            <w:webHidden/>
          </w:rPr>
          <w:fldChar w:fldCharType="separate"/>
        </w:r>
        <w:r>
          <w:rPr>
            <w:noProof/>
            <w:webHidden/>
          </w:rPr>
          <w:t>12</w:t>
        </w:r>
        <w:r>
          <w:rPr>
            <w:noProof/>
            <w:webHidden/>
          </w:rPr>
          <w:fldChar w:fldCharType="end"/>
        </w:r>
      </w:hyperlink>
    </w:p>
    <w:p w14:paraId="2DA3AF12" w14:textId="067C17D4"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5" w:history="1">
        <w:r w:rsidRPr="005B368B">
          <w:rPr>
            <w:rStyle w:val="Hyperlink"/>
            <w:noProof/>
          </w:rPr>
          <w:t>2.1.2.3</w:t>
        </w:r>
        <w:r>
          <w:rPr>
            <w:rFonts w:asciiTheme="minorHAnsi" w:eastAsiaTheme="minorEastAsia" w:hAnsiTheme="minorHAnsi"/>
            <w:i w:val="0"/>
            <w:noProof/>
            <w:kern w:val="2"/>
            <w:szCs w:val="24"/>
            <w:lang w:eastAsia="pt-BR"/>
            <w14:ligatures w14:val="standardContextual"/>
          </w:rPr>
          <w:tab/>
        </w:r>
        <w:r w:rsidRPr="005B368B">
          <w:rPr>
            <w:rStyle w:val="Hyperlink"/>
            <w:noProof/>
          </w:rPr>
          <w:t>Linguagens de programação Pré-SGBDs</w:t>
        </w:r>
        <w:r>
          <w:rPr>
            <w:noProof/>
            <w:webHidden/>
          </w:rPr>
          <w:tab/>
        </w:r>
        <w:r>
          <w:rPr>
            <w:noProof/>
            <w:webHidden/>
          </w:rPr>
          <w:fldChar w:fldCharType="begin"/>
        </w:r>
        <w:r>
          <w:rPr>
            <w:noProof/>
            <w:webHidden/>
          </w:rPr>
          <w:instrText xml:space="preserve"> PAGEREF _Toc191969815 \h </w:instrText>
        </w:r>
        <w:r>
          <w:rPr>
            <w:noProof/>
            <w:webHidden/>
          </w:rPr>
        </w:r>
        <w:r>
          <w:rPr>
            <w:noProof/>
            <w:webHidden/>
          </w:rPr>
          <w:fldChar w:fldCharType="separate"/>
        </w:r>
        <w:r>
          <w:rPr>
            <w:noProof/>
            <w:webHidden/>
          </w:rPr>
          <w:t>13</w:t>
        </w:r>
        <w:r>
          <w:rPr>
            <w:noProof/>
            <w:webHidden/>
          </w:rPr>
          <w:fldChar w:fldCharType="end"/>
        </w:r>
      </w:hyperlink>
    </w:p>
    <w:p w14:paraId="7B800D8B" w14:textId="0F86B49A"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6" w:history="1">
        <w:r w:rsidRPr="005B368B">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5B368B">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_Toc191969816 \h </w:instrText>
        </w:r>
        <w:r>
          <w:rPr>
            <w:noProof/>
            <w:webHidden/>
          </w:rPr>
        </w:r>
        <w:r>
          <w:rPr>
            <w:noProof/>
            <w:webHidden/>
          </w:rPr>
          <w:fldChar w:fldCharType="separate"/>
        </w:r>
        <w:r>
          <w:rPr>
            <w:noProof/>
            <w:webHidden/>
          </w:rPr>
          <w:t>14</w:t>
        </w:r>
        <w:r>
          <w:rPr>
            <w:noProof/>
            <w:webHidden/>
          </w:rPr>
          <w:fldChar w:fldCharType="end"/>
        </w:r>
      </w:hyperlink>
    </w:p>
    <w:p w14:paraId="7A947CB0" w14:textId="7C4A6E9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7" w:history="1">
        <w:r w:rsidRPr="005B368B">
          <w:rPr>
            <w:rStyle w:val="Hyperlink"/>
            <w:noProof/>
          </w:rPr>
          <w:t>2.1.4</w:t>
        </w:r>
        <w:r>
          <w:rPr>
            <w:rFonts w:asciiTheme="minorHAnsi" w:eastAsiaTheme="minorEastAsia" w:hAnsiTheme="minorHAnsi"/>
            <w:b w:val="0"/>
            <w:noProof/>
            <w:kern w:val="2"/>
            <w:szCs w:val="24"/>
            <w:lang w:eastAsia="pt-BR"/>
            <w14:ligatures w14:val="standardContextual"/>
          </w:rPr>
          <w:tab/>
        </w:r>
        <w:r w:rsidRPr="005B368B">
          <w:rPr>
            <w:rStyle w:val="Hyperlink"/>
            <w:noProof/>
          </w:rPr>
          <w:t>O CIATA e o LADM</w:t>
        </w:r>
        <w:r>
          <w:rPr>
            <w:noProof/>
            <w:webHidden/>
          </w:rPr>
          <w:tab/>
        </w:r>
        <w:r>
          <w:rPr>
            <w:noProof/>
            <w:webHidden/>
          </w:rPr>
          <w:fldChar w:fldCharType="begin"/>
        </w:r>
        <w:r>
          <w:rPr>
            <w:noProof/>
            <w:webHidden/>
          </w:rPr>
          <w:instrText xml:space="preserve"> PAGEREF _Toc191969817 \h </w:instrText>
        </w:r>
        <w:r>
          <w:rPr>
            <w:noProof/>
            <w:webHidden/>
          </w:rPr>
        </w:r>
        <w:r>
          <w:rPr>
            <w:noProof/>
            <w:webHidden/>
          </w:rPr>
          <w:fldChar w:fldCharType="separate"/>
        </w:r>
        <w:r>
          <w:rPr>
            <w:noProof/>
            <w:webHidden/>
          </w:rPr>
          <w:t>15</w:t>
        </w:r>
        <w:r>
          <w:rPr>
            <w:noProof/>
            <w:webHidden/>
          </w:rPr>
          <w:fldChar w:fldCharType="end"/>
        </w:r>
      </w:hyperlink>
    </w:p>
    <w:p w14:paraId="2D805B0F" w14:textId="3A7E8362"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8" w:history="1">
        <w:r w:rsidRPr="005B368B">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5B368B">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_Toc191969818 \h </w:instrText>
        </w:r>
        <w:r>
          <w:rPr>
            <w:noProof/>
            <w:webHidden/>
          </w:rPr>
        </w:r>
        <w:r>
          <w:rPr>
            <w:noProof/>
            <w:webHidden/>
          </w:rPr>
          <w:fldChar w:fldCharType="separate"/>
        </w:r>
        <w:r>
          <w:rPr>
            <w:noProof/>
            <w:webHidden/>
          </w:rPr>
          <w:t>19</w:t>
        </w:r>
        <w:r>
          <w:rPr>
            <w:noProof/>
            <w:webHidden/>
          </w:rPr>
          <w:fldChar w:fldCharType="end"/>
        </w:r>
      </w:hyperlink>
    </w:p>
    <w:p w14:paraId="30321050" w14:textId="01EF9C88"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9" w:history="1">
        <w:r w:rsidRPr="005B368B">
          <w:rPr>
            <w:rStyle w:val="Hyperlink"/>
            <w:noProof/>
          </w:rPr>
          <w:t>2.1.6</w:t>
        </w:r>
        <w:r>
          <w:rPr>
            <w:rFonts w:asciiTheme="minorHAnsi" w:eastAsiaTheme="minorEastAsia" w:hAnsiTheme="minorHAnsi"/>
            <w:b w:val="0"/>
            <w:noProof/>
            <w:kern w:val="2"/>
            <w:szCs w:val="24"/>
            <w:lang w:eastAsia="pt-BR"/>
            <w14:ligatures w14:val="standardContextual"/>
          </w:rPr>
          <w:tab/>
        </w:r>
        <w:r w:rsidRPr="005B368B">
          <w:rPr>
            <w:rStyle w:val="Hyperlink"/>
            <w:noProof/>
          </w:rPr>
          <w:t>Presença do CIATA nos cadastros imobiliários</w:t>
        </w:r>
        <w:r>
          <w:rPr>
            <w:noProof/>
            <w:webHidden/>
          </w:rPr>
          <w:tab/>
        </w:r>
        <w:r>
          <w:rPr>
            <w:noProof/>
            <w:webHidden/>
          </w:rPr>
          <w:fldChar w:fldCharType="begin"/>
        </w:r>
        <w:r>
          <w:rPr>
            <w:noProof/>
            <w:webHidden/>
          </w:rPr>
          <w:instrText xml:space="preserve"> PAGEREF _Toc191969819 \h </w:instrText>
        </w:r>
        <w:r>
          <w:rPr>
            <w:noProof/>
            <w:webHidden/>
          </w:rPr>
        </w:r>
        <w:r>
          <w:rPr>
            <w:noProof/>
            <w:webHidden/>
          </w:rPr>
          <w:fldChar w:fldCharType="separate"/>
        </w:r>
        <w:r>
          <w:rPr>
            <w:noProof/>
            <w:webHidden/>
          </w:rPr>
          <w:t>22</w:t>
        </w:r>
        <w:r>
          <w:rPr>
            <w:noProof/>
            <w:webHidden/>
          </w:rPr>
          <w:fldChar w:fldCharType="end"/>
        </w:r>
      </w:hyperlink>
    </w:p>
    <w:p w14:paraId="0BA899F1" w14:textId="78DF33F6"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0" w:history="1">
        <w:r w:rsidRPr="005B368B">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5B368B">
          <w:rPr>
            <w:rStyle w:val="Hyperlink"/>
            <w:noProof/>
            <w:lang w:eastAsia="pt-BR"/>
          </w:rPr>
          <w:t>CIATA e imageamento</w:t>
        </w:r>
        <w:r>
          <w:rPr>
            <w:noProof/>
            <w:webHidden/>
          </w:rPr>
          <w:tab/>
        </w:r>
        <w:r>
          <w:rPr>
            <w:noProof/>
            <w:webHidden/>
          </w:rPr>
          <w:fldChar w:fldCharType="begin"/>
        </w:r>
        <w:r>
          <w:rPr>
            <w:noProof/>
            <w:webHidden/>
          </w:rPr>
          <w:instrText xml:space="preserve"> PAGEREF _Toc191969820 \h </w:instrText>
        </w:r>
        <w:r>
          <w:rPr>
            <w:noProof/>
            <w:webHidden/>
          </w:rPr>
        </w:r>
        <w:r>
          <w:rPr>
            <w:noProof/>
            <w:webHidden/>
          </w:rPr>
          <w:fldChar w:fldCharType="separate"/>
        </w:r>
        <w:r>
          <w:rPr>
            <w:noProof/>
            <w:webHidden/>
          </w:rPr>
          <w:t>23</w:t>
        </w:r>
        <w:r>
          <w:rPr>
            <w:noProof/>
            <w:webHidden/>
          </w:rPr>
          <w:fldChar w:fldCharType="end"/>
        </w:r>
      </w:hyperlink>
    </w:p>
    <w:p w14:paraId="5E2673F6" w14:textId="152B7AE6"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1" w:history="1">
        <w:r w:rsidRPr="005B368B">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5B368B">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_Toc191969821 \h </w:instrText>
        </w:r>
        <w:r>
          <w:rPr>
            <w:noProof/>
            <w:webHidden/>
          </w:rPr>
        </w:r>
        <w:r>
          <w:rPr>
            <w:noProof/>
            <w:webHidden/>
          </w:rPr>
          <w:fldChar w:fldCharType="separate"/>
        </w:r>
        <w:r>
          <w:rPr>
            <w:noProof/>
            <w:webHidden/>
          </w:rPr>
          <w:t>24</w:t>
        </w:r>
        <w:r>
          <w:rPr>
            <w:noProof/>
            <w:webHidden/>
          </w:rPr>
          <w:fldChar w:fldCharType="end"/>
        </w:r>
      </w:hyperlink>
    </w:p>
    <w:p w14:paraId="043B942A" w14:textId="36532E12"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2" w:history="1">
        <w:r w:rsidRPr="005B368B">
          <w:rPr>
            <w:rStyle w:val="Hyperlink"/>
            <w:noProof/>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5B368B">
          <w:rPr>
            <w:rStyle w:val="Hyperlink"/>
            <w:noProof/>
            <w:lang w:eastAsia="pt-BR"/>
          </w:rPr>
          <w:t xml:space="preserve">CNEFE - </w:t>
        </w:r>
        <w:r w:rsidRPr="005B368B">
          <w:rPr>
            <w:rStyle w:val="Hyperlink"/>
            <w:noProof/>
          </w:rPr>
          <w:t>Cadastro Nacional de Endereços para Fins Es</w:t>
        </w:r>
        <w:r w:rsidRPr="005B368B">
          <w:rPr>
            <w:rStyle w:val="Hyperlink"/>
            <w:noProof/>
          </w:rPr>
          <w:t>t</w:t>
        </w:r>
        <w:r w:rsidRPr="005B368B">
          <w:rPr>
            <w:rStyle w:val="Hyperlink"/>
            <w:noProof/>
          </w:rPr>
          <w:t>atísticos</w:t>
        </w:r>
        <w:r>
          <w:rPr>
            <w:noProof/>
            <w:webHidden/>
          </w:rPr>
          <w:tab/>
        </w:r>
        <w:r>
          <w:rPr>
            <w:noProof/>
            <w:webHidden/>
          </w:rPr>
          <w:fldChar w:fldCharType="begin"/>
        </w:r>
        <w:r>
          <w:rPr>
            <w:noProof/>
            <w:webHidden/>
          </w:rPr>
          <w:instrText xml:space="preserve"> PAGEREF _Toc191969822 \h </w:instrText>
        </w:r>
        <w:r>
          <w:rPr>
            <w:noProof/>
            <w:webHidden/>
          </w:rPr>
        </w:r>
        <w:r>
          <w:rPr>
            <w:noProof/>
            <w:webHidden/>
          </w:rPr>
          <w:fldChar w:fldCharType="separate"/>
        </w:r>
        <w:r>
          <w:rPr>
            <w:noProof/>
            <w:webHidden/>
          </w:rPr>
          <w:t>25</w:t>
        </w:r>
        <w:r>
          <w:rPr>
            <w:noProof/>
            <w:webHidden/>
          </w:rPr>
          <w:fldChar w:fldCharType="end"/>
        </w:r>
      </w:hyperlink>
    </w:p>
    <w:p w14:paraId="7CAFC308" w14:textId="5A20608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3" w:history="1">
        <w:r w:rsidRPr="005B368B">
          <w:rPr>
            <w:rStyle w:val="Hyperlink"/>
            <w:rFonts w:eastAsia="Times New Roman"/>
            <w:noProof/>
            <w:lang w:eastAsia="pt-BR"/>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5B368B">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_Toc191969823 \h </w:instrText>
        </w:r>
        <w:r>
          <w:rPr>
            <w:noProof/>
            <w:webHidden/>
          </w:rPr>
        </w:r>
        <w:r>
          <w:rPr>
            <w:noProof/>
            <w:webHidden/>
          </w:rPr>
          <w:fldChar w:fldCharType="separate"/>
        </w:r>
        <w:r>
          <w:rPr>
            <w:noProof/>
            <w:webHidden/>
          </w:rPr>
          <w:t>27</w:t>
        </w:r>
        <w:r>
          <w:rPr>
            <w:noProof/>
            <w:webHidden/>
          </w:rPr>
          <w:fldChar w:fldCharType="end"/>
        </w:r>
      </w:hyperlink>
    </w:p>
    <w:p w14:paraId="7DD9F773" w14:textId="5EC3799E"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4" w:history="1">
        <w:r w:rsidRPr="005B368B">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5B368B">
          <w:rPr>
            <w:rStyle w:val="Hyperlink"/>
            <w:noProof/>
          </w:rPr>
          <w:t>Sistemas de Informação Geográfica (SIG).</w:t>
        </w:r>
        <w:r>
          <w:rPr>
            <w:noProof/>
            <w:webHidden/>
          </w:rPr>
          <w:tab/>
        </w:r>
        <w:r>
          <w:rPr>
            <w:noProof/>
            <w:webHidden/>
          </w:rPr>
          <w:fldChar w:fldCharType="begin"/>
        </w:r>
        <w:r>
          <w:rPr>
            <w:noProof/>
            <w:webHidden/>
          </w:rPr>
          <w:instrText xml:space="preserve"> PAGEREF _Toc191969824 \h </w:instrText>
        </w:r>
        <w:r>
          <w:rPr>
            <w:noProof/>
            <w:webHidden/>
          </w:rPr>
        </w:r>
        <w:r>
          <w:rPr>
            <w:noProof/>
            <w:webHidden/>
          </w:rPr>
          <w:fldChar w:fldCharType="separate"/>
        </w:r>
        <w:r>
          <w:rPr>
            <w:noProof/>
            <w:webHidden/>
          </w:rPr>
          <w:t>27</w:t>
        </w:r>
        <w:r>
          <w:rPr>
            <w:noProof/>
            <w:webHidden/>
          </w:rPr>
          <w:fldChar w:fldCharType="end"/>
        </w:r>
      </w:hyperlink>
    </w:p>
    <w:p w14:paraId="2DF6E632" w14:textId="6C96A798"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5" w:history="1">
        <w:r w:rsidRPr="005B368B">
          <w:rPr>
            <w:rStyle w:val="Hyperlink"/>
            <w:noProof/>
            <w14:scene3d>
              <w14:camera w14:prst="orthographicFront"/>
              <w14:lightRig w14:rig="threePt" w14:dir="t">
                <w14:rot w14:lat="0" w14:lon="0" w14:rev="0"/>
              </w14:lightRig>
            </w14:scene3d>
          </w:rPr>
          <w:t>2.5</w:t>
        </w:r>
        <w:r>
          <w:rPr>
            <w:rFonts w:asciiTheme="minorHAnsi" w:eastAsiaTheme="minorEastAsia" w:hAnsiTheme="minorHAnsi"/>
            <w:caps w:val="0"/>
            <w:noProof/>
            <w:kern w:val="2"/>
            <w:szCs w:val="24"/>
            <w:lang w:eastAsia="pt-BR"/>
            <w14:ligatures w14:val="standardContextual"/>
          </w:rPr>
          <w:tab/>
        </w:r>
        <w:r w:rsidRPr="005B368B">
          <w:rPr>
            <w:rStyle w:val="Hyperlink"/>
            <w:noProof/>
          </w:rPr>
          <w:t>Cadastro Imobiliário e Georreferenciamento.</w:t>
        </w:r>
        <w:r>
          <w:rPr>
            <w:noProof/>
            <w:webHidden/>
          </w:rPr>
          <w:tab/>
        </w:r>
        <w:r>
          <w:rPr>
            <w:noProof/>
            <w:webHidden/>
          </w:rPr>
          <w:fldChar w:fldCharType="begin"/>
        </w:r>
        <w:r>
          <w:rPr>
            <w:noProof/>
            <w:webHidden/>
          </w:rPr>
          <w:instrText xml:space="preserve"> PAGEREF _Toc191969825 \h </w:instrText>
        </w:r>
        <w:r>
          <w:rPr>
            <w:noProof/>
            <w:webHidden/>
          </w:rPr>
        </w:r>
        <w:r>
          <w:rPr>
            <w:noProof/>
            <w:webHidden/>
          </w:rPr>
          <w:fldChar w:fldCharType="separate"/>
        </w:r>
        <w:r>
          <w:rPr>
            <w:noProof/>
            <w:webHidden/>
          </w:rPr>
          <w:t>27</w:t>
        </w:r>
        <w:r>
          <w:rPr>
            <w:noProof/>
            <w:webHidden/>
          </w:rPr>
          <w:fldChar w:fldCharType="end"/>
        </w:r>
      </w:hyperlink>
    </w:p>
    <w:p w14:paraId="73E9E9E6" w14:textId="44627F9F"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26" w:history="1">
        <w:r w:rsidRPr="005B368B">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Metodologia da pesquisa</w:t>
        </w:r>
        <w:r>
          <w:rPr>
            <w:noProof/>
            <w:webHidden/>
          </w:rPr>
          <w:tab/>
        </w:r>
        <w:r>
          <w:rPr>
            <w:noProof/>
            <w:webHidden/>
          </w:rPr>
          <w:fldChar w:fldCharType="begin"/>
        </w:r>
        <w:r>
          <w:rPr>
            <w:noProof/>
            <w:webHidden/>
          </w:rPr>
          <w:instrText xml:space="preserve"> PAGEREF _Toc191969826 \h </w:instrText>
        </w:r>
        <w:r>
          <w:rPr>
            <w:noProof/>
            <w:webHidden/>
          </w:rPr>
        </w:r>
        <w:r>
          <w:rPr>
            <w:noProof/>
            <w:webHidden/>
          </w:rPr>
          <w:fldChar w:fldCharType="separate"/>
        </w:r>
        <w:r>
          <w:rPr>
            <w:noProof/>
            <w:webHidden/>
          </w:rPr>
          <w:t>27</w:t>
        </w:r>
        <w:r>
          <w:rPr>
            <w:noProof/>
            <w:webHidden/>
          </w:rPr>
          <w:fldChar w:fldCharType="end"/>
        </w:r>
      </w:hyperlink>
    </w:p>
    <w:p w14:paraId="6FBEFF4F" w14:textId="338BCB3C"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7" w:history="1">
        <w:r w:rsidRPr="005B368B">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5B368B">
          <w:rPr>
            <w:rStyle w:val="Hyperlink"/>
            <w:noProof/>
          </w:rPr>
          <w:t>Etapas</w:t>
        </w:r>
        <w:r>
          <w:rPr>
            <w:noProof/>
            <w:webHidden/>
          </w:rPr>
          <w:tab/>
        </w:r>
        <w:r>
          <w:rPr>
            <w:noProof/>
            <w:webHidden/>
          </w:rPr>
          <w:fldChar w:fldCharType="begin"/>
        </w:r>
        <w:r>
          <w:rPr>
            <w:noProof/>
            <w:webHidden/>
          </w:rPr>
          <w:instrText xml:space="preserve"> PAGEREF _Toc191969827 \h </w:instrText>
        </w:r>
        <w:r>
          <w:rPr>
            <w:noProof/>
            <w:webHidden/>
          </w:rPr>
        </w:r>
        <w:r>
          <w:rPr>
            <w:noProof/>
            <w:webHidden/>
          </w:rPr>
          <w:fldChar w:fldCharType="separate"/>
        </w:r>
        <w:r>
          <w:rPr>
            <w:noProof/>
            <w:webHidden/>
          </w:rPr>
          <w:t>27</w:t>
        </w:r>
        <w:r>
          <w:rPr>
            <w:noProof/>
            <w:webHidden/>
          </w:rPr>
          <w:fldChar w:fldCharType="end"/>
        </w:r>
      </w:hyperlink>
    </w:p>
    <w:p w14:paraId="0D556320" w14:textId="61614DF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8" w:history="1">
        <w:r w:rsidRPr="005B368B">
          <w:rPr>
            <w:rStyle w:val="Hyperlink"/>
            <w:noProof/>
          </w:rPr>
          <w:t>3.1.1</w:t>
        </w:r>
        <w:r>
          <w:rPr>
            <w:rFonts w:asciiTheme="minorHAnsi" w:eastAsiaTheme="minorEastAsia" w:hAnsiTheme="minorHAnsi"/>
            <w:b w:val="0"/>
            <w:noProof/>
            <w:kern w:val="2"/>
            <w:szCs w:val="24"/>
            <w:lang w:eastAsia="pt-BR"/>
            <w14:ligatures w14:val="standardContextual"/>
          </w:rPr>
          <w:tab/>
        </w:r>
        <w:r w:rsidRPr="005B368B">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_Toc191969828 \h </w:instrText>
        </w:r>
        <w:r>
          <w:rPr>
            <w:noProof/>
            <w:webHidden/>
          </w:rPr>
        </w:r>
        <w:r>
          <w:rPr>
            <w:noProof/>
            <w:webHidden/>
          </w:rPr>
          <w:fldChar w:fldCharType="separate"/>
        </w:r>
        <w:r>
          <w:rPr>
            <w:noProof/>
            <w:webHidden/>
          </w:rPr>
          <w:t>27</w:t>
        </w:r>
        <w:r>
          <w:rPr>
            <w:noProof/>
            <w:webHidden/>
          </w:rPr>
          <w:fldChar w:fldCharType="end"/>
        </w:r>
      </w:hyperlink>
    </w:p>
    <w:p w14:paraId="1FC88BFB" w14:textId="6BD8A744"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9" w:history="1">
        <w:r w:rsidRPr="005B368B">
          <w:rPr>
            <w:rStyle w:val="Hyperlink"/>
            <w:noProof/>
          </w:rPr>
          <w:t>3.1.2</w:t>
        </w:r>
        <w:r>
          <w:rPr>
            <w:rFonts w:asciiTheme="minorHAnsi" w:eastAsiaTheme="minorEastAsia" w:hAnsiTheme="minorHAnsi"/>
            <w:b w:val="0"/>
            <w:noProof/>
            <w:kern w:val="2"/>
            <w:szCs w:val="24"/>
            <w:lang w:eastAsia="pt-BR"/>
            <w14:ligatures w14:val="standardContextual"/>
          </w:rPr>
          <w:tab/>
        </w:r>
        <w:r w:rsidRPr="005B368B">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_Toc191969829 \h </w:instrText>
        </w:r>
        <w:r>
          <w:rPr>
            <w:noProof/>
            <w:webHidden/>
          </w:rPr>
        </w:r>
        <w:r>
          <w:rPr>
            <w:noProof/>
            <w:webHidden/>
          </w:rPr>
          <w:fldChar w:fldCharType="separate"/>
        </w:r>
        <w:r>
          <w:rPr>
            <w:noProof/>
            <w:webHidden/>
          </w:rPr>
          <w:t>28</w:t>
        </w:r>
        <w:r>
          <w:rPr>
            <w:noProof/>
            <w:webHidden/>
          </w:rPr>
          <w:fldChar w:fldCharType="end"/>
        </w:r>
      </w:hyperlink>
    </w:p>
    <w:p w14:paraId="6BAEEF5A" w14:textId="7F793F11"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30" w:history="1">
        <w:r w:rsidRPr="005B368B">
          <w:rPr>
            <w:rStyle w:val="Hyperlink"/>
            <w:noProof/>
          </w:rPr>
          <w:t>3.1.3</w:t>
        </w:r>
        <w:r>
          <w:rPr>
            <w:rFonts w:asciiTheme="minorHAnsi" w:eastAsiaTheme="minorEastAsia" w:hAnsiTheme="minorHAnsi"/>
            <w:b w:val="0"/>
            <w:noProof/>
            <w:kern w:val="2"/>
            <w:szCs w:val="24"/>
            <w:lang w:eastAsia="pt-BR"/>
            <w14:ligatures w14:val="standardContextual"/>
          </w:rPr>
          <w:tab/>
        </w:r>
        <w:r w:rsidRPr="005B368B">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_Toc191969830 \h </w:instrText>
        </w:r>
        <w:r>
          <w:rPr>
            <w:noProof/>
            <w:webHidden/>
          </w:rPr>
        </w:r>
        <w:r>
          <w:rPr>
            <w:noProof/>
            <w:webHidden/>
          </w:rPr>
          <w:fldChar w:fldCharType="separate"/>
        </w:r>
        <w:r>
          <w:rPr>
            <w:noProof/>
            <w:webHidden/>
          </w:rPr>
          <w:t>28</w:t>
        </w:r>
        <w:r>
          <w:rPr>
            <w:noProof/>
            <w:webHidden/>
          </w:rPr>
          <w:fldChar w:fldCharType="end"/>
        </w:r>
      </w:hyperlink>
    </w:p>
    <w:p w14:paraId="3121415D" w14:textId="176395C4"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1" w:history="1">
        <w:r w:rsidRPr="005B368B">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5B368B">
          <w:rPr>
            <w:rStyle w:val="Hyperlink"/>
            <w:noProof/>
          </w:rPr>
          <w:t>cronograma</w:t>
        </w:r>
        <w:r>
          <w:rPr>
            <w:noProof/>
            <w:webHidden/>
          </w:rPr>
          <w:tab/>
        </w:r>
        <w:r>
          <w:rPr>
            <w:noProof/>
            <w:webHidden/>
          </w:rPr>
          <w:fldChar w:fldCharType="begin"/>
        </w:r>
        <w:r>
          <w:rPr>
            <w:noProof/>
            <w:webHidden/>
          </w:rPr>
          <w:instrText xml:space="preserve"> PAGEREF _Toc191969831 \h </w:instrText>
        </w:r>
        <w:r>
          <w:rPr>
            <w:noProof/>
            <w:webHidden/>
          </w:rPr>
        </w:r>
        <w:r>
          <w:rPr>
            <w:noProof/>
            <w:webHidden/>
          </w:rPr>
          <w:fldChar w:fldCharType="separate"/>
        </w:r>
        <w:r>
          <w:rPr>
            <w:noProof/>
            <w:webHidden/>
          </w:rPr>
          <w:t>28</w:t>
        </w:r>
        <w:r>
          <w:rPr>
            <w:noProof/>
            <w:webHidden/>
          </w:rPr>
          <w:fldChar w:fldCharType="end"/>
        </w:r>
      </w:hyperlink>
    </w:p>
    <w:p w14:paraId="63D55564" w14:textId="46981669"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32" w:history="1">
        <w:r w:rsidRPr="005B368B">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Desenvolvimento do Protótipo:</w:t>
        </w:r>
        <w:r>
          <w:rPr>
            <w:noProof/>
            <w:webHidden/>
          </w:rPr>
          <w:tab/>
        </w:r>
        <w:r>
          <w:rPr>
            <w:noProof/>
            <w:webHidden/>
          </w:rPr>
          <w:fldChar w:fldCharType="begin"/>
        </w:r>
        <w:r>
          <w:rPr>
            <w:noProof/>
            <w:webHidden/>
          </w:rPr>
          <w:instrText xml:space="preserve"> PAGEREF _Toc191969832 \h </w:instrText>
        </w:r>
        <w:r>
          <w:rPr>
            <w:noProof/>
            <w:webHidden/>
          </w:rPr>
        </w:r>
        <w:r>
          <w:rPr>
            <w:noProof/>
            <w:webHidden/>
          </w:rPr>
          <w:fldChar w:fldCharType="separate"/>
        </w:r>
        <w:r>
          <w:rPr>
            <w:noProof/>
            <w:webHidden/>
          </w:rPr>
          <w:t>29</w:t>
        </w:r>
        <w:r>
          <w:rPr>
            <w:noProof/>
            <w:webHidden/>
          </w:rPr>
          <w:fldChar w:fldCharType="end"/>
        </w:r>
      </w:hyperlink>
    </w:p>
    <w:p w14:paraId="0A39B78C" w14:textId="37E6D438"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3" w:history="1">
        <w:r w:rsidRPr="005B368B">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5B368B">
          <w:rPr>
            <w:rStyle w:val="Hyperlink"/>
            <w:noProof/>
          </w:rPr>
          <w:t>Arquitetura do sistema.</w:t>
        </w:r>
        <w:r>
          <w:rPr>
            <w:noProof/>
            <w:webHidden/>
          </w:rPr>
          <w:tab/>
        </w:r>
        <w:r>
          <w:rPr>
            <w:noProof/>
            <w:webHidden/>
          </w:rPr>
          <w:fldChar w:fldCharType="begin"/>
        </w:r>
        <w:r>
          <w:rPr>
            <w:noProof/>
            <w:webHidden/>
          </w:rPr>
          <w:instrText xml:space="preserve"> PAGEREF _Toc191969833 \h </w:instrText>
        </w:r>
        <w:r>
          <w:rPr>
            <w:noProof/>
            <w:webHidden/>
          </w:rPr>
        </w:r>
        <w:r>
          <w:rPr>
            <w:noProof/>
            <w:webHidden/>
          </w:rPr>
          <w:fldChar w:fldCharType="separate"/>
        </w:r>
        <w:r>
          <w:rPr>
            <w:noProof/>
            <w:webHidden/>
          </w:rPr>
          <w:t>29</w:t>
        </w:r>
        <w:r>
          <w:rPr>
            <w:noProof/>
            <w:webHidden/>
          </w:rPr>
          <w:fldChar w:fldCharType="end"/>
        </w:r>
      </w:hyperlink>
    </w:p>
    <w:p w14:paraId="63431DA5" w14:textId="2E994E24"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4" w:history="1">
        <w:r w:rsidRPr="005B368B">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5B368B">
          <w:rPr>
            <w:rStyle w:val="Hyperlink"/>
            <w:noProof/>
          </w:rPr>
          <w:t>Implementação do Banco de Dados Textual.</w:t>
        </w:r>
        <w:r>
          <w:rPr>
            <w:noProof/>
            <w:webHidden/>
          </w:rPr>
          <w:tab/>
        </w:r>
        <w:r>
          <w:rPr>
            <w:noProof/>
            <w:webHidden/>
          </w:rPr>
          <w:fldChar w:fldCharType="begin"/>
        </w:r>
        <w:r>
          <w:rPr>
            <w:noProof/>
            <w:webHidden/>
          </w:rPr>
          <w:instrText xml:space="preserve"> PAGEREF _Toc191969834 \h </w:instrText>
        </w:r>
        <w:r>
          <w:rPr>
            <w:noProof/>
            <w:webHidden/>
          </w:rPr>
        </w:r>
        <w:r>
          <w:rPr>
            <w:noProof/>
            <w:webHidden/>
          </w:rPr>
          <w:fldChar w:fldCharType="separate"/>
        </w:r>
        <w:r>
          <w:rPr>
            <w:noProof/>
            <w:webHidden/>
          </w:rPr>
          <w:t>29</w:t>
        </w:r>
        <w:r>
          <w:rPr>
            <w:noProof/>
            <w:webHidden/>
          </w:rPr>
          <w:fldChar w:fldCharType="end"/>
        </w:r>
      </w:hyperlink>
    </w:p>
    <w:p w14:paraId="20D52E17" w14:textId="129FA83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5" w:history="1">
        <w:r w:rsidRPr="005B368B">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5B368B">
          <w:rPr>
            <w:rStyle w:val="Hyperlink"/>
            <w:noProof/>
          </w:rPr>
          <w:t>Desenvolvimento da Interface de usuário.</w:t>
        </w:r>
        <w:r>
          <w:rPr>
            <w:noProof/>
            <w:webHidden/>
          </w:rPr>
          <w:tab/>
        </w:r>
        <w:r>
          <w:rPr>
            <w:noProof/>
            <w:webHidden/>
          </w:rPr>
          <w:fldChar w:fldCharType="begin"/>
        </w:r>
        <w:r>
          <w:rPr>
            <w:noProof/>
            <w:webHidden/>
          </w:rPr>
          <w:instrText xml:space="preserve"> PAGEREF _Toc191969835 \h </w:instrText>
        </w:r>
        <w:r>
          <w:rPr>
            <w:noProof/>
            <w:webHidden/>
          </w:rPr>
        </w:r>
        <w:r>
          <w:rPr>
            <w:noProof/>
            <w:webHidden/>
          </w:rPr>
          <w:fldChar w:fldCharType="separate"/>
        </w:r>
        <w:r>
          <w:rPr>
            <w:noProof/>
            <w:webHidden/>
          </w:rPr>
          <w:t>29</w:t>
        </w:r>
        <w:r>
          <w:rPr>
            <w:noProof/>
            <w:webHidden/>
          </w:rPr>
          <w:fldChar w:fldCharType="end"/>
        </w:r>
      </w:hyperlink>
    </w:p>
    <w:p w14:paraId="2D55F875" w14:textId="6527E4C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6" w:history="1">
        <w:r w:rsidRPr="005B368B">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5B368B">
          <w:rPr>
            <w:rStyle w:val="Hyperlink"/>
            <w:noProof/>
          </w:rPr>
          <w:t>Integração com sistemas de georreferencIamento.</w:t>
        </w:r>
        <w:r>
          <w:rPr>
            <w:noProof/>
            <w:webHidden/>
          </w:rPr>
          <w:tab/>
        </w:r>
        <w:r>
          <w:rPr>
            <w:noProof/>
            <w:webHidden/>
          </w:rPr>
          <w:fldChar w:fldCharType="begin"/>
        </w:r>
        <w:r>
          <w:rPr>
            <w:noProof/>
            <w:webHidden/>
          </w:rPr>
          <w:instrText xml:space="preserve"> PAGEREF _Toc191969836 \h </w:instrText>
        </w:r>
        <w:r>
          <w:rPr>
            <w:noProof/>
            <w:webHidden/>
          </w:rPr>
        </w:r>
        <w:r>
          <w:rPr>
            <w:noProof/>
            <w:webHidden/>
          </w:rPr>
          <w:fldChar w:fldCharType="separate"/>
        </w:r>
        <w:r>
          <w:rPr>
            <w:noProof/>
            <w:webHidden/>
          </w:rPr>
          <w:t>29</w:t>
        </w:r>
        <w:r>
          <w:rPr>
            <w:noProof/>
            <w:webHidden/>
          </w:rPr>
          <w:fldChar w:fldCharType="end"/>
        </w:r>
      </w:hyperlink>
    </w:p>
    <w:p w14:paraId="56295AA6" w14:textId="6F6C96ED"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7" w:history="1">
        <w:r w:rsidRPr="005B368B">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5B368B">
          <w:rPr>
            <w:rStyle w:val="Hyperlink"/>
            <w:noProof/>
          </w:rPr>
          <w:t>Resultados e Discussão:</w:t>
        </w:r>
        <w:r>
          <w:rPr>
            <w:noProof/>
            <w:webHidden/>
          </w:rPr>
          <w:tab/>
        </w:r>
        <w:r>
          <w:rPr>
            <w:noProof/>
            <w:webHidden/>
          </w:rPr>
          <w:fldChar w:fldCharType="begin"/>
        </w:r>
        <w:r>
          <w:rPr>
            <w:noProof/>
            <w:webHidden/>
          </w:rPr>
          <w:instrText xml:space="preserve"> PAGEREF _Toc191969837 \h </w:instrText>
        </w:r>
        <w:r>
          <w:rPr>
            <w:noProof/>
            <w:webHidden/>
          </w:rPr>
        </w:r>
        <w:r>
          <w:rPr>
            <w:noProof/>
            <w:webHidden/>
          </w:rPr>
          <w:fldChar w:fldCharType="separate"/>
        </w:r>
        <w:r>
          <w:rPr>
            <w:noProof/>
            <w:webHidden/>
          </w:rPr>
          <w:t>29</w:t>
        </w:r>
        <w:r>
          <w:rPr>
            <w:noProof/>
            <w:webHidden/>
          </w:rPr>
          <w:fldChar w:fldCharType="end"/>
        </w:r>
      </w:hyperlink>
    </w:p>
    <w:p w14:paraId="0B876A59" w14:textId="73A6223F"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38" w:history="1">
        <w:r w:rsidRPr="005B368B">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bibliografia</w:t>
        </w:r>
        <w:r>
          <w:rPr>
            <w:noProof/>
            <w:webHidden/>
          </w:rPr>
          <w:tab/>
        </w:r>
        <w:r>
          <w:rPr>
            <w:noProof/>
            <w:webHidden/>
          </w:rPr>
          <w:fldChar w:fldCharType="begin"/>
        </w:r>
        <w:r>
          <w:rPr>
            <w:noProof/>
            <w:webHidden/>
          </w:rPr>
          <w:instrText xml:space="preserve"> PAGEREF _Toc191969838 \h </w:instrText>
        </w:r>
        <w:r>
          <w:rPr>
            <w:noProof/>
            <w:webHidden/>
          </w:rPr>
        </w:r>
        <w:r>
          <w:rPr>
            <w:noProof/>
            <w:webHidden/>
          </w:rPr>
          <w:fldChar w:fldCharType="separate"/>
        </w:r>
        <w:r>
          <w:rPr>
            <w:noProof/>
            <w:webHidden/>
          </w:rPr>
          <w:t>30</w:t>
        </w:r>
        <w:r>
          <w:rPr>
            <w:noProof/>
            <w:webHidden/>
          </w:rPr>
          <w:fldChar w:fldCharType="end"/>
        </w:r>
      </w:hyperlink>
    </w:p>
    <w:p w14:paraId="090660D3" w14:textId="65079C37"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969804"/>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1BED68EA" w14:textId="77777777" w:rsidR="00AC438D" w:rsidRPr="00AC438D" w:rsidRDefault="00AC438D" w:rsidP="00AC438D">
      <w:r w:rsidRPr="00AC438D">
        <w:t xml:space="preserve">De acordo com </w:t>
      </w:r>
      <w:r w:rsidR="006311A1">
        <w:rPr>
          <w:rFonts w:cs="Arial"/>
          <w:szCs w:val="24"/>
        </w:rPr>
        <w:fldChar w:fldCharType="begin"/>
      </w:r>
      <w:r w:rsidR="006311A1">
        <w:rPr>
          <w:rFonts w:cs="Arial"/>
          <w:szCs w:val="24"/>
        </w:rPr>
        <w:instrText xml:space="preserve"> ADDIN ZOTERO_ITEM CSL_CITATION {"citationID":"xZ3PImRC","properties":{"formattedCitation":"(Cunha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rPr>
          <w:rFonts w:cs="Arial"/>
          <w:szCs w:val="24"/>
        </w:rPr>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rPr>
          <w:rFonts w:cs="Arial"/>
          <w:szCs w:val="24"/>
        </w:rPr>
        <w:fldChar w:fldCharType="end"/>
      </w:r>
      <w:r w:rsidR="006311A1">
        <w:rPr>
          <w:rFonts w:cs="Arial"/>
          <w:szCs w:val="24"/>
        </w:rPr>
        <w:t xml:space="preserve">, </w:t>
      </w:r>
      <w:r w:rsidRPr="00AC438D">
        <w:t>a organização dos primeiros cadastros fiscais imobiliários nos municípios brasileiros teve início com a Constituição de 1946, que concedeu maior autonomia aos municípios na arrecadação de tributos, especialmente o IPTU. Posteriormente, a Constituição de 1988 e o Estatuto da Cidade (Lei nº 10.257/2001) estabeleceram diretrizes para a política urbana, visando ao desenvolvimento das funções sociais da cidade e exigindo sistemas de informações cadastrais atualizados. No entanto, como as novas normas não exigiram o georreferenciamento, a maioria das prefeituras optou por não atualizar seus cadastros fiscais.</w:t>
      </w:r>
    </w:p>
    <w:p w14:paraId="60CF8249" w14:textId="5EFC16CE"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4510AF81"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w:t>
      </w:r>
      <w:r w:rsidR="00AC438D">
        <w:t xml:space="preserve">pequeno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7A083763" w:rsidR="003C23F5" w:rsidRDefault="003C23F5" w:rsidP="001D772A">
      <w:r>
        <w:lastRenderedPageBreak/>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w:t>
      </w:r>
      <w:r w:rsidR="006F3B7F">
        <w:t>uma estatística básica d</w:t>
      </w:r>
      <w:r w:rsidR="00470CF9">
        <w:t xml:space="preserve">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0BEA35F6" w14:textId="1D10EFB1" w:rsidR="00AC438D" w:rsidRPr="00B364E5" w:rsidRDefault="00B364E5" w:rsidP="00B364E5">
      <w:r w:rsidRPr="00B364E5">
        <w:t xml:space="preserve">Nesses municípios, a contribuição das receitas próprias, especialmente do Imposto Predial e Territorial Urbano – IPTU, não constitui uma fonte significativa de recursos, conforme ilustrado na </w:t>
      </w:r>
      <w:r>
        <w:fldChar w:fldCharType="begin"/>
      </w:r>
      <w:r>
        <w:instrText xml:space="preserve"> REF _Ref191649667 \h </w:instrText>
      </w:r>
      <w:r>
        <w:fldChar w:fldCharType="separate"/>
      </w:r>
      <w:r>
        <w:t xml:space="preserve">Tabela </w:t>
      </w:r>
      <w:r>
        <w:rPr>
          <w:noProof/>
        </w:rPr>
        <w:t>1</w:t>
      </w:r>
      <w:r>
        <w:fldChar w:fldCharType="end"/>
      </w:r>
      <w:r w:rsidRPr="00B364E5">
        <w:t>. De modo geral, trata-se de municípios com um número reduzido de domicílios (</w:t>
      </w:r>
      <w:r>
        <w:fldChar w:fldCharType="begin"/>
      </w:r>
      <w:r>
        <w:instrText xml:space="preserve"> REF _Ref191649667 \h </w:instrText>
      </w:r>
      <w:r>
        <w:fldChar w:fldCharType="separate"/>
      </w:r>
      <w:r>
        <w:t xml:space="preserve">Tabela </w:t>
      </w:r>
      <w:r>
        <w:rPr>
          <w:noProof/>
        </w:rPr>
        <w:t>1</w:t>
      </w:r>
      <w:r>
        <w:fldChar w:fldCharType="end"/>
      </w:r>
      <w:r w:rsidRPr="00B364E5">
        <w:t>), sendo possível que muitos desses ainda estejam isentos do pagamento do imposto.</w:t>
      </w:r>
    </w:p>
    <w:p w14:paraId="5D7F600E" w14:textId="62A5490B" w:rsidR="00E8487E" w:rsidRDefault="00E8487E" w:rsidP="006E2B26">
      <w:pPr>
        <w:pStyle w:val="Legenda"/>
      </w:pPr>
      <w:bookmarkStart w:id="9" w:name="_Ref191649667"/>
      <w:bookmarkStart w:id="10" w:name="_Ref191818641"/>
      <w:r>
        <w:t xml:space="preserve">Tabela </w:t>
      </w:r>
      <w:r>
        <w:fldChar w:fldCharType="begin"/>
      </w:r>
      <w:r>
        <w:instrText xml:space="preserve"> SEQ Tabela \* ARABIC </w:instrText>
      </w:r>
      <w:r>
        <w:fldChar w:fldCharType="separate"/>
      </w:r>
      <w:r w:rsidR="0058053C">
        <w:rPr>
          <w:noProof/>
        </w:rPr>
        <w:t>1</w:t>
      </w:r>
      <w:r>
        <w:rPr>
          <w:noProof/>
        </w:rPr>
        <w:fldChar w:fldCharType="end"/>
      </w:r>
      <w:bookmarkEnd w:id="9"/>
      <w:r>
        <w:t>:</w:t>
      </w:r>
      <w:r w:rsidR="006F3B7F">
        <w:t>Estatística básica dos v</w:t>
      </w:r>
      <w:r>
        <w:t>alores de Receitas Correntes</w:t>
      </w:r>
      <w:r w:rsidR="006F3B7F">
        <w:t>, arrecadação do IPTU e quantidade de domicílios</w:t>
      </w:r>
      <w:r>
        <w:t xml:space="preserve"> de pequenos municípios</w:t>
      </w:r>
      <w:r w:rsidR="00F5623D">
        <w:t xml:space="preserve"> em 2023</w:t>
      </w:r>
      <w:bookmarkEnd w:id="10"/>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proofErr w:type="spellStart"/>
            <w:r>
              <w:t>Qtd</w:t>
            </w:r>
            <w:proofErr w:type="spellEnd"/>
            <w:r>
              <w:t xml:space="preserve">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57D10ABE"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4491</w:t>
            </w: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F3A074B" w:rsidR="00F04DD9" w:rsidRPr="00B65854"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t>3681</w:t>
            </w: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63813344"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3261</w:t>
            </w: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0C28AE80" w:rsidR="000370A1" w:rsidRPr="00693BAC" w:rsidRDefault="001C1381" w:rsidP="001C1381">
            <w:pPr>
              <w:keepLines/>
              <w:ind w:firstLine="0"/>
              <w:jc w:val="right"/>
              <w:cnfStyle w:val="000000000000" w:firstRow="0" w:lastRow="0" w:firstColumn="0" w:lastColumn="0" w:oddVBand="0" w:evenVBand="0" w:oddHBand="0" w:evenHBand="0" w:firstRowFirstColumn="0" w:firstRowLastColumn="0" w:lastRowFirstColumn="0" w:lastRowLastColumn="0"/>
            </w:pPr>
            <w:r>
              <w:t>322</w:t>
            </w:r>
            <w:r>
              <w:rPr>
                <w:rStyle w:val="Refdenotaderodap"/>
              </w:rPr>
              <w:footnoteReference w:id="6"/>
            </w: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7"/>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8"/>
            </w:r>
            <w:r w:rsidRPr="005D0560">
              <w:t xml:space="preserve"> </w:t>
            </w:r>
          </w:p>
        </w:tc>
        <w:tc>
          <w:tcPr>
            <w:tcW w:w="1695" w:type="dxa"/>
          </w:tcPr>
          <w:p w14:paraId="6B800CDF" w14:textId="2DC82820" w:rsidR="000370A1" w:rsidRPr="00693BAC" w:rsidRDefault="001C138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25</w:t>
            </w:r>
            <w:r w:rsidR="00B364E5">
              <w:t>.</w:t>
            </w:r>
            <w:r w:rsidRPr="001C1381">
              <w:t>193</w:t>
            </w:r>
            <w:r>
              <w:rPr>
                <w:rStyle w:val="Refdenotaderodap"/>
              </w:rPr>
              <w:footnoteReference w:id="9"/>
            </w: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2FD1D6B1" w:rsidR="00F04DD9" w:rsidRPr="00693BAC"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1C1381">
              <w:t>4</w:t>
            </w:r>
            <w:r w:rsidR="00FD394E">
              <w:t>.</w:t>
            </w:r>
            <w:r w:rsidRPr="001C1381">
              <w:t>827</w:t>
            </w:r>
          </w:p>
        </w:tc>
      </w:tr>
    </w:tbl>
    <w:p w14:paraId="28DF5422" w14:textId="1F6C6F4D" w:rsidR="00A3453D" w:rsidRDefault="00B663D9" w:rsidP="006E2B26">
      <w:pPr>
        <w:pStyle w:val="Legenda"/>
      </w:pPr>
      <w:r>
        <w:t>Fonte</w:t>
      </w:r>
      <w:r w:rsidR="001C1381">
        <w:t>s</w:t>
      </w:r>
      <w:r>
        <w:t>:</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rsidR="006F3B7F">
        <w:fldChar w:fldCharType="begin"/>
      </w:r>
      <w:r w:rsidR="006F3B7F">
        <w:instrText xml:space="preserve"> ADDIN ZOTERO_ITEM CSL_CITATION {"citationID":"JChZSQPA","properties":{"formattedCitation":"(IBGE, 2022)","plainCitation":"(IBGE, 2022)","noteIndex":0},"citationItems":[{"id":158,"uris":["http://zotero.org/users/15531986/items/BHRWQZ84"],"itemData":{"id":158,"type":"dataset","archive":"Agregados_por_municipios_caracteristicas_domicilio1_BR.zip","title":"Censo 2022","title-short":"Censo 2022","URL":"https://www.ibge.gov.br/estatisticas/downloads-estatisticas.html?caminho=Censos/Censo_Demografico_2022/","author":[{"family":"IBGE","given":""}],"accessed":{"date-parts":[["2025",3,2]]},"issued":{"date-parts":[["2022"]]}}}],"schema":"https://github.com/citation-style-language/schema/raw/master/csl-citation.json"} </w:instrText>
      </w:r>
      <w:r w:rsidR="006F3B7F">
        <w:fldChar w:fldCharType="separate"/>
      </w:r>
      <w:r w:rsidR="006F3B7F" w:rsidRPr="006F3B7F">
        <w:rPr>
          <w:rFonts w:cs="Arial"/>
        </w:rPr>
        <w:t>(IBGE, 2022)</w:t>
      </w:r>
      <w:r w:rsidR="006F3B7F">
        <w:fldChar w:fldCharType="end"/>
      </w:r>
      <w:r>
        <w:t>. Elaboração: Autores</w:t>
      </w:r>
    </w:p>
    <w:p w14:paraId="52182BFC" w14:textId="269C82B7" w:rsidR="0049185F" w:rsidRDefault="00C652B8" w:rsidP="00E64816">
      <w:r>
        <w:t xml:space="preserve">. </w:t>
      </w:r>
      <w:r w:rsidR="00E64816"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652499E0" w:rsidR="007342A0" w:rsidRDefault="00511ACD" w:rsidP="001D772A">
      <w:r>
        <w:lastRenderedPageBreak/>
        <w:t xml:space="preserve">Sobre </w:t>
      </w:r>
      <w:r w:rsidR="00FA08D2">
        <w:t>a adaptação dos sistemas</w:t>
      </w:r>
      <w:r w:rsidR="00425C04">
        <w:t>, ainda que esteja fora do escopo deste trabalho</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1329416" w:rsidR="001D772A" w:rsidRDefault="00944B4B" w:rsidP="001D772A">
      <w:pPr>
        <w:rPr>
          <w:ins w:id="11"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proofErr w:type="spellStart"/>
      <w:r w:rsidR="001D772A" w:rsidRPr="00160061">
        <w:rPr>
          <w:rFonts w:cs="Arial"/>
          <w:i/>
          <w:szCs w:val="24"/>
        </w:rPr>
        <w:t>fit</w:t>
      </w:r>
      <w:proofErr w:type="spellEnd"/>
      <w:r w:rsidR="001D772A" w:rsidRPr="00160061">
        <w:rPr>
          <w:rFonts w:cs="Arial"/>
          <w:i/>
          <w:szCs w:val="24"/>
        </w:rPr>
        <w:t>-for-</w:t>
      </w:r>
      <w:proofErr w:type="spellStart"/>
      <w:r w:rsidR="001D772A" w:rsidRPr="00160061">
        <w:rPr>
          <w:rFonts w:cs="Arial"/>
          <w:i/>
          <w:szCs w:val="24"/>
        </w:rPr>
        <w:t>purpose</w:t>
      </w:r>
      <w:proofErr w:type="spellEnd"/>
      <w:r w:rsidR="001D772A" w:rsidRPr="00F22CB0">
        <w:rPr>
          <w:rFonts w:cs="Arial"/>
          <w:szCs w:val="24"/>
        </w:rPr>
        <w:t xml:space="preserve"> </w:t>
      </w:r>
      <w:r w:rsidR="001D772A" w:rsidRPr="00160061">
        <w:rPr>
          <w:rFonts w:cs="Arial"/>
          <w:i/>
          <w:szCs w:val="24"/>
        </w:rPr>
        <w:t xml:space="preserve">for </w:t>
      </w:r>
      <w:proofErr w:type="spellStart"/>
      <w:r w:rsidR="001D772A" w:rsidRPr="00160061">
        <w:rPr>
          <w:rFonts w:cs="Arial"/>
          <w:i/>
          <w:szCs w:val="24"/>
        </w:rPr>
        <w:t>land</w:t>
      </w:r>
      <w:proofErr w:type="spellEnd"/>
      <w:r w:rsidR="001D772A" w:rsidRPr="00160061">
        <w:rPr>
          <w:rFonts w:cs="Arial"/>
          <w:i/>
          <w:szCs w:val="24"/>
        </w:rPr>
        <w:t xml:space="preserve"> </w:t>
      </w:r>
      <w:proofErr w:type="spellStart"/>
      <w:r w:rsidR="001D772A" w:rsidRPr="00160061">
        <w:rPr>
          <w:rFonts w:cs="Arial"/>
          <w:i/>
          <w:szCs w:val="24"/>
        </w:rPr>
        <w:t>administration</w:t>
      </w:r>
      <w:proofErr w:type="spellEnd"/>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969805"/>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xml:space="preserve">, que consistem em registros baseados em descrições escritas, sem a incorporação de informações georreferenciadas. Essa limitação </w:t>
      </w:r>
      <w:r>
        <w:lastRenderedPageBreak/>
        <w:t>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969806"/>
      <w:r w:rsidRPr="007C7115">
        <w:t>Objetivos</w:t>
      </w:r>
      <w:bookmarkEnd w:id="13"/>
      <w:r w:rsidRPr="007C7115">
        <w:t xml:space="preserve"> </w:t>
      </w:r>
    </w:p>
    <w:p w14:paraId="7D38E20D" w14:textId="567AC6D7" w:rsidR="00CF263A" w:rsidRDefault="00CF263A" w:rsidP="00CF263A">
      <w:pPr>
        <w:pStyle w:val="Ttulo4"/>
      </w:pPr>
      <w:bookmarkStart w:id="14" w:name="_Toc191969807"/>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969808"/>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969809"/>
      <w:r>
        <w:lastRenderedPageBreak/>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600D58AA" w14:textId="77777777" w:rsidR="00287CAA" w:rsidRDefault="001D772A" w:rsidP="001D772A">
      <w:r>
        <w:t>Essas características são facilmente encontradas em cadastros imobiliários criados com base no Projeto CIATA.</w:t>
      </w:r>
      <w:r w:rsidR="00175E7E">
        <w:t xml:space="preserve"> </w:t>
      </w:r>
      <w:r w:rsidR="00175E7E" w:rsidRPr="00175E7E">
        <w:t>Em especial, a forma como as parcelas são identificadas</w:t>
      </w:r>
      <w:r w:rsidR="000F03B4">
        <w:t xml:space="preserve"> </w:t>
      </w:r>
      <w:r w:rsidR="00980099">
        <w:t>no projeto original</w:t>
      </w:r>
      <w:r w:rsidR="00175E7E" w:rsidRPr="00175E7E">
        <w:t xml:space="preserve">,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1BCF1F9E" w14:textId="7018E9DB" w:rsidR="001D772A" w:rsidRPr="00287CAA" w:rsidRDefault="00287CAA" w:rsidP="00287CAA">
      <w:r w:rsidRPr="00287CAA">
        <w:t>As características mencionadas são prontamente observáveis em cadastros imobiliários desenvolvidos a partir do Projeto CIATA. Notadamente, o método de identificação das parcelas no projeto original, utilizando uma sequência de caracteres que representam distrito, setor, quadra, lote, unidade e edificação (DD.SS.QQQ.LLLL.UUU-EEE)</w:t>
      </w:r>
      <w:r w:rsidR="00AC5F17">
        <w:fldChar w:fldCharType="begin"/>
      </w:r>
      <w:r w:rsidR="00AC5F17">
        <w:instrText xml:space="preserve"> ADDIN ZOTERO_ITEM CSL_CITATION {"citationID":"jBDXvGR8","properties":{"formattedCitation":"(Amorim,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AC5F17">
        <w:fldChar w:fldCharType="separate"/>
      </w:r>
      <w:r w:rsidR="00AC5F17" w:rsidRPr="00AC5F17">
        <w:rPr>
          <w:rFonts w:cs="Arial"/>
        </w:rPr>
        <w:t>(Amorim, 2018)</w:t>
      </w:r>
      <w:r w:rsidR="00AC5F17">
        <w:fldChar w:fldCharType="end"/>
      </w:r>
      <w:r w:rsidRPr="00287CAA">
        <w:t>, revela-se extremamente conveniente para a conversão de alguns cadastros textuais incompletos em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7" w:name="_Toc191969810"/>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 xml:space="preserve">Land </w:t>
      </w:r>
      <w:proofErr w:type="spellStart"/>
      <w:r w:rsidRPr="007E2FD5">
        <w:rPr>
          <w:i/>
        </w:rPr>
        <w:t>Administration</w:t>
      </w:r>
      <w:proofErr w:type="spellEnd"/>
      <w:r w:rsidRPr="007E2FD5">
        <w:rPr>
          <w:i/>
        </w:rPr>
        <w:t xml:space="preserve"> Domain Model</w:t>
      </w:r>
      <w:r w:rsidRPr="00B322C5">
        <w:t xml:space="preserve">). </w:t>
      </w:r>
    </w:p>
    <w:p w14:paraId="2B6A8539" w14:textId="7381D494" w:rsidR="001D772A" w:rsidRPr="00B322C5" w:rsidRDefault="001D772A" w:rsidP="001D772A">
      <w:r w:rsidRPr="00B322C5">
        <w:lastRenderedPageBreak/>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005A5C28"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6311A1">
        <w:t xml:space="preserve"> </w:t>
      </w:r>
      <w:r w:rsidR="006311A1">
        <w:fldChar w:fldCharType="begin"/>
      </w:r>
      <w:r w:rsidR="006311A1">
        <w:instrText xml:space="preserve"> ADDIN ZOTERO_ITEM CSL_CITATION {"citationID":"hpw3zrAN","properties":{"formattedCitation":"(Cunha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969811"/>
      <w:r w:rsidRPr="00B322C5">
        <w:t xml:space="preserve">Modelo </w:t>
      </w:r>
      <w:r w:rsidRPr="00467B9C">
        <w:t>conceitual</w:t>
      </w:r>
      <w:bookmarkEnd w:id="18"/>
      <w:r>
        <w:t xml:space="preserve"> </w:t>
      </w:r>
      <w:r w:rsidR="00A35335">
        <w:t>d</w:t>
      </w:r>
      <w:r>
        <w:t xml:space="preserve">o </w:t>
      </w:r>
      <w:r w:rsidR="00A35335">
        <w:t>CIATA</w:t>
      </w:r>
      <w:bookmarkEnd w:id="19"/>
    </w:p>
    <w:p w14:paraId="450DDD8C" w14:textId="506E8E23"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6311A1">
        <w:t xml:space="preserve"> </w:t>
      </w:r>
      <w:r w:rsidR="006311A1">
        <w:fldChar w:fldCharType="begin"/>
      </w:r>
      <w:r w:rsidR="006311A1">
        <w:instrText xml:space="preserve"> ADDIN ZOTERO_ITEM CSL_CITATION {"citationID":"R916tvaQ","properties":{"formattedCitation":"(Cunha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Ref191671060"/>
      <w:bookmarkStart w:id="24" w:name="_Toc191969812"/>
      <w:r w:rsidRPr="00B322C5">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969813"/>
      <w:r w:rsidRPr="00B322C5">
        <w:lastRenderedPageBreak/>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969814"/>
      <w:r w:rsidRPr="00B322C5">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2A64B31D" w:rsidR="004409CC" w:rsidRPr="00B322C5" w:rsidRDefault="00FE67E3" w:rsidP="00FE67E3">
      <w:r w:rsidRPr="00FE67E3">
        <w:t xml:space="preserve">Na modelagem de dados contemporânea, um identificador alfanumérico exclusivo, denominado chave, é empregado para representar cada registro em uma classe. Os valores adicionais associados ao registro são denominados atributos, e no contexto de propriedades imobiliárias, incluem informações como quadra, lote e </w:t>
      </w:r>
      <w:r w:rsidRPr="00FE67E3">
        <w:lastRenderedPageBreak/>
        <w:t>endereço, entre outros. A chave geralmente não possui referência a nenhum atributo da tabela ou externo a ela.</w:t>
      </w:r>
    </w:p>
    <w:p w14:paraId="6CA4E9C0" w14:textId="5280B126" w:rsidR="004409CC" w:rsidRDefault="00FD3047" w:rsidP="00FD3047">
      <w:r w:rsidRPr="00FD3047">
        <w:t xml:space="preserve">Devido à necessidade de economizar espaço nos registros na época, a criação de identificadores únicos que gastassem bytes extras era inviável. </w:t>
      </w:r>
      <w:r>
        <w:t>Dessa forma</w:t>
      </w:r>
      <w:r w:rsidRPr="00FD3047">
        <w:t xml:space="preserve">, </w:t>
      </w:r>
      <w:r>
        <w:t xml:space="preserve">surgiu </w:t>
      </w:r>
      <w:r w:rsidRPr="00FD3047">
        <w:t>uma das principais características do CIATA</w:t>
      </w:r>
      <w:r>
        <w:t>, que</w:t>
      </w:r>
      <w:r w:rsidRPr="00FD3047">
        <w:t xml:space="preserve"> é o uso de atributos reais, organizados de forma hierárquica para formar uma chave com semântica, onde cada parte da chave possui também uma informação relevante (Figura 1 e Figura 2).</w:t>
      </w:r>
    </w:p>
    <w:p w14:paraId="172D3DAF" w14:textId="1617369B" w:rsidR="000B0A53" w:rsidRPr="000B0A53" w:rsidRDefault="005E2697" w:rsidP="005E2697">
      <w:r w:rsidRPr="005E2697">
        <w:t>Observa-se</w:t>
      </w:r>
      <w:r>
        <w:t xml:space="preserve"> nessas figuras</w:t>
      </w:r>
      <w:r w:rsidRPr="005E2697">
        <w:t xml:space="preserve"> que a formação da chave </w:t>
      </w:r>
      <w:r w:rsidRPr="005E2697">
        <w:rPr>
          <w:i/>
        </w:rPr>
        <w:t>per se</w:t>
      </w:r>
      <w:r w:rsidRPr="005E2697">
        <w:t xml:space="preserve"> incorporava dados que referenciavam atributos como distrito, setor, quadra e lote. Embora essa técnica seja considerada obsoleta </w:t>
      </w:r>
      <w:proofErr w:type="gramStart"/>
      <w:r w:rsidRPr="005E2697">
        <w:t>nos dias atuais</w:t>
      </w:r>
      <w:proofErr w:type="gramEnd"/>
      <w:r w:rsidRPr="005E2697">
        <w:t>, ela era comum na época da implementação do CIATA.</w:t>
      </w:r>
    </w:p>
    <w:p w14:paraId="39E01EA4" w14:textId="77777777" w:rsidR="00B44974" w:rsidRPr="00B322C5" w:rsidRDefault="00B44974" w:rsidP="004409CC">
      <w:pPr>
        <w:rPr>
          <w:rFonts w:cs="Arial"/>
          <w:szCs w:val="24"/>
        </w:rPr>
      </w:pPr>
    </w:p>
    <w:p w14:paraId="0DA85EF8" w14:textId="2CB6A80D" w:rsidR="004409CC" w:rsidRPr="00B322C5" w:rsidRDefault="004409CC" w:rsidP="006E2B26">
      <w:pPr>
        <w:pStyle w:val="Legenda"/>
      </w:pPr>
      <w:bookmarkStart w:id="29"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29"/>
      <w:r w:rsidRPr="00B322C5">
        <w:t>:Formação da chave do imóvel no CIATA</w:t>
      </w:r>
    </w:p>
    <w:tbl>
      <w:tblPr>
        <w:tblStyle w:val="TabeladeGrade5Escura-nfase11"/>
        <w:tblW w:w="4815" w:type="dxa"/>
        <w:jc w:val="center"/>
        <w:tblLook w:val="04A0" w:firstRow="1" w:lastRow="0" w:firstColumn="1" w:lastColumn="0" w:noHBand="0" w:noVBand="1"/>
      </w:tblPr>
      <w:tblGrid>
        <w:gridCol w:w="1413"/>
        <w:gridCol w:w="1701"/>
        <w:gridCol w:w="1941"/>
      </w:tblGrid>
      <w:tr w:rsidR="00152210" w:rsidRPr="00E8682C" w14:paraId="77A601ED" w14:textId="77777777" w:rsidTr="00452C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E8EDA6" w14:textId="37B80A02" w:rsidR="00152210" w:rsidRPr="00E8682C" w:rsidRDefault="00D43CB3" w:rsidP="00F41C10">
            <w:pPr>
              <w:ind w:firstLine="0"/>
              <w:jc w:val="left"/>
              <w:rPr>
                <w:rFonts w:ascii="Times New Roman" w:eastAsia="Times New Roman" w:hAnsi="Times New Roman" w:cs="Times New Roman"/>
                <w:sz w:val="20"/>
                <w:szCs w:val="24"/>
                <w:lang w:eastAsia="pt-BR"/>
              </w:rPr>
            </w:pPr>
            <w:r>
              <w:t>Posição</w:t>
            </w:r>
          </w:p>
        </w:tc>
        <w:tc>
          <w:tcPr>
            <w:tcW w:w="1701" w:type="dxa"/>
            <w:noWrap/>
            <w:hideMark/>
          </w:tcPr>
          <w:p w14:paraId="09F1BBD8" w14:textId="3CF8B35F" w:rsidR="00152210" w:rsidRPr="00E8682C" w:rsidRDefault="00D43CB3" w:rsidP="00F41C1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t>Tamanho</w:t>
            </w:r>
          </w:p>
        </w:tc>
        <w:tc>
          <w:tcPr>
            <w:tcW w:w="1701" w:type="dxa"/>
          </w:tcPr>
          <w:p w14:paraId="19C00C56" w14:textId="2B970538" w:rsidR="00152210" w:rsidRPr="00E8682C" w:rsidRDefault="00152210" w:rsidP="00F41C1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302B7A">
              <w:t xml:space="preserve">  </w:t>
            </w:r>
            <w:r w:rsidR="00D43CB3">
              <w:t>Descrição</w:t>
            </w:r>
          </w:p>
        </w:tc>
      </w:tr>
      <w:tr w:rsidR="00152210" w:rsidRPr="00E8682C" w14:paraId="1DB02790"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A4D443" w14:textId="09DC2B6D" w:rsidR="00152210" w:rsidRPr="0013233B" w:rsidRDefault="00D43CB3" w:rsidP="00F41C10">
            <w:pPr>
              <w:ind w:firstLine="0"/>
              <w:jc w:val="left"/>
              <w:rPr>
                <w:rFonts w:ascii="Times New Roman" w:eastAsia="Times New Roman" w:hAnsi="Times New Roman" w:cs="Times New Roman"/>
                <w:sz w:val="22"/>
                <w:szCs w:val="20"/>
                <w:lang w:eastAsia="pt-BR"/>
              </w:rPr>
            </w:pPr>
            <w:r>
              <w:rPr>
                <w:sz w:val="22"/>
                <w:szCs w:val="20"/>
              </w:rPr>
              <w:t>1</w:t>
            </w:r>
          </w:p>
        </w:tc>
        <w:tc>
          <w:tcPr>
            <w:tcW w:w="1701" w:type="dxa"/>
            <w:noWrap/>
            <w:hideMark/>
          </w:tcPr>
          <w:p w14:paraId="6C6FEF38" w14:textId="226C3421" w:rsidR="00152210" w:rsidRPr="00ED3309" w:rsidRDefault="00D43CB3"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2</w:t>
            </w:r>
          </w:p>
        </w:tc>
        <w:tc>
          <w:tcPr>
            <w:tcW w:w="1701" w:type="dxa"/>
          </w:tcPr>
          <w:p w14:paraId="3648B0B7" w14:textId="07E2B42C" w:rsidR="00152210" w:rsidRPr="00E8682C" w:rsidRDefault="00D43CB3"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Distrito</w:t>
            </w:r>
          </w:p>
        </w:tc>
      </w:tr>
      <w:tr w:rsidR="00152210" w:rsidRPr="00E8682C" w14:paraId="4C85E9F4" w14:textId="77777777" w:rsidTr="00452C19">
        <w:trPr>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9EA72F1" w14:textId="5A41576E" w:rsidR="00152210" w:rsidRPr="0013233B" w:rsidRDefault="0005334F" w:rsidP="00F41C10">
            <w:pPr>
              <w:ind w:firstLine="0"/>
              <w:jc w:val="left"/>
              <w:rPr>
                <w:rFonts w:ascii="Times New Roman" w:eastAsia="Times New Roman" w:hAnsi="Times New Roman" w:cs="Times New Roman"/>
                <w:sz w:val="22"/>
                <w:szCs w:val="20"/>
                <w:lang w:eastAsia="pt-BR"/>
              </w:rPr>
            </w:pPr>
            <w:r>
              <w:rPr>
                <w:sz w:val="22"/>
                <w:szCs w:val="20"/>
              </w:rPr>
              <w:t>3</w:t>
            </w:r>
          </w:p>
        </w:tc>
        <w:tc>
          <w:tcPr>
            <w:tcW w:w="1701" w:type="dxa"/>
            <w:noWrap/>
            <w:hideMark/>
          </w:tcPr>
          <w:p w14:paraId="024840CD" w14:textId="74C0DA90" w:rsidR="00152210" w:rsidRPr="00ED3309" w:rsidRDefault="00D43CB3"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2</w:t>
            </w:r>
          </w:p>
        </w:tc>
        <w:tc>
          <w:tcPr>
            <w:tcW w:w="1701" w:type="dxa"/>
          </w:tcPr>
          <w:p w14:paraId="28EAA342" w14:textId="2F587791" w:rsidR="00152210"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Setor</w:t>
            </w:r>
          </w:p>
        </w:tc>
      </w:tr>
      <w:tr w:rsidR="00152210" w:rsidRPr="00E8682C" w14:paraId="7D2D776A"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6D115A" w14:textId="561E95EF" w:rsidR="00152210" w:rsidRPr="0013233B" w:rsidRDefault="0005334F" w:rsidP="00F41C10">
            <w:pPr>
              <w:ind w:firstLine="0"/>
              <w:jc w:val="left"/>
              <w:rPr>
                <w:rFonts w:ascii="Times New Roman" w:eastAsia="Times New Roman" w:hAnsi="Times New Roman" w:cs="Times New Roman"/>
                <w:sz w:val="22"/>
                <w:szCs w:val="20"/>
                <w:lang w:eastAsia="pt-BR"/>
              </w:rPr>
            </w:pPr>
            <w:r>
              <w:rPr>
                <w:sz w:val="22"/>
                <w:szCs w:val="20"/>
              </w:rPr>
              <w:t>5</w:t>
            </w:r>
          </w:p>
        </w:tc>
        <w:tc>
          <w:tcPr>
            <w:tcW w:w="1701" w:type="dxa"/>
            <w:noWrap/>
            <w:hideMark/>
          </w:tcPr>
          <w:p w14:paraId="1B3F9020" w14:textId="5E99C028" w:rsidR="00152210" w:rsidRPr="00ED3309" w:rsidRDefault="00123A0E"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3</w:t>
            </w:r>
          </w:p>
        </w:tc>
        <w:tc>
          <w:tcPr>
            <w:tcW w:w="1701" w:type="dxa"/>
          </w:tcPr>
          <w:p w14:paraId="4D3B7612" w14:textId="76916F7A" w:rsidR="00152210" w:rsidRPr="00E8682C" w:rsidRDefault="00123A0E"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Quadra/Logradouro</w:t>
            </w:r>
          </w:p>
        </w:tc>
      </w:tr>
      <w:tr w:rsidR="00152210" w:rsidRPr="00E8682C" w14:paraId="2E279119" w14:textId="77777777" w:rsidTr="00452C19">
        <w:trPr>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44B0668" w14:textId="499D421A" w:rsidR="00152210" w:rsidRPr="0013233B" w:rsidRDefault="00123A0E" w:rsidP="00F41C10">
            <w:pPr>
              <w:ind w:firstLine="0"/>
              <w:jc w:val="left"/>
              <w:rPr>
                <w:rFonts w:ascii="Times New Roman" w:eastAsia="Times New Roman" w:hAnsi="Times New Roman" w:cs="Times New Roman"/>
                <w:sz w:val="22"/>
                <w:szCs w:val="20"/>
                <w:lang w:eastAsia="pt-BR"/>
              </w:rPr>
            </w:pPr>
            <w:r>
              <w:rPr>
                <w:sz w:val="22"/>
                <w:szCs w:val="20"/>
              </w:rPr>
              <w:t>8</w:t>
            </w:r>
          </w:p>
        </w:tc>
        <w:tc>
          <w:tcPr>
            <w:tcW w:w="1701" w:type="dxa"/>
            <w:noWrap/>
            <w:hideMark/>
          </w:tcPr>
          <w:p w14:paraId="5D41A902" w14:textId="21E682D0" w:rsidR="00152210" w:rsidRPr="00ED3309"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3</w:t>
            </w:r>
          </w:p>
        </w:tc>
        <w:tc>
          <w:tcPr>
            <w:tcW w:w="1701" w:type="dxa"/>
          </w:tcPr>
          <w:p w14:paraId="3AFD9AC7" w14:textId="5E9C8531" w:rsidR="00152210" w:rsidRPr="00E8682C"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Lote/UI</w:t>
            </w:r>
          </w:p>
        </w:tc>
      </w:tr>
      <w:tr w:rsidR="00152210" w:rsidRPr="00E8682C" w14:paraId="17C4D8C3"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tcPr>
          <w:p w14:paraId="3EF62687" w14:textId="29C6A535" w:rsidR="00152210" w:rsidRPr="0013233B" w:rsidRDefault="00123A0E" w:rsidP="00F41C10">
            <w:pPr>
              <w:ind w:firstLine="0"/>
              <w:jc w:val="left"/>
              <w:rPr>
                <w:rFonts w:ascii="Times New Roman" w:eastAsia="Times New Roman" w:hAnsi="Times New Roman" w:cs="Times New Roman"/>
                <w:sz w:val="22"/>
                <w:szCs w:val="20"/>
                <w:lang w:eastAsia="pt-BR"/>
              </w:rPr>
            </w:pPr>
            <w:r>
              <w:rPr>
                <w:sz w:val="22"/>
                <w:szCs w:val="20"/>
              </w:rPr>
              <w:t>11</w:t>
            </w:r>
          </w:p>
        </w:tc>
        <w:tc>
          <w:tcPr>
            <w:tcW w:w="1701" w:type="dxa"/>
            <w:noWrap/>
          </w:tcPr>
          <w:p w14:paraId="0430D699" w14:textId="7C3EB117" w:rsidR="00152210" w:rsidRPr="00ED3309" w:rsidRDefault="00AC7BE8"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4</w:t>
            </w:r>
          </w:p>
        </w:tc>
        <w:tc>
          <w:tcPr>
            <w:tcW w:w="1701" w:type="dxa"/>
          </w:tcPr>
          <w:p w14:paraId="4339B440" w14:textId="0970597D" w:rsidR="00152210" w:rsidRPr="00E8682C" w:rsidRDefault="00AC7BE8"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UI</w:t>
            </w:r>
          </w:p>
        </w:tc>
      </w:tr>
    </w:tbl>
    <w:p w14:paraId="23B63BD1" w14:textId="77777777" w:rsidR="004409CC" w:rsidRPr="00B322C5" w:rsidRDefault="004409CC" w:rsidP="006E2B26">
      <w:pPr>
        <w:pStyle w:val="Legenda"/>
      </w:pPr>
    </w:p>
    <w:p w14:paraId="21218111" w14:textId="4433C299" w:rsidR="004409CC" w:rsidRPr="00B322C5" w:rsidRDefault="004409CC" w:rsidP="006E2B26">
      <w:pPr>
        <w:pStyle w:val="Legenda"/>
      </w:pPr>
      <w:bookmarkStart w:id="30"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0"/>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186FBF3B" w:rsidR="004409CC" w:rsidRPr="00B322C5" w:rsidRDefault="005E14F4" w:rsidP="00160061">
            <w:pPr>
              <w:ind w:firstLine="0"/>
              <w:rPr>
                <w:rFonts w:cs="Arial"/>
                <w:szCs w:val="24"/>
              </w:rPr>
            </w:pPr>
            <w:r w:rsidRPr="00B322C5">
              <w:rPr>
                <w:rFonts w:cs="Arial"/>
                <w:noProof/>
                <w:szCs w:val="24"/>
                <w:lang w:eastAsia="pt-BR"/>
              </w:rPr>
              <w:drawing>
                <wp:inline distT="0" distB="0" distL="0" distR="0" wp14:anchorId="12080537" wp14:editId="58BCCD18">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1" w:name="_Toc183090302"/>
      <w:bookmarkStart w:id="32" w:name="_Toc191969815"/>
      <w:r w:rsidRPr="00B322C5">
        <w:t xml:space="preserve">Linguagens de programação </w:t>
      </w:r>
      <w:proofErr w:type="spellStart"/>
      <w:r w:rsidRPr="00B322C5">
        <w:t>Pré-SGBDs</w:t>
      </w:r>
      <w:bookmarkEnd w:id="31"/>
      <w:bookmarkEnd w:id="32"/>
      <w:proofErr w:type="spellEnd"/>
    </w:p>
    <w:p w14:paraId="72B4FEEC" w14:textId="77777777" w:rsidR="004409CC" w:rsidRPr="00B322C5" w:rsidRDefault="004409CC" w:rsidP="004409CC">
      <w:r w:rsidRPr="00B322C5">
        <w:t xml:space="preserve">As linguagens de programação dominantes na época em que o CIATA foi definido eram COBOL, LISP e FORTRAN. Nenhuma dessas linguagens possuía </w:t>
      </w:r>
      <w:r w:rsidRPr="00B322C5">
        <w:lastRenderedPageBreak/>
        <w:t>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w:t>
      </w:r>
      <w:proofErr w:type="spellStart"/>
      <w:r w:rsidRPr="00B322C5">
        <w:t>SGBDs</w:t>
      </w:r>
      <w:proofErr w:type="spellEnd"/>
      <w:r w:rsidRPr="00B322C5">
        <w:t xml:space="preserve">, o modelo de dados do CIATA apresentava uma </w:t>
      </w:r>
      <w:r w:rsidRPr="00B44974">
        <w:rPr>
          <w:color w:val="FF0000"/>
          <w:rPrChange w:id="33"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34" w:name="_Toc191969816"/>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34"/>
    </w:p>
    <w:p w14:paraId="397AC2CE" w14:textId="438D7144" w:rsidR="001D772A" w:rsidRDefault="001D772A" w:rsidP="001D772A">
      <w:r>
        <w:t xml:space="preserve">O conceito de </w:t>
      </w:r>
      <w:r w:rsidR="00CF288B" w:rsidRPr="001A2A8A">
        <w:rPr>
          <w:i/>
        </w:rPr>
        <w:t>Fit-For-</w:t>
      </w:r>
      <w:proofErr w:type="spellStart"/>
      <w:r w:rsidR="00CF288B" w:rsidRPr="001A2A8A">
        <w:rPr>
          <w:i/>
        </w:rPr>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w:t>
      </w:r>
      <w:r>
        <w:lastRenderedPageBreak/>
        <w:t xml:space="preserve">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w:t>
      </w:r>
      <w:proofErr w:type="spellStart"/>
      <w:r w:rsidRPr="000A731D">
        <w:t>Enemark</w:t>
      </w:r>
      <w:proofErr w:type="spellEnd"/>
      <w:r w:rsidRPr="000A731D">
        <w:t xml:space="preserve">; McLaren; </w:t>
      </w:r>
      <w:proofErr w:type="spellStart"/>
      <w:r w:rsidRPr="000A731D">
        <w:t>Lemmen</w:t>
      </w:r>
      <w:proofErr w:type="spellEnd"/>
      <w:r w:rsidRPr="000A731D">
        <w:t>, 2021)</w:t>
      </w:r>
      <w:r w:rsidR="000A731D" w:rsidRPr="000A731D">
        <w:t>.</w:t>
      </w:r>
    </w:p>
    <w:p w14:paraId="69C48E81" w14:textId="02537644" w:rsidR="001D772A" w:rsidRDefault="001D772A" w:rsidP="001D772A">
      <w:r>
        <w:t xml:space="preserve">Ao relacionar o CIATA com o conceito de </w:t>
      </w:r>
      <w:r w:rsidR="00E14E65" w:rsidRPr="001A2A8A">
        <w:rPr>
          <w:i/>
        </w:rPr>
        <w:t>Fit-For-</w:t>
      </w:r>
      <w:proofErr w:type="spellStart"/>
      <w:r w:rsidR="00E14E65" w:rsidRPr="001A2A8A">
        <w:rPr>
          <w:i/>
        </w:rPr>
        <w:t>Purpose</w:t>
      </w:r>
      <w:proofErr w:type="spellEnd"/>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35" w:name="_Toc183090305"/>
      <w:bookmarkStart w:id="36" w:name="_Toc191969817"/>
      <w:r w:rsidRPr="00B322C5">
        <w:t xml:space="preserve">O CIATA </w:t>
      </w:r>
      <w:r w:rsidR="00E14E65">
        <w:t>e o</w:t>
      </w:r>
      <w:r w:rsidRPr="00B322C5">
        <w:t xml:space="preserve"> LADM</w:t>
      </w:r>
      <w:bookmarkEnd w:id="35"/>
      <w:bookmarkEnd w:id="36"/>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43D81">
        <w:rPr>
          <w:i/>
          <w:lang w:eastAsia="pt-BR"/>
        </w:rPr>
        <w:t>Unified</w:t>
      </w:r>
      <w:proofErr w:type="spellEnd"/>
      <w:r w:rsidRPr="00B43D81">
        <w:rPr>
          <w:i/>
          <w:lang w:eastAsia="pt-BR"/>
        </w:rPr>
        <w:t xml:space="preserve"> </w:t>
      </w:r>
      <w:proofErr w:type="spellStart"/>
      <w:r w:rsidRPr="00B43D81">
        <w:rPr>
          <w:i/>
          <w:lang w:eastAsia="pt-BR"/>
        </w:rPr>
        <w:t>Modeling</w:t>
      </w:r>
      <w:proofErr w:type="spellEnd"/>
      <w:r w:rsidRPr="00B43D81">
        <w:rPr>
          <w:i/>
          <w:lang w:eastAsia="pt-BR"/>
        </w:rPr>
        <w:t xml:space="preserve"> </w:t>
      </w:r>
      <w:proofErr w:type="spellStart"/>
      <w:r w:rsidRPr="00B43D81">
        <w:rPr>
          <w:i/>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 xml:space="preserve">lasses são estruturas que definem o modelo de dados de um </w:t>
      </w:r>
      <w:r w:rsidRPr="00B322C5">
        <w:rPr>
          <w:lang w:eastAsia="pt-BR"/>
        </w:rPr>
        <w:lastRenderedPageBreak/>
        <w:t>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6E2B26">
      <w:pPr>
        <w:pStyle w:val="Legenda"/>
      </w:pPr>
      <w:bookmarkStart w:id="37" w:name="_Ref184328056"/>
      <w:r w:rsidRPr="00B322C5">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37"/>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w:t>
      </w:r>
      <w:proofErr w:type="spellStart"/>
      <w:r w:rsidR="001D772A" w:rsidRPr="00B322C5">
        <w:rPr>
          <w:lang w:eastAsia="pt-BR"/>
        </w:rPr>
        <w:t>subpacote</w:t>
      </w:r>
      <w:proofErr w:type="spellEnd"/>
      <w:r w:rsidR="001D772A" w:rsidRPr="00B322C5">
        <w:rPr>
          <w:lang w:eastAsia="pt-BR"/>
        </w:rPr>
        <w:t xml:space="preserv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lastRenderedPageBreak/>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38"/>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38"/>
      <w:r w:rsidR="00B44974">
        <w:rPr>
          <w:rStyle w:val="Refdecomentrio"/>
        </w:rPr>
        <w:commentReference w:id="38"/>
      </w:r>
    </w:p>
    <w:p w14:paraId="3E1463EB" w14:textId="0EB6E784" w:rsidR="001D772A" w:rsidRDefault="001D772A" w:rsidP="006E2B26">
      <w:pPr>
        <w:pStyle w:val="Legenda"/>
      </w:pPr>
      <w:bookmarkStart w:id="39" w:name="_Ref184370336"/>
      <w:commentRangeStart w:id="40"/>
      <w:r>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39"/>
      <w:r>
        <w:t>: Classes básicas (pacotes) do LADM</w:t>
      </w:r>
      <w:commentRangeEnd w:id="40"/>
      <w:r w:rsidR="009136FD">
        <w:rPr>
          <w:rStyle w:val="Refdecomentrio"/>
          <w:iCs w:val="0"/>
        </w:rPr>
        <w:commentReference w:id="40"/>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2984928B" w:rsidR="001D772A" w:rsidRDefault="001D772A" w:rsidP="001D772A">
      <w:pPr>
        <w:rPr>
          <w:lang w:eastAsia="pt-BR"/>
        </w:rPr>
      </w:pPr>
      <w:r w:rsidRPr="00B322C5">
        <w:rPr>
          <w:lang w:eastAsia="pt-BR"/>
        </w:rPr>
        <w:t xml:space="preserve">O LADM apresenta fortes influências do modelo relacional </w:t>
      </w:r>
      <w:commentRangeStart w:id="41"/>
      <w:r w:rsidRPr="00B322C5">
        <w:rPr>
          <w:lang w:eastAsia="pt-BR"/>
        </w:rPr>
        <w:t xml:space="preserve">proposto por Edgar </w:t>
      </w:r>
      <w:proofErr w:type="spellStart"/>
      <w:r w:rsidRPr="00B322C5">
        <w:rPr>
          <w:lang w:eastAsia="pt-BR"/>
        </w:rPr>
        <w:t>Codd</w:t>
      </w:r>
      <w:commentRangeEnd w:id="41"/>
      <w:proofErr w:type="spellEnd"/>
      <w:r w:rsidR="009136FD">
        <w:rPr>
          <w:rStyle w:val="Refdecomentrio"/>
        </w:rPr>
        <w:commentReference w:id="41"/>
      </w:r>
      <w:r w:rsidR="00CB2CE2">
        <w:rPr>
          <w:lang w:eastAsia="pt-BR"/>
        </w:rPr>
        <w:t xml:space="preserve"> </w:t>
      </w:r>
      <w:r w:rsidR="00E322C8">
        <w:rPr>
          <w:lang w:eastAsia="pt-BR"/>
        </w:rPr>
        <w:fldChar w:fldCharType="begin"/>
      </w:r>
      <w:r w:rsidR="00E322C8">
        <w:rPr>
          <w:lang w:eastAsia="pt-BR"/>
        </w:rPr>
        <w:instrText xml:space="preserve"> ADDIN ZOTERO_ITEM CSL_CITATION {"citationID":"EpDBx06d","properties":{"formattedCitation":"(Date, 2004)","plainCitation":"(Date, 2004)","noteIndex":0},"citationItems":[{"id":"HOHTBVxn/QK8MKYDP","uris":["http://zotero.org/users/local/P1GuXq80/items/LMQ2HAQT"],"itemData":{"id":"HOHTBVxn/QK8MKYDP","type":"book","edition":"8.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00E322C8">
        <w:rPr>
          <w:lang w:eastAsia="pt-BR"/>
        </w:rPr>
        <w:fldChar w:fldCharType="separate"/>
      </w:r>
      <w:r w:rsidR="00E322C8" w:rsidRPr="00E322C8">
        <w:rPr>
          <w:rFonts w:cs="Arial"/>
        </w:rPr>
        <w:t>(</w:t>
      </w:r>
      <w:r w:rsidR="00F11B66">
        <w:rPr>
          <w:rFonts w:cs="Arial"/>
        </w:rPr>
        <w:t xml:space="preserve">citado por </w:t>
      </w:r>
      <w:r w:rsidR="00E322C8" w:rsidRPr="00E322C8">
        <w:rPr>
          <w:rFonts w:cs="Arial"/>
        </w:rPr>
        <w:t>Date, 2004)</w:t>
      </w:r>
      <w:r w:rsidR="00E322C8">
        <w:rPr>
          <w:lang w:eastAsia="pt-BR"/>
        </w:rPr>
        <w:fldChar w:fldCharType="end"/>
      </w:r>
      <w:r w:rsidRPr="00B322C5">
        <w:rPr>
          <w:lang w:eastAsia="pt-BR"/>
        </w:rPr>
        <w:t>, no qual cada classe ou objeto é modelado em uma estrutura de dados separada</w:t>
      </w:r>
      <w:r>
        <w:rPr>
          <w:lang w:eastAsia="pt-BR"/>
        </w:rPr>
        <w:t>, conforme se verifica na norma ISO 19152/2012</w:t>
      </w:r>
      <w:r w:rsidRPr="00B322C5">
        <w:rPr>
          <w:lang w:eastAsia="pt-BR"/>
        </w:rPr>
        <w:t xml:space="preserve">. Por outro lado, o CIATA </w:t>
      </w:r>
      <w:proofErr w:type="spellStart"/>
      <w:r w:rsidRPr="00B322C5">
        <w:rPr>
          <w:lang w:eastAsia="pt-BR"/>
        </w:rPr>
        <w:t>foi</w:t>
      </w:r>
      <w:proofErr w:type="spellEnd"/>
      <w:r w:rsidRPr="00B322C5">
        <w:rPr>
          <w:lang w:eastAsia="pt-BR"/>
        </w:rPr>
        <w:t xml:space="preserve">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w:t>
      </w:r>
      <w:r>
        <w:rPr>
          <w:lang w:eastAsia="pt-BR"/>
        </w:rPr>
        <w:lastRenderedPageBreak/>
        <w:t xml:space="preserve">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6E2B26">
      <w:pPr>
        <w:pStyle w:val="Legenda"/>
      </w:pPr>
      <w:bookmarkStart w:id="42" w:name="_Ref184571121"/>
      <w:r>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42"/>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sidRPr="000C5B05">
        <w:rPr>
          <w:i/>
          <w:iCs/>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6E2B26">
      <w:pPr>
        <w:pStyle w:val="Legenda"/>
      </w:pPr>
      <w:bookmarkStart w:id="43" w:name="_Ref184572123"/>
      <w:r>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43"/>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49F2A75" w:rsidR="001D772A" w:rsidRDefault="003246FD" w:rsidP="00160061">
            <w:pPr>
              <w:ind w:firstLine="0"/>
              <w:rPr>
                <w:lang w:eastAsia="pt-BR"/>
              </w:rPr>
            </w:pPr>
            <w:r w:rsidRPr="00D323D4">
              <w:rPr>
                <w:noProof/>
                <w:lang w:eastAsia="pt-BR"/>
              </w:rPr>
              <w:lastRenderedPageBreak/>
              <w:drawing>
                <wp:inline distT="0" distB="0" distL="0" distR="0" wp14:anchorId="192CCB62" wp14:editId="66833243">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5F708468" w:rsidR="001D772A" w:rsidRDefault="001D772A" w:rsidP="006E2B26">
      <w:pPr>
        <w:pStyle w:val="Legenda"/>
      </w:pPr>
      <w:commentRangeStart w:id="44"/>
      <w:r>
        <w:t xml:space="preserve">Tabela </w:t>
      </w:r>
      <w:r w:rsidR="00E8487E">
        <w:fldChar w:fldCharType="begin"/>
      </w:r>
      <w:r w:rsidR="00E8487E">
        <w:instrText xml:space="preserve"> SEQ Tabela \* ARABIC </w:instrText>
      </w:r>
      <w:r w:rsidR="00E8487E">
        <w:fldChar w:fldCharType="separate"/>
      </w:r>
      <w:r w:rsidR="0058053C">
        <w:rPr>
          <w:noProof/>
        </w:rPr>
        <w:t>2</w:t>
      </w:r>
      <w:r w:rsidR="00E8487E">
        <w:rPr>
          <w:noProof/>
        </w:rPr>
        <w:fldChar w:fldCharType="end"/>
      </w:r>
      <w:r>
        <w:t xml:space="preserve">: </w:t>
      </w:r>
      <w:r w:rsidRPr="00364476">
        <w:t>Comparando CIATA e LADM: Contextos e Propósitos Distintos</w:t>
      </w:r>
      <w:commentRangeEnd w:id="44"/>
      <w:r w:rsidR="009136FD">
        <w:rPr>
          <w:rStyle w:val="Refdecomentrio"/>
          <w:iCs w:val="0"/>
        </w:rPr>
        <w:commentReference w:id="44"/>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45" w:name="_Toc183090307"/>
      <w:bookmarkStart w:id="46" w:name="_Toc191969818"/>
      <w:r w:rsidRPr="00B322C5">
        <w:rPr>
          <w:rFonts w:eastAsia="Times New Roman"/>
          <w:lang w:eastAsia="pt-BR"/>
        </w:rPr>
        <w:t>Ciata e o CTM</w:t>
      </w:r>
      <w:bookmarkEnd w:id="45"/>
      <w:bookmarkEnd w:id="46"/>
    </w:p>
    <w:p w14:paraId="17C3617E" w14:textId="38ADF598" w:rsidR="00A0431C" w:rsidRDefault="00B96AFA" w:rsidP="00B96AFA">
      <w:pPr>
        <w:rPr>
          <w:lang w:eastAsia="pt-BR"/>
        </w:rPr>
      </w:pPr>
      <w:r w:rsidRPr="00B96AFA">
        <w:rPr>
          <w:lang w:eastAsia="pt-BR"/>
        </w:rPr>
        <w:t xml:space="preserve">Tomando o CIATA como ponto de partida e o CTM (Cadastro Territorial Multifinalitário) como objetivo no processo de atualização dos cadastros imobiliários, é essencial avaliar as semelhanças e diferenças entre essas duas propostas de </w:t>
      </w:r>
      <w:r w:rsidRPr="00B96AFA">
        <w:rPr>
          <w:lang w:eastAsia="pt-BR"/>
        </w:rPr>
        <w:lastRenderedPageBreak/>
        <w:t>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01834A2C" w:rsidR="00AF475B" w:rsidRDefault="00AF475B" w:rsidP="006E2B26">
      <w:pPr>
        <w:pStyle w:val="Legenda"/>
      </w:pPr>
      <w:bookmarkStart w:id="47" w:name="_Ref191479803"/>
      <w:r>
        <w:t xml:space="preserve">Tabela </w:t>
      </w:r>
      <w:r w:rsidR="00E8487E">
        <w:fldChar w:fldCharType="begin"/>
      </w:r>
      <w:r w:rsidR="00E8487E">
        <w:instrText xml:space="preserve"> SEQ Tabela \* ARABIC </w:instrText>
      </w:r>
      <w:r w:rsidR="00E8487E">
        <w:fldChar w:fldCharType="separate"/>
      </w:r>
      <w:r w:rsidR="0058053C">
        <w:rPr>
          <w:noProof/>
        </w:rPr>
        <w:t>3</w:t>
      </w:r>
      <w:r w:rsidR="00E8487E">
        <w:rPr>
          <w:noProof/>
        </w:rPr>
        <w:fldChar w:fldCharType="end"/>
      </w:r>
      <w:bookmarkEnd w:id="4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 xml:space="preserve">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w:t>
      </w:r>
      <w:r w:rsidRPr="004B6B1E">
        <w:rPr>
          <w:rFonts w:cs="Arial"/>
          <w:lang w:eastAsia="pt-BR"/>
        </w:rPr>
        <w:lastRenderedPageBreak/>
        <w:t>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48"/>
      <w:commentRangeStart w:id="49"/>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48"/>
      <w:r>
        <w:rPr>
          <w:rStyle w:val="Refdecomentrio"/>
        </w:rPr>
        <w:commentReference w:id="48"/>
      </w:r>
      <w:commentRangeEnd w:id="49"/>
      <w:r w:rsidR="002C6DD5">
        <w:rPr>
          <w:rStyle w:val="Refdecomentrio"/>
        </w:rPr>
        <w:commentReference w:id="49"/>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proofErr w:type="spellStart"/>
      <w:r w:rsidR="00B22C90" w:rsidRPr="00B22C90">
        <w:rPr>
          <w:i/>
          <w:iCs/>
          <w:lang w:eastAsia="pt-BR"/>
        </w:rPr>
        <w:t>Object</w:t>
      </w:r>
      <w:proofErr w:type="spellEnd"/>
      <w:r w:rsidR="00B22C90" w:rsidRPr="00B22C90">
        <w:rPr>
          <w:i/>
          <w:iCs/>
          <w:lang w:eastAsia="pt-BR"/>
        </w:rPr>
        <w:t xml:space="preserve"> </w:t>
      </w:r>
      <w:proofErr w:type="spellStart"/>
      <w:r w:rsidR="00B22C90" w:rsidRPr="00B22C90">
        <w:rPr>
          <w:i/>
          <w:iCs/>
          <w:lang w:eastAsia="pt-BR"/>
        </w:rPr>
        <w:t>Modeling</w:t>
      </w:r>
      <w:proofErr w:type="spellEnd"/>
      <w:r w:rsidR="00B22C90" w:rsidRPr="00B22C90">
        <w:rPr>
          <w:i/>
          <w:iCs/>
          <w:lang w:eastAsia="pt-BR"/>
        </w:rPr>
        <w:t xml:space="preserve"> </w:t>
      </w:r>
      <w:proofErr w:type="spellStart"/>
      <w:r w:rsidR="00B22C90" w:rsidRPr="00B22C90">
        <w:rPr>
          <w:i/>
          <w:iCs/>
          <w:lang w:eastAsia="pt-BR"/>
        </w:rPr>
        <w:t>Technique</w:t>
      </w:r>
      <w:proofErr w:type="spellEnd"/>
      <w:r w:rsidR="00B22C90" w:rsidRPr="00B22C90">
        <w:rPr>
          <w:i/>
          <w:iCs/>
          <w:lang w:eastAsia="pt-BR"/>
        </w:rPr>
        <w:t xml:space="preserve"> for </w:t>
      </w:r>
      <w:proofErr w:type="spellStart"/>
      <w:r w:rsidR="00B22C90" w:rsidRPr="00B22C90">
        <w:rPr>
          <w:i/>
          <w:iCs/>
          <w:lang w:eastAsia="pt-BR"/>
        </w:rPr>
        <w:t>Geographic</w:t>
      </w:r>
      <w:proofErr w:type="spellEnd"/>
      <w:r w:rsidR="00B22C90" w:rsidRPr="00B22C90">
        <w:rPr>
          <w:i/>
          <w:iCs/>
          <w:lang w:eastAsia="pt-BR"/>
        </w:rPr>
        <w:t xml:space="preserve"> </w:t>
      </w:r>
      <w:proofErr w:type="spellStart"/>
      <w:r w:rsidR="00B22C90" w:rsidRPr="00B22C90">
        <w:rPr>
          <w:i/>
          <w:iCs/>
          <w:lang w:eastAsia="pt-BR"/>
        </w:rPr>
        <w:t>Applications</w:t>
      </w:r>
      <w:proofErr w:type="spellEnd"/>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E2B26">
      <w:pPr>
        <w:pStyle w:val="Legenda"/>
      </w:pPr>
      <w:bookmarkStart w:id="50" w:name="_Ref191478284"/>
      <w:r>
        <w:t xml:space="preserve">Figura </w:t>
      </w:r>
      <w:r>
        <w:fldChar w:fldCharType="begin"/>
      </w:r>
      <w:r>
        <w:instrText xml:space="preserve"> SEQ Figura \* ARABIC </w:instrText>
      </w:r>
      <w:r>
        <w:fldChar w:fldCharType="separate"/>
      </w:r>
      <w:r>
        <w:rPr>
          <w:noProof/>
        </w:rPr>
        <w:t>7</w:t>
      </w:r>
      <w:r>
        <w:rPr>
          <w:noProof/>
        </w:rPr>
        <w:fldChar w:fldCharType="end"/>
      </w:r>
      <w:bookmarkEnd w:id="50"/>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21210432" w:rsidR="00603026" w:rsidRDefault="0042050C" w:rsidP="00603026">
            <w:pPr>
              <w:ind w:firstLine="0"/>
              <w:jc w:val="center"/>
              <w:rPr>
                <w:lang w:eastAsia="pt-BR"/>
              </w:rPr>
            </w:pPr>
            <w:r w:rsidRPr="00603026">
              <w:rPr>
                <w:noProof/>
                <w:lang w:eastAsia="pt-BR"/>
              </w:rPr>
              <w:drawing>
                <wp:inline distT="0" distB="0" distL="0" distR="0" wp14:anchorId="0AAAAC9D" wp14:editId="50ACAA39">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6E2B26">
      <w:pPr>
        <w:pStyle w:val="Legenda"/>
      </w:pPr>
      <w:bookmarkStart w:id="51"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51"/>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17845A8" w:rsidR="00A0431C" w:rsidRDefault="00A0394D" w:rsidP="00A0431C">
            <w:pPr>
              <w:ind w:firstLine="0"/>
              <w:rPr>
                <w:lang w:eastAsia="pt-BR"/>
              </w:rPr>
            </w:pPr>
            <w:r w:rsidRPr="00212F4A">
              <w:rPr>
                <w:noProof/>
                <w:lang w:eastAsia="pt-BR"/>
              </w:rPr>
              <w:drawing>
                <wp:inline distT="0" distB="0" distL="0" distR="0" wp14:anchorId="7E14FCBE" wp14:editId="06310681">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lastRenderedPageBreak/>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proofErr w:type="spellStart"/>
      <w:r w:rsidR="000B458E" w:rsidRPr="000B458E">
        <w:rPr>
          <w:lang w:eastAsia="pt-BR"/>
        </w:rPr>
        <w:t>InscriçãoCadastral</w:t>
      </w:r>
      <w:proofErr w:type="spellEnd"/>
      <w:r w:rsidR="000B458E">
        <w:rPr>
          <w:lang w:eastAsia="pt-BR"/>
        </w:rPr>
        <w:t>”</w:t>
      </w:r>
      <w:r w:rsidR="000B458E" w:rsidRPr="000B458E">
        <w:rPr>
          <w:lang w:eastAsia="pt-BR"/>
        </w:rPr>
        <w:t xml:space="preserve"> do “</w:t>
      </w:r>
      <w:proofErr w:type="spellStart"/>
      <w:r w:rsidR="000B458E" w:rsidRPr="000B458E">
        <w:rPr>
          <w:lang w:eastAsia="pt-BR"/>
        </w:rPr>
        <w:t>BoletimCadastroImobiliario</w:t>
      </w:r>
      <w:proofErr w:type="spellEnd"/>
      <w:r w:rsidR="000B458E" w:rsidRPr="000B458E">
        <w:rPr>
          <w:lang w:eastAsia="pt-BR"/>
        </w:rPr>
        <w:t>”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6E2B26">
      <w:pPr>
        <w:pStyle w:val="Legenda"/>
      </w:pPr>
      <w:bookmarkStart w:id="52" w:name="_Ref191478455"/>
      <w:r>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52"/>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6718F736" w:rsidR="00A0431C" w:rsidRDefault="005D28B4" w:rsidP="00AF175A">
            <w:pPr>
              <w:ind w:firstLine="0"/>
              <w:rPr>
                <w:lang w:eastAsia="pt-BR"/>
              </w:rPr>
            </w:pPr>
            <w:r w:rsidRPr="00EC70E6">
              <w:rPr>
                <w:noProof/>
                <w:lang w:eastAsia="pt-BR"/>
              </w:rPr>
              <w:drawing>
                <wp:inline distT="0" distB="0" distL="0" distR="0" wp14:anchorId="43D0C27C" wp14:editId="3AC1F028">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53" w:name="_Toc191969819"/>
      <w:r>
        <w:t xml:space="preserve">Presença do CIATA nos </w:t>
      </w:r>
      <w:r w:rsidRPr="000B458E">
        <w:t>cadastros</w:t>
      </w:r>
      <w:r>
        <w:t xml:space="preserve"> imobiliários</w:t>
      </w:r>
      <w:bookmarkEnd w:id="53"/>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lastRenderedPageBreak/>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rsidRPr="00BD4B02">
        <w:rPr>
          <w:i/>
        </w:rPr>
        <w:t>CadUrb</w:t>
      </w:r>
      <w:proofErr w:type="spellEnd"/>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proofErr w:type="spellStart"/>
      <w:r w:rsidR="00D365A3" w:rsidRPr="00BD4B02">
        <w:rPr>
          <w:i/>
        </w:rPr>
        <w:t>Custon</w:t>
      </w:r>
      <w:proofErr w:type="spellEnd"/>
      <w:r w:rsidR="00D365A3" w:rsidRPr="00BD4B02">
        <w:rPr>
          <w:i/>
        </w:rPr>
        <w:t xml:space="preserve">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6E6C82E7" w:rsidR="00F117C6" w:rsidRDefault="001F0707" w:rsidP="006E2B26">
      <w:pPr>
        <w:pStyle w:val="Legenda"/>
      </w:pPr>
      <w:r>
        <w:t xml:space="preserve">Tabela </w:t>
      </w:r>
      <w:r w:rsidR="00442B37">
        <w:fldChar w:fldCharType="begin"/>
      </w:r>
      <w:r w:rsidR="00442B37">
        <w:instrText xml:space="preserve"> SEQ Tabela \* ARABIC </w:instrText>
      </w:r>
      <w:r w:rsidR="00442B37">
        <w:fldChar w:fldCharType="separate"/>
      </w:r>
      <w:r w:rsidR="0058053C">
        <w:rPr>
          <w:noProof/>
        </w:rPr>
        <w:t>4</w:t>
      </w:r>
      <w:r w:rsidR="00442B37">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54" w:name="_Toc183090308"/>
      <w:bookmarkStart w:id="55" w:name="_Toc191969820"/>
      <w:r w:rsidRPr="00B322C5">
        <w:rPr>
          <w:lang w:eastAsia="pt-BR"/>
        </w:rPr>
        <w:t>CIATA e imageamento</w:t>
      </w:r>
      <w:bookmarkEnd w:id="54"/>
      <w:bookmarkEnd w:id="55"/>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lastRenderedPageBreak/>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56" w:name="_Ref191278478"/>
      <w:bookmarkStart w:id="57" w:name="_Ref191278485"/>
      <w:bookmarkStart w:id="58" w:name="_Toc191969821"/>
      <w:r>
        <w:rPr>
          <w:lang w:eastAsia="pt-BR"/>
        </w:rPr>
        <w:t xml:space="preserve">CIATA </w:t>
      </w:r>
      <w:r w:rsidR="002B5096">
        <w:rPr>
          <w:lang w:eastAsia="pt-BR"/>
        </w:rPr>
        <w:t>e a Lei Geral de Proteção de Dados</w:t>
      </w:r>
      <w:r>
        <w:rPr>
          <w:lang w:eastAsia="pt-BR"/>
        </w:rPr>
        <w:t xml:space="preserve"> (LGPD)</w:t>
      </w:r>
      <w:bookmarkEnd w:id="56"/>
      <w:bookmarkEnd w:id="57"/>
      <w:bookmarkEnd w:id="58"/>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lastRenderedPageBreak/>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 xml:space="preserve">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w:t>
      </w:r>
      <w:r>
        <w:rPr>
          <w:lang w:eastAsia="pt-BR"/>
        </w:rPr>
        <w:lastRenderedPageBreak/>
        <w:t>formato solicitado pela prefeitura, sendo devida apenas a justa indenização pelo trabalho necessário à conversão para o formato exigido.</w:t>
      </w:r>
    </w:p>
    <w:p w14:paraId="0A2F7BC1" w14:textId="45495100" w:rsidR="00040805" w:rsidRDefault="00040805" w:rsidP="00EF6908">
      <w:pPr>
        <w:pStyle w:val="Ttulo2"/>
      </w:pPr>
      <w:bookmarkStart w:id="59" w:name="_Toc191969822"/>
      <w:r w:rsidRPr="00040805">
        <w:rPr>
          <w:lang w:eastAsia="pt-BR"/>
        </w:rPr>
        <w:t xml:space="preserve">CNEFE </w:t>
      </w:r>
      <w:r>
        <w:rPr>
          <w:lang w:eastAsia="pt-BR"/>
        </w:rPr>
        <w:t xml:space="preserve">- </w:t>
      </w:r>
      <w:r w:rsidRPr="004500A5">
        <w:t>Cadastro Nacional de Endereços para Fins Estatísticos</w:t>
      </w:r>
      <w:bookmarkEnd w:id="59"/>
      <w:r>
        <w:t xml:space="preserve"> </w:t>
      </w:r>
    </w:p>
    <w:p w14:paraId="073BBC88" w14:textId="382C91B7" w:rsidR="007C5FB6" w:rsidRPr="007C5FB6" w:rsidRDefault="007C5FB6" w:rsidP="007C5FB6">
      <w:r>
        <w:t xml:space="preserve">Segundo </w:t>
      </w:r>
      <w:r w:rsidR="00835242">
        <w:t>o sítio do IBGE na Internet:</w:t>
      </w:r>
    </w:p>
    <w:p w14:paraId="1113F49C" w14:textId="570B8FA9" w:rsidR="001D0A5A" w:rsidRDefault="00835242" w:rsidP="000A3527">
      <w:pPr>
        <w:pStyle w:val="Citao"/>
        <w:rPr>
          <w:lang w:eastAsia="pt-BR"/>
        </w:rPr>
      </w:pPr>
      <w:r>
        <w:rPr>
          <w:lang w:eastAsia="pt-BR"/>
        </w:rPr>
        <w:t>“</w:t>
      </w:r>
      <w:r w:rsidR="000C2D2D">
        <w:rPr>
          <w:lang w:eastAsia="pt-BR"/>
        </w:rPr>
        <w:t>O Cadastro Nacional de Endereços para Fins Estatísticos - CNEFE é uma base de dados de abrangência nacional criada em 2005. Esse cadastro contempla endereços georreferenciados de domicílios e estabelecimentos de todo o país.</w:t>
      </w:r>
    </w:p>
    <w:p w14:paraId="1CCCF128" w14:textId="6B57743C" w:rsidR="000C2D2D" w:rsidRDefault="000C2D2D" w:rsidP="000A3527">
      <w:pPr>
        <w:pStyle w:val="Citao"/>
        <w:rPr>
          <w:lang w:eastAsia="pt-BR"/>
        </w:rPr>
      </w:pPr>
      <w:r>
        <w:rPr>
          <w:lang w:eastAsia="pt-BR"/>
        </w:rPr>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75D42AF3" w14:textId="530422A3" w:rsidR="000C2D2D" w:rsidRDefault="000C2D2D" w:rsidP="000A3527">
      <w:pPr>
        <w:pStyle w:val="Citao"/>
        <w:rPr>
          <w:lang w:eastAsia="pt-BR"/>
        </w:rPr>
      </w:pPr>
      <w:r>
        <w:rPr>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581CE37F" w14:textId="67D4F60A" w:rsidR="00040805" w:rsidRDefault="000C2D2D" w:rsidP="000A3527">
      <w:pPr>
        <w:pStyle w:val="Citao"/>
        <w:rPr>
          <w:lang w:eastAsia="pt-BR"/>
        </w:rPr>
      </w:pPr>
      <w:r>
        <w:rPr>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r w:rsidR="00835242">
        <w:rPr>
          <w:lang w:eastAsia="pt-BR"/>
        </w:rPr>
        <w:t>”</w:t>
      </w:r>
    </w:p>
    <w:p w14:paraId="0C9429B5" w14:textId="77777777" w:rsidR="0071478E" w:rsidRDefault="00631DE8" w:rsidP="00BF1260">
      <w:pPr>
        <w:rPr>
          <w:lang w:eastAsia="pt-BR"/>
        </w:rPr>
      </w:pPr>
      <w:r>
        <w:rPr>
          <w:lang w:eastAsia="pt-BR"/>
        </w:rPr>
        <w:t>CIATA e CNEFE</w:t>
      </w:r>
      <w:r w:rsidR="003A2536">
        <w:rPr>
          <w:lang w:eastAsia="pt-BR"/>
        </w:rPr>
        <w:t xml:space="preserve"> apresentam atributos semelhantes que, embora não sejam coincidentes em seu conteúdo, formam uma estrutura bastante harmônica. </w:t>
      </w:r>
    </w:p>
    <w:p w14:paraId="4EE3FEBB" w14:textId="060B3BF0" w:rsidR="006C29A8" w:rsidRDefault="006C29A8" w:rsidP="000A3527">
      <w:pPr>
        <w:pStyle w:val="Citao"/>
        <w:rPr>
          <w:rFonts w:cs="Arial"/>
          <w:lang w:eastAsia="pt-BR"/>
        </w:rPr>
      </w:pPr>
      <w:r>
        <w:rPr>
          <w:lang w:eastAsia="pt-BR"/>
        </w:rPr>
        <w:t xml:space="preserve">Segundo </w:t>
      </w:r>
      <w:r w:rsidR="002A5A84" w:rsidRPr="002A5A84">
        <w:rPr>
          <w:rFonts w:cs="Arial"/>
          <w:lang w:eastAsia="pt-BR"/>
        </w:rPr>
        <w:t>(Macedo, 2023)</w:t>
      </w:r>
      <w:r w:rsidR="002A5A84">
        <w:rPr>
          <w:rFonts w:cs="Arial"/>
          <w:lang w:eastAsia="pt-BR"/>
        </w:rPr>
        <w:t>:</w:t>
      </w:r>
    </w:p>
    <w:p w14:paraId="6DB6A911" w14:textId="5E64A388" w:rsidR="002A5A84" w:rsidRPr="00BF1260" w:rsidRDefault="002A5A84" w:rsidP="000A3527">
      <w:pPr>
        <w:pStyle w:val="Citao"/>
        <w:rPr>
          <w:rFonts w:cs="Arial"/>
          <w:i/>
          <w:iCs/>
          <w:lang w:eastAsia="pt-BR"/>
        </w:rPr>
      </w:pPr>
      <w:r w:rsidRPr="00BF1260">
        <w:rPr>
          <w:rFonts w:cs="Arial"/>
          <w:i/>
          <w:iCs/>
          <w:lang w:eastAsia="pt-BR"/>
        </w:rPr>
        <w:t>“</w:t>
      </w:r>
      <w:r w:rsidRPr="00BF1260">
        <w:rPr>
          <w:rFonts w:cs="Arial"/>
          <w:i/>
          <w:iCs/>
          <w:lang w:eastAsia="pt-BR"/>
        </w:rPr>
        <w:t xml:space="preserve">O mundo real pode ser entendido como um conjunto de feições cuja espacialização pode ser identificada, por exemplo, por ruas, praças, monumentos e demais entidades reais existentes em uma determinada </w:t>
      </w:r>
      <w:r w:rsidRPr="00BF1260">
        <w:rPr>
          <w:rFonts w:cs="Arial"/>
          <w:i/>
          <w:iCs/>
          <w:lang w:eastAsia="pt-BR"/>
        </w:rPr>
        <w:lastRenderedPageBreak/>
        <w:t>localidade. A percepção desse conjunto, por meio de funções de mapeamento, permite instanciar essas representações em Bancos de Dados Geográficos (BDG), propiciando a armazenagem de uma coleção de dados coerentes e estruturados, visando permitir processamentos posteriores.</w:t>
      </w:r>
    </w:p>
    <w:p w14:paraId="4474A25C" w14:textId="07EB8BB0" w:rsidR="002A5A84" w:rsidRPr="00BF1260" w:rsidRDefault="002A5A84" w:rsidP="000A3527">
      <w:pPr>
        <w:pStyle w:val="Citao"/>
        <w:rPr>
          <w:rFonts w:cs="Arial"/>
          <w:i/>
          <w:iCs/>
          <w:lang w:eastAsia="pt-BR"/>
        </w:rPr>
      </w:pPr>
      <w:r w:rsidRPr="00BF1260">
        <w:rPr>
          <w:rFonts w:cs="Arial"/>
          <w:i/>
          <w:iCs/>
          <w:lang w:eastAsia="pt-BR"/>
        </w:rPr>
        <w:t xml:space="preserve"> Uma vez que o mundo real é modelado por n produtores de dados, cada representação individual em um BDG pode ser similar, mas não necessariamente igual às dos demais produtores. Com isso, a partir dos modelos individuais dos vários produtores de dados, obtém-se uma multiplicidade de representações advindas de um mesmo domínio, gerando um </w:t>
      </w:r>
      <w:proofErr w:type="spellStart"/>
      <w:r w:rsidRPr="00BF1260">
        <w:rPr>
          <w:rFonts w:cs="Arial"/>
          <w:i/>
          <w:iCs/>
          <w:lang w:eastAsia="pt-BR"/>
        </w:rPr>
        <w:t>contra-domínio</w:t>
      </w:r>
      <w:proofErr w:type="spellEnd"/>
      <w:r w:rsidRPr="00BF1260">
        <w:rPr>
          <w:rFonts w:cs="Arial"/>
          <w:i/>
          <w:iCs/>
          <w:lang w:eastAsia="pt-BR"/>
        </w:rPr>
        <w:t xml:space="preserve"> não necessariamente igual</w:t>
      </w:r>
      <w:r w:rsidR="00CF1F5A">
        <w:rPr>
          <w:rFonts w:cs="Arial"/>
          <w:i/>
          <w:iCs/>
          <w:lang w:eastAsia="pt-BR"/>
        </w:rPr>
        <w:t xml:space="preserve"> </w:t>
      </w:r>
      <w:r w:rsidR="00CF1F5A">
        <w:rPr>
          <w:rFonts w:cs="Arial"/>
          <w:i/>
          <w:iCs/>
          <w:lang w:eastAsia="pt-BR"/>
        </w:rPr>
        <w:fldChar w:fldCharType="begin"/>
      </w:r>
      <w:r w:rsidR="00CF1F5A">
        <w:rPr>
          <w:rFonts w:cs="Arial"/>
          <w:i/>
          <w:iCs/>
          <w:lang w:eastAsia="pt-BR"/>
        </w:rPr>
        <w:instrText xml:space="preserve"> ADDIN ZOTERO_ITEM CSL_CITATION {"citationID":"ovDKp1jR","properties":{"formattedCitation":"(Coelho, 2010)","plainCitation":"(Coelho, 2010)","noteIndex":0},"citationItems":[{"id":165,"uris":["http://zotero.org/users/15531986/items/ZBEFPWJE"],"itemData":{"id":165,"type":"article-journal","language":"pt","source":"Zotero","title":"Processamento de consultas em bancos de dados geográficos ambíguos","author":[{"family":"Coelho","given":"Vagner Braga Nunes"}],"issued":{"date-parts":[["2010"]]}}}],"schema":"https://github.com/citation-style-language/schema/raw/master/csl-citation.json"} </w:instrText>
      </w:r>
      <w:r w:rsidR="00CF1F5A">
        <w:rPr>
          <w:rFonts w:cs="Arial"/>
          <w:i/>
          <w:iCs/>
          <w:lang w:eastAsia="pt-BR"/>
        </w:rPr>
        <w:fldChar w:fldCharType="separate"/>
      </w:r>
      <w:r w:rsidR="00CF1F5A" w:rsidRPr="00CF1F5A">
        <w:rPr>
          <w:rFonts w:cs="Arial"/>
        </w:rPr>
        <w:t>(Coelho, 2010)</w:t>
      </w:r>
      <w:r w:rsidR="00CF1F5A">
        <w:rPr>
          <w:rFonts w:cs="Arial"/>
          <w:i/>
          <w:iCs/>
          <w:lang w:eastAsia="pt-BR"/>
        </w:rPr>
        <w:fldChar w:fldCharType="end"/>
      </w:r>
      <w:r w:rsidRPr="00BF1260">
        <w:rPr>
          <w:rFonts w:cs="Arial"/>
          <w:i/>
          <w:iCs/>
          <w:lang w:eastAsia="pt-BR"/>
        </w:rPr>
        <w:t>.</w:t>
      </w:r>
    </w:p>
    <w:p w14:paraId="38A82069" w14:textId="5817539E" w:rsidR="001150C1" w:rsidRPr="00BF1260" w:rsidRDefault="002A5A84" w:rsidP="000A3527">
      <w:pPr>
        <w:pStyle w:val="Citao"/>
        <w:rPr>
          <w:rFonts w:cs="Arial"/>
          <w:i/>
          <w:iCs/>
          <w:lang w:eastAsia="pt-BR"/>
        </w:rPr>
      </w:pPr>
      <w:r w:rsidRPr="00BF1260">
        <w:rPr>
          <w:rFonts w:cs="Arial"/>
          <w:i/>
          <w:iCs/>
          <w:lang w:eastAsia="pt-BR"/>
        </w:rPr>
        <w:t xml:space="preserve">Dentre as representações no BDG, cada instância compreende os aspectos espaciais - relacionados à descrição dos atributos geométricos - e os aspectos semânticos, estabelecidos usualmente por meio de </w:t>
      </w:r>
      <w:proofErr w:type="spellStart"/>
      <w:r w:rsidRPr="00BF1260">
        <w:rPr>
          <w:rFonts w:cs="Arial"/>
          <w:i/>
          <w:iCs/>
          <w:lang w:eastAsia="pt-BR"/>
        </w:rPr>
        <w:t>strings</w:t>
      </w:r>
      <w:proofErr w:type="spellEnd"/>
      <w:r w:rsidRPr="00BF1260">
        <w:rPr>
          <w:rFonts w:cs="Arial"/>
          <w:i/>
          <w:iCs/>
          <w:lang w:eastAsia="pt-BR"/>
        </w:rPr>
        <w:t xml:space="preserve"> (cadeia de caracteres) que nomeiam/identificam a feição. </w:t>
      </w:r>
    </w:p>
    <w:p w14:paraId="7F5223CE" w14:textId="3541CED2" w:rsidR="002A5A84" w:rsidRPr="00BF1260" w:rsidRDefault="002A5A84" w:rsidP="000A3527">
      <w:pPr>
        <w:pStyle w:val="Citao"/>
        <w:rPr>
          <w:rFonts w:cs="Arial"/>
          <w:i/>
          <w:iCs/>
          <w:lang w:eastAsia="pt-BR"/>
        </w:rPr>
      </w:pPr>
      <w:r w:rsidRPr="00BF1260">
        <w:rPr>
          <w:rFonts w:cs="Arial"/>
          <w:i/>
          <w:iCs/>
          <w:lang w:eastAsia="pt-BR"/>
        </w:rPr>
        <w:t>Ao se analisar os aspectos semânticos de uma determinada feição instanciada em um BDG, deve-se considerar equívocos recorrentes nos dados, advindos de diversos fatores, tais como erros de grafia, convenções de escrita e duplicidade de representações. Logo, pode-se pressupor que existam ambiguidades no BDG, uma vez que dados que tratam de uma mesma entidade real passam a ser relacionados como elementos diferentes ou, até mesmo, associados a mais de um elemento em um mesmo BDG. Isso ocorre, pois funções de mapeamento distintas podem gerar representações de nomes diferentes para a mesma feição.</w:t>
      </w:r>
    </w:p>
    <w:p w14:paraId="68FACC99" w14:textId="77777777" w:rsidR="00C74E16" w:rsidRPr="00BF1260" w:rsidRDefault="002A5A84" w:rsidP="000A3527">
      <w:pPr>
        <w:pStyle w:val="Citao"/>
        <w:rPr>
          <w:rFonts w:cs="Arial"/>
          <w:i/>
          <w:iCs/>
          <w:lang w:eastAsia="pt-BR"/>
        </w:rPr>
      </w:pPr>
      <w:r w:rsidRPr="00BF1260">
        <w:rPr>
          <w:rFonts w:cs="Arial"/>
          <w:i/>
          <w:iCs/>
          <w:lang w:eastAsia="pt-BR"/>
        </w:rPr>
        <w:t xml:space="preserve">Por esse motivo, ao analisar BDG diferentes, a fim de integrá-los, deve-se levar em consideração relações de semelhança entre seus elementos, de modo a avaliar e quantificar o quanto uma </w:t>
      </w:r>
      <w:proofErr w:type="spellStart"/>
      <w:r w:rsidRPr="00BF1260">
        <w:rPr>
          <w:rFonts w:cs="Arial"/>
          <w:i/>
          <w:iCs/>
          <w:lang w:eastAsia="pt-BR"/>
        </w:rPr>
        <w:t>string</w:t>
      </w:r>
      <w:proofErr w:type="spellEnd"/>
      <w:r w:rsidRPr="00BF1260">
        <w:rPr>
          <w:rFonts w:cs="Arial"/>
          <w:i/>
          <w:iCs/>
          <w:lang w:eastAsia="pt-BR"/>
        </w:rPr>
        <w:t xml:space="preserve"> é similar a outra e, mais além, inferir quando determinadas representações podem ser consideradas as mesmas e, consequentemente eliminando ambiguidades potenciais. Por conseguinte, determinar uma função de similaridade que permita avaliar representações, propondo um valor de proximidade, torna-se essencial no processo de identificação de entidades em um BDG. Assim, busca-se identificar e estabelecer um conjunto unívoco das representações a partir dos diversos conjuntos construídos por diferentes produtores de dados. </w:t>
      </w:r>
    </w:p>
    <w:p w14:paraId="6A80BA3C" w14:textId="05193C04" w:rsidR="002A5A84" w:rsidRPr="00BF1260" w:rsidRDefault="002A5A84" w:rsidP="000A3527">
      <w:pPr>
        <w:pStyle w:val="Citao"/>
        <w:rPr>
          <w:rFonts w:cs="Arial"/>
          <w:i/>
          <w:iCs/>
          <w:lang w:eastAsia="pt-BR"/>
        </w:rPr>
      </w:pPr>
      <w:r w:rsidRPr="00BF1260">
        <w:rPr>
          <w:rFonts w:cs="Arial"/>
          <w:i/>
          <w:iCs/>
          <w:lang w:eastAsia="pt-BR"/>
        </w:rPr>
        <w:lastRenderedPageBreak/>
        <w:t xml:space="preserve">A existência de produtores de dados distintos no Brasil produz bancos de dados com instâncias diferentes, o que dificulta a correspondência ou pareamento entre </w:t>
      </w:r>
      <w:proofErr w:type="spellStart"/>
      <w:r w:rsidRPr="00BF1260">
        <w:rPr>
          <w:rFonts w:cs="Arial"/>
          <w:i/>
          <w:iCs/>
          <w:lang w:eastAsia="pt-BR"/>
        </w:rPr>
        <w:t>strings</w:t>
      </w:r>
      <w:proofErr w:type="spellEnd"/>
      <w:r w:rsidRPr="00BF1260">
        <w:rPr>
          <w:rFonts w:cs="Arial"/>
          <w:i/>
          <w:iCs/>
          <w:lang w:eastAsia="pt-BR"/>
        </w:rPr>
        <w:t xml:space="preserve"> que representam a mesma feição. Essas dificuldades poderiam ser mais bem geridas se existisse uma norma governamental que estabelecesse diretrizes e protocolos para a utilização de uma dada informação gerada por um único produtor de dado.</w:t>
      </w:r>
    </w:p>
    <w:p w14:paraId="7A2B4AEE" w14:textId="60F84FE2" w:rsidR="002A5A84" w:rsidRPr="00BF1260" w:rsidRDefault="002A5A84" w:rsidP="000A3527">
      <w:pPr>
        <w:pStyle w:val="Citao"/>
        <w:rPr>
          <w:rFonts w:cs="Arial"/>
          <w:i/>
          <w:iCs/>
          <w:lang w:eastAsia="pt-BR"/>
        </w:rPr>
      </w:pPr>
      <w:r w:rsidRPr="00BF1260">
        <w:rPr>
          <w:rFonts w:cs="Arial"/>
          <w:i/>
          <w:iCs/>
          <w:lang w:eastAsia="pt-BR"/>
        </w:rPr>
        <w:t xml:space="preserve"> O projeto em voga procura estabelecer pareamento por similaridade entre BDG distintos que contenham endereços (dados semânticos) como instâncias. Neste caso, serão considerados o Cadastro Nacional de Endereços para Fins Estatísticos (CNEFE) criado e mantido pelo Instituto Brasileiro de Geografia e Estatística (IBGE) e o Cadastro Único (</w:t>
      </w:r>
      <w:proofErr w:type="spellStart"/>
      <w:r w:rsidRPr="00BF1260">
        <w:rPr>
          <w:rFonts w:cs="Arial"/>
          <w:i/>
          <w:iCs/>
          <w:lang w:eastAsia="pt-BR"/>
        </w:rPr>
        <w:t>CadÚnico</w:t>
      </w:r>
      <w:proofErr w:type="spellEnd"/>
      <w:r w:rsidRPr="00BF1260">
        <w:rPr>
          <w:rFonts w:cs="Arial"/>
          <w:i/>
          <w:iCs/>
          <w:lang w:eastAsia="pt-BR"/>
        </w:rPr>
        <w:t>) criado para atender Programas Sociais do Governo Federal.</w:t>
      </w:r>
    </w:p>
    <w:p w14:paraId="3E6FA365" w14:textId="752F7124" w:rsidR="002A5A84" w:rsidRPr="00BF1260" w:rsidRDefault="002A5A84" w:rsidP="000A3527">
      <w:pPr>
        <w:pStyle w:val="Citao"/>
        <w:rPr>
          <w:rFonts w:cs="Arial"/>
          <w:i/>
          <w:iCs/>
          <w:lang w:eastAsia="pt-BR"/>
        </w:rPr>
      </w:pPr>
      <w:r w:rsidRPr="00BF1260">
        <w:rPr>
          <w:rFonts w:cs="Arial"/>
          <w:i/>
          <w:iCs/>
          <w:lang w:eastAsia="pt-BR"/>
        </w:rPr>
        <w:t xml:space="preserve">O BDG do </w:t>
      </w:r>
      <w:proofErr w:type="spellStart"/>
      <w:r w:rsidRPr="00BF1260">
        <w:rPr>
          <w:rFonts w:cs="Arial"/>
          <w:i/>
          <w:iCs/>
          <w:lang w:eastAsia="pt-BR"/>
        </w:rPr>
        <w:t>CadÚnico</w:t>
      </w:r>
      <w:proofErr w:type="spellEnd"/>
      <w:r w:rsidRPr="00BF1260">
        <w:rPr>
          <w:rFonts w:cs="Arial"/>
          <w:i/>
          <w:iCs/>
          <w:lang w:eastAsia="pt-BR"/>
        </w:rPr>
        <w:t xml:space="preserve"> e do CNEFE apresentam diferenças que não possibilitam a correspondência direta entre as representações. Com isso, tem-se uma dificuldade de acesso às informações georreferenciadas, pois existem instâncias duplicadas referentes à mesma realidade, devido à complexidade em se estabelecer relações de similaridades entre as </w:t>
      </w:r>
      <w:proofErr w:type="spellStart"/>
      <w:r w:rsidRPr="00BF1260">
        <w:rPr>
          <w:rFonts w:cs="Arial"/>
          <w:i/>
          <w:iCs/>
          <w:lang w:eastAsia="pt-BR"/>
        </w:rPr>
        <w:t>strings</w:t>
      </w:r>
      <w:proofErr w:type="spellEnd"/>
      <w:r w:rsidRPr="00BF1260">
        <w:rPr>
          <w:rFonts w:cs="Arial"/>
          <w:i/>
          <w:iCs/>
          <w:lang w:eastAsia="pt-BR"/>
        </w:rPr>
        <w:t>.</w:t>
      </w:r>
    </w:p>
    <w:p w14:paraId="442B3806" w14:textId="5AC07708" w:rsidR="002A5A84" w:rsidRPr="00BF1260" w:rsidRDefault="002A5A84" w:rsidP="000A3527">
      <w:pPr>
        <w:pStyle w:val="Citao"/>
        <w:rPr>
          <w:i/>
          <w:iCs/>
          <w:lang w:eastAsia="pt-BR"/>
        </w:rPr>
      </w:pPr>
      <w:r w:rsidRPr="00BF1260">
        <w:rPr>
          <w:rFonts w:cs="Arial"/>
          <w:i/>
          <w:iCs/>
          <w:lang w:eastAsia="pt-BR"/>
        </w:rPr>
        <w:t xml:space="preserve">No caso particular do endereço, este possui uma série de atributos que precisam ser considerados para a criação de uma </w:t>
      </w:r>
      <w:proofErr w:type="spellStart"/>
      <w:r w:rsidRPr="00BF1260">
        <w:rPr>
          <w:rFonts w:cs="Arial"/>
          <w:i/>
          <w:iCs/>
          <w:lang w:eastAsia="pt-BR"/>
        </w:rPr>
        <w:t>string</w:t>
      </w:r>
      <w:proofErr w:type="spellEnd"/>
      <w:r w:rsidRPr="00BF1260">
        <w:rPr>
          <w:rFonts w:cs="Arial"/>
          <w:i/>
          <w:iCs/>
          <w:lang w:eastAsia="pt-BR"/>
        </w:rPr>
        <w:t>. Assim, informações quanto ao tipo de logradouro, nome, número, bairro, dentre outras, tornam-se essenciais para que haja condições técnicas para se identificar endereços semelhantes como representativos da mesma entidade física (feição).</w:t>
      </w:r>
      <w:r w:rsidR="00C74E16" w:rsidRPr="00BF1260">
        <w:rPr>
          <w:rFonts w:cs="Arial"/>
          <w:i/>
          <w:iCs/>
          <w:lang w:eastAsia="pt-BR"/>
        </w:rPr>
        <w:t>”</w:t>
      </w:r>
    </w:p>
    <w:p w14:paraId="726A9142" w14:textId="050AE877" w:rsidR="00D65C59" w:rsidRDefault="00AF557B" w:rsidP="00D65C59">
      <w:pPr>
        <w:rPr>
          <w:lang w:eastAsia="pt-BR"/>
        </w:rPr>
      </w:pPr>
      <w:r>
        <w:rPr>
          <w:lang w:eastAsia="pt-BR"/>
        </w:rPr>
        <w:t>Em tese, o</w:t>
      </w:r>
      <w:r w:rsidR="003A2536">
        <w:rPr>
          <w:lang w:eastAsia="pt-BR"/>
        </w:rPr>
        <w:t>s atributos</w:t>
      </w:r>
      <w:r w:rsidR="00F0430F">
        <w:rPr>
          <w:lang w:eastAsia="pt-BR"/>
        </w:rPr>
        <w:t xml:space="preserve"> Distrito,</w:t>
      </w:r>
      <w:r w:rsidR="003A2536">
        <w:rPr>
          <w:lang w:eastAsia="pt-BR"/>
        </w:rPr>
        <w:t xml:space="preserve"> Setor, Quadra, Endereço podem ser conectados para permitir uma geolocalização aproximada.</w:t>
      </w:r>
      <w:r w:rsidR="00D65C59">
        <w:rPr>
          <w:lang w:eastAsia="pt-BR"/>
        </w:rPr>
        <w:t xml:space="preserve"> </w:t>
      </w:r>
      <w:r w:rsidR="00D65C59">
        <w:rPr>
          <w:lang w:eastAsia="pt-BR"/>
        </w:rPr>
        <w:t xml:space="preserve">Já existem iniciativas para integrar endereços textuais com os dados georreferenciados do CNEFE. O documento “Integração do Cadastro Único com Cadastro Nacional de Endereços para Fins Estatístico através da modelagem de um banco de dados espacial” </w:t>
      </w:r>
      <w:r w:rsidR="00D65C59">
        <w:rPr>
          <w:lang w:eastAsia="pt-BR"/>
        </w:rPr>
        <w:fldChar w:fldCharType="begin"/>
      </w:r>
      <w:r w:rsidR="00D65C59">
        <w:rPr>
          <w:lang w:eastAsia="pt-BR"/>
        </w:rPr>
        <w:instrText xml:space="preserve"> ADDIN ZOTERO_ITEM CSL_CITATION {"citationID":"jO4VkGFK","properties":{"formattedCitation":"(Macedo, 2023)","plainCitation":"(Macedo,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acedo","given":"Diego"}],"accessed":{"date-parts":[["2025",3,3]]},"issued":{"date-parts":[["2023"]]}}}],"schema":"https://github.com/citation-style-language/schema/raw/master/csl-citation.json"} </w:instrText>
      </w:r>
      <w:r w:rsidR="00D65C59">
        <w:rPr>
          <w:lang w:eastAsia="pt-BR"/>
        </w:rPr>
        <w:fldChar w:fldCharType="separate"/>
      </w:r>
      <w:r w:rsidR="00D65C59" w:rsidRPr="00F0430F">
        <w:rPr>
          <w:rFonts w:cs="Arial"/>
        </w:rPr>
        <w:t>(Macedo, 2023)</w:t>
      </w:r>
      <w:r w:rsidR="00D65C59">
        <w:rPr>
          <w:lang w:eastAsia="pt-BR"/>
        </w:rPr>
        <w:fldChar w:fldCharType="end"/>
      </w:r>
      <w:r w:rsidR="00D65C59">
        <w:rPr>
          <w:lang w:eastAsia="pt-BR"/>
        </w:rPr>
        <w:t>, por exemplo, oferece um arcabouço técnico bastante completo sobre como conectar as informações de diferentes bancos de dados.</w:t>
      </w:r>
      <w:r w:rsidR="001C7052">
        <w:rPr>
          <w:lang w:eastAsia="pt-BR"/>
        </w:rPr>
        <w:t xml:space="preserve"> A </w:t>
      </w:r>
      <w:r w:rsidR="001C7052">
        <w:rPr>
          <w:lang w:eastAsia="pt-BR"/>
        </w:rPr>
        <w:fldChar w:fldCharType="begin"/>
      </w:r>
      <w:r w:rsidR="001C7052">
        <w:rPr>
          <w:lang w:eastAsia="pt-BR"/>
        </w:rPr>
        <w:instrText xml:space="preserve"> REF _Ref191973167 \h </w:instrText>
      </w:r>
      <w:r w:rsidR="001C7052">
        <w:rPr>
          <w:lang w:eastAsia="pt-BR"/>
        </w:rPr>
      </w:r>
      <w:r w:rsidR="001C7052">
        <w:rPr>
          <w:lang w:eastAsia="pt-BR"/>
        </w:rPr>
        <w:fldChar w:fldCharType="separate"/>
      </w:r>
      <w:r w:rsidR="001C7052">
        <w:t xml:space="preserve">Tabela </w:t>
      </w:r>
      <w:r w:rsidR="001C7052">
        <w:rPr>
          <w:noProof/>
        </w:rPr>
        <w:t>5</w:t>
      </w:r>
      <w:r w:rsidR="001C7052">
        <w:rPr>
          <w:lang w:eastAsia="pt-BR"/>
        </w:rPr>
        <w:fldChar w:fldCharType="end"/>
      </w:r>
      <w:r w:rsidR="001C7052">
        <w:rPr>
          <w:lang w:eastAsia="pt-BR"/>
        </w:rPr>
        <w:t xml:space="preserve"> apresenta </w:t>
      </w:r>
      <w:r w:rsidR="006D3A9E">
        <w:rPr>
          <w:lang w:eastAsia="pt-BR"/>
        </w:rPr>
        <w:t>os atributos mais importantes para o presente trabalho</w:t>
      </w:r>
      <w:r w:rsidR="00B15A13">
        <w:rPr>
          <w:lang w:eastAsia="pt-BR"/>
        </w:rPr>
        <w:t xml:space="preserve">. </w:t>
      </w:r>
    </w:p>
    <w:p w14:paraId="68B5575F" w14:textId="11E85D22" w:rsidR="0058053C" w:rsidRDefault="0058053C" w:rsidP="0058053C">
      <w:pPr>
        <w:pStyle w:val="Legenda"/>
        <w:keepNext/>
      </w:pPr>
      <w:bookmarkStart w:id="60" w:name="_Ref191973167"/>
      <w:r>
        <w:t xml:space="preserve">Tabela </w:t>
      </w:r>
      <w:r>
        <w:fldChar w:fldCharType="begin"/>
      </w:r>
      <w:r>
        <w:instrText xml:space="preserve"> SEQ Tabela \* ARABIC </w:instrText>
      </w:r>
      <w:r>
        <w:fldChar w:fldCharType="separate"/>
      </w:r>
      <w:r>
        <w:rPr>
          <w:noProof/>
        </w:rPr>
        <w:t>5</w:t>
      </w:r>
      <w:r>
        <w:fldChar w:fldCharType="end"/>
      </w:r>
      <w:bookmarkEnd w:id="60"/>
      <w:r>
        <w:t>:</w:t>
      </w:r>
      <w:r w:rsidRPr="00BE75E8">
        <w:t>Principais atributos de composição dos endereços do CNEFE</w:t>
      </w:r>
    </w:p>
    <w:tbl>
      <w:tblPr>
        <w:tblStyle w:val="TabeladeGrade5Escura-nfase11"/>
        <w:tblW w:w="7650" w:type="dxa"/>
        <w:jc w:val="center"/>
        <w:tblLook w:val="04A0" w:firstRow="1" w:lastRow="0" w:firstColumn="1" w:lastColumn="0" w:noHBand="0" w:noVBand="1"/>
      </w:tblPr>
      <w:tblGrid>
        <w:gridCol w:w="3110"/>
        <w:gridCol w:w="1770"/>
        <w:gridCol w:w="2770"/>
      </w:tblGrid>
      <w:tr w:rsidR="009A4EC8" w:rsidRPr="00E8682C" w14:paraId="563E9281" w14:textId="6A6D6B90" w:rsidTr="00D35C3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27DD885B" w14:textId="6EB4296B" w:rsidR="009A4EC8" w:rsidRPr="00E8682C" w:rsidRDefault="009A4EC8" w:rsidP="009A4EC8">
            <w:pPr>
              <w:ind w:firstLine="0"/>
              <w:jc w:val="left"/>
              <w:rPr>
                <w:rFonts w:ascii="Times New Roman" w:eastAsia="Times New Roman" w:hAnsi="Times New Roman" w:cs="Times New Roman"/>
                <w:sz w:val="20"/>
                <w:szCs w:val="24"/>
                <w:lang w:eastAsia="pt-BR"/>
              </w:rPr>
            </w:pPr>
            <w:r w:rsidRPr="00D20D0A">
              <w:t>Atributo</w:t>
            </w:r>
          </w:p>
        </w:tc>
        <w:tc>
          <w:tcPr>
            <w:tcW w:w="1770" w:type="dxa"/>
            <w:noWrap/>
            <w:hideMark/>
          </w:tcPr>
          <w:p w14:paraId="78C4D888" w14:textId="26F1A971" w:rsidR="009A4EC8" w:rsidRPr="00E8682C" w:rsidRDefault="009A4EC8" w:rsidP="009A4EC8">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C97242">
              <w:t>Descrição</w:t>
            </w:r>
          </w:p>
        </w:tc>
        <w:tc>
          <w:tcPr>
            <w:tcW w:w="2770" w:type="dxa"/>
          </w:tcPr>
          <w:p w14:paraId="02C45B8B" w14:textId="60963C18" w:rsidR="009A4EC8" w:rsidRPr="00E8682C" w:rsidRDefault="009A4EC8" w:rsidP="009A4EC8">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302B7A">
              <w:t xml:space="preserve">  Exemplo</w:t>
            </w:r>
          </w:p>
        </w:tc>
      </w:tr>
      <w:tr w:rsidR="009A4EC8" w:rsidRPr="00E8682C" w14:paraId="718006F4" w14:textId="24AA734C" w:rsidTr="00D35C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3987527A" w14:textId="3CE31547" w:rsidR="009A4EC8" w:rsidRPr="0013233B" w:rsidRDefault="009A4EC8" w:rsidP="009A4EC8">
            <w:pPr>
              <w:ind w:firstLine="0"/>
              <w:jc w:val="left"/>
              <w:rPr>
                <w:rFonts w:ascii="Times New Roman" w:eastAsia="Times New Roman" w:hAnsi="Times New Roman" w:cs="Times New Roman"/>
                <w:sz w:val="22"/>
                <w:szCs w:val="20"/>
                <w:lang w:eastAsia="pt-BR"/>
              </w:rPr>
            </w:pPr>
            <w:r w:rsidRPr="0013233B">
              <w:rPr>
                <w:sz w:val="22"/>
                <w:szCs w:val="20"/>
              </w:rPr>
              <w:t>NOM_TIPO_SEGLOGR</w:t>
            </w:r>
          </w:p>
        </w:tc>
        <w:tc>
          <w:tcPr>
            <w:tcW w:w="1770" w:type="dxa"/>
            <w:noWrap/>
            <w:hideMark/>
          </w:tcPr>
          <w:p w14:paraId="1773F694" w14:textId="74058314" w:rsidR="009A4EC8" w:rsidRPr="00ED3309" w:rsidRDefault="009A4EC8" w:rsidP="009A4EC8">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Tipo</w:t>
            </w:r>
          </w:p>
        </w:tc>
        <w:tc>
          <w:tcPr>
            <w:tcW w:w="2770" w:type="dxa"/>
          </w:tcPr>
          <w:p w14:paraId="5F3C1A83" w14:textId="77777777" w:rsidR="00053BC5" w:rsidRPr="00053BC5" w:rsidRDefault="00053BC5" w:rsidP="00053BC5">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rua, avenida, </w:t>
            </w:r>
            <w:proofErr w:type="gramStart"/>
            <w:r w:rsidRPr="00053BC5">
              <w:rPr>
                <w:rFonts w:ascii="Aptos Narrow" w:eastAsia="Times New Roman" w:hAnsi="Aptos Narrow" w:cs="Times New Roman"/>
                <w:color w:val="000000"/>
                <w:sz w:val="22"/>
                <w:lang w:eastAsia="pt-BR"/>
              </w:rPr>
              <w:t>igarapé, etc.</w:t>
            </w:r>
            <w:proofErr w:type="gramEnd"/>
          </w:p>
          <w:p w14:paraId="3A15FBC2" w14:textId="1FD1F201" w:rsidR="009A4EC8" w:rsidRPr="00E8682C" w:rsidRDefault="00053BC5" w:rsidP="00053BC5">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  etc.</w:t>
            </w:r>
          </w:p>
        </w:tc>
      </w:tr>
      <w:tr w:rsidR="0013233B" w:rsidRPr="00E8682C" w14:paraId="582FEC15" w14:textId="3C49D267" w:rsidTr="00D35C37">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5797BDCB" w14:textId="7E0FBD6E" w:rsidR="0013233B" w:rsidRPr="0013233B" w:rsidRDefault="0013233B" w:rsidP="0013233B">
            <w:pPr>
              <w:ind w:firstLine="0"/>
              <w:jc w:val="left"/>
              <w:rPr>
                <w:rFonts w:ascii="Times New Roman" w:eastAsia="Times New Roman" w:hAnsi="Times New Roman" w:cs="Times New Roman"/>
                <w:sz w:val="22"/>
                <w:szCs w:val="20"/>
                <w:lang w:eastAsia="pt-BR"/>
              </w:rPr>
            </w:pPr>
            <w:r w:rsidRPr="0013233B">
              <w:rPr>
                <w:sz w:val="22"/>
                <w:szCs w:val="20"/>
              </w:rPr>
              <w:t>NOM_</w:t>
            </w:r>
            <w:proofErr w:type="gramStart"/>
            <w:r w:rsidRPr="0013233B">
              <w:rPr>
                <w:sz w:val="22"/>
                <w:szCs w:val="20"/>
              </w:rPr>
              <w:t>TITULO</w:t>
            </w:r>
            <w:proofErr w:type="gramEnd"/>
            <w:r w:rsidRPr="0013233B">
              <w:rPr>
                <w:sz w:val="22"/>
                <w:szCs w:val="20"/>
              </w:rPr>
              <w:t xml:space="preserve">_SEGLOGR </w:t>
            </w:r>
          </w:p>
        </w:tc>
        <w:tc>
          <w:tcPr>
            <w:tcW w:w="1770" w:type="dxa"/>
            <w:noWrap/>
            <w:hideMark/>
          </w:tcPr>
          <w:p w14:paraId="7358F806" w14:textId="72183058" w:rsidR="0013233B" w:rsidRPr="00ED3309" w:rsidRDefault="0013233B"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41245E" w:rsidRPr="0013233B">
              <w:rPr>
                <w:sz w:val="22"/>
                <w:szCs w:val="20"/>
              </w:rPr>
              <w:t>Título</w:t>
            </w:r>
          </w:p>
        </w:tc>
        <w:tc>
          <w:tcPr>
            <w:tcW w:w="2770" w:type="dxa"/>
          </w:tcPr>
          <w:p w14:paraId="77197EA6" w14:textId="13DA7335" w:rsidR="0013233B" w:rsidRDefault="00053BC5"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general, santa, </w:t>
            </w:r>
            <w:proofErr w:type="gramStart"/>
            <w:r w:rsidRPr="00053BC5">
              <w:rPr>
                <w:rFonts w:ascii="Aptos Narrow" w:eastAsia="Times New Roman" w:hAnsi="Aptos Narrow" w:cs="Times New Roman"/>
                <w:color w:val="000000"/>
                <w:sz w:val="22"/>
                <w:lang w:eastAsia="pt-BR"/>
              </w:rPr>
              <w:t>professor,</w:t>
            </w:r>
            <w:r>
              <w:rPr>
                <w:rFonts w:ascii="Aptos Narrow" w:eastAsia="Times New Roman" w:hAnsi="Aptos Narrow" w:cs="Times New Roman"/>
                <w:color w:val="000000"/>
                <w:sz w:val="22"/>
                <w:lang w:eastAsia="pt-BR"/>
              </w:rPr>
              <w:t xml:space="preserve"> </w:t>
            </w:r>
            <w:proofErr w:type="spellStart"/>
            <w:r>
              <w:rPr>
                <w:rFonts w:ascii="Aptos Narrow" w:eastAsia="Times New Roman" w:hAnsi="Aptos Narrow" w:cs="Times New Roman"/>
                <w:color w:val="000000"/>
                <w:sz w:val="22"/>
                <w:lang w:eastAsia="pt-BR"/>
              </w:rPr>
              <w:t>etc</w:t>
            </w:r>
            <w:proofErr w:type="spellEnd"/>
            <w:proofErr w:type="gramEnd"/>
          </w:p>
        </w:tc>
      </w:tr>
      <w:tr w:rsidR="0013233B" w:rsidRPr="00E8682C" w14:paraId="60FFF187" w14:textId="11276401" w:rsidTr="00D35C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4180C85B" w14:textId="6AF61851" w:rsidR="0013233B" w:rsidRPr="0013233B" w:rsidRDefault="0013233B" w:rsidP="0013233B">
            <w:pPr>
              <w:ind w:firstLine="0"/>
              <w:jc w:val="left"/>
              <w:rPr>
                <w:rFonts w:ascii="Times New Roman" w:eastAsia="Times New Roman" w:hAnsi="Times New Roman" w:cs="Times New Roman"/>
                <w:sz w:val="22"/>
                <w:szCs w:val="20"/>
                <w:lang w:eastAsia="pt-BR"/>
              </w:rPr>
            </w:pPr>
            <w:r w:rsidRPr="0013233B">
              <w:rPr>
                <w:sz w:val="22"/>
                <w:szCs w:val="20"/>
              </w:rPr>
              <w:lastRenderedPageBreak/>
              <w:t>NOM_SEGLOGR</w:t>
            </w:r>
          </w:p>
        </w:tc>
        <w:tc>
          <w:tcPr>
            <w:tcW w:w="1770" w:type="dxa"/>
            <w:noWrap/>
            <w:hideMark/>
          </w:tcPr>
          <w:p w14:paraId="04932607" w14:textId="4A267427" w:rsidR="0013233B" w:rsidRPr="00ED3309" w:rsidRDefault="0013233B" w:rsidP="0013233B">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392A1F">
              <w:rPr>
                <w:sz w:val="22"/>
                <w:szCs w:val="20"/>
              </w:rPr>
              <w:t>Logradouro</w:t>
            </w:r>
          </w:p>
        </w:tc>
        <w:tc>
          <w:tcPr>
            <w:tcW w:w="2770" w:type="dxa"/>
          </w:tcPr>
          <w:p w14:paraId="62E769FD" w14:textId="77777777" w:rsidR="00392A1F" w:rsidRPr="00392A1F" w:rsidRDefault="00392A1F" w:rsidP="00392A1F">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392A1F">
              <w:rPr>
                <w:rFonts w:ascii="Aptos Narrow" w:eastAsia="Times New Roman" w:hAnsi="Aptos Narrow" w:cs="Times New Roman"/>
                <w:color w:val="000000"/>
                <w:sz w:val="22"/>
                <w:lang w:eastAsia="pt-BR"/>
              </w:rPr>
              <w:t xml:space="preserve">"Pedro Pinto", "Afonso </w:t>
            </w:r>
          </w:p>
          <w:p w14:paraId="2F342526" w14:textId="62D9F57C" w:rsidR="0013233B" w:rsidRPr="00E8682C" w:rsidRDefault="00392A1F" w:rsidP="00392A1F">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proofErr w:type="gramStart"/>
            <w:r w:rsidRPr="00392A1F">
              <w:rPr>
                <w:rFonts w:ascii="Aptos Narrow" w:eastAsia="Times New Roman" w:hAnsi="Aptos Narrow" w:cs="Times New Roman"/>
                <w:color w:val="000000"/>
                <w:sz w:val="22"/>
                <w:lang w:eastAsia="pt-BR"/>
              </w:rPr>
              <w:t>Pena", etc.</w:t>
            </w:r>
            <w:proofErr w:type="gramEnd"/>
          </w:p>
        </w:tc>
      </w:tr>
      <w:tr w:rsidR="0013233B" w:rsidRPr="00E8682C" w14:paraId="11D17FC2" w14:textId="63A2C15A" w:rsidTr="00D35C37">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55E1C506" w14:textId="3E194843" w:rsidR="0013233B" w:rsidRPr="0013233B" w:rsidRDefault="0013233B" w:rsidP="0013233B">
            <w:pPr>
              <w:ind w:firstLine="0"/>
              <w:jc w:val="left"/>
              <w:rPr>
                <w:rFonts w:ascii="Times New Roman" w:eastAsia="Times New Roman" w:hAnsi="Times New Roman" w:cs="Times New Roman"/>
                <w:sz w:val="22"/>
                <w:szCs w:val="20"/>
                <w:lang w:eastAsia="pt-BR"/>
              </w:rPr>
            </w:pPr>
            <w:r w:rsidRPr="0013233B">
              <w:rPr>
                <w:sz w:val="22"/>
                <w:szCs w:val="20"/>
              </w:rPr>
              <w:t>NUM_ENDERECO</w:t>
            </w:r>
          </w:p>
        </w:tc>
        <w:tc>
          <w:tcPr>
            <w:tcW w:w="1770" w:type="dxa"/>
            <w:noWrap/>
            <w:hideMark/>
          </w:tcPr>
          <w:p w14:paraId="5150501E" w14:textId="4C00B4BB" w:rsidR="0013233B" w:rsidRPr="00ED3309" w:rsidRDefault="00AF0667"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AF0667">
              <w:rPr>
                <w:sz w:val="22"/>
                <w:szCs w:val="20"/>
              </w:rPr>
              <w:t>Número</w:t>
            </w:r>
          </w:p>
        </w:tc>
        <w:tc>
          <w:tcPr>
            <w:tcW w:w="2770" w:type="dxa"/>
          </w:tcPr>
          <w:p w14:paraId="75E0854A" w14:textId="29B8AB84" w:rsidR="0013233B" w:rsidRPr="00E8682C" w:rsidRDefault="00AF0667"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AF0667">
              <w:rPr>
                <w:rFonts w:ascii="Aptos Narrow" w:eastAsia="Times New Roman" w:hAnsi="Aptos Narrow" w:cs="Times New Roman"/>
                <w:color w:val="000000"/>
                <w:sz w:val="22"/>
                <w:lang w:eastAsia="pt-BR"/>
              </w:rPr>
              <w:t>“237”, “46”, etc.</w:t>
            </w:r>
          </w:p>
        </w:tc>
      </w:tr>
      <w:tr w:rsidR="0013233B" w:rsidRPr="00E8682C" w14:paraId="70F47274" w14:textId="3166A534" w:rsidTr="00D35C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2EE86A31" w14:textId="6D610568" w:rsidR="0013233B" w:rsidRPr="0013233B" w:rsidRDefault="0013233B" w:rsidP="0013233B">
            <w:pPr>
              <w:ind w:firstLine="0"/>
              <w:jc w:val="left"/>
              <w:rPr>
                <w:rFonts w:ascii="Times New Roman" w:eastAsia="Times New Roman" w:hAnsi="Times New Roman" w:cs="Times New Roman"/>
                <w:sz w:val="22"/>
                <w:szCs w:val="20"/>
                <w:lang w:eastAsia="pt-BR"/>
              </w:rPr>
            </w:pPr>
            <w:r w:rsidRPr="0013233B">
              <w:rPr>
                <w:sz w:val="22"/>
                <w:szCs w:val="20"/>
              </w:rPr>
              <w:t>NOM_COMP_ELEM1</w:t>
            </w:r>
          </w:p>
        </w:tc>
        <w:tc>
          <w:tcPr>
            <w:tcW w:w="1770" w:type="dxa"/>
            <w:noWrap/>
          </w:tcPr>
          <w:p w14:paraId="253EB00C" w14:textId="2FB9CA05" w:rsidR="0013233B" w:rsidRPr="00ED3309" w:rsidRDefault="00AF0667" w:rsidP="0013233B">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Complemento</w:t>
            </w:r>
          </w:p>
        </w:tc>
        <w:tc>
          <w:tcPr>
            <w:tcW w:w="2770" w:type="dxa"/>
          </w:tcPr>
          <w:p w14:paraId="10F93EBE" w14:textId="77777777" w:rsidR="00AF0667" w:rsidRPr="00AF0667" w:rsidRDefault="00AF0667" w:rsidP="00AF0667">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AF0667">
              <w:rPr>
                <w:rFonts w:ascii="Aptos Narrow" w:eastAsia="Times New Roman" w:hAnsi="Aptos Narrow" w:cs="Times New Roman"/>
                <w:color w:val="000000"/>
                <w:sz w:val="22"/>
                <w:lang w:eastAsia="pt-BR"/>
              </w:rPr>
              <w:t>apartamento, casa, sobra</w:t>
            </w:r>
          </w:p>
          <w:p w14:paraId="49DC8CE3" w14:textId="44E8C05C" w:rsidR="0013233B" w:rsidRPr="00E8682C" w:rsidRDefault="00AF0667" w:rsidP="00AF0667">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proofErr w:type="gramStart"/>
            <w:r w:rsidRPr="00AF0667">
              <w:rPr>
                <w:rFonts w:ascii="Aptos Narrow" w:eastAsia="Times New Roman" w:hAnsi="Aptos Narrow" w:cs="Times New Roman"/>
                <w:color w:val="000000"/>
                <w:sz w:val="22"/>
                <w:lang w:eastAsia="pt-BR"/>
              </w:rPr>
              <w:t>do, etc.</w:t>
            </w:r>
            <w:proofErr w:type="gramEnd"/>
          </w:p>
        </w:tc>
      </w:tr>
      <w:tr w:rsidR="006677FE" w:rsidRPr="00E8682C" w14:paraId="00F2373C" w14:textId="77777777" w:rsidTr="00F41C10">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07D442E2" w14:textId="77777777" w:rsidR="006677FE" w:rsidRPr="0013233B" w:rsidRDefault="006677FE" w:rsidP="00F41C10">
            <w:pPr>
              <w:ind w:firstLine="0"/>
              <w:jc w:val="left"/>
              <w:rPr>
                <w:rFonts w:ascii="Times New Roman" w:eastAsia="Times New Roman" w:hAnsi="Times New Roman" w:cs="Times New Roman"/>
                <w:sz w:val="22"/>
                <w:szCs w:val="20"/>
                <w:lang w:eastAsia="pt-BR"/>
              </w:rPr>
            </w:pPr>
            <w:bookmarkStart w:id="61" w:name="_Hlk191972604"/>
            <w:r w:rsidRPr="0013233B">
              <w:rPr>
                <w:sz w:val="22"/>
                <w:szCs w:val="20"/>
              </w:rPr>
              <w:t>VAL_COMP_ELEM1</w:t>
            </w:r>
          </w:p>
        </w:tc>
        <w:tc>
          <w:tcPr>
            <w:tcW w:w="1770" w:type="dxa"/>
            <w:noWrap/>
          </w:tcPr>
          <w:p w14:paraId="751683EF" w14:textId="77777777" w:rsidR="006677FE" w:rsidRPr="00ED3309" w:rsidRDefault="006677FE"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Pr>
                <w:sz w:val="22"/>
                <w:szCs w:val="20"/>
              </w:rPr>
              <w:t>Valor do complemento</w:t>
            </w:r>
          </w:p>
        </w:tc>
        <w:tc>
          <w:tcPr>
            <w:tcW w:w="2770" w:type="dxa"/>
          </w:tcPr>
          <w:p w14:paraId="7BD04BA0" w14:textId="77777777" w:rsidR="006677FE" w:rsidRPr="00E8682C" w:rsidRDefault="006677FE"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3F437F">
              <w:rPr>
                <w:rFonts w:ascii="Aptos Narrow" w:eastAsia="Times New Roman" w:hAnsi="Aptos Narrow" w:cs="Times New Roman"/>
                <w:color w:val="000000"/>
                <w:sz w:val="22"/>
                <w:lang w:eastAsia="pt-BR"/>
              </w:rPr>
              <w:t>“1, “A-1”, etc..</w:t>
            </w:r>
          </w:p>
        </w:tc>
      </w:tr>
      <w:tr w:rsidR="006677FE" w:rsidRPr="00E8682C" w14:paraId="5B12765C" w14:textId="77777777" w:rsidTr="00F41C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673DA0E2" w14:textId="3D2C73BE" w:rsidR="006677FE" w:rsidRPr="0013233B" w:rsidRDefault="006677FE" w:rsidP="00F41C10">
            <w:pPr>
              <w:ind w:firstLine="0"/>
              <w:jc w:val="left"/>
              <w:rPr>
                <w:rFonts w:ascii="Times New Roman" w:eastAsia="Times New Roman" w:hAnsi="Times New Roman" w:cs="Times New Roman"/>
                <w:sz w:val="22"/>
                <w:szCs w:val="20"/>
                <w:lang w:eastAsia="pt-BR"/>
              </w:rPr>
            </w:pPr>
            <w:r w:rsidRPr="0013233B">
              <w:rPr>
                <w:sz w:val="22"/>
                <w:szCs w:val="20"/>
              </w:rPr>
              <w:t>CEP</w:t>
            </w:r>
          </w:p>
        </w:tc>
        <w:tc>
          <w:tcPr>
            <w:tcW w:w="1770" w:type="dxa"/>
            <w:noWrap/>
          </w:tcPr>
          <w:p w14:paraId="4251DEC3" w14:textId="77777777" w:rsidR="006677FE" w:rsidRPr="00ED3309" w:rsidRDefault="006677FE"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Pr="00D35C37">
              <w:rPr>
                <w:sz w:val="22"/>
                <w:szCs w:val="20"/>
              </w:rPr>
              <w:t>CEP - Cód. de Ende</w:t>
            </w:r>
            <w:r>
              <w:rPr>
                <w:sz w:val="22"/>
                <w:szCs w:val="20"/>
              </w:rPr>
              <w:t>r</w:t>
            </w:r>
            <w:r w:rsidRPr="00D35C37">
              <w:rPr>
                <w:sz w:val="22"/>
                <w:szCs w:val="20"/>
              </w:rPr>
              <w:t>eçamento Postal</w:t>
            </w:r>
          </w:p>
        </w:tc>
        <w:tc>
          <w:tcPr>
            <w:tcW w:w="2770" w:type="dxa"/>
          </w:tcPr>
          <w:p w14:paraId="59DBA9EB" w14:textId="77777777" w:rsidR="006677FE" w:rsidRPr="00D35C37" w:rsidRDefault="006677FE" w:rsidP="00F41C10">
            <w:pPr>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lang w:eastAsia="pt-BR"/>
              </w:rPr>
            </w:pPr>
            <w:r w:rsidRPr="00D35C37">
              <w:rPr>
                <w:rFonts w:ascii="Aptos Narrow" w:eastAsia="Times New Roman" w:hAnsi="Aptos Narrow" w:cs="Times New Roman"/>
                <w:sz w:val="22"/>
                <w:lang w:eastAsia="pt-BR"/>
              </w:rPr>
              <w:t>“31270-400”, “30493-175”</w:t>
            </w:r>
          </w:p>
        </w:tc>
      </w:tr>
      <w:tr w:rsidR="0013233B" w:rsidRPr="00E8682C" w14:paraId="2B2671D3" w14:textId="446A4853" w:rsidTr="00D35C37">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6CD7D1E3" w14:textId="12B2981D" w:rsidR="0013233B" w:rsidRPr="0013233B" w:rsidRDefault="00A55E8F" w:rsidP="0013233B">
            <w:pPr>
              <w:ind w:firstLine="0"/>
              <w:jc w:val="left"/>
              <w:rPr>
                <w:rFonts w:ascii="Times New Roman" w:eastAsia="Times New Roman" w:hAnsi="Times New Roman" w:cs="Times New Roman"/>
                <w:sz w:val="22"/>
                <w:szCs w:val="20"/>
                <w:lang w:eastAsia="pt-BR"/>
              </w:rPr>
            </w:pPr>
            <w:r>
              <w:rPr>
                <w:sz w:val="22"/>
                <w:szCs w:val="20"/>
              </w:rPr>
              <w:t>LATITUDE</w:t>
            </w:r>
          </w:p>
        </w:tc>
        <w:tc>
          <w:tcPr>
            <w:tcW w:w="1770" w:type="dxa"/>
            <w:noWrap/>
          </w:tcPr>
          <w:p w14:paraId="2E9BD426" w14:textId="4755EBED" w:rsidR="0013233B" w:rsidRPr="00ED3309" w:rsidRDefault="0013233B"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57198A">
              <w:rPr>
                <w:sz w:val="22"/>
                <w:szCs w:val="20"/>
              </w:rPr>
              <w:t xml:space="preserve">Latitude da coordenada </w:t>
            </w:r>
          </w:p>
        </w:tc>
        <w:tc>
          <w:tcPr>
            <w:tcW w:w="2770" w:type="dxa"/>
          </w:tcPr>
          <w:p w14:paraId="3C6583D3" w14:textId="64272F60" w:rsidR="0013233B" w:rsidRPr="00E8682C" w:rsidRDefault="00AE347E" w:rsidP="0013233B">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AE347E">
              <w:rPr>
                <w:rFonts w:ascii="Aptos Narrow" w:eastAsia="Times New Roman" w:hAnsi="Aptos Narrow" w:cs="Times New Roman"/>
                <w:color w:val="000000"/>
                <w:sz w:val="22"/>
                <w:lang w:eastAsia="pt-BR"/>
              </w:rPr>
              <w:t>-28.258268</w:t>
            </w:r>
          </w:p>
        </w:tc>
      </w:tr>
      <w:tr w:rsidR="0013233B" w:rsidRPr="00E8682C" w14:paraId="248ACC82" w14:textId="328375D2" w:rsidTr="00D35C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6A251B3F" w14:textId="12435BFB" w:rsidR="0013233B" w:rsidRPr="0013233B" w:rsidRDefault="00A55E8F" w:rsidP="0013233B">
            <w:pPr>
              <w:ind w:firstLine="0"/>
              <w:jc w:val="left"/>
              <w:rPr>
                <w:rFonts w:ascii="Times New Roman" w:eastAsia="Times New Roman" w:hAnsi="Times New Roman" w:cs="Times New Roman"/>
                <w:sz w:val="22"/>
                <w:szCs w:val="20"/>
                <w:lang w:eastAsia="pt-BR"/>
              </w:rPr>
            </w:pPr>
            <w:r>
              <w:rPr>
                <w:sz w:val="22"/>
                <w:szCs w:val="20"/>
              </w:rPr>
              <w:t>LONGITUDE</w:t>
            </w:r>
          </w:p>
        </w:tc>
        <w:tc>
          <w:tcPr>
            <w:tcW w:w="1770" w:type="dxa"/>
            <w:noWrap/>
          </w:tcPr>
          <w:p w14:paraId="2C9328A3" w14:textId="028C33C9" w:rsidR="0013233B" w:rsidRPr="00ED3309" w:rsidRDefault="0057198A" w:rsidP="0013233B">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Longitude da coordenada</w:t>
            </w:r>
          </w:p>
        </w:tc>
        <w:tc>
          <w:tcPr>
            <w:tcW w:w="2770" w:type="dxa"/>
          </w:tcPr>
          <w:p w14:paraId="784BCAE2" w14:textId="5CE413A2" w:rsidR="00D35C37" w:rsidRPr="00D35C37" w:rsidRDefault="00C34202" w:rsidP="00C34202">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lang w:eastAsia="pt-BR"/>
              </w:rPr>
            </w:pPr>
            <w:r w:rsidRPr="00AE347E">
              <w:rPr>
                <w:rFonts w:ascii="Aptos Narrow" w:eastAsia="Times New Roman" w:hAnsi="Aptos Narrow" w:cs="Times New Roman"/>
                <w:color w:val="000000"/>
                <w:sz w:val="22"/>
                <w:lang w:eastAsia="pt-BR"/>
              </w:rPr>
              <w:t>-52</w:t>
            </w:r>
            <w:r>
              <w:rPr>
                <w:rFonts w:ascii="Aptos Narrow" w:eastAsia="Times New Roman" w:hAnsi="Aptos Narrow" w:cs="Times New Roman"/>
                <w:color w:val="000000"/>
                <w:sz w:val="22"/>
                <w:lang w:eastAsia="pt-BR"/>
              </w:rPr>
              <w:t>.</w:t>
            </w:r>
            <w:r w:rsidRPr="00AE347E">
              <w:rPr>
                <w:rFonts w:ascii="Aptos Narrow" w:eastAsia="Times New Roman" w:hAnsi="Aptos Narrow" w:cs="Times New Roman"/>
                <w:color w:val="000000"/>
                <w:sz w:val="22"/>
                <w:lang w:eastAsia="pt-BR"/>
              </w:rPr>
              <w:t>420621</w:t>
            </w:r>
          </w:p>
        </w:tc>
      </w:tr>
    </w:tbl>
    <w:bookmarkEnd w:id="61"/>
    <w:p w14:paraId="6733CC7B" w14:textId="758D6A60" w:rsidR="00D65C59" w:rsidRDefault="0058053C" w:rsidP="0058053C">
      <w:pPr>
        <w:pStyle w:val="Legenda"/>
        <w:rPr>
          <w:lang w:eastAsia="pt-BR"/>
        </w:rPr>
      </w:pPr>
      <w:r>
        <w:rPr>
          <w:lang w:eastAsia="pt-BR"/>
        </w:rPr>
        <w:t>Fonte:</w:t>
      </w:r>
      <w:r w:rsidRPr="0058053C">
        <w:rPr>
          <w:lang w:eastAsia="pt-BR"/>
        </w:rPr>
        <w:t xml:space="preserve"> </w:t>
      </w:r>
      <w:r w:rsidRPr="00061E0C">
        <w:rPr>
          <w:lang w:eastAsia="pt-BR"/>
        </w:rPr>
        <w:fldChar w:fldCharType="begin"/>
      </w:r>
      <w:r w:rsidRPr="00061E0C">
        <w:rPr>
          <w:lang w:eastAsia="pt-BR"/>
        </w:rPr>
        <w:instrText xml:space="preserve"> ADDIN ZOTERO_ITEM CSL_CITATION {"citationID":"bPKJ89Ye","properties":{"formattedCitation":"(Macedo, 2023)","plainCitation":"(Macedo,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acedo","given":"Diego"}],"accessed":{"date-parts":[["2025",3,3]]},"issued":{"date-parts":[["2023"]]}}}],"schema":"https://github.com/citation-style-language/schema/raw/master/csl-citation.json"} </w:instrText>
      </w:r>
      <w:r w:rsidRPr="00061E0C">
        <w:rPr>
          <w:lang w:eastAsia="pt-BR"/>
        </w:rPr>
        <w:fldChar w:fldCharType="separate"/>
      </w:r>
      <w:r w:rsidRPr="00061E0C">
        <w:rPr>
          <w:rFonts w:cs="Arial"/>
          <w:sz w:val="24"/>
        </w:rPr>
        <w:t>(Macedo, 2023)</w:t>
      </w:r>
      <w:r w:rsidRPr="00061E0C">
        <w:rPr>
          <w:lang w:eastAsia="pt-BR"/>
        </w:rPr>
        <w:fldChar w:fldCharType="end"/>
      </w:r>
      <w:r w:rsidR="006677FE">
        <w:rPr>
          <w:lang w:eastAsia="pt-BR"/>
        </w:rPr>
        <w:t>. Adaptação: Autor</w:t>
      </w:r>
    </w:p>
    <w:p w14:paraId="187C3716" w14:textId="00187BD2" w:rsidR="00F2225A" w:rsidRDefault="00E674E0" w:rsidP="000C2D2D">
      <w:pPr>
        <w:rPr>
          <w:lang w:eastAsia="pt-BR"/>
        </w:rPr>
      </w:pPr>
      <w:r>
        <w:rPr>
          <w:lang w:eastAsia="pt-BR"/>
        </w:rPr>
        <w:t xml:space="preserve">As semelhanças entre os cadastros serão importantes para conectar as bases de dados, mas </w:t>
      </w:r>
      <w:r w:rsidR="000C72C4">
        <w:rPr>
          <w:lang w:eastAsia="pt-BR"/>
        </w:rPr>
        <w:t>as maiores contribuições para o projeto vêm</w:t>
      </w:r>
      <w:r w:rsidR="008A34B5">
        <w:rPr>
          <w:lang w:eastAsia="pt-BR"/>
        </w:rPr>
        <w:t xml:space="preserve"> das diferenças. </w:t>
      </w:r>
      <w:r w:rsidR="000C72C4">
        <w:rPr>
          <w:lang w:eastAsia="pt-BR"/>
        </w:rPr>
        <w:t>O CNEFE oferece um georreferenciamento</w:t>
      </w:r>
      <w:r w:rsidR="00E231A2">
        <w:rPr>
          <w:lang w:eastAsia="pt-BR"/>
        </w:rPr>
        <w:t xml:space="preserve"> aproximado dos endereços com a latitude e longitude</w:t>
      </w:r>
      <w:r w:rsidR="005768A9">
        <w:rPr>
          <w:lang w:eastAsia="pt-BR"/>
        </w:rPr>
        <w:t>, o posicionamento dos logradouros e a seq</w:t>
      </w:r>
      <w:r w:rsidR="00B953D4">
        <w:rPr>
          <w:lang w:eastAsia="pt-BR"/>
        </w:rPr>
        <w:t>uência das unidades imobiliárias</w:t>
      </w:r>
      <w:r w:rsidR="00E231A2">
        <w:rPr>
          <w:lang w:eastAsia="pt-BR"/>
        </w:rPr>
        <w:t xml:space="preserve">. De outra parte, o CIATA </w:t>
      </w:r>
      <w:r w:rsidR="005768A9">
        <w:rPr>
          <w:lang w:eastAsia="pt-BR"/>
        </w:rPr>
        <w:t xml:space="preserve">disponibiliza as dimensões dos terrenos </w:t>
      </w:r>
      <w:r w:rsidR="00375CE7">
        <w:rPr>
          <w:lang w:eastAsia="pt-BR"/>
        </w:rPr>
        <w:t xml:space="preserve">que </w:t>
      </w:r>
      <w:r w:rsidR="00B953D4">
        <w:rPr>
          <w:lang w:eastAsia="pt-BR"/>
        </w:rPr>
        <w:t>permite</w:t>
      </w:r>
      <w:r w:rsidR="00375CE7">
        <w:rPr>
          <w:lang w:eastAsia="pt-BR"/>
        </w:rPr>
        <w:t>m</w:t>
      </w:r>
      <w:r w:rsidR="00B953D4">
        <w:rPr>
          <w:lang w:eastAsia="pt-BR"/>
        </w:rPr>
        <w:t xml:space="preserve"> </w:t>
      </w:r>
      <w:r w:rsidR="00375CE7">
        <w:rPr>
          <w:lang w:eastAsia="pt-BR"/>
        </w:rPr>
        <w:t xml:space="preserve">construir uma imagem bidimensional para ser </w:t>
      </w:r>
      <w:r w:rsidR="0064310E">
        <w:rPr>
          <w:lang w:eastAsia="pt-BR"/>
        </w:rPr>
        <w:t>registrada em um sistema SIG.</w:t>
      </w:r>
    </w:p>
    <w:p w14:paraId="1B8A2C6A" w14:textId="260A5A2E" w:rsidR="003A2536" w:rsidRDefault="003A2536" w:rsidP="000C2D2D">
      <w:pPr>
        <w:rPr>
          <w:lang w:eastAsia="pt-BR"/>
        </w:rPr>
      </w:pPr>
      <w:r>
        <w:rPr>
          <w:lang w:eastAsia="pt-BR"/>
        </w:rPr>
        <w:t>Outra possibilidade é utilizar a sequência de endereços de um mesmo logradouro para traçar uma linha representativa e georreferenciada dele.</w:t>
      </w:r>
    </w:p>
    <w:p w14:paraId="468603CB" w14:textId="21416C76" w:rsidR="00F2225A" w:rsidRDefault="00F2225A" w:rsidP="000C2D2D">
      <w:pPr>
        <w:rPr>
          <w:lang w:eastAsia="pt-BR"/>
        </w:rPr>
      </w:pPr>
      <w:r>
        <w:rPr>
          <w:lang w:eastAsia="pt-BR"/>
        </w:rPr>
        <w:t>CIATA para gerar os retângulos e o CNEFE para localizá-los com boa aproximação.</w:t>
      </w:r>
    </w:p>
    <w:p w14:paraId="2347130F" w14:textId="77777777" w:rsidR="003B1B7F" w:rsidRDefault="003B1B7F" w:rsidP="000C2D2D">
      <w:pPr>
        <w:rPr>
          <w:lang w:eastAsia="pt-BR"/>
        </w:rPr>
      </w:pPr>
    </w:p>
    <w:p w14:paraId="7830DD5B" w14:textId="35230D2C" w:rsidR="001E24F2" w:rsidRPr="001E24F2" w:rsidRDefault="001E24F2" w:rsidP="000B085C">
      <w:pPr>
        <w:pStyle w:val="Ttulo2"/>
        <w:rPr>
          <w:rFonts w:eastAsia="Times New Roman"/>
          <w:lang w:eastAsia="pt-BR"/>
        </w:rPr>
      </w:pPr>
      <w:bookmarkStart w:id="62" w:name="_Toc191969823"/>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62"/>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w:t>
      </w:r>
      <w:proofErr w:type="spellStart"/>
      <w:r w:rsidRPr="00D262DD">
        <w:rPr>
          <w:lang w:eastAsia="pt-BR"/>
        </w:rPr>
        <w:t>SGBDs</w:t>
      </w:r>
      <w:proofErr w:type="spellEnd"/>
      <w:r w:rsidRPr="00D262DD">
        <w:rPr>
          <w:lang w:eastAsia="pt-BR"/>
        </w:rPr>
        <w:t xml:space="preserve">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63" w:name="_Toc191969824"/>
      <w:r w:rsidRPr="007C7115">
        <w:lastRenderedPageBreak/>
        <w:t>Sistemas de Informação Geográfica (SIG).</w:t>
      </w:r>
      <w:bookmarkEnd w:id="63"/>
      <w:r w:rsidRPr="007C7115">
        <w:t xml:space="preserve"> </w:t>
      </w:r>
      <w:r w:rsidR="00FC7968">
        <w:tab/>
      </w:r>
    </w:p>
    <w:p w14:paraId="6BD04A37" w14:textId="77777777" w:rsidR="002E2CD6" w:rsidRPr="007C7115" w:rsidRDefault="002E2CD6" w:rsidP="000B085C">
      <w:pPr>
        <w:pStyle w:val="Ttulo2"/>
      </w:pPr>
      <w:bookmarkStart w:id="64" w:name="_Toc191969825"/>
      <w:r w:rsidRPr="007C7115">
        <w:t>Cadastro Imobiliário e Georreferenciamento.</w:t>
      </w:r>
      <w:bookmarkEnd w:id="64"/>
      <w:r w:rsidRPr="007C7115">
        <w:t xml:space="preserve"> </w:t>
      </w:r>
    </w:p>
    <w:p w14:paraId="10A4BE9C" w14:textId="79111357" w:rsidR="001D772A" w:rsidRPr="007C7115" w:rsidRDefault="00406037" w:rsidP="000B085C">
      <w:pPr>
        <w:pStyle w:val="Ttulo1"/>
      </w:pPr>
      <w:bookmarkStart w:id="65" w:name="_Toc191969826"/>
      <w:r>
        <w:t>M</w:t>
      </w:r>
      <w:r w:rsidR="001D772A" w:rsidRPr="007C7115">
        <w:t>etodologia</w:t>
      </w:r>
      <w:r w:rsidR="005E6C0C">
        <w:t xml:space="preserve"> da pesquisa</w:t>
      </w:r>
      <w:bookmarkEnd w:id="65"/>
    </w:p>
    <w:p w14:paraId="2B0DFEDA" w14:textId="14A9C911" w:rsidR="000C3264" w:rsidRDefault="000C3264" w:rsidP="000B085C">
      <w:pPr>
        <w:pStyle w:val="Ttulo2"/>
      </w:pPr>
      <w:bookmarkStart w:id="66" w:name="_Toc191969827"/>
      <w:r>
        <w:t>Etapas</w:t>
      </w:r>
      <w:bookmarkEnd w:id="66"/>
      <w:r w:rsidR="00AE7CE0" w:rsidRPr="00AE7CE0">
        <w:t xml:space="preserve"> </w:t>
      </w:r>
    </w:p>
    <w:p w14:paraId="07F0D598" w14:textId="7921ACA7" w:rsidR="00AE7CE0" w:rsidRDefault="004705B8" w:rsidP="000B458E">
      <w:pPr>
        <w:pStyle w:val="Ttulo3"/>
      </w:pPr>
      <w:bookmarkStart w:id="67" w:name="_Toc191969828"/>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67"/>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10"/>
      </w:r>
      <w:r w:rsidR="00496560">
        <w:t xml:space="preserve">. </w:t>
      </w:r>
      <w:r w:rsidR="008826C5">
        <w:t>Para importação em um banco de dados a preferência é por arquivos CSV</w:t>
      </w:r>
      <w:r w:rsidR="004D09B3">
        <w:t>.</w:t>
      </w:r>
    </w:p>
    <w:p w14:paraId="611A2F70" w14:textId="33D5779D" w:rsidR="00252158" w:rsidRDefault="00252158" w:rsidP="006E2B26">
      <w:pPr>
        <w:pStyle w:val="Legenda"/>
      </w:pPr>
      <w:bookmarkStart w:id="68" w:name="_Ref191279887"/>
      <w:r>
        <w:t xml:space="preserve">Tabela </w:t>
      </w:r>
      <w:r w:rsidR="002D6A21">
        <w:fldChar w:fldCharType="begin"/>
      </w:r>
      <w:r w:rsidR="002D6A21">
        <w:instrText xml:space="preserve"> SEQ Tabela \* ARABIC </w:instrText>
      </w:r>
      <w:r w:rsidR="002D6A21">
        <w:fldChar w:fldCharType="separate"/>
      </w:r>
      <w:r w:rsidR="0058053C">
        <w:rPr>
          <w:noProof/>
        </w:rPr>
        <w:t>6</w:t>
      </w:r>
      <w:r w:rsidR="002D6A21">
        <w:rPr>
          <w:noProof/>
        </w:rPr>
        <w:fldChar w:fldCharType="end"/>
      </w:r>
      <w:bookmarkEnd w:id="68"/>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69" w:name="_Toc191969829"/>
      <w:r>
        <w:t xml:space="preserve">Definir e povoar um banco de dados relacional </w:t>
      </w:r>
      <w:r w:rsidR="00591CEC">
        <w:t>com os dados dos imóveis</w:t>
      </w:r>
      <w:bookmarkEnd w:id="69"/>
    </w:p>
    <w:p w14:paraId="3D3ECF8E" w14:textId="1BE09876" w:rsidR="00AE7CE0" w:rsidRDefault="00591CEC" w:rsidP="007363BF">
      <w:pPr>
        <w:pStyle w:val="Ttulo3"/>
      </w:pPr>
      <w:bookmarkStart w:id="70" w:name="_Toc191969830"/>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bookmarkEnd w:id="70"/>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lastRenderedPageBreak/>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71" w:name="_Toc191969831"/>
      <w:r>
        <w:t>cronograma</w:t>
      </w:r>
      <w:bookmarkEnd w:id="71"/>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72" w:name="_Toc191969832"/>
      <w:r w:rsidRPr="007C7115">
        <w:t xml:space="preserve">Desenvolvimento do </w:t>
      </w:r>
      <w:r w:rsidRPr="000B085C">
        <w:t>Protótipo</w:t>
      </w:r>
      <w:r w:rsidRPr="007C7115">
        <w:t>:</w:t>
      </w:r>
      <w:bookmarkEnd w:id="72"/>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73" w:name="_Toc191969833"/>
      <w:r w:rsidRPr="007C7115">
        <w:t>Arquitetura do sistema.</w:t>
      </w:r>
      <w:bookmarkEnd w:id="73"/>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74" w:name="_Toc191969834"/>
      <w:r w:rsidRPr="007C7115">
        <w:t>Implementação do Banco de Dados Textual.</w:t>
      </w:r>
      <w:bookmarkEnd w:id="74"/>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75" w:name="_Toc191969835"/>
      <w:r w:rsidRPr="007C7115">
        <w:lastRenderedPageBreak/>
        <w:t>Desenvolvimento da Interface de usuário.</w:t>
      </w:r>
      <w:bookmarkEnd w:id="75"/>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76" w:name="_Toc191969836"/>
      <w:r w:rsidRPr="007C7115">
        <w:t>Integração com sistemas de georreferenc</w:t>
      </w:r>
      <w:r w:rsidR="00B51B86">
        <w:t>I</w:t>
      </w:r>
      <w:r w:rsidRPr="007C7115">
        <w:t>amento.</w:t>
      </w:r>
      <w:bookmarkEnd w:id="76"/>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77" w:name="_Toc191969837"/>
      <w:r w:rsidRPr="007C7115">
        <w:t>Resultados e Discussão:</w:t>
      </w:r>
      <w:bookmarkEnd w:id="77"/>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78" w:name="_Toc191969838"/>
      <w:r>
        <w:t>bibliografia</w:t>
      </w:r>
      <w:bookmarkEnd w:id="78"/>
    </w:p>
    <w:p w14:paraId="739E8BD8" w14:textId="77777777" w:rsidR="00E322C8" w:rsidRPr="00E322C8" w:rsidRDefault="001D772A" w:rsidP="00E322C8">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E322C8" w:rsidRPr="00E322C8">
        <w:rPr>
          <w:rFonts w:cs="Arial"/>
        </w:rPr>
        <w:t xml:space="preserve">AMORIM, A. Cadastro e gestão territorial: uma visão luso-brasileira para a implementação de sistemas de informação cadastral nos municípios. </w:t>
      </w:r>
      <w:r w:rsidR="00E322C8" w:rsidRPr="00E322C8">
        <w:rPr>
          <w:rFonts w:cs="Arial"/>
          <w:lang w:val="en-US"/>
        </w:rPr>
        <w:t>[</w:t>
      </w:r>
      <w:r w:rsidR="00E322C8" w:rsidRPr="00E322C8">
        <w:rPr>
          <w:rFonts w:cs="Arial"/>
          <w:i/>
          <w:iCs/>
          <w:lang w:val="en-US"/>
        </w:rPr>
        <w:t>S. l.</w:t>
      </w:r>
      <w:r w:rsidR="00E322C8" w:rsidRPr="00E322C8">
        <w:rPr>
          <w:rFonts w:cs="Arial"/>
          <w:lang w:val="en-US"/>
        </w:rPr>
        <w:t xml:space="preserve">]: Editora UNESP Digital, 2018. </w:t>
      </w:r>
    </w:p>
    <w:p w14:paraId="2467DF79" w14:textId="77777777" w:rsidR="00E322C8" w:rsidRPr="00E322C8" w:rsidRDefault="00E322C8" w:rsidP="00E322C8">
      <w:pPr>
        <w:pStyle w:val="Bibliografia"/>
        <w:rPr>
          <w:rFonts w:cs="Arial"/>
          <w:lang w:val="en-US"/>
        </w:rPr>
      </w:pPr>
      <w:r w:rsidRPr="00E322C8">
        <w:rPr>
          <w:rFonts w:cs="Arial"/>
          <w:lang w:val="en-US"/>
        </w:rPr>
        <w:t xml:space="preserve">CERUZZI, P. E. A history of modern computing. 2nd </w:t>
      </w:r>
      <w:proofErr w:type="spellStart"/>
      <w:r w:rsidRPr="00E322C8">
        <w:rPr>
          <w:rFonts w:cs="Arial"/>
          <w:lang w:val="en-US"/>
        </w:rPr>
        <w:t>eded</w:t>
      </w:r>
      <w:proofErr w:type="spellEnd"/>
      <w:r w:rsidRPr="00E322C8">
        <w:rPr>
          <w:rFonts w:cs="Arial"/>
          <w:lang w:val="en-US"/>
        </w:rPr>
        <w:t xml:space="preserve">. London, </w:t>
      </w:r>
      <w:proofErr w:type="gramStart"/>
      <w:r w:rsidRPr="00E322C8">
        <w:rPr>
          <w:rFonts w:cs="Arial"/>
          <w:lang w:val="en-US"/>
        </w:rPr>
        <w:t>Eng. ;</w:t>
      </w:r>
      <w:proofErr w:type="gramEnd"/>
      <w:r w:rsidRPr="00E322C8">
        <w:rPr>
          <w:rFonts w:cs="Arial"/>
          <w:lang w:val="en-US"/>
        </w:rPr>
        <w:t xml:space="preserve"> Cambridge, Mass: MIT Press, 2003. </w:t>
      </w:r>
    </w:p>
    <w:p w14:paraId="3FF4DE21" w14:textId="77777777" w:rsidR="00E322C8" w:rsidRPr="00E322C8" w:rsidRDefault="00E322C8" w:rsidP="00E322C8">
      <w:pPr>
        <w:pStyle w:val="Bibliografia"/>
        <w:rPr>
          <w:rFonts w:cs="Arial"/>
        </w:rPr>
      </w:pPr>
      <w:r w:rsidRPr="00E322C8">
        <w:rPr>
          <w:rFonts w:cs="Arial"/>
        </w:rPr>
        <w:t>CNM. Crise fiscal nos Municípios brasileiros. [</w:t>
      </w:r>
      <w:r w:rsidRPr="00E322C8">
        <w:rPr>
          <w:rFonts w:cs="Arial"/>
          <w:i/>
          <w:iCs/>
        </w:rPr>
        <w:t>S. l.</w:t>
      </w:r>
      <w:r w:rsidRPr="00E322C8">
        <w:rPr>
          <w:rFonts w:cs="Arial"/>
        </w:rPr>
        <w:t>]: CNM, 2024. Estudo Técnico. Disponível em: https://cnm.org.br/storage/biblioteca/2024/Estudos_tecnicos/202405_ET_CrisenosMunicipios_2023.pdf. Acesso em: 28 fev. 2025.</w:t>
      </w:r>
    </w:p>
    <w:p w14:paraId="2FFA622B" w14:textId="77777777" w:rsidR="00E322C8" w:rsidRPr="00E322C8" w:rsidRDefault="00E322C8" w:rsidP="00E322C8">
      <w:pPr>
        <w:pStyle w:val="Bibliografia"/>
        <w:rPr>
          <w:rFonts w:cs="Arial"/>
        </w:rPr>
      </w:pPr>
      <w:r w:rsidRPr="00E322C8">
        <w:rPr>
          <w:rFonts w:cs="Arial"/>
        </w:rPr>
        <w:t>COELHO, V. B. N. Processamento de consultas em bancos de dados geográficos ambíguos. [</w:t>
      </w:r>
      <w:r w:rsidRPr="00E322C8">
        <w:rPr>
          <w:rFonts w:cs="Arial"/>
          <w:i/>
          <w:iCs/>
        </w:rPr>
        <w:t>s. l.</w:t>
      </w:r>
      <w:r w:rsidRPr="00E322C8">
        <w:rPr>
          <w:rFonts w:cs="Arial"/>
        </w:rPr>
        <w:t xml:space="preserve">], 2010. </w:t>
      </w:r>
    </w:p>
    <w:p w14:paraId="3394DEB8" w14:textId="77777777" w:rsidR="00E322C8" w:rsidRPr="00E322C8" w:rsidRDefault="00E322C8" w:rsidP="00E322C8">
      <w:pPr>
        <w:pStyle w:val="Bibliografia"/>
        <w:rPr>
          <w:rFonts w:cs="Arial"/>
        </w:rPr>
      </w:pPr>
      <w:r w:rsidRPr="00E322C8">
        <w:rPr>
          <w:rFonts w:cs="Arial"/>
        </w:rPr>
        <w:t xml:space="preserve">CTN - LEI 5.172/1966. 25 out. 1966. Disponível em: https://www.camara.leg.br/proposicoesWeb/prop_mostrarintegra?codteor=290270. </w:t>
      </w:r>
    </w:p>
    <w:p w14:paraId="7130FD2D" w14:textId="77777777" w:rsidR="00E322C8" w:rsidRPr="00E322C8" w:rsidRDefault="00E322C8" w:rsidP="00E322C8">
      <w:pPr>
        <w:pStyle w:val="Bibliografia"/>
        <w:rPr>
          <w:rFonts w:cs="Arial"/>
        </w:rPr>
      </w:pPr>
      <w:r w:rsidRPr="00E322C8">
        <w:rPr>
          <w:rFonts w:cs="Arial"/>
        </w:rPr>
        <w:t xml:space="preserve">CUNHA, E. </w:t>
      </w:r>
      <w:r w:rsidRPr="00E322C8">
        <w:rPr>
          <w:rFonts w:cs="Arial"/>
          <w:i/>
          <w:iCs/>
        </w:rPr>
        <w:t>et al.</w:t>
      </w:r>
      <w:r w:rsidRPr="00E322C8">
        <w:rPr>
          <w:rFonts w:cs="Arial"/>
        </w:rPr>
        <w:t xml:space="preserve"> O cadastro urbano no Brasil: histórico e evolução. Revista de Geografia e Ordenamento do Território, [</w:t>
      </w:r>
      <w:r w:rsidRPr="00E322C8">
        <w:rPr>
          <w:rFonts w:cs="Arial"/>
          <w:i/>
          <w:iCs/>
        </w:rPr>
        <w:t>s. l.</w:t>
      </w:r>
      <w:r w:rsidRPr="00E322C8">
        <w:rPr>
          <w:rFonts w:cs="Arial"/>
        </w:rPr>
        <w:t xml:space="preserve">], v. 0, n. 17, p. 55–74, 2019. </w:t>
      </w:r>
    </w:p>
    <w:p w14:paraId="7F6D9A5C" w14:textId="77777777" w:rsidR="00E322C8" w:rsidRPr="00E322C8" w:rsidRDefault="00E322C8" w:rsidP="00E322C8">
      <w:pPr>
        <w:pStyle w:val="Bibliografia"/>
        <w:rPr>
          <w:rFonts w:cs="Arial"/>
        </w:rPr>
      </w:pPr>
      <w:r w:rsidRPr="00E322C8">
        <w:rPr>
          <w:rFonts w:cs="Arial"/>
        </w:rPr>
        <w:t xml:space="preserve">DATE, C. J. Introdução a sistemas de bancos de dados. 8. </w:t>
      </w:r>
      <w:proofErr w:type="spellStart"/>
      <w:r w:rsidRPr="00E322C8">
        <w:rPr>
          <w:rFonts w:cs="Arial"/>
        </w:rPr>
        <w:t>eded</w:t>
      </w:r>
      <w:proofErr w:type="spellEnd"/>
      <w:r w:rsidRPr="00E322C8">
        <w:rPr>
          <w:rFonts w:cs="Arial"/>
        </w:rPr>
        <w:t xml:space="preserve">. Rio de Janeiro: Campus, 2004. </w:t>
      </w:r>
    </w:p>
    <w:p w14:paraId="2AC7B4BB" w14:textId="77777777" w:rsidR="00E322C8" w:rsidRPr="00E322C8" w:rsidRDefault="00E322C8" w:rsidP="00E322C8">
      <w:pPr>
        <w:pStyle w:val="Bibliografia"/>
        <w:rPr>
          <w:rFonts w:cs="Arial"/>
        </w:rPr>
      </w:pPr>
      <w:r w:rsidRPr="00E322C8">
        <w:rPr>
          <w:rFonts w:cs="Arial"/>
          <w:lang w:val="en-US"/>
        </w:rPr>
        <w:t xml:space="preserve">ENEMARK, S.; MCLAREN, R.; LEMMEN, C. Fit-for-Purpose Land Administration—Providing Secure Land Rights at Scale. </w:t>
      </w:r>
      <w:r w:rsidRPr="00E322C8">
        <w:rPr>
          <w:rFonts w:cs="Arial"/>
        </w:rPr>
        <w:t>Land, [</w:t>
      </w:r>
      <w:r w:rsidRPr="00E322C8">
        <w:rPr>
          <w:rFonts w:cs="Arial"/>
          <w:i/>
          <w:iCs/>
        </w:rPr>
        <w:t>s. l.</w:t>
      </w:r>
      <w:r w:rsidRPr="00E322C8">
        <w:rPr>
          <w:rFonts w:cs="Arial"/>
        </w:rPr>
        <w:t xml:space="preserve">], v. 10, n. 9, p. 972, 2021. </w:t>
      </w:r>
    </w:p>
    <w:p w14:paraId="4A6D46C5" w14:textId="77777777" w:rsidR="00E322C8" w:rsidRPr="00E322C8" w:rsidRDefault="00E322C8" w:rsidP="00E322C8">
      <w:pPr>
        <w:pStyle w:val="Bibliografia"/>
        <w:rPr>
          <w:rFonts w:cs="Arial"/>
          <w:lang w:val="en-US"/>
        </w:rPr>
      </w:pPr>
      <w:r w:rsidRPr="00E322C8">
        <w:rPr>
          <w:rFonts w:cs="Arial"/>
        </w:rPr>
        <w:t>IBGE. Censo 2022</w:t>
      </w:r>
      <w:proofErr w:type="gramStart"/>
      <w:r w:rsidRPr="00E322C8">
        <w:rPr>
          <w:rFonts w:cs="Arial"/>
        </w:rPr>
        <w:t>. ,</w:t>
      </w:r>
      <w:proofErr w:type="gramEnd"/>
      <w:r w:rsidRPr="00E322C8">
        <w:rPr>
          <w:rFonts w:cs="Arial"/>
        </w:rPr>
        <w:t xml:space="preserve"> 2022. Disponível em: https://www.ibge.gov.br/estatisticas/downloads-estatisticas.html?caminho=Censos/Censo_Demografico_2022/. </w:t>
      </w:r>
      <w:proofErr w:type="spellStart"/>
      <w:r w:rsidRPr="00E322C8">
        <w:rPr>
          <w:rFonts w:cs="Arial"/>
          <w:lang w:val="en-US"/>
        </w:rPr>
        <w:t>Acesso</w:t>
      </w:r>
      <w:proofErr w:type="spellEnd"/>
      <w:r w:rsidRPr="00E322C8">
        <w:rPr>
          <w:rFonts w:cs="Arial"/>
          <w:lang w:val="en-US"/>
        </w:rPr>
        <w:t xml:space="preserve"> </w:t>
      </w:r>
      <w:proofErr w:type="spellStart"/>
      <w:r w:rsidRPr="00E322C8">
        <w:rPr>
          <w:rFonts w:cs="Arial"/>
          <w:lang w:val="en-US"/>
        </w:rPr>
        <w:t>em</w:t>
      </w:r>
      <w:proofErr w:type="spellEnd"/>
      <w:r w:rsidRPr="00E322C8">
        <w:rPr>
          <w:rFonts w:cs="Arial"/>
          <w:lang w:val="en-US"/>
        </w:rPr>
        <w:t xml:space="preserve">: 2 </w:t>
      </w:r>
      <w:proofErr w:type="gramStart"/>
      <w:r w:rsidRPr="00E322C8">
        <w:rPr>
          <w:rFonts w:cs="Arial"/>
          <w:lang w:val="en-US"/>
        </w:rPr>
        <w:t>mar</w:t>
      </w:r>
      <w:proofErr w:type="gramEnd"/>
      <w:r w:rsidRPr="00E322C8">
        <w:rPr>
          <w:rFonts w:cs="Arial"/>
          <w:lang w:val="en-US"/>
        </w:rPr>
        <w:t>. 2025.</w:t>
      </w:r>
    </w:p>
    <w:p w14:paraId="5D40CF6D" w14:textId="77777777" w:rsidR="00E322C8" w:rsidRPr="00E322C8" w:rsidRDefault="00E322C8" w:rsidP="00E322C8">
      <w:pPr>
        <w:pStyle w:val="Bibliografia"/>
        <w:rPr>
          <w:rFonts w:cs="Arial"/>
          <w:lang w:val="en-US"/>
        </w:rPr>
      </w:pPr>
      <w:r w:rsidRPr="00E322C8">
        <w:rPr>
          <w:rFonts w:cs="Arial"/>
          <w:lang w:val="en-US"/>
        </w:rPr>
        <w:lastRenderedPageBreak/>
        <w:t>RATIONAL SOFTWARE ARCHITECT STANDARD EDITION 7.5.5. [</w:t>
      </w:r>
      <w:r w:rsidRPr="00E322C8">
        <w:rPr>
          <w:rFonts w:cs="Arial"/>
          <w:i/>
          <w:iCs/>
          <w:lang w:val="en-US"/>
        </w:rPr>
        <w:t>S. l.</w:t>
      </w:r>
      <w:r w:rsidRPr="00E322C8">
        <w:rPr>
          <w:rFonts w:cs="Arial"/>
          <w:lang w:val="en-US"/>
        </w:rPr>
        <w:t xml:space="preserve">], 2021. </w:t>
      </w:r>
      <w:r w:rsidRPr="00E322C8">
        <w:rPr>
          <w:rFonts w:cs="Arial"/>
        </w:rPr>
        <w:t xml:space="preserve">Disponível em: https://www.ibm.com/docs/pt-br/rsas/7.5.0?topic=diagrams-relationships-in-class. </w:t>
      </w:r>
      <w:proofErr w:type="spellStart"/>
      <w:r w:rsidRPr="00E322C8">
        <w:rPr>
          <w:rFonts w:cs="Arial"/>
          <w:lang w:val="en-US"/>
        </w:rPr>
        <w:t>Acesso</w:t>
      </w:r>
      <w:proofErr w:type="spellEnd"/>
      <w:r w:rsidRPr="00E322C8">
        <w:rPr>
          <w:rFonts w:cs="Arial"/>
          <w:lang w:val="en-US"/>
        </w:rPr>
        <w:t xml:space="preserve"> </w:t>
      </w:r>
      <w:proofErr w:type="spellStart"/>
      <w:r w:rsidRPr="00E322C8">
        <w:rPr>
          <w:rFonts w:cs="Arial"/>
          <w:lang w:val="en-US"/>
        </w:rPr>
        <w:t>em</w:t>
      </w:r>
      <w:proofErr w:type="spellEnd"/>
      <w:r w:rsidRPr="00E322C8">
        <w:rPr>
          <w:rFonts w:cs="Arial"/>
          <w:lang w:val="en-US"/>
        </w:rPr>
        <w:t xml:space="preserve">: 6 </w:t>
      </w:r>
      <w:proofErr w:type="spellStart"/>
      <w:r w:rsidRPr="00E322C8">
        <w:rPr>
          <w:rFonts w:cs="Arial"/>
          <w:lang w:val="en-US"/>
        </w:rPr>
        <w:t>dez</w:t>
      </w:r>
      <w:proofErr w:type="spellEnd"/>
      <w:r w:rsidRPr="00E322C8">
        <w:rPr>
          <w:rFonts w:cs="Arial"/>
          <w:lang w:val="en-US"/>
        </w:rPr>
        <w:t xml:space="preserve">. 2024. </w:t>
      </w:r>
    </w:p>
    <w:p w14:paraId="1A627CF7" w14:textId="77777777" w:rsidR="00E322C8" w:rsidRPr="00E322C8" w:rsidRDefault="00E322C8" w:rsidP="00E322C8">
      <w:pPr>
        <w:pStyle w:val="Bibliografia"/>
        <w:rPr>
          <w:rFonts w:cs="Arial"/>
        </w:rPr>
      </w:pPr>
      <w:r w:rsidRPr="00E322C8">
        <w:rPr>
          <w:rFonts w:cs="Arial"/>
          <w:lang w:val="en-US"/>
        </w:rPr>
        <w:t xml:space="preserve">ISO 19152:2012(EN), GEOGRAPHIC INFORMATION — LAND ADMINISTRATION DOMAIN MODEL (LADM). </w:t>
      </w:r>
      <w:r w:rsidRPr="00E322C8">
        <w:rPr>
          <w:rFonts w:cs="Arial"/>
        </w:rPr>
        <w:t>[</w:t>
      </w:r>
      <w:r w:rsidRPr="00E322C8">
        <w:rPr>
          <w:rFonts w:cs="Arial"/>
          <w:i/>
          <w:iCs/>
        </w:rPr>
        <w:t>S. l.</w:t>
      </w:r>
      <w:r w:rsidRPr="00E322C8">
        <w:rPr>
          <w:rFonts w:cs="Arial"/>
        </w:rPr>
        <w:t xml:space="preserve">], 2012. Disponível em: https://www.iso.org/obp/ui/en/#iso:std:iso:19152:ed-1:v1:en. Acesso em: 6 dez. 2024. </w:t>
      </w:r>
    </w:p>
    <w:p w14:paraId="4F60C694" w14:textId="77777777" w:rsidR="00E322C8" w:rsidRPr="00E322C8" w:rsidRDefault="00E322C8" w:rsidP="00E322C8">
      <w:pPr>
        <w:pStyle w:val="Bibliografia"/>
        <w:rPr>
          <w:rFonts w:cs="Arial"/>
        </w:rPr>
      </w:pPr>
      <w:r w:rsidRPr="00E322C8">
        <w:rPr>
          <w:rFonts w:cs="Arial"/>
        </w:rPr>
        <w:t>LGPD - LEI N</w:t>
      </w:r>
      <w:r w:rsidRPr="00E322C8">
        <w:rPr>
          <w:rFonts w:cs="Arial"/>
          <w:vertAlign w:val="superscript"/>
        </w:rPr>
        <w:t>o</w:t>
      </w:r>
      <w:r w:rsidRPr="00E322C8">
        <w:rPr>
          <w:rFonts w:cs="Arial"/>
        </w:rPr>
        <w:t xml:space="preserve"> 13.709/2018. Congresso Nacional - Brasil. 14 ago. 2018. Disponível em: https://www2.camara.leg.br/legin/fed/lei/2018/lei-13709-14-agosto-2018-787077-publicacaooriginal-156212-pl.html. </w:t>
      </w:r>
    </w:p>
    <w:p w14:paraId="4EAEF41B" w14:textId="77777777" w:rsidR="00E322C8" w:rsidRPr="00E322C8" w:rsidRDefault="00E322C8" w:rsidP="00E322C8">
      <w:pPr>
        <w:pStyle w:val="Bibliografia"/>
        <w:rPr>
          <w:rFonts w:cs="Arial"/>
        </w:rPr>
      </w:pPr>
      <w:r w:rsidRPr="00E322C8">
        <w:rPr>
          <w:rFonts w:cs="Arial"/>
        </w:rPr>
        <w:t>MACEDO, D. Integração do Cadastro Único com Cadastro Nacional de Endereços para Fins Estatístico através da modelagem de um banco de dados espacial. [</w:t>
      </w:r>
      <w:r w:rsidRPr="00E322C8">
        <w:rPr>
          <w:rFonts w:cs="Arial"/>
          <w:i/>
          <w:iCs/>
        </w:rPr>
        <w:t>S. l.</w:t>
      </w:r>
      <w:r w:rsidRPr="00E322C8">
        <w:rPr>
          <w:rFonts w:cs="Arial"/>
        </w:rPr>
        <w:t>]: mds.gov.br, 2023. Disponível em: https://aplicacoes.mds.gov.br/sagi/pesquisas/documentos/relatorio/relatorio_270.pdf. Acesso em: 3 mar. 2025.</w:t>
      </w:r>
    </w:p>
    <w:p w14:paraId="28D78F92" w14:textId="77777777" w:rsidR="00E322C8" w:rsidRPr="00E322C8" w:rsidRDefault="00E322C8" w:rsidP="00E322C8">
      <w:pPr>
        <w:pStyle w:val="Bibliografia"/>
        <w:rPr>
          <w:rFonts w:cs="Arial"/>
        </w:rPr>
      </w:pPr>
      <w:r w:rsidRPr="00E322C8">
        <w:rPr>
          <w:rFonts w:cs="Arial"/>
        </w:rPr>
        <w:t>MF-CIATA. Manual do Cadastro Imobiliário - CIATA. [</w:t>
      </w:r>
      <w:r w:rsidRPr="00E322C8">
        <w:rPr>
          <w:rFonts w:cs="Arial"/>
          <w:i/>
          <w:iCs/>
        </w:rPr>
        <w:t>S. l.: s. n.</w:t>
      </w:r>
      <w:r w:rsidRPr="00E322C8">
        <w:rPr>
          <w:rFonts w:cs="Arial"/>
        </w:rPr>
        <w:t xml:space="preserve">], 1979. </w:t>
      </w:r>
    </w:p>
    <w:p w14:paraId="70AB8CC2" w14:textId="77777777" w:rsidR="00E322C8" w:rsidRPr="00E322C8" w:rsidRDefault="00E322C8" w:rsidP="00E322C8">
      <w:pPr>
        <w:pStyle w:val="Bibliografia"/>
        <w:rPr>
          <w:rFonts w:cs="Arial"/>
        </w:rPr>
      </w:pPr>
      <w:r w:rsidRPr="00E322C8">
        <w:rPr>
          <w:rFonts w:cs="Arial"/>
        </w:rPr>
        <w:t>PANCHINIAK, T. Discussão sobre modelos conceituais relacionados ao cadastro territorial: estudo de caso de Joinville. [</w:t>
      </w:r>
      <w:r w:rsidRPr="00E322C8">
        <w:rPr>
          <w:rFonts w:cs="Arial"/>
          <w:i/>
          <w:iCs/>
        </w:rPr>
        <w:t>S. l.</w:t>
      </w:r>
      <w:r w:rsidRPr="00E322C8">
        <w:rPr>
          <w:rFonts w:cs="Arial"/>
        </w:rPr>
        <w:t xml:space="preserve">], 2017. Disponível em: https://repositorio.ufsc.br/handle/123456789/189319. Acesso em: 2 dez. 2024. </w:t>
      </w:r>
    </w:p>
    <w:p w14:paraId="0043DB94" w14:textId="77777777" w:rsidR="00E322C8" w:rsidRPr="00E322C8" w:rsidRDefault="00E322C8" w:rsidP="00E322C8">
      <w:pPr>
        <w:pStyle w:val="Bibliografia"/>
        <w:rPr>
          <w:rFonts w:cs="Arial"/>
        </w:rPr>
      </w:pPr>
      <w:r w:rsidRPr="00E322C8">
        <w:rPr>
          <w:rFonts w:cs="Arial"/>
        </w:rPr>
        <w:t>PORTAL NACIONAL DE CONTRATAÇÕES PÚBLICAS - PNCP. [</w:t>
      </w:r>
      <w:r w:rsidRPr="00E322C8">
        <w:rPr>
          <w:rFonts w:cs="Arial"/>
          <w:i/>
          <w:iCs/>
        </w:rPr>
        <w:t>S. l.</w:t>
      </w:r>
      <w:r w:rsidRPr="00E322C8">
        <w:rPr>
          <w:rFonts w:cs="Arial"/>
        </w:rPr>
        <w:t xml:space="preserve">], 2025. Disponível em: https://www.gov.br/pncp/pt-br. Acesso em: 21 fev. 2025. </w:t>
      </w:r>
    </w:p>
    <w:p w14:paraId="464B5BDC" w14:textId="77777777" w:rsidR="00E322C8" w:rsidRPr="00E322C8" w:rsidRDefault="00E322C8" w:rsidP="00E322C8">
      <w:pPr>
        <w:pStyle w:val="Bibliografia"/>
        <w:rPr>
          <w:rFonts w:cs="Arial"/>
        </w:rPr>
      </w:pPr>
      <w:r w:rsidRPr="00E322C8">
        <w:rPr>
          <w:rFonts w:cs="Arial"/>
        </w:rPr>
        <w:t xml:space="preserve">SILVA, E. da. Cadastro Territorial Multifinalitário aplicado à gestão municipal. Florianópolis, SC: </w:t>
      </w:r>
      <w:proofErr w:type="spellStart"/>
      <w:r w:rsidRPr="00E322C8">
        <w:rPr>
          <w:rFonts w:cs="Arial"/>
        </w:rPr>
        <w:t>Ufsc</w:t>
      </w:r>
      <w:proofErr w:type="spellEnd"/>
      <w:r w:rsidRPr="00E322C8">
        <w:rPr>
          <w:rFonts w:cs="Arial"/>
        </w:rPr>
        <w:t xml:space="preserve">, 2023. </w:t>
      </w:r>
    </w:p>
    <w:p w14:paraId="540FEF5F" w14:textId="77777777" w:rsidR="00E322C8" w:rsidRPr="00E322C8" w:rsidRDefault="00E322C8" w:rsidP="00E322C8">
      <w:pPr>
        <w:pStyle w:val="Bibliografia"/>
        <w:rPr>
          <w:rFonts w:cs="Arial"/>
        </w:rPr>
      </w:pPr>
      <w:r w:rsidRPr="00E322C8">
        <w:rPr>
          <w:rFonts w:cs="Arial"/>
        </w:rPr>
        <w:t xml:space="preserve">SISCONFI/STN. </w:t>
      </w:r>
      <w:proofErr w:type="spellStart"/>
      <w:r w:rsidRPr="00E322C8">
        <w:rPr>
          <w:rFonts w:cs="Arial"/>
        </w:rPr>
        <w:t>siconfi</w:t>
      </w:r>
      <w:proofErr w:type="spellEnd"/>
      <w:proofErr w:type="gramStart"/>
      <w:r w:rsidRPr="00E322C8">
        <w:rPr>
          <w:rFonts w:cs="Arial"/>
        </w:rPr>
        <w:t>. ,</w:t>
      </w:r>
      <w:proofErr w:type="gramEnd"/>
      <w:r w:rsidRPr="00E322C8">
        <w:rPr>
          <w:rFonts w:cs="Arial"/>
        </w:rPr>
        <w:t xml:space="preserve"> 2023. Disponível em: https://siconfi.tesouro.gov.br/siconfi/pages/public/sti/iframe_sti.jsf. Acesso em: 28 fev. 2025.</w:t>
      </w:r>
    </w:p>
    <w:p w14:paraId="6BDF6AFC" w14:textId="7EBE79F4"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2F2773BF"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1"/>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8"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0"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1"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44"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48"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49"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0F772" w14:textId="77777777" w:rsidR="008478E7" w:rsidRPr="00B322C5" w:rsidRDefault="008478E7" w:rsidP="00362BEC">
      <w:pPr>
        <w:spacing w:line="240" w:lineRule="auto"/>
      </w:pPr>
      <w:r w:rsidRPr="00B322C5">
        <w:separator/>
      </w:r>
    </w:p>
  </w:endnote>
  <w:endnote w:type="continuationSeparator" w:id="0">
    <w:p w14:paraId="0D8E9AEA" w14:textId="77777777" w:rsidR="008478E7" w:rsidRPr="00B322C5" w:rsidRDefault="008478E7"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4EC72" w14:textId="77777777" w:rsidR="008478E7" w:rsidRPr="00B322C5" w:rsidRDefault="008478E7" w:rsidP="00802B3F">
      <w:pPr>
        <w:spacing w:line="240" w:lineRule="auto"/>
        <w:ind w:firstLine="0"/>
      </w:pPr>
      <w:r w:rsidRPr="00B322C5">
        <w:separator/>
      </w:r>
    </w:p>
  </w:footnote>
  <w:footnote w:type="continuationSeparator" w:id="0">
    <w:p w14:paraId="76844590" w14:textId="77777777" w:rsidR="008478E7" w:rsidRPr="00B322C5" w:rsidRDefault="008478E7" w:rsidP="00362BEC">
      <w:pPr>
        <w:spacing w:line="240" w:lineRule="auto"/>
      </w:pPr>
      <w:r w:rsidRPr="00B322C5">
        <w:continuationSeparator/>
      </w:r>
    </w:p>
  </w:footnote>
  <w:footnote w:id="1">
    <w:p w14:paraId="40CE76F3" w14:textId="77777777" w:rsidR="00160061" w:rsidRDefault="00160061" w:rsidP="006E2B26">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E64558">
      <w:pPr>
        <w:pStyle w:val="Textodenotaderodap"/>
        <w:ind w:firstLine="0"/>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rsidP="00C92709">
      <w:pPr>
        <w:pStyle w:val="Textodenotaderodap"/>
        <w:ind w:firstLine="0"/>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rsidP="00C92709">
      <w:pPr>
        <w:pStyle w:val="Textodenotaderodap"/>
        <w:ind w:firstLine="0"/>
      </w:pPr>
      <w:r>
        <w:rPr>
          <w:rStyle w:val="Refdenotaderodap"/>
        </w:rPr>
        <w:footnoteRef/>
      </w:r>
      <w:r>
        <w:t xml:space="preserve"> Miraselva - PR</w:t>
      </w:r>
    </w:p>
  </w:footnote>
  <w:footnote w:id="5">
    <w:p w14:paraId="70123002" w14:textId="27B2CE7A" w:rsidR="009A44DA" w:rsidRDefault="009A44DA" w:rsidP="00C92709">
      <w:pPr>
        <w:pStyle w:val="Textodenotaderodap"/>
        <w:ind w:firstLine="0"/>
      </w:pPr>
      <w:r>
        <w:rPr>
          <w:rStyle w:val="Refdenotaderodap"/>
        </w:rPr>
        <w:footnoteRef/>
      </w:r>
      <w:r>
        <w:t xml:space="preserve"> Parazinho - RN</w:t>
      </w:r>
    </w:p>
  </w:footnote>
  <w:footnote w:id="6">
    <w:p w14:paraId="0FBB0985" w14:textId="0C5D9D88" w:rsidR="001C1381" w:rsidRDefault="001C1381" w:rsidP="00C92709">
      <w:pPr>
        <w:pStyle w:val="Textodenotaderodap"/>
        <w:ind w:firstLine="0"/>
      </w:pPr>
      <w:r>
        <w:rPr>
          <w:rStyle w:val="Refdenotaderodap"/>
        </w:rPr>
        <w:footnoteRef/>
      </w:r>
      <w:r>
        <w:t xml:space="preserve"> Serra da Saudade - MG</w:t>
      </w:r>
    </w:p>
  </w:footnote>
  <w:footnote w:id="7">
    <w:p w14:paraId="6FC7DE4B" w14:textId="4B3F4C96" w:rsidR="00054D32" w:rsidRDefault="00054D32" w:rsidP="00C92709">
      <w:pPr>
        <w:pStyle w:val="Textodenotaderodap"/>
        <w:ind w:firstLine="0"/>
      </w:pPr>
      <w:r>
        <w:rPr>
          <w:rStyle w:val="Refdenotaderodap"/>
        </w:rPr>
        <w:footnoteRef/>
      </w:r>
      <w:r>
        <w:t xml:space="preserve"> Can</w:t>
      </w:r>
      <w:r w:rsidR="00E008E3">
        <w:t>a</w:t>
      </w:r>
      <w:r>
        <w:t>ã dos Carajás - PA</w:t>
      </w:r>
    </w:p>
  </w:footnote>
  <w:footnote w:id="8">
    <w:p w14:paraId="6B9A6A76" w14:textId="745BCF2E" w:rsidR="00E85E4C" w:rsidRDefault="00E85E4C" w:rsidP="00C92709">
      <w:pPr>
        <w:pStyle w:val="Textodenotaderodap"/>
        <w:ind w:firstLine="0"/>
      </w:pPr>
      <w:r>
        <w:rPr>
          <w:rStyle w:val="Refdenotaderodap"/>
        </w:rPr>
        <w:footnoteRef/>
      </w:r>
      <w:r>
        <w:t xml:space="preserve"> </w:t>
      </w:r>
      <w:proofErr w:type="spellStart"/>
      <w:r w:rsidR="004935E4">
        <w:t>Xangri-lá</w:t>
      </w:r>
      <w:proofErr w:type="spellEnd"/>
      <w:r w:rsidR="004935E4">
        <w:t xml:space="preserve"> - RS</w:t>
      </w:r>
    </w:p>
  </w:footnote>
  <w:footnote w:id="9">
    <w:p w14:paraId="2C3F6C62" w14:textId="3BC54911" w:rsidR="001C1381" w:rsidRDefault="001C1381" w:rsidP="00C92709">
      <w:pPr>
        <w:pStyle w:val="Textodenotaderodap"/>
        <w:ind w:firstLine="0"/>
      </w:pPr>
      <w:r>
        <w:rPr>
          <w:rStyle w:val="Refdenotaderodap"/>
        </w:rPr>
        <w:footnoteRef/>
      </w:r>
      <w:r>
        <w:t xml:space="preserve"> Goianira – GO</w:t>
      </w:r>
    </w:p>
    <w:p w14:paraId="33A2FAB3" w14:textId="77777777" w:rsidR="001C1381" w:rsidRDefault="001C1381">
      <w:pPr>
        <w:pStyle w:val="Textodenotaderodap"/>
      </w:pPr>
    </w:p>
  </w:footnote>
  <w:footnote w:id="10">
    <w:p w14:paraId="0737F036" w14:textId="0E1EA1A7" w:rsidR="00FD4278" w:rsidRDefault="00FD4278" w:rsidP="00FD4278">
      <w:pPr>
        <w:pStyle w:val="Textodenotaderodap"/>
      </w:pPr>
      <w:r>
        <w:rPr>
          <w:rStyle w:val="Refdenotaderodap"/>
        </w:rPr>
        <w:footnoteRef/>
      </w:r>
      <w:r>
        <w:t xml:space="preserve"> XML (</w:t>
      </w:r>
      <w:proofErr w:type="spellStart"/>
      <w:r>
        <w:t>Extensible</w:t>
      </w:r>
      <w:proofErr w:type="spellEnd"/>
      <w:r>
        <w:t xml:space="preserve"> Markup </w:t>
      </w:r>
      <w:proofErr w:type="spellStart"/>
      <w:r>
        <w:t>Language</w:t>
      </w:r>
      <w:proofErr w:type="spellEnd"/>
      <w:r>
        <w:t>),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e CSV (</w:t>
      </w:r>
      <w:proofErr w:type="spellStart"/>
      <w:r>
        <w:t>Comma-Separated</w:t>
      </w:r>
      <w:proofErr w:type="spellEnd"/>
      <w:r>
        <w:t xml:space="preserve"> </w:t>
      </w:r>
      <w:proofErr w:type="spellStart"/>
      <w:r>
        <w:t>Values</w:t>
      </w:r>
      <w:proofErr w:type="spellEnd"/>
      <w:r>
        <w:t>)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1CFE"/>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4BC"/>
    <w:rsid w:val="00041DA1"/>
    <w:rsid w:val="00044336"/>
    <w:rsid w:val="00044A85"/>
    <w:rsid w:val="00044BD7"/>
    <w:rsid w:val="00044C41"/>
    <w:rsid w:val="00045AF0"/>
    <w:rsid w:val="000460D1"/>
    <w:rsid w:val="00050441"/>
    <w:rsid w:val="00050C84"/>
    <w:rsid w:val="000511FD"/>
    <w:rsid w:val="00051B67"/>
    <w:rsid w:val="00051D0A"/>
    <w:rsid w:val="0005334F"/>
    <w:rsid w:val="0005362B"/>
    <w:rsid w:val="00053BC5"/>
    <w:rsid w:val="00054CAB"/>
    <w:rsid w:val="00054D32"/>
    <w:rsid w:val="00055F8E"/>
    <w:rsid w:val="000567EF"/>
    <w:rsid w:val="00056F24"/>
    <w:rsid w:val="000576C3"/>
    <w:rsid w:val="000579AB"/>
    <w:rsid w:val="00057BDD"/>
    <w:rsid w:val="000605CC"/>
    <w:rsid w:val="00061E0C"/>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3DE6"/>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3527"/>
    <w:rsid w:val="000A4135"/>
    <w:rsid w:val="000A65D9"/>
    <w:rsid w:val="000A6C15"/>
    <w:rsid w:val="000A72E2"/>
    <w:rsid w:val="000A731D"/>
    <w:rsid w:val="000A7821"/>
    <w:rsid w:val="000A78C2"/>
    <w:rsid w:val="000B085C"/>
    <w:rsid w:val="000B0A53"/>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C72C4"/>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B4"/>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50C1"/>
    <w:rsid w:val="001160C3"/>
    <w:rsid w:val="00116BB1"/>
    <w:rsid w:val="0011799F"/>
    <w:rsid w:val="00117E34"/>
    <w:rsid w:val="00120B78"/>
    <w:rsid w:val="00121406"/>
    <w:rsid w:val="0012261A"/>
    <w:rsid w:val="00122D69"/>
    <w:rsid w:val="00123A0E"/>
    <w:rsid w:val="00124127"/>
    <w:rsid w:val="00126936"/>
    <w:rsid w:val="00126C56"/>
    <w:rsid w:val="00126DBA"/>
    <w:rsid w:val="0012717F"/>
    <w:rsid w:val="00127E7A"/>
    <w:rsid w:val="00130FC0"/>
    <w:rsid w:val="001315CC"/>
    <w:rsid w:val="00131966"/>
    <w:rsid w:val="0013233B"/>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210"/>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2F3"/>
    <w:rsid w:val="00177A5E"/>
    <w:rsid w:val="00177C59"/>
    <w:rsid w:val="001801CD"/>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381"/>
    <w:rsid w:val="001C17BA"/>
    <w:rsid w:val="001C2DD7"/>
    <w:rsid w:val="001C33FA"/>
    <w:rsid w:val="001C3507"/>
    <w:rsid w:val="001C4296"/>
    <w:rsid w:val="001C43E3"/>
    <w:rsid w:val="001C58DC"/>
    <w:rsid w:val="001C69C7"/>
    <w:rsid w:val="001C7052"/>
    <w:rsid w:val="001C7349"/>
    <w:rsid w:val="001C7536"/>
    <w:rsid w:val="001D0A5A"/>
    <w:rsid w:val="001D0A7D"/>
    <w:rsid w:val="001D1019"/>
    <w:rsid w:val="001D15C0"/>
    <w:rsid w:val="001D2207"/>
    <w:rsid w:val="001D25E5"/>
    <w:rsid w:val="001D51EA"/>
    <w:rsid w:val="001D52BD"/>
    <w:rsid w:val="001D55DE"/>
    <w:rsid w:val="001D59C3"/>
    <w:rsid w:val="001D5AC4"/>
    <w:rsid w:val="001D5D42"/>
    <w:rsid w:val="001D6B25"/>
    <w:rsid w:val="001D6CBB"/>
    <w:rsid w:val="001D6FD1"/>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21B"/>
    <w:rsid w:val="002074C5"/>
    <w:rsid w:val="00207C8E"/>
    <w:rsid w:val="00210C6B"/>
    <w:rsid w:val="00210FE8"/>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43D5"/>
    <w:rsid w:val="0023605C"/>
    <w:rsid w:val="002367A5"/>
    <w:rsid w:val="00236E28"/>
    <w:rsid w:val="00237907"/>
    <w:rsid w:val="002408BA"/>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87CAA"/>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543A"/>
    <w:rsid w:val="002A5A84"/>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18C"/>
    <w:rsid w:val="00321A0A"/>
    <w:rsid w:val="0032201A"/>
    <w:rsid w:val="003246FD"/>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5CE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2A1F"/>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2536"/>
    <w:rsid w:val="003A3D03"/>
    <w:rsid w:val="003A3EC5"/>
    <w:rsid w:val="003A40E7"/>
    <w:rsid w:val="003A418F"/>
    <w:rsid w:val="003A557B"/>
    <w:rsid w:val="003A5A8B"/>
    <w:rsid w:val="003A686A"/>
    <w:rsid w:val="003A735B"/>
    <w:rsid w:val="003B1606"/>
    <w:rsid w:val="003B1B7F"/>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1B00"/>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37F"/>
    <w:rsid w:val="003F4F2F"/>
    <w:rsid w:val="003F604B"/>
    <w:rsid w:val="003F6C7F"/>
    <w:rsid w:val="003F6E16"/>
    <w:rsid w:val="003F7486"/>
    <w:rsid w:val="003F7DFC"/>
    <w:rsid w:val="00400746"/>
    <w:rsid w:val="004010CC"/>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245E"/>
    <w:rsid w:val="0041321A"/>
    <w:rsid w:val="0041350E"/>
    <w:rsid w:val="004137BA"/>
    <w:rsid w:val="00413FAF"/>
    <w:rsid w:val="0041432D"/>
    <w:rsid w:val="00415508"/>
    <w:rsid w:val="00415BC0"/>
    <w:rsid w:val="00416469"/>
    <w:rsid w:val="004164B0"/>
    <w:rsid w:val="004170EB"/>
    <w:rsid w:val="004172E3"/>
    <w:rsid w:val="00417D30"/>
    <w:rsid w:val="0042050C"/>
    <w:rsid w:val="0042075A"/>
    <w:rsid w:val="0042088B"/>
    <w:rsid w:val="0042103E"/>
    <w:rsid w:val="00421573"/>
    <w:rsid w:val="00421CF8"/>
    <w:rsid w:val="00423F71"/>
    <w:rsid w:val="004256E8"/>
    <w:rsid w:val="00425C04"/>
    <w:rsid w:val="00425FEC"/>
    <w:rsid w:val="0042692D"/>
    <w:rsid w:val="00427DDB"/>
    <w:rsid w:val="00427DF4"/>
    <w:rsid w:val="00431679"/>
    <w:rsid w:val="00432041"/>
    <w:rsid w:val="004327BF"/>
    <w:rsid w:val="00432A78"/>
    <w:rsid w:val="00432CBB"/>
    <w:rsid w:val="00432E4C"/>
    <w:rsid w:val="004331C8"/>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2C19"/>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661"/>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08C3"/>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198A"/>
    <w:rsid w:val="00572615"/>
    <w:rsid w:val="00572BC5"/>
    <w:rsid w:val="0057332E"/>
    <w:rsid w:val="00573399"/>
    <w:rsid w:val="00573496"/>
    <w:rsid w:val="00574445"/>
    <w:rsid w:val="00574F20"/>
    <w:rsid w:val="00576504"/>
    <w:rsid w:val="005768A9"/>
    <w:rsid w:val="0058053C"/>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4F58"/>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3B56"/>
    <w:rsid w:val="005B44C4"/>
    <w:rsid w:val="005B4A5E"/>
    <w:rsid w:val="005B5164"/>
    <w:rsid w:val="005B599B"/>
    <w:rsid w:val="005B65FA"/>
    <w:rsid w:val="005B7E7F"/>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8B4"/>
    <w:rsid w:val="005D2E63"/>
    <w:rsid w:val="005D318D"/>
    <w:rsid w:val="005D3B87"/>
    <w:rsid w:val="005D4C41"/>
    <w:rsid w:val="005D51CC"/>
    <w:rsid w:val="005D6F5F"/>
    <w:rsid w:val="005D79D8"/>
    <w:rsid w:val="005D7D77"/>
    <w:rsid w:val="005E018E"/>
    <w:rsid w:val="005E0A36"/>
    <w:rsid w:val="005E0B17"/>
    <w:rsid w:val="005E14F4"/>
    <w:rsid w:val="005E1508"/>
    <w:rsid w:val="005E1D60"/>
    <w:rsid w:val="005E2697"/>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1A1"/>
    <w:rsid w:val="0063140A"/>
    <w:rsid w:val="00631685"/>
    <w:rsid w:val="00631DE8"/>
    <w:rsid w:val="006329E9"/>
    <w:rsid w:val="00633355"/>
    <w:rsid w:val="006341D0"/>
    <w:rsid w:val="00634627"/>
    <w:rsid w:val="0063599E"/>
    <w:rsid w:val="00635DB5"/>
    <w:rsid w:val="0063703A"/>
    <w:rsid w:val="0063782C"/>
    <w:rsid w:val="006378FF"/>
    <w:rsid w:val="006412EC"/>
    <w:rsid w:val="006421EB"/>
    <w:rsid w:val="006423A8"/>
    <w:rsid w:val="00642537"/>
    <w:rsid w:val="0064260A"/>
    <w:rsid w:val="0064310E"/>
    <w:rsid w:val="00643AB2"/>
    <w:rsid w:val="006442D6"/>
    <w:rsid w:val="00644D93"/>
    <w:rsid w:val="00645976"/>
    <w:rsid w:val="00645D4B"/>
    <w:rsid w:val="006467A6"/>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3813"/>
    <w:rsid w:val="00664A61"/>
    <w:rsid w:val="00665253"/>
    <w:rsid w:val="006657FC"/>
    <w:rsid w:val="00665C81"/>
    <w:rsid w:val="00665F41"/>
    <w:rsid w:val="00666A1F"/>
    <w:rsid w:val="00666BEB"/>
    <w:rsid w:val="00667327"/>
    <w:rsid w:val="006677FE"/>
    <w:rsid w:val="00667F6C"/>
    <w:rsid w:val="0067094F"/>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326"/>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8738B"/>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49EF"/>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29A8"/>
    <w:rsid w:val="006C3310"/>
    <w:rsid w:val="006C351F"/>
    <w:rsid w:val="006C3575"/>
    <w:rsid w:val="006C51E6"/>
    <w:rsid w:val="006C777D"/>
    <w:rsid w:val="006D19E5"/>
    <w:rsid w:val="006D2190"/>
    <w:rsid w:val="006D2B69"/>
    <w:rsid w:val="006D3111"/>
    <w:rsid w:val="006D3A9E"/>
    <w:rsid w:val="006D3D81"/>
    <w:rsid w:val="006D7421"/>
    <w:rsid w:val="006E1E8B"/>
    <w:rsid w:val="006E2124"/>
    <w:rsid w:val="006E21F6"/>
    <w:rsid w:val="006E2432"/>
    <w:rsid w:val="006E2B26"/>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3B7F"/>
    <w:rsid w:val="006F4179"/>
    <w:rsid w:val="006F539A"/>
    <w:rsid w:val="006F689F"/>
    <w:rsid w:val="006F6933"/>
    <w:rsid w:val="006F7BE0"/>
    <w:rsid w:val="006F7C99"/>
    <w:rsid w:val="007008F2"/>
    <w:rsid w:val="00700D93"/>
    <w:rsid w:val="0070120E"/>
    <w:rsid w:val="00701653"/>
    <w:rsid w:val="00703679"/>
    <w:rsid w:val="007036F2"/>
    <w:rsid w:val="00703855"/>
    <w:rsid w:val="007043B2"/>
    <w:rsid w:val="00704895"/>
    <w:rsid w:val="007054BA"/>
    <w:rsid w:val="00705D87"/>
    <w:rsid w:val="007066A6"/>
    <w:rsid w:val="00706836"/>
    <w:rsid w:val="00706BDC"/>
    <w:rsid w:val="00707768"/>
    <w:rsid w:val="00707F9D"/>
    <w:rsid w:val="007102CD"/>
    <w:rsid w:val="00710CEE"/>
    <w:rsid w:val="007112FC"/>
    <w:rsid w:val="007119BC"/>
    <w:rsid w:val="00712982"/>
    <w:rsid w:val="00712AB5"/>
    <w:rsid w:val="007136E6"/>
    <w:rsid w:val="00713C6B"/>
    <w:rsid w:val="0071415E"/>
    <w:rsid w:val="007142EA"/>
    <w:rsid w:val="007143E3"/>
    <w:rsid w:val="0071478E"/>
    <w:rsid w:val="00714B7D"/>
    <w:rsid w:val="00716DD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9A2"/>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77C05"/>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5FB6"/>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3B92"/>
    <w:rsid w:val="0080504D"/>
    <w:rsid w:val="0080516F"/>
    <w:rsid w:val="00805231"/>
    <w:rsid w:val="0080583E"/>
    <w:rsid w:val="00805EF9"/>
    <w:rsid w:val="00806DF7"/>
    <w:rsid w:val="00807985"/>
    <w:rsid w:val="00807D66"/>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3B18"/>
    <w:rsid w:val="00834982"/>
    <w:rsid w:val="0083516A"/>
    <w:rsid w:val="00835242"/>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8E7"/>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4B5"/>
    <w:rsid w:val="008A366A"/>
    <w:rsid w:val="008A465A"/>
    <w:rsid w:val="008A4BEB"/>
    <w:rsid w:val="008A56D5"/>
    <w:rsid w:val="008A570A"/>
    <w:rsid w:val="008A604D"/>
    <w:rsid w:val="008A7452"/>
    <w:rsid w:val="008A79DA"/>
    <w:rsid w:val="008B1668"/>
    <w:rsid w:val="008B322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45C"/>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0CC"/>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1E1C"/>
    <w:rsid w:val="00965406"/>
    <w:rsid w:val="00966D04"/>
    <w:rsid w:val="0096721C"/>
    <w:rsid w:val="0097112A"/>
    <w:rsid w:val="009720AD"/>
    <w:rsid w:val="0097240F"/>
    <w:rsid w:val="00972675"/>
    <w:rsid w:val="00973344"/>
    <w:rsid w:val="00974E98"/>
    <w:rsid w:val="00975163"/>
    <w:rsid w:val="00976EF1"/>
    <w:rsid w:val="0097737C"/>
    <w:rsid w:val="00980099"/>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4DA"/>
    <w:rsid w:val="009A48DB"/>
    <w:rsid w:val="009A4BAE"/>
    <w:rsid w:val="009A4EC8"/>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394D"/>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825"/>
    <w:rsid w:val="00A51D6E"/>
    <w:rsid w:val="00A52B0D"/>
    <w:rsid w:val="00A52F77"/>
    <w:rsid w:val="00A54AE6"/>
    <w:rsid w:val="00A54FA2"/>
    <w:rsid w:val="00A5545F"/>
    <w:rsid w:val="00A55E8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0FB"/>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38D"/>
    <w:rsid w:val="00AC4722"/>
    <w:rsid w:val="00AC4BB6"/>
    <w:rsid w:val="00AC4EC8"/>
    <w:rsid w:val="00AC4FEF"/>
    <w:rsid w:val="00AC5F17"/>
    <w:rsid w:val="00AC733F"/>
    <w:rsid w:val="00AC78D8"/>
    <w:rsid w:val="00AC7BE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347E"/>
    <w:rsid w:val="00AE4157"/>
    <w:rsid w:val="00AE4395"/>
    <w:rsid w:val="00AE4751"/>
    <w:rsid w:val="00AE47E3"/>
    <w:rsid w:val="00AE4BCE"/>
    <w:rsid w:val="00AE6A4C"/>
    <w:rsid w:val="00AE6C7C"/>
    <w:rsid w:val="00AE7AD9"/>
    <w:rsid w:val="00AE7CE0"/>
    <w:rsid w:val="00AF0080"/>
    <w:rsid w:val="00AF0224"/>
    <w:rsid w:val="00AF0667"/>
    <w:rsid w:val="00AF0956"/>
    <w:rsid w:val="00AF123B"/>
    <w:rsid w:val="00AF175A"/>
    <w:rsid w:val="00AF18BF"/>
    <w:rsid w:val="00AF2752"/>
    <w:rsid w:val="00AF29AB"/>
    <w:rsid w:val="00AF317B"/>
    <w:rsid w:val="00AF438F"/>
    <w:rsid w:val="00AF475B"/>
    <w:rsid w:val="00AF52F8"/>
    <w:rsid w:val="00AF5303"/>
    <w:rsid w:val="00AF539B"/>
    <w:rsid w:val="00AF557B"/>
    <w:rsid w:val="00AF5B4F"/>
    <w:rsid w:val="00AF627B"/>
    <w:rsid w:val="00AF650F"/>
    <w:rsid w:val="00B00812"/>
    <w:rsid w:val="00B00969"/>
    <w:rsid w:val="00B00B6D"/>
    <w:rsid w:val="00B01D48"/>
    <w:rsid w:val="00B0286F"/>
    <w:rsid w:val="00B02F41"/>
    <w:rsid w:val="00B02F9D"/>
    <w:rsid w:val="00B03201"/>
    <w:rsid w:val="00B03A18"/>
    <w:rsid w:val="00B04A38"/>
    <w:rsid w:val="00B056D9"/>
    <w:rsid w:val="00B07FA6"/>
    <w:rsid w:val="00B10251"/>
    <w:rsid w:val="00B10B4E"/>
    <w:rsid w:val="00B1121E"/>
    <w:rsid w:val="00B11713"/>
    <w:rsid w:val="00B12942"/>
    <w:rsid w:val="00B12DB7"/>
    <w:rsid w:val="00B12ED4"/>
    <w:rsid w:val="00B130DB"/>
    <w:rsid w:val="00B1408A"/>
    <w:rsid w:val="00B1483E"/>
    <w:rsid w:val="00B14CCF"/>
    <w:rsid w:val="00B15A13"/>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821"/>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364E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0C73"/>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3D4"/>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260"/>
    <w:rsid w:val="00BF1E7D"/>
    <w:rsid w:val="00BF25F9"/>
    <w:rsid w:val="00BF2DF7"/>
    <w:rsid w:val="00BF39B7"/>
    <w:rsid w:val="00BF3B2E"/>
    <w:rsid w:val="00BF410C"/>
    <w:rsid w:val="00BF69F0"/>
    <w:rsid w:val="00BF6DAB"/>
    <w:rsid w:val="00BF70BE"/>
    <w:rsid w:val="00C00611"/>
    <w:rsid w:val="00C012B3"/>
    <w:rsid w:val="00C01426"/>
    <w:rsid w:val="00C01DD3"/>
    <w:rsid w:val="00C0297A"/>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4202"/>
    <w:rsid w:val="00C35AB8"/>
    <w:rsid w:val="00C35BC9"/>
    <w:rsid w:val="00C360B0"/>
    <w:rsid w:val="00C379E9"/>
    <w:rsid w:val="00C37AE4"/>
    <w:rsid w:val="00C37B73"/>
    <w:rsid w:val="00C415AD"/>
    <w:rsid w:val="00C42D33"/>
    <w:rsid w:val="00C4332F"/>
    <w:rsid w:val="00C43BEC"/>
    <w:rsid w:val="00C43E72"/>
    <w:rsid w:val="00C44678"/>
    <w:rsid w:val="00C4477A"/>
    <w:rsid w:val="00C45DD9"/>
    <w:rsid w:val="00C46D39"/>
    <w:rsid w:val="00C4757B"/>
    <w:rsid w:val="00C4765B"/>
    <w:rsid w:val="00C47E9B"/>
    <w:rsid w:val="00C47FEE"/>
    <w:rsid w:val="00C519D7"/>
    <w:rsid w:val="00C5218C"/>
    <w:rsid w:val="00C5258B"/>
    <w:rsid w:val="00C53C56"/>
    <w:rsid w:val="00C5418B"/>
    <w:rsid w:val="00C55497"/>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4E16"/>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709"/>
    <w:rsid w:val="00C929E5"/>
    <w:rsid w:val="00C932DF"/>
    <w:rsid w:val="00C94DC6"/>
    <w:rsid w:val="00C95449"/>
    <w:rsid w:val="00C95457"/>
    <w:rsid w:val="00C9560A"/>
    <w:rsid w:val="00C9644C"/>
    <w:rsid w:val="00C965D0"/>
    <w:rsid w:val="00C96811"/>
    <w:rsid w:val="00C96B14"/>
    <w:rsid w:val="00C96DCD"/>
    <w:rsid w:val="00C972D9"/>
    <w:rsid w:val="00C977AD"/>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2CE2"/>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1193"/>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3E46"/>
    <w:rsid w:val="00CE4B1C"/>
    <w:rsid w:val="00CE59F9"/>
    <w:rsid w:val="00CE5DDC"/>
    <w:rsid w:val="00CE5F76"/>
    <w:rsid w:val="00CE63EB"/>
    <w:rsid w:val="00CE680D"/>
    <w:rsid w:val="00CE7C00"/>
    <w:rsid w:val="00CE7CE9"/>
    <w:rsid w:val="00CF05EA"/>
    <w:rsid w:val="00CF10FA"/>
    <w:rsid w:val="00CF1B2B"/>
    <w:rsid w:val="00CF1B6E"/>
    <w:rsid w:val="00CF1C92"/>
    <w:rsid w:val="00CF1F5A"/>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8F6"/>
    <w:rsid w:val="00D24C33"/>
    <w:rsid w:val="00D262DD"/>
    <w:rsid w:val="00D265FB"/>
    <w:rsid w:val="00D26E30"/>
    <w:rsid w:val="00D2704B"/>
    <w:rsid w:val="00D27140"/>
    <w:rsid w:val="00D27537"/>
    <w:rsid w:val="00D30FBA"/>
    <w:rsid w:val="00D323D4"/>
    <w:rsid w:val="00D32DCF"/>
    <w:rsid w:val="00D3347B"/>
    <w:rsid w:val="00D338E5"/>
    <w:rsid w:val="00D33B4D"/>
    <w:rsid w:val="00D34330"/>
    <w:rsid w:val="00D3441F"/>
    <w:rsid w:val="00D34F38"/>
    <w:rsid w:val="00D351B3"/>
    <w:rsid w:val="00D35A42"/>
    <w:rsid w:val="00D35C37"/>
    <w:rsid w:val="00D35E8C"/>
    <w:rsid w:val="00D365A3"/>
    <w:rsid w:val="00D37A0B"/>
    <w:rsid w:val="00D4001A"/>
    <w:rsid w:val="00D41013"/>
    <w:rsid w:val="00D41B29"/>
    <w:rsid w:val="00D42C5F"/>
    <w:rsid w:val="00D43291"/>
    <w:rsid w:val="00D43962"/>
    <w:rsid w:val="00D43CB3"/>
    <w:rsid w:val="00D450E8"/>
    <w:rsid w:val="00D46602"/>
    <w:rsid w:val="00D4677A"/>
    <w:rsid w:val="00D46D0E"/>
    <w:rsid w:val="00D47634"/>
    <w:rsid w:val="00D47B14"/>
    <w:rsid w:val="00D50F35"/>
    <w:rsid w:val="00D5228C"/>
    <w:rsid w:val="00D5243D"/>
    <w:rsid w:val="00D533B2"/>
    <w:rsid w:val="00D545C4"/>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5C59"/>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6D2F"/>
    <w:rsid w:val="00D97085"/>
    <w:rsid w:val="00D9751D"/>
    <w:rsid w:val="00D97A6F"/>
    <w:rsid w:val="00D97BBC"/>
    <w:rsid w:val="00D97D5D"/>
    <w:rsid w:val="00D97FB1"/>
    <w:rsid w:val="00DA14F3"/>
    <w:rsid w:val="00DA55F2"/>
    <w:rsid w:val="00DA78A9"/>
    <w:rsid w:val="00DB038C"/>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1A2"/>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2C8"/>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5EC5"/>
    <w:rsid w:val="00E56E29"/>
    <w:rsid w:val="00E60722"/>
    <w:rsid w:val="00E619C8"/>
    <w:rsid w:val="00E622C1"/>
    <w:rsid w:val="00E62F38"/>
    <w:rsid w:val="00E63081"/>
    <w:rsid w:val="00E63B33"/>
    <w:rsid w:val="00E63B75"/>
    <w:rsid w:val="00E63F02"/>
    <w:rsid w:val="00E63F25"/>
    <w:rsid w:val="00E6414B"/>
    <w:rsid w:val="00E64558"/>
    <w:rsid w:val="00E64816"/>
    <w:rsid w:val="00E657D1"/>
    <w:rsid w:val="00E661D9"/>
    <w:rsid w:val="00E67314"/>
    <w:rsid w:val="00E674E0"/>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958"/>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9E7"/>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38BC"/>
    <w:rsid w:val="00EC41EA"/>
    <w:rsid w:val="00EC4848"/>
    <w:rsid w:val="00EC58AD"/>
    <w:rsid w:val="00EC5B81"/>
    <w:rsid w:val="00EC6E65"/>
    <w:rsid w:val="00EC70E6"/>
    <w:rsid w:val="00EC731C"/>
    <w:rsid w:val="00ED0064"/>
    <w:rsid w:val="00ED0CF7"/>
    <w:rsid w:val="00ED0FB2"/>
    <w:rsid w:val="00ED3309"/>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6B86"/>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30F"/>
    <w:rsid w:val="00F04DD9"/>
    <w:rsid w:val="00F04E99"/>
    <w:rsid w:val="00F0504E"/>
    <w:rsid w:val="00F0645E"/>
    <w:rsid w:val="00F06E63"/>
    <w:rsid w:val="00F07618"/>
    <w:rsid w:val="00F07B9A"/>
    <w:rsid w:val="00F10491"/>
    <w:rsid w:val="00F10BF8"/>
    <w:rsid w:val="00F117C6"/>
    <w:rsid w:val="00F11B66"/>
    <w:rsid w:val="00F1252F"/>
    <w:rsid w:val="00F13061"/>
    <w:rsid w:val="00F1363A"/>
    <w:rsid w:val="00F13E05"/>
    <w:rsid w:val="00F20869"/>
    <w:rsid w:val="00F20AD8"/>
    <w:rsid w:val="00F20C8C"/>
    <w:rsid w:val="00F20E30"/>
    <w:rsid w:val="00F21246"/>
    <w:rsid w:val="00F21FCD"/>
    <w:rsid w:val="00F2225A"/>
    <w:rsid w:val="00F22CB0"/>
    <w:rsid w:val="00F23433"/>
    <w:rsid w:val="00F246B9"/>
    <w:rsid w:val="00F2547B"/>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C00"/>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1E52"/>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535"/>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047"/>
    <w:rsid w:val="00FD3599"/>
    <w:rsid w:val="00FD394E"/>
    <w:rsid w:val="00FD4278"/>
    <w:rsid w:val="00FD4D07"/>
    <w:rsid w:val="00FD5223"/>
    <w:rsid w:val="00FE04EF"/>
    <w:rsid w:val="00FE0890"/>
    <w:rsid w:val="00FE156C"/>
    <w:rsid w:val="00FE2DCB"/>
    <w:rsid w:val="00FE3E1C"/>
    <w:rsid w:val="00FE4605"/>
    <w:rsid w:val="00FE671C"/>
    <w:rsid w:val="00FE67E3"/>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6E2B26"/>
    <w:pPr>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1C138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C1381"/>
    <w:rPr>
      <w:rFonts w:ascii="Arial" w:hAnsi="Arial"/>
      <w:sz w:val="20"/>
      <w:szCs w:val="20"/>
    </w:rPr>
  </w:style>
  <w:style w:type="character" w:styleId="Refdenotadefim">
    <w:name w:val="endnote reference"/>
    <w:basedOn w:val="Fontepargpadro"/>
    <w:uiPriority w:val="99"/>
    <w:semiHidden/>
    <w:unhideWhenUsed/>
    <w:rsid w:val="001C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34</Pages>
  <Words>13157</Words>
  <Characters>71054</Characters>
  <Application>Microsoft Office Word</Application>
  <DocSecurity>0</DocSecurity>
  <Lines>592</Lines>
  <Paragraphs>168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429</cp:revision>
  <cp:lastPrinted>2024-10-17T18:13:00Z</cp:lastPrinted>
  <dcterms:created xsi:type="dcterms:W3CDTF">2025-02-21T00:22:00Z</dcterms:created>
  <dcterms:modified xsi:type="dcterms:W3CDTF">2025-03-04T14:14:00Z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id="HOHTBVxn"/&gt;&lt;style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