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Este trabalho propõe uma metodologia de Administração Territorial Fit-For-</w:t>
      </w:r>
      <w:proofErr w:type="spellStart"/>
      <w:r>
        <w:t>Purpose</w:t>
      </w:r>
      <w:proofErr w:type="spellEnd"/>
      <w:r>
        <w:t xml:space="preserve"> utilizando dados do CNEFE e do </w:t>
      </w:r>
      <w:r w:rsidR="005131AD" w:rsidRPr="005131AD">
        <w:t>Cadastro Territorial Urbano</w:t>
      </w:r>
      <w:r>
        <w:t xml:space="preserve">, combinados com </w:t>
      </w:r>
      <w:proofErr w:type="spellStart"/>
      <w:r w:rsidRPr="004E38CE">
        <w:rPr>
          <w:i/>
          <w:iCs/>
        </w:rPr>
        <w:t>OpenStreetMap</w:t>
      </w:r>
      <w:proofErr w:type="spellEnd"/>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7E812634"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0974F0">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Este trabalho propõe uma metodologia Fit-For-</w:t>
      </w:r>
      <w:proofErr w:type="spellStart"/>
      <w:r>
        <w:t>Purpose</w:t>
      </w:r>
      <w:proofErr w:type="spellEnd"/>
      <w:r>
        <w:t xml:space="preserve"> Land </w:t>
      </w:r>
      <w:proofErr w:type="spellStart"/>
      <w:r>
        <w:t>Administration</w:t>
      </w:r>
      <w:proofErr w:type="spellEnd"/>
      <w:r>
        <w:t xml:space="preserve">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 xml:space="preserve">fundamenta-se na utilização exclusiva de bases de dados alfanuméricas de acesso público e gratuito, notadamente o Cadastro Nacional de Endereços para Fins Estatísticos (CNEFE) e o </w:t>
      </w:r>
      <w:proofErr w:type="spellStart"/>
      <w:r w:rsidR="009018C7" w:rsidRPr="009018C7">
        <w:t>OpenStreetMap</w:t>
      </w:r>
      <w:proofErr w:type="spellEnd"/>
      <w:r w:rsidR="009018C7" w:rsidRPr="009018C7">
        <w:t>.</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62B4467A" w:rsidR="006D3D4B" w:rsidRDefault="006D3D4B" w:rsidP="006D3D4B">
      <w:r>
        <w:t xml:space="preserve">A metodologia ora apresentada foi denominada </w:t>
      </w:r>
      <w:proofErr w:type="spellStart"/>
      <w:r w:rsidRPr="007A4331">
        <w:rPr>
          <w:i/>
          <w:iCs/>
        </w:rPr>
        <w:t>SuperCIATA</w:t>
      </w:r>
      <w:proofErr w:type="spellEnd"/>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67DDC17" w:rsidR="006D3D4B" w:rsidRDefault="00004296" w:rsidP="006D3D4B">
      <w:r w:rsidRPr="00004296">
        <w:t xml:space="preserve">O termo </w:t>
      </w:r>
      <w:proofErr w:type="spellStart"/>
      <w:r w:rsidRPr="00004296">
        <w:rPr>
          <w:i/>
          <w:iCs/>
        </w:rPr>
        <w:t>SuperCIATA</w:t>
      </w:r>
      <w:proofErr w:type="spellEnd"/>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F34EF2">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w:t>
      </w:r>
      <w:proofErr w:type="spellStart"/>
      <w:r w:rsidR="00F34EF2" w:rsidRPr="00F34EF2">
        <w:rPr>
          <w:rFonts w:cs="Arial"/>
        </w:rPr>
        <w:t>SuperCIATA</w:t>
      </w:r>
      <w:proofErr w:type="spellEnd"/>
      <w:r w:rsidR="00F34EF2" w:rsidRPr="00F34EF2">
        <w:rPr>
          <w:rFonts w:cs="Arial"/>
        </w:rPr>
        <w:t>,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7CE73ECE" w:rsidR="006D3D4B" w:rsidRDefault="006D3D4B" w:rsidP="006D3D4B">
      <w:r>
        <w:t xml:space="preserve">No contexto internacional de inovação em cadastro técnico, destaca-se a ferramenta </w:t>
      </w:r>
      <w:proofErr w:type="spellStart"/>
      <w:r>
        <w:t>SmartSkeMa</w:t>
      </w:r>
      <w:proofErr w:type="spellEnd"/>
      <w:r>
        <w:t xml:space="preserve">,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proofErr w:type="spellStart"/>
      <w:r w:rsidRPr="00435876">
        <w:rPr>
          <w:i/>
          <w:iCs/>
        </w:rPr>
        <w:t>SmartSkeMa</w:t>
      </w:r>
      <w:proofErr w:type="spellEnd"/>
      <w:r>
        <w:t xml:space="preserve"> e o </w:t>
      </w:r>
      <w:proofErr w:type="spellStart"/>
      <w:r w:rsidRPr="00435876">
        <w:rPr>
          <w:i/>
          <w:iCs/>
        </w:rPr>
        <w:t>SuperCIATA</w:t>
      </w:r>
      <w:proofErr w:type="spellEnd"/>
      <w:r>
        <w:t xml:space="preserve"> compartilham a adesão às recomendações do paradigma Fit-for-</w:t>
      </w:r>
      <w:proofErr w:type="spellStart"/>
      <w:r>
        <w:t>Purpose</w:t>
      </w:r>
      <w:proofErr w:type="spellEnd"/>
      <w:r>
        <w:t xml:space="preserve"> e o compromisso com a simplificação de processos. Entretanto, o </w:t>
      </w:r>
      <w:proofErr w:type="spellStart"/>
      <w:r>
        <w:t>SmartSkeMa</w:t>
      </w:r>
      <w:proofErr w:type="spellEnd"/>
      <w:r>
        <w:t xml:space="preserve">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77777777" w:rsidR="00447801" w:rsidRDefault="00447801" w:rsidP="00447801">
      <w:r>
        <w:t xml:space="preserve">Segundo o Instituto Brasileiro de Geografia e Estatística – IBGE </w:t>
      </w:r>
      <w:r>
        <w:fldChar w:fldCharType="begin"/>
      </w:r>
      <w:r>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proofErr w:type="spellStart"/>
      <w:r>
        <w:t>SuperCIATA</w:t>
      </w:r>
      <w:proofErr w:type="spellEnd"/>
      <w:r>
        <w:t>.</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Levando em conta as limitações técnicas das décadas de 1970 e 1980, em especial a inexistência de Sistemas de Bancos de Dados (</w:t>
      </w:r>
      <w:proofErr w:type="spellStart"/>
      <w:r>
        <w:t>SGBDs</w:t>
      </w:r>
      <w:proofErr w:type="spellEnd"/>
      <w:r>
        <w:t>)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proofErr w:type="spellStart"/>
      <w:r w:rsidR="001E5016" w:rsidRPr="00A1019A">
        <w:rPr>
          <w:i/>
          <w:iCs/>
        </w:rPr>
        <w:t>SuperCIATA</w:t>
      </w:r>
      <w:proofErr w:type="spellEnd"/>
      <w:r w:rsidR="001E5016">
        <w:t xml:space="preserve"> </w:t>
      </w:r>
      <w:r>
        <w:t xml:space="preserve">foram preservadas em grande parte dos sistemas de cadastro modernos: </w:t>
      </w:r>
      <w:r w:rsidR="00785F47">
        <w:t xml:space="preserve">mas algumas características importantes para aplicação </w:t>
      </w:r>
      <w:proofErr w:type="spellStart"/>
      <w:r w:rsidR="00785F47" w:rsidRPr="006553DD">
        <w:rPr>
          <w:i/>
          <w:iCs/>
        </w:rPr>
        <w:t>SuperCIATA</w:t>
      </w:r>
      <w:proofErr w:type="spellEnd"/>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E812D7">
      <w:pPr>
        <w:pStyle w:val="Ttulo3"/>
      </w:pPr>
      <w:bookmarkStart w:id="0" w:name="_Ref213940241"/>
      <w:bookmarkStart w:id="1" w:name="_Ref219188127"/>
      <w:r>
        <w:t>A parcela no CIATA</w:t>
      </w:r>
      <w:bookmarkEnd w:id="0"/>
      <w:bookmarkEnd w:id="1"/>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 xml:space="preserve">apresenta uma definição contemporânea da parcela sob a perspectiva do Cadastro Territorial </w:t>
      </w:r>
      <w:proofErr w:type="spellStart"/>
      <w:r w:rsidR="00290975" w:rsidRPr="00290975">
        <w:t>Multifinalitário</w:t>
      </w:r>
      <w:proofErr w:type="spellEnd"/>
      <w:r w:rsidR="00290975" w:rsidRPr="00290975">
        <w:t xml:space="preserve">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36ECACE3"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304970" w:rsidRPr="00693DE7">
        <w:t xml:space="preserve">Tabela </w:t>
      </w:r>
      <w:r w:rsidR="00304970">
        <w:rPr>
          <w:noProof/>
        </w:rPr>
        <w:t>1</w:t>
      </w:r>
      <w:r w:rsidR="0030608B">
        <w:fldChar w:fldCharType="end"/>
      </w:r>
      <w:r w:rsidR="0030608B">
        <w:t>.</w:t>
      </w:r>
    </w:p>
    <w:p w14:paraId="0B680B19" w14:textId="3175F031" w:rsidR="0030608B" w:rsidRPr="00693DE7" w:rsidRDefault="0030608B" w:rsidP="0084507A">
      <w:pPr>
        <w:pStyle w:val="Legenda"/>
      </w:pPr>
      <w:bookmarkStart w:id="3" w:name="_Ref217750635"/>
      <w:r w:rsidRPr="00693DE7">
        <w:t xml:space="preserve">Tabela </w:t>
      </w:r>
      <w:fldSimple w:instr=" SEQ Tabela \* ARABIC ">
        <w:r w:rsidR="00304970">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4507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77777777" w:rsidR="00F62872" w:rsidRDefault="00F62872" w:rsidP="00F62872">
      <w:pPr>
        <w:rPr>
          <w:rFonts w:cs="Arial"/>
          <w:lang w:eastAsia="pt-BR"/>
        </w:rPr>
      </w:pPr>
      <w:r w:rsidRPr="00E3799B">
        <w:rPr>
          <w:lang w:eastAsia="pt-BR"/>
        </w:rPr>
        <w:t xml:space="preserve">O Cadastro Territorial </w:t>
      </w:r>
      <w:proofErr w:type="spellStart"/>
      <w:r w:rsidRPr="00E3799B">
        <w:rPr>
          <w:lang w:eastAsia="pt-BR"/>
        </w:rPr>
        <w:t>Multifinalitário</w:t>
      </w:r>
      <w:proofErr w:type="spellEnd"/>
      <w:r w:rsidRPr="00E3799B">
        <w:rPr>
          <w:lang w:eastAsia="pt-BR"/>
        </w:rPr>
        <w:t xml:space="preserve">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777777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w:t>
      </w:r>
      <w:proofErr w:type="spellStart"/>
      <w:r w:rsidRPr="00DE4B65">
        <w:rPr>
          <w:rFonts w:cs="Arial"/>
        </w:rPr>
        <w:t>Erba</w:t>
      </w:r>
      <w:proofErr w:type="spellEnd"/>
      <w:r w:rsidRPr="00DE4B65">
        <w:rPr>
          <w:rFonts w:cs="Arial"/>
        </w:rPr>
        <w:t>, 2007)</w:t>
      </w:r>
      <w:r>
        <w:rPr>
          <w:lang w:eastAsia="pt-BR"/>
        </w:rPr>
        <w:fldChar w:fldCharType="end"/>
      </w:r>
      <w:r w:rsidRPr="005466F2">
        <w:rPr>
          <w:lang w:eastAsia="pt-BR"/>
        </w:rPr>
        <w:t xml:space="preserve">. Para que essa integração ocorra, a localização geográfica atua como o denominador comum. Assim, o georreferenciamento das parcelas não é apenas um requisito técnico, mas a condição fundamental para a existência de um sistema </w:t>
      </w:r>
      <w:proofErr w:type="spellStart"/>
      <w:r w:rsidRPr="005466F2">
        <w:rPr>
          <w:lang w:eastAsia="pt-BR"/>
        </w:rPr>
        <w:t>multifinalitário</w:t>
      </w:r>
      <w:proofErr w:type="spellEnd"/>
      <w:r w:rsidRPr="005466F2">
        <w:rPr>
          <w:lang w:eastAsia="pt-BR"/>
        </w:rPr>
        <w:t>.</w:t>
      </w:r>
    </w:p>
    <w:p w14:paraId="4281499F" w14:textId="57EE1DC1"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304970">
        <w:t xml:space="preserve">Quadro </w:t>
      </w:r>
      <w:r w:rsidR="00304970">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proofErr w:type="spellStart"/>
      <w:r w:rsidR="00005FE7">
        <w:t>Subpacote</w:t>
      </w:r>
      <w:proofErr w:type="spellEnd"/>
      <w:r w:rsidR="00005FE7">
        <w:t xml:space="preserve"> </w:t>
      </w:r>
      <w:proofErr w:type="spellStart"/>
      <w:r w:rsidR="00005FE7" w:rsidRPr="00005FE7">
        <w:rPr>
          <w:i/>
          <w:iCs/>
        </w:rPr>
        <w:t>Surveying</w:t>
      </w:r>
      <w:proofErr w:type="spellEnd"/>
      <w:r w:rsidR="00005FE7" w:rsidRPr="00005FE7">
        <w:rPr>
          <w:i/>
          <w:iCs/>
        </w:rPr>
        <w:t xml:space="preserve"> </w:t>
      </w:r>
      <w:proofErr w:type="spellStart"/>
      <w:r w:rsidR="00005FE7" w:rsidRPr="00005FE7">
        <w:rPr>
          <w:i/>
          <w:iCs/>
        </w:rPr>
        <w:t>and</w:t>
      </w:r>
      <w:proofErr w:type="spellEnd"/>
      <w:r w:rsidR="00005FE7" w:rsidRPr="00005FE7">
        <w:rPr>
          <w:i/>
          <w:iCs/>
        </w:rPr>
        <w:t xml:space="preserve"> </w:t>
      </w:r>
      <w:proofErr w:type="spellStart"/>
      <w:r w:rsidR="00005FE7" w:rsidRPr="00005FE7">
        <w:rPr>
          <w:i/>
          <w:iCs/>
        </w:rPr>
        <w:t>Representation</w:t>
      </w:r>
      <w:proofErr w:type="spellEnd"/>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4507A">
      <w:pPr>
        <w:pStyle w:val="Legenda"/>
      </w:pPr>
    </w:p>
    <w:p w14:paraId="7EBF7D39" w14:textId="56E7CFAE" w:rsidR="00690F38" w:rsidRDefault="00690F38" w:rsidP="0084507A">
      <w:pPr>
        <w:pStyle w:val="Legenda"/>
      </w:pPr>
      <w:bookmarkStart w:id="4" w:name="_Ref219279265"/>
      <w:r>
        <w:t xml:space="preserve">Quadro </w:t>
      </w:r>
      <w:fldSimple w:instr=" SEQ Quadro \* ARABIC ">
        <w:r w:rsidR="00304970">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Criar um sistema de informações territoriais integrado e </w:t>
            </w:r>
            <w:proofErr w:type="spellStart"/>
            <w:r w:rsidRPr="006449C3">
              <w:rPr>
                <w:rFonts w:eastAsia="Times New Roman" w:cs="Arial"/>
                <w:szCs w:val="24"/>
                <w:lang w:eastAsia="pt-BR"/>
              </w:rPr>
              <w:t>multifinalitário</w:t>
            </w:r>
            <w:proofErr w:type="spellEnd"/>
            <w:r w:rsidRPr="006449C3">
              <w:rPr>
                <w:rFonts w:eastAsia="Times New Roman" w:cs="Arial"/>
                <w:szCs w:val="24"/>
                <w:lang w:eastAsia="pt-BR"/>
              </w:rPr>
              <w:t xml:space="preserve">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4507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402090A5" w:rsidR="007A6E97" w:rsidRDefault="007A6E97" w:rsidP="007A6E97">
      <w:r w:rsidRPr="002D4FE0">
        <w:t>O LADM (</w:t>
      </w:r>
      <w:r w:rsidRPr="002D4FE0">
        <w:rPr>
          <w:i/>
          <w:iCs/>
        </w:rPr>
        <w:t xml:space="preserve">Land </w:t>
      </w:r>
      <w:proofErr w:type="spellStart"/>
      <w:r w:rsidRPr="002D4FE0">
        <w:rPr>
          <w:i/>
          <w:iCs/>
        </w:rPr>
        <w:t>Administration</w:t>
      </w:r>
      <w:proofErr w:type="spellEnd"/>
      <w:r w:rsidRPr="002D4FE0">
        <w:rPr>
          <w:i/>
          <w:iCs/>
        </w:rPr>
        <w:t xml:space="preserve">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46BC0B31"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w:t>
      </w:r>
      <w:proofErr w:type="spellStart"/>
      <w:r w:rsidRPr="00D167B9">
        <w:rPr>
          <w:i/>
          <w:iCs/>
        </w:rPr>
        <w:t>Language</w:t>
      </w:r>
      <w:proofErr w:type="spellEnd"/>
      <w:r>
        <w:t>)</w:t>
      </w:r>
      <w:r w:rsidR="00FF2ADB" w:rsidRPr="00FF2ADB">
        <w:rPr>
          <w:lang w:eastAsia="pt-BR"/>
        </w:rPr>
        <w:t xml:space="preserve"> </w:t>
      </w:r>
      <w:r w:rsidR="00FF2ADB">
        <w:rPr>
          <w:lang w:eastAsia="pt-BR"/>
        </w:rPr>
        <w:fldChar w:fldCharType="begin"/>
      </w:r>
      <w:r w:rsidR="00FF2ADB">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FF2ADB">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7BC611FB"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0974F0">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43D46AB"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304970">
        <w:t xml:space="preserve">Figura </w:t>
      </w:r>
      <w:r w:rsidR="00304970">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84507A">
      <w:pPr>
        <w:pStyle w:val="Legenda"/>
      </w:pPr>
    </w:p>
    <w:p w14:paraId="5EE2C011" w14:textId="7E045586" w:rsidR="007A6E97" w:rsidRDefault="007A6E97" w:rsidP="0084507A">
      <w:pPr>
        <w:pStyle w:val="Legenda"/>
      </w:pPr>
      <w:bookmarkStart w:id="5" w:name="_Ref219194886"/>
      <w:r>
        <w:t xml:space="preserve">Figura </w:t>
      </w:r>
      <w:fldSimple w:instr=" SEQ Figura \* ARABIC ">
        <w:r w:rsidR="00304970">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4507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w:t>
      </w:r>
      <w:proofErr w:type="spellStart"/>
      <w:r w:rsidR="009E35FD">
        <w:t>subpacote</w:t>
      </w:r>
      <w:proofErr w:type="spellEnd"/>
      <w:r w:rsidR="009E35FD">
        <w:t xml:space="preserv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w:t>
      </w:r>
      <w:proofErr w:type="spellStart"/>
      <w:r w:rsidRPr="002F2F54">
        <w:t>LA_Party</w:t>
      </w:r>
      <w:proofErr w:type="spellEnd"/>
      <w:r w:rsidRPr="002F2F54">
        <w:t xml:space="preserve">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proofErr w:type="spellStart"/>
      <w:r w:rsidRPr="00C05BCE">
        <w:rPr>
          <w:b/>
          <w:bCs/>
          <w:i/>
          <w:iCs/>
        </w:rPr>
        <w:t>Spatial</w:t>
      </w:r>
      <w:proofErr w:type="spellEnd"/>
      <w:r w:rsidRPr="00C05BCE">
        <w:rPr>
          <w:b/>
          <w:bCs/>
          <w:i/>
          <w:iCs/>
        </w:rPr>
        <w:t xml:space="preserve">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proofErr w:type="spellStart"/>
      <w:r w:rsidRPr="00C05BCE">
        <w:rPr>
          <w:b/>
          <w:bCs/>
          <w:i/>
          <w:iCs/>
        </w:rPr>
        <w:t>Surveying</w:t>
      </w:r>
      <w:proofErr w:type="spellEnd"/>
      <w:r w:rsidRPr="00C05BCE">
        <w:rPr>
          <w:b/>
          <w:bCs/>
          <w:i/>
          <w:iCs/>
        </w:rPr>
        <w:t xml:space="preserve"> </w:t>
      </w:r>
      <w:proofErr w:type="spellStart"/>
      <w:r w:rsidRPr="00C05BCE">
        <w:rPr>
          <w:b/>
          <w:bCs/>
          <w:i/>
          <w:iCs/>
        </w:rPr>
        <w:t>and</w:t>
      </w:r>
      <w:proofErr w:type="spellEnd"/>
      <w:r w:rsidRPr="00C05BCE">
        <w:rPr>
          <w:b/>
          <w:bCs/>
          <w:i/>
          <w:iCs/>
        </w:rPr>
        <w:t xml:space="preserve"> </w:t>
      </w:r>
      <w:proofErr w:type="spellStart"/>
      <w:r w:rsidRPr="00C05BCE">
        <w:rPr>
          <w:b/>
          <w:bCs/>
          <w:i/>
          <w:iCs/>
        </w:rPr>
        <w:t>Representation</w:t>
      </w:r>
      <w:proofErr w:type="spellEnd"/>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77777777" w:rsidR="007A6E97" w:rsidRDefault="007A6E97" w:rsidP="007A6E97">
      <w:r w:rsidRPr="005C4AF3">
        <w:t>Embora essas classes sejam padronizadas pela ISO 19152</w:t>
      </w:r>
      <w:r>
        <w:t xml:space="preserve"> </w:t>
      </w:r>
      <w:r>
        <w:fldChar w:fldCharType="begin"/>
      </w:r>
      <w:r>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99B75DF"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0974F0">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21F8EF10"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304970">
        <w:t xml:space="preserve">Figura </w:t>
      </w:r>
      <w:r w:rsidR="00304970">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84507A">
      <w:pPr>
        <w:pStyle w:val="Legenda"/>
      </w:pPr>
    </w:p>
    <w:p w14:paraId="77675D1B" w14:textId="118774F6" w:rsidR="00833AB7" w:rsidRDefault="00833AB7" w:rsidP="0084507A">
      <w:pPr>
        <w:pStyle w:val="Legenda"/>
      </w:pPr>
      <w:bookmarkStart w:id="6" w:name="_Ref219230878"/>
      <w:r>
        <w:t xml:space="preserve">Figura </w:t>
      </w:r>
      <w:fldSimple w:instr=" SEQ Figura \* ARABIC ">
        <w:r w:rsidR="00304970">
          <w:rPr>
            <w:noProof/>
          </w:rPr>
          <w:t>2</w:t>
        </w:r>
      </w:fldSimple>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4507A">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proofErr w:type="spellStart"/>
      <w:r w:rsidRPr="00252A07">
        <w:rPr>
          <w:i/>
          <w:iCs/>
        </w:rPr>
        <w:t>SuperCIATA</w:t>
      </w:r>
      <w:proofErr w:type="spellEnd"/>
      <w:r w:rsidRPr="00252A07">
        <w:t>, permitindo a conexão entre o universo administrativo municipal e o referencial geográfico nacional. Enquanto o CNEFE supre a lacuna de representação (</w:t>
      </w:r>
      <w:proofErr w:type="spellStart"/>
      <w:r w:rsidRPr="00252A07">
        <w:rPr>
          <w:i/>
          <w:iCs/>
        </w:rPr>
        <w:t>Surveying</w:t>
      </w:r>
      <w:proofErr w:type="spellEnd"/>
      <w:r w:rsidRPr="00252A07">
        <w:rPr>
          <w:i/>
          <w:iCs/>
        </w:rPr>
        <w:t xml:space="preserve"> </w:t>
      </w:r>
      <w:proofErr w:type="spellStart"/>
      <w:r w:rsidRPr="00252A07">
        <w:rPr>
          <w:i/>
          <w:iCs/>
        </w:rPr>
        <w:t>and</w:t>
      </w:r>
      <w:proofErr w:type="spellEnd"/>
      <w:r w:rsidRPr="00252A07">
        <w:rPr>
          <w:i/>
          <w:iCs/>
        </w:rPr>
        <w:t xml:space="preserve"> </w:t>
      </w:r>
      <w:proofErr w:type="spellStart"/>
      <w:r w:rsidRPr="00252A07">
        <w:rPr>
          <w:i/>
          <w:iCs/>
        </w:rPr>
        <w:t>Representation</w:t>
      </w:r>
      <w:proofErr w:type="spellEnd"/>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2E39E8">
      <w:pPr>
        <w:pStyle w:val="Ttulo3"/>
      </w:pPr>
      <w:r>
        <w:t>O CNEFE e o LADM</w:t>
      </w:r>
    </w:p>
    <w:p w14:paraId="37ADE3C7" w14:textId="717D5CB5" w:rsidR="00254B1C" w:rsidRDefault="00254B1C" w:rsidP="00254B1C">
      <w:r>
        <w:t xml:space="preserve">Embora o CNEFE disponibilize componentes do </w:t>
      </w:r>
      <w:proofErr w:type="spellStart"/>
      <w:r>
        <w:t>subpacote</w:t>
      </w:r>
      <w:proofErr w:type="spellEnd"/>
      <w:r>
        <w:t xml:space="preserve"> </w:t>
      </w:r>
      <w:proofErr w:type="spellStart"/>
      <w:r w:rsidRPr="00802683">
        <w:rPr>
          <w:i/>
          <w:iCs/>
        </w:rPr>
        <w:t>Surveying</w:t>
      </w:r>
      <w:proofErr w:type="spellEnd"/>
      <w:r w:rsidRPr="00802683">
        <w:rPr>
          <w:i/>
          <w:iCs/>
        </w:rPr>
        <w:t xml:space="preserve"> </w:t>
      </w:r>
      <w:proofErr w:type="spellStart"/>
      <w:r w:rsidRPr="00802683">
        <w:rPr>
          <w:i/>
          <w:iCs/>
        </w:rPr>
        <w:t>and</w:t>
      </w:r>
      <w:proofErr w:type="spellEnd"/>
      <w:r w:rsidRPr="00802683">
        <w:rPr>
          <w:i/>
          <w:iCs/>
        </w:rPr>
        <w:t xml:space="preserve"> </w:t>
      </w:r>
      <w:proofErr w:type="spellStart"/>
      <w:r w:rsidRPr="00802683">
        <w:rPr>
          <w:i/>
          <w:iCs/>
        </w:rPr>
        <w:t>Representation</w:t>
      </w:r>
      <w:proofErr w:type="spellEnd"/>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77777777" w:rsidR="00843987" w:rsidRDefault="00254B1C" w:rsidP="00843987">
      <w:r>
        <w:t xml:space="preserve">Dessa forma, o CNEFE atua como uma camada de referência espacial de alta granularidade, mas carece da dimensão institucional e administrativa preconizada </w:t>
      </w:r>
      <w:r>
        <w:lastRenderedPageBreak/>
        <w:t xml:space="preserve">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843987">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238F11B6" w:rsidR="00802683" w:rsidRDefault="002E39E8" w:rsidP="00802683">
      <w:r>
        <w:t xml:space="preserve">O </w:t>
      </w:r>
      <w:fldSimple w:instr=" REF _Ref219193829 ">
        <w:r w:rsidR="00304970">
          <w:t xml:space="preserve">Quadro </w:t>
        </w:r>
        <w:r w:rsidR="00304970">
          <w:rPr>
            <w:noProof/>
          </w:rPr>
          <w:t>2</w:t>
        </w:r>
      </w:fldSimple>
      <w:r>
        <w:t xml:space="preserve"> apresenta uma comparação entre o CNEFE e o modelo conceitual internacional LADM com foco nas diferenças estruturais e funcionais entre ambos. </w:t>
      </w:r>
    </w:p>
    <w:p w14:paraId="7140AC51" w14:textId="234F173C" w:rsidR="002E39E8" w:rsidRDefault="002E39E8" w:rsidP="0084507A">
      <w:pPr>
        <w:pStyle w:val="Legenda"/>
      </w:pPr>
      <w:bookmarkStart w:id="7" w:name="_Ref219193829"/>
      <w:r>
        <w:t xml:space="preserve">Quadro </w:t>
      </w:r>
      <w:fldSimple w:instr=" SEQ Quadro \* ARABIC ">
        <w:r w:rsidR="00304970">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F147DB">
      <w:pPr>
        <w:pStyle w:val="Ttulo3"/>
      </w:pPr>
      <w:r>
        <w:lastRenderedPageBreak/>
        <w:t>O CIATA e o LADM</w:t>
      </w:r>
    </w:p>
    <w:p w14:paraId="40D8BED5" w14:textId="7E755DEA"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E840D5" w:rsidRPr="004335C3">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w:t>
      </w:r>
      <w:proofErr w:type="spellStart"/>
      <w:r w:rsidR="00165C4D" w:rsidRPr="00165C4D">
        <w:t>subpacote</w:t>
      </w:r>
      <w:proofErr w:type="spellEnd"/>
      <w:r w:rsidR="00165C4D" w:rsidRPr="00165C4D">
        <w:t xml:space="preserve"> </w:t>
      </w:r>
      <w:proofErr w:type="spellStart"/>
      <w:r w:rsidR="00165C4D" w:rsidRPr="00165C4D">
        <w:rPr>
          <w:i/>
          <w:iCs/>
        </w:rPr>
        <w:t>Surveying</w:t>
      </w:r>
      <w:proofErr w:type="spellEnd"/>
      <w:r w:rsidR="00165C4D" w:rsidRPr="00165C4D">
        <w:rPr>
          <w:i/>
          <w:iCs/>
        </w:rPr>
        <w:t xml:space="preserve"> </w:t>
      </w:r>
      <w:proofErr w:type="spellStart"/>
      <w:r w:rsidR="00165C4D" w:rsidRPr="00165C4D">
        <w:rPr>
          <w:i/>
          <w:iCs/>
        </w:rPr>
        <w:t>and</w:t>
      </w:r>
      <w:proofErr w:type="spellEnd"/>
      <w:r w:rsidR="00165C4D" w:rsidRPr="00165C4D">
        <w:rPr>
          <w:i/>
          <w:iCs/>
        </w:rPr>
        <w:t xml:space="preserve"> </w:t>
      </w:r>
      <w:proofErr w:type="spellStart"/>
      <w:r w:rsidR="00165C4D" w:rsidRPr="00165C4D">
        <w:rPr>
          <w:i/>
          <w:iCs/>
        </w:rPr>
        <w:t>Representation</w:t>
      </w:r>
      <w:proofErr w:type="spellEnd"/>
      <w:r w:rsidR="00165C4D" w:rsidRPr="00165C4D">
        <w:t xml:space="preserve">. Historicamente, suas definições, detalhadas no Manual do Cadastro Imobiliário </w:t>
      </w:r>
      <w:r w:rsidR="004335C3" w:rsidRPr="004335C3">
        <w:fldChar w:fldCharType="begin"/>
      </w:r>
      <w:r w:rsidR="000974F0">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329878BB"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304970">
        <w:t xml:space="preserve">Quadro </w:t>
      </w:r>
      <w:r w:rsidR="00304970">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52898264" w:rsidR="00321F9B" w:rsidRDefault="00321F9B" w:rsidP="0084507A">
      <w:pPr>
        <w:pStyle w:val="Legenda"/>
      </w:pPr>
      <w:bookmarkStart w:id="8" w:name="_Ref217716138"/>
      <w:r>
        <w:t xml:space="preserve">Quadro </w:t>
      </w:r>
      <w:fldSimple w:instr=" SEQ Quadro \* ARABIC ">
        <w:r w:rsidR="00304970">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DB1ABF"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84507A">
      <w:pPr>
        <w:pStyle w:val="Legenda"/>
      </w:pPr>
      <w:r>
        <w:t>Elaboração: Os autores</w:t>
      </w:r>
      <w:r w:rsidR="0063382C">
        <w:t xml:space="preserve"> (2025)</w:t>
      </w:r>
    </w:p>
    <w:p w14:paraId="3A0D53E2" w14:textId="77777777" w:rsidR="007E7D2B" w:rsidRDefault="007E7D2B" w:rsidP="006D3D4B"/>
    <w:p w14:paraId="7B7CBA48" w14:textId="2C2F7C49" w:rsidR="00203121" w:rsidRDefault="00203121" w:rsidP="00203121">
      <w:r w:rsidRPr="00203121">
        <w:lastRenderedPageBreak/>
        <w:t xml:space="preserve">A </w:t>
      </w:r>
      <w:fldSimple w:instr=" REF _Ref219195479 ">
        <w:r w:rsidR="00304970">
          <w:t xml:space="preserve">Figura </w:t>
        </w:r>
        <w:r w:rsidR="00304970">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6DD59C57"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4507A">
      <w:pPr>
        <w:pStyle w:val="Legenda"/>
      </w:pPr>
    </w:p>
    <w:p w14:paraId="5CCCAF17" w14:textId="4235BF45" w:rsidR="00D92D84" w:rsidRDefault="00D92D84" w:rsidP="0084507A">
      <w:pPr>
        <w:pStyle w:val="Legenda"/>
      </w:pPr>
      <w:bookmarkStart w:id="9" w:name="_Ref219195479"/>
      <w:r>
        <w:t xml:space="preserve">Figura </w:t>
      </w:r>
      <w:fldSimple w:instr=" SEQ Figura \* ARABIC ">
        <w:r w:rsidR="00304970">
          <w:rPr>
            <w:noProof/>
          </w:rPr>
          <w:t>3</w:t>
        </w:r>
      </w:fldSimple>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0BF5243F" w:rsidR="006D3D4B" w:rsidRDefault="006D3D4B" w:rsidP="006D3D4B">
      <w:r>
        <w:t xml:space="preserve">O </w:t>
      </w:r>
      <w:proofErr w:type="spellStart"/>
      <w:r w:rsidRPr="001C1817">
        <w:rPr>
          <w:i/>
          <w:iCs/>
        </w:rPr>
        <w:t>OpenStreetMap</w:t>
      </w:r>
      <w:proofErr w:type="spellEnd"/>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311A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1C2395C6"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365EDC">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311A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54499F1C" w:rsidR="00010460" w:rsidRDefault="00010460" w:rsidP="006D3D4B">
      <w:r w:rsidRPr="00010460">
        <w:t xml:space="preserve">O uso de dados provenientes do </w:t>
      </w:r>
      <w:proofErr w:type="spellStart"/>
      <w:r w:rsidRPr="00010460">
        <w:rPr>
          <w:i/>
          <w:iCs/>
        </w:rPr>
        <w:t>OpenStreetMap</w:t>
      </w:r>
      <w:proofErr w:type="spellEnd"/>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311A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567926">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2778A5">
        <w:instrText xml:space="preserve"> ADDIN ZOTERO_ITEM CSL_CITATION {"citationID":"1H9sAw32","properties":{"formattedCitation":"(Haklay,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BD55D6">
        <w:instrText xml:space="preserve"> ADDIN ZOTERO_ITEM CSL_CITATION {"citationID":"PYlfZJEQ","properties":{"formattedCitation":"(Elias {\\i{}et al.}, 2020)","plainCitation":"(Elias et al., 2020)","noteIndex":0},"citationItems":[{"id":314,"uris":["http://zotero.org/users/15531986/items/6NH8LUI6"],"itemData":{"id":314,"type":"article-journal","container-title":"Boletim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132325B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 xml:space="preserve">API </w:t>
      </w:r>
      <w:proofErr w:type="spellStart"/>
      <w:r w:rsidRPr="00FF04E6">
        <w:rPr>
          <w:i/>
          <w:iCs/>
        </w:rPr>
        <w:t>Overpass</w:t>
      </w:r>
      <w:proofErr w:type="spellEnd"/>
      <w:r>
        <w:t xml:space="preserve">. A </w:t>
      </w:r>
      <w:r w:rsidRPr="00FF04E6">
        <w:rPr>
          <w:i/>
          <w:iCs/>
        </w:rPr>
        <w:t xml:space="preserve">API </w:t>
      </w:r>
      <w:proofErr w:type="spellStart"/>
      <w:r w:rsidRPr="00FF04E6">
        <w:rPr>
          <w:i/>
          <w:iCs/>
        </w:rPr>
        <w:t>Overpass</w:t>
      </w:r>
      <w:proofErr w:type="spellEnd"/>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070405">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proofErr w:type="spellStart"/>
      <w:r w:rsidRPr="0027425B">
        <w:rPr>
          <w:i/>
          <w:iCs/>
        </w:rPr>
        <w:t>OpenStreetMap</w:t>
      </w:r>
      <w:proofErr w:type="spellEnd"/>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proofErr w:type="spellStart"/>
      <w:r w:rsidRPr="006C7A3A">
        <w:rPr>
          <w:i/>
          <w:iCs/>
        </w:rPr>
        <w:t>SuperCIATA</w:t>
      </w:r>
      <w:proofErr w:type="spellEnd"/>
    </w:p>
    <w:p w14:paraId="6C67A4BE" w14:textId="7DBD1A07" w:rsidR="006C7A3A" w:rsidRDefault="006C7A3A" w:rsidP="00EB0378">
      <w:r>
        <w:t>A</w:t>
      </w:r>
      <w:r w:rsidR="00C06BF8">
        <w:t xml:space="preserve"> </w:t>
      </w:r>
      <w:r w:rsidR="006D3D4B">
        <w:t xml:space="preserve">aplicação </w:t>
      </w:r>
      <w:proofErr w:type="spellStart"/>
      <w:r w:rsidR="006D3D4B" w:rsidRPr="008F5B4A">
        <w:rPr>
          <w:i/>
          <w:iCs/>
        </w:rPr>
        <w:t>SuperCIATA</w:t>
      </w:r>
      <w:proofErr w:type="spellEnd"/>
      <w:r w:rsidR="006D3D4B">
        <w:t xml:space="preserve">, construída para testar e demonstrar a metodologia de integração das bases de dados, </w:t>
      </w:r>
      <w:r w:rsidR="006D5D2A">
        <w:t xml:space="preserve">também </w:t>
      </w:r>
      <w:r w:rsidR="006D3D4B">
        <w:t xml:space="preserve">emprega: </w:t>
      </w:r>
    </w:p>
    <w:p w14:paraId="1BB33CB9" w14:textId="7777777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77777777"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JavaScript</w:t>
      </w:r>
      <w:proofErr w:type="spellEnd"/>
      <w:r w:rsidR="002336CE" w:rsidRPr="006D5D2A">
        <w:rPr>
          <w:rFonts w:cs="Arial"/>
        </w:rPr>
        <w:t xml:space="preserve"> | MDN, 2025)</w:t>
      </w:r>
      <w:r w:rsidR="002336CE">
        <w:fldChar w:fldCharType="end"/>
      </w:r>
      <w:r w:rsidR="006B2186">
        <w:t xml:space="preserve"> </w:t>
      </w:r>
      <w:r>
        <w:t xml:space="preserve">para a realização de cálculos e desenvolvimento das páginas e; </w:t>
      </w:r>
    </w:p>
    <w:p w14:paraId="78B6268E" w14:textId="77777777"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0B5F34F8"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CF49F4">
      <w:pPr>
        <w:pStyle w:val="Ttulo3"/>
        <w:keepLines w:val="0"/>
        <w:widowControl w:val="0"/>
        <w:rPr>
          <w:i/>
          <w:iCs/>
        </w:rPr>
      </w:pPr>
      <w:r>
        <w:t xml:space="preserve">Atributos do CNEFE Usados no </w:t>
      </w:r>
      <w:proofErr w:type="spellStart"/>
      <w:r w:rsidRPr="00AE240A">
        <w:rPr>
          <w:i/>
          <w:iCs/>
        </w:rPr>
        <w:t>SuperCIATA</w:t>
      </w:r>
      <w:proofErr w:type="spellEnd"/>
    </w:p>
    <w:p w14:paraId="0C63C147" w14:textId="0B380F6A" w:rsidR="000C7CE5" w:rsidRDefault="000C7CE5" w:rsidP="000C7CE5">
      <w:r>
        <w:t xml:space="preserve">Os arquivos do CNEFE relativos a cada município brasileiro são disponibilizados no portal oficial do IBGE </w:t>
      </w:r>
      <w:r>
        <w:fldChar w:fldCharType="begin"/>
      </w:r>
      <w:r w:rsidR="000974F0">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02492606"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0C7CE5">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357D7">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0C7CE5">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0C7CE5">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0C7CE5">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0C7CE5">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lastRenderedPageBreak/>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0C7CE5">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0C7CE5">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0C7CE5">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lastRenderedPageBreak/>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0C7CE5">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65FE1209"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304970">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0C7CE5">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lastRenderedPageBreak/>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4B6AB756"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304970">
        <w:t xml:space="preserve">Quadro </w:t>
      </w:r>
      <w:r w:rsidR="00304970">
        <w:rPr>
          <w:noProof/>
        </w:rPr>
        <w:t>4</w:t>
      </w:r>
      <w:r>
        <w:fldChar w:fldCharType="end"/>
      </w:r>
      <w:r>
        <w:t xml:space="preserve">). </w:t>
      </w:r>
    </w:p>
    <w:p w14:paraId="1D8E9F66" w14:textId="77777777" w:rsidR="000C7CE5" w:rsidRDefault="000C7CE5" w:rsidP="000C7CE5"/>
    <w:p w14:paraId="0385D4AA" w14:textId="37D4ACDB" w:rsidR="000C7CE5" w:rsidRDefault="000C7CE5" w:rsidP="0084507A">
      <w:pPr>
        <w:pStyle w:val="Legenda"/>
      </w:pPr>
      <w:bookmarkStart w:id="11" w:name="_Ref217811889"/>
      <w:r>
        <w:t xml:space="preserve">Quadro </w:t>
      </w:r>
      <w:fldSimple w:instr=" SEQ Quadro \* ARABIC ">
        <w:r w:rsidR="00304970">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77777777" w:rsidR="000C7CE5" w:rsidRPr="00D95123" w:rsidRDefault="000C7CE5" w:rsidP="0084507A">
      <w:pPr>
        <w:pStyle w:val="Legenda"/>
      </w:pPr>
      <w:r>
        <w:t xml:space="preserve">Fonte: </w:t>
      </w:r>
      <w:r w:rsidRPr="00917461">
        <w:t xml:space="preserve">Nota metodológica n. 01 </w:t>
      </w:r>
      <w:r>
        <w:fldChar w:fldCharType="begin"/>
      </w:r>
      <w:r>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proofErr w:type="spellStart"/>
      <w:r w:rsidRPr="0033386F">
        <w:rPr>
          <w:i/>
          <w:iCs/>
        </w:rPr>
        <w:t>SuperCIATA</w:t>
      </w:r>
      <w:proofErr w:type="spellEnd"/>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proofErr w:type="spellStart"/>
      <w:r w:rsidRPr="00AE240A">
        <w:rPr>
          <w:i/>
          <w:iCs/>
        </w:rPr>
        <w:t>SuperCIATA</w:t>
      </w:r>
      <w:proofErr w:type="spellEnd"/>
    </w:p>
    <w:p w14:paraId="021E36E4" w14:textId="77777777"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Pr="00240662">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w:t>
      </w:r>
      <w:r w:rsidRPr="00240662">
        <w:rPr>
          <w:rStyle w:val="bold"/>
        </w:rPr>
        <w:lastRenderedPageBreak/>
        <w:t xml:space="preserve">administração tributária, o </w:t>
      </w:r>
      <w:proofErr w:type="spellStart"/>
      <w:r w:rsidRPr="00D37CCE">
        <w:rPr>
          <w:rStyle w:val="bold"/>
          <w:i/>
          <w:iCs/>
        </w:rPr>
        <w:t>SuperCIATA</w:t>
      </w:r>
      <w:proofErr w:type="spellEnd"/>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38C719D"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304970">
        <w:t xml:space="preserve">Quadro </w:t>
      </w:r>
      <w:r w:rsidR="00304970">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23E53C46" w:rsidR="00664645" w:rsidRDefault="00664645" w:rsidP="0084507A">
      <w:pPr>
        <w:pStyle w:val="Legenda"/>
      </w:pPr>
      <w:bookmarkStart w:id="12" w:name="_Ref217640619"/>
      <w:r>
        <w:t xml:space="preserve">Quadro </w:t>
      </w:r>
      <w:fldSimple w:instr=" SEQ Quadro \* ARABIC ">
        <w:r w:rsidR="00304970">
          <w:rPr>
            <w:noProof/>
          </w:rPr>
          <w:t>5</w:t>
        </w:r>
      </w:fldSimple>
      <w:bookmarkEnd w:id="12"/>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4507A">
      <w:pPr>
        <w:pStyle w:val="Legenda"/>
      </w:pPr>
      <w:r>
        <w:t>Elaboração: Os autores</w:t>
      </w:r>
      <w:r w:rsidR="0063382C">
        <w:t xml:space="preserve"> (2025)</w:t>
      </w:r>
    </w:p>
    <w:p w14:paraId="02B37531" w14:textId="77777777" w:rsidR="005C16DD" w:rsidRPr="00E52F06" w:rsidRDefault="005C16DD" w:rsidP="00BC3196"/>
    <w:p w14:paraId="307453CE" w14:textId="646457A8"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E02CCB">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10A092BD"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0974F0">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E02CCB">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lastRenderedPageBreak/>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78320AF"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lastRenderedPageBreak/>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5E7A1865" w:rsidR="00B63AA3" w:rsidRDefault="00B63AA3" w:rsidP="00B63AA3">
      <w:r>
        <w:t>No CIATA o identificador único é cognitivo e é resultado de uma concatenação de valores (</w:t>
      </w:r>
      <w:fldSimple w:instr=" REF _Ref219188058 ">
        <w:r w:rsidR="00304970">
          <w:t xml:space="preserve">Quadro </w:t>
        </w:r>
        <w:r w:rsidR="00304970">
          <w:rPr>
            <w:noProof/>
          </w:rPr>
          <w:t>6</w:t>
        </w:r>
      </w:fldSimple>
      <w:r>
        <w:t xml:space="preserve"> e </w:t>
      </w:r>
      <w:fldSimple w:instr=" REF _Ref219188068 ">
        <w:r w:rsidR="00304970">
          <w:t xml:space="preserve">Quadro </w:t>
        </w:r>
        <w:r w:rsidR="00304970">
          <w:rPr>
            <w:noProof/>
          </w:rPr>
          <w:t>7</w:t>
        </w:r>
      </w:fldSimple>
      <w:r>
        <w:t xml:space="preserve">). Assim, para cada parcela/lote (ver item </w:t>
      </w:r>
      <w:fldSimple w:instr=" REF _Ref219188127 \r ">
        <w:r w:rsidR="00304970">
          <w:t>1.3.2</w:t>
        </w:r>
      </w:fldSimple>
      <w:r>
        <w:t>) do cadastro municipal foi atribuída uma chave derivada das próprias informações cadastrais, caracterizando um código cognitivo, dependente da organização territorial.</w:t>
      </w:r>
    </w:p>
    <w:p w14:paraId="48467A13" w14:textId="745C6850" w:rsidR="00B63AA3" w:rsidRDefault="00B63AA3" w:rsidP="0084507A">
      <w:pPr>
        <w:pStyle w:val="Legenda"/>
      </w:pPr>
      <w:bookmarkStart w:id="13" w:name="_Ref219188058"/>
      <w:r>
        <w:t xml:space="preserve">Quadro </w:t>
      </w:r>
      <w:fldSimple w:instr=" SEQ Quadro \* ARABIC ">
        <w:r w:rsidR="00304970">
          <w:rPr>
            <w:noProof/>
          </w:rPr>
          <w:t>6</w:t>
        </w:r>
      </w:fldSimple>
      <w:bookmarkEnd w:id="13"/>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6E4125">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6E4125">
            <w:pPr>
              <w:ind w:firstLine="0"/>
              <w:jc w:val="center"/>
              <w:rPr>
                <w:rFonts w:cs="Arial"/>
              </w:rPr>
            </w:pPr>
          </w:p>
          <w:p w14:paraId="0545C3E0" w14:textId="77777777" w:rsidR="00B63AA3" w:rsidRDefault="00B63AA3" w:rsidP="006E4125">
            <w:pPr>
              <w:ind w:firstLine="0"/>
              <w:jc w:val="center"/>
              <w:rPr>
                <w:rFonts w:cs="Arial"/>
              </w:rPr>
            </w:pPr>
            <w:r w:rsidRPr="008C5A72">
              <w:rPr>
                <w:rFonts w:cs="Arial"/>
                <w:b/>
                <w:bCs/>
              </w:rPr>
              <w:t>MMMMMMM.DD.SS.QQQ.LLLL</w:t>
            </w:r>
          </w:p>
        </w:tc>
      </w:tr>
    </w:tbl>
    <w:p w14:paraId="7BA3226C" w14:textId="77777777" w:rsidR="00B63AA3" w:rsidRDefault="00B63AA3" w:rsidP="0084507A">
      <w:pPr>
        <w:pStyle w:val="Legenda"/>
      </w:pPr>
      <w:r>
        <w:lastRenderedPageBreak/>
        <w:t>Elaboração: Os autores (2025)</w:t>
      </w:r>
    </w:p>
    <w:p w14:paraId="3C6C8F0F" w14:textId="77777777" w:rsidR="00B63AA3" w:rsidRDefault="00B63AA3" w:rsidP="0084507A">
      <w:pPr>
        <w:pStyle w:val="Legenda"/>
      </w:pPr>
    </w:p>
    <w:p w14:paraId="2BB8F5D0" w14:textId="4C1D807F" w:rsidR="00B63AA3" w:rsidRDefault="00B63AA3" w:rsidP="0084507A">
      <w:pPr>
        <w:pStyle w:val="Legenda"/>
      </w:pPr>
      <w:bookmarkStart w:id="14" w:name="_Ref219188068"/>
      <w:r>
        <w:t xml:space="preserve">Quadro </w:t>
      </w:r>
      <w:fldSimple w:instr=" SEQ Quadro \* ARABIC ">
        <w:r w:rsidR="00304970">
          <w:rPr>
            <w:noProof/>
          </w:rPr>
          <w:t>7</w:t>
        </w:r>
      </w:fldSimple>
      <w:bookmarkEnd w:id="14"/>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4507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E02CCB">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E02CCB">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lastRenderedPageBreak/>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proofErr w:type="spellStart"/>
      <w:r w:rsidRPr="00AC0E23">
        <w:rPr>
          <w:i/>
          <w:iCs/>
        </w:rPr>
        <w:t>SuperCIATA</w:t>
      </w:r>
      <w:proofErr w:type="spellEnd"/>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E02CCB">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1C0C71">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E02CCB">
      <w:pPr>
        <w:pStyle w:val="Ttulo4"/>
      </w:pPr>
      <w:r w:rsidRPr="00B37E4C">
        <w:lastRenderedPageBreak/>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proofErr w:type="spellStart"/>
      <w:r w:rsidRPr="00874498">
        <w:rPr>
          <w:i/>
          <w:iCs/>
        </w:rPr>
        <w:t>SuperCIATA</w:t>
      </w:r>
      <w:proofErr w:type="spellEnd"/>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E02CCB">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proofErr w:type="spellStart"/>
      <w:r w:rsidRPr="00ED479C">
        <w:rPr>
          <w:i/>
          <w:iCs/>
        </w:rPr>
        <w:t>SuperCIATA</w:t>
      </w:r>
      <w:proofErr w:type="spellEnd"/>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441CC4">
      <w:pPr>
        <w:pStyle w:val="Ttulo3"/>
        <w:keepLines w:val="0"/>
        <w:pageBreakBefore/>
        <w:widowControl w:val="0"/>
      </w:pPr>
      <w:r>
        <w:lastRenderedPageBreak/>
        <w:t xml:space="preserve">Atributos do </w:t>
      </w:r>
      <w:proofErr w:type="spellStart"/>
      <w:r w:rsidRPr="00C33E01">
        <w:rPr>
          <w:i/>
          <w:iCs/>
        </w:rPr>
        <w:t>Open</w:t>
      </w:r>
      <w:r w:rsidR="004E38CE">
        <w:rPr>
          <w:i/>
          <w:iCs/>
        </w:rPr>
        <w:t>S</w:t>
      </w:r>
      <w:r w:rsidRPr="00C33E01">
        <w:rPr>
          <w:i/>
          <w:iCs/>
        </w:rPr>
        <w:t>treet</w:t>
      </w:r>
      <w:r w:rsidR="004E38CE">
        <w:rPr>
          <w:i/>
          <w:iCs/>
        </w:rPr>
        <w:t>M</w:t>
      </w:r>
      <w:r w:rsidRPr="00C33E01">
        <w:rPr>
          <w:i/>
          <w:iCs/>
        </w:rPr>
        <w:t>ap</w:t>
      </w:r>
      <w:proofErr w:type="spellEnd"/>
      <w:r w:rsidR="00C33E01">
        <w:t xml:space="preserve"> Usados no </w:t>
      </w:r>
      <w:proofErr w:type="spellStart"/>
      <w:r w:rsidR="00C33E01" w:rsidRPr="00C33E01">
        <w:rPr>
          <w:i/>
          <w:iCs/>
        </w:rPr>
        <w:t>SuperCIATA</w:t>
      </w:r>
      <w:proofErr w:type="spellEnd"/>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proofErr w:type="spellStart"/>
      <w:r w:rsidR="009860C7" w:rsidRPr="001A3D3D">
        <w:rPr>
          <w:i/>
          <w:iCs/>
        </w:rPr>
        <w:t>OpenStreetMap</w:t>
      </w:r>
      <w:proofErr w:type="spellEnd"/>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50B96349"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proofErr w:type="spellStart"/>
      <w:r w:rsidR="00E0696F">
        <w:t>Geo</w:t>
      </w:r>
      <w:r w:rsidR="00362F29">
        <w:t>JSON</w:t>
      </w:r>
      <w:proofErr w:type="spellEnd"/>
      <w:r w:rsidR="0026419F">
        <w:t>.</w:t>
      </w:r>
      <w:r w:rsidR="005A7B7D">
        <w:t xml:space="preserve"> O </w:t>
      </w:r>
      <w:r w:rsidR="005C7B55">
        <w:fldChar w:fldCharType="begin"/>
      </w:r>
      <w:r w:rsidR="005C7B55">
        <w:instrText xml:space="preserve"> REF _Ref217937599 \h </w:instrText>
      </w:r>
      <w:r w:rsidR="005C7B55">
        <w:fldChar w:fldCharType="separate"/>
      </w:r>
      <w:r w:rsidR="00304970">
        <w:t xml:space="preserve">Quadro </w:t>
      </w:r>
      <w:r w:rsidR="00304970">
        <w:rPr>
          <w:noProof/>
        </w:rPr>
        <w:t>8</w:t>
      </w:r>
      <w:r w:rsidR="005C7B55">
        <w:fldChar w:fldCharType="end"/>
      </w:r>
      <w:r w:rsidR="005A7B7D">
        <w:t xml:space="preserve"> apresenta </w:t>
      </w:r>
      <w:r w:rsidR="00F13259">
        <w:t>um</w:t>
      </w:r>
      <w:r w:rsidR="00B04874">
        <w:t xml:space="preserve"> </w:t>
      </w:r>
      <w:proofErr w:type="spellStart"/>
      <w:r w:rsidR="00E0696F">
        <w:t>Geo</w:t>
      </w:r>
      <w:r w:rsidR="00B04874">
        <w:t>JSON</w:t>
      </w:r>
      <w:proofErr w:type="spellEnd"/>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7297F0BF" w:rsidR="009637C0" w:rsidRDefault="009637C0" w:rsidP="0084507A">
      <w:pPr>
        <w:pStyle w:val="Legenda"/>
      </w:pPr>
      <w:bookmarkStart w:id="15" w:name="_Ref217937599"/>
      <w:r>
        <w:t xml:space="preserve">Quadro </w:t>
      </w:r>
      <w:fldSimple w:instr=" SEQ Quadro \* ARABIC ">
        <w:r w:rsidR="00304970">
          <w:rPr>
            <w:noProof/>
          </w:rPr>
          <w:t>8</w:t>
        </w:r>
      </w:fldSimple>
      <w:bookmarkEnd w:id="15"/>
      <w:r>
        <w:t xml:space="preserve">: Retorno de uma consulta ao </w:t>
      </w:r>
      <w:proofErr w:type="spellStart"/>
      <w:r>
        <w:t>OpenStreetMap</w:t>
      </w:r>
      <w:proofErr w:type="spellEnd"/>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4507A">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7A1C9406" w14:textId="0B0C2759"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3C6D12">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34E8AF52"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w:t>
      </w:r>
      <w:proofErr w:type="spellStart"/>
      <w:r w:rsidRPr="00A86EE9">
        <w:rPr>
          <w:i/>
          <w:iCs/>
        </w:rPr>
        <w:t>Language</w:t>
      </w:r>
      <w:proofErr w:type="spellEnd"/>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316FA6C3"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304970">
        <w:t xml:space="preserve">Quadro </w:t>
      </w:r>
      <w:r w:rsidR="00304970">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3CB4A18F" w:rsidR="007C31C2" w:rsidRDefault="007C31C2" w:rsidP="0084507A">
      <w:pPr>
        <w:pStyle w:val="Legenda"/>
      </w:pPr>
      <w:bookmarkStart w:id="16" w:name="_Ref218937171"/>
      <w:r>
        <w:lastRenderedPageBreak/>
        <w:t xml:space="preserve">Quadro </w:t>
      </w:r>
      <w:fldSimple w:instr=" SEQ Quadro \* ARABIC ">
        <w:r w:rsidR="00304970">
          <w:rPr>
            <w:noProof/>
          </w:rPr>
          <w:t>9</w:t>
        </w:r>
      </w:fldSimple>
      <w:bookmarkEnd w:id="16"/>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84507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0740FAA4" w:rsidR="006D3D4B" w:rsidRDefault="00AB6E0A" w:rsidP="00AB6E0A">
      <w:pPr>
        <w:pStyle w:val="Ttulo4"/>
      </w:pPr>
      <w:r w:rsidRPr="00AB6E0A">
        <w:rPr>
          <w:rFonts w:eastAsiaTheme="minorHAnsi" w:cstheme="minorBidi"/>
          <w:i w:val="0"/>
          <w:iCs w:val="0"/>
        </w:rPr>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proofErr w:type="spellStart"/>
      <w:r w:rsidRPr="006D13E6">
        <w:rPr>
          <w:rFonts w:eastAsiaTheme="minorHAnsi" w:cstheme="minorBidi"/>
        </w:rPr>
        <w:t>strings</w:t>
      </w:r>
      <w:proofErr w:type="spellEnd"/>
      <w:r w:rsidRPr="00AB6E0A">
        <w:rPr>
          <w:rFonts w:eastAsiaTheme="minorHAnsi" w:cstheme="minorBidi"/>
          <w:i w:val="0"/>
          <w:iCs w:val="0"/>
        </w:rPr>
        <w:t>. A consolidação da base é finalizada com a eliminação de redundâncias através da seleção de registros únicos (</w:t>
      </w:r>
      <w:proofErr w:type="spellStart"/>
      <w:r w:rsidRPr="006D13E6">
        <w:rPr>
          <w:rFonts w:eastAsiaTheme="minorHAnsi" w:cstheme="minorBidi"/>
        </w:rPr>
        <w:t>select</w:t>
      </w:r>
      <w:proofErr w:type="spellEnd"/>
      <w:r w:rsidRPr="006D13E6">
        <w:rPr>
          <w:rFonts w:eastAsiaTheme="minorHAnsi" w:cstheme="minorBidi"/>
        </w:rPr>
        <w:t xml:space="preserve"> </w:t>
      </w:r>
      <w:proofErr w:type="spellStart"/>
      <w:r w:rsidRPr="006D13E6">
        <w:rPr>
          <w:rFonts w:eastAsiaTheme="minorHAnsi" w:cstheme="minorBidi"/>
        </w:rPr>
        <w:t>distinct</w:t>
      </w:r>
      <w:proofErr w:type="spellEnd"/>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EE2BC9" w:rsidRPr="00EE2BC9">
        <w:rPr>
          <w:i w:val="0"/>
          <w:iCs w:val="0"/>
        </w:rPr>
        <w:instrText xml:space="preserve"> \* MERGEFORMAT </w:instrText>
      </w:r>
      <w:r w:rsidR="00CE2609" w:rsidRPr="00EE2BC9">
        <w:rPr>
          <w:i w:val="0"/>
          <w:iCs w:val="0"/>
        </w:rPr>
      </w:r>
      <w:r w:rsidR="00CE2609" w:rsidRPr="00EE2BC9">
        <w:rPr>
          <w:i w:val="0"/>
          <w:iCs w:val="0"/>
        </w:rPr>
        <w:fldChar w:fldCharType="separate"/>
      </w:r>
      <w:r w:rsidR="00304970" w:rsidRPr="00304970">
        <w:rPr>
          <w:i w:val="0"/>
          <w:iCs w:val="0"/>
        </w:rPr>
        <w:t xml:space="preserve">Quadro </w:t>
      </w:r>
      <w:r w:rsidR="00304970" w:rsidRPr="00304970">
        <w:rPr>
          <w:i w:val="0"/>
          <w:iCs w:val="0"/>
          <w:noProof/>
        </w:rPr>
        <w:t>10</w:t>
      </w:r>
      <w:r w:rsidR="00CE2609" w:rsidRPr="00EE2BC9">
        <w:rPr>
          <w:i w:val="0"/>
          <w:iCs w:val="0"/>
        </w:rPr>
        <w:fldChar w:fldCharType="end"/>
      </w:r>
      <w:r w:rsidR="006D3D4B" w:rsidRPr="00EE2BC9">
        <w:rPr>
          <w:i w:val="0"/>
          <w:iCs w:val="0"/>
        </w:rPr>
        <w:t>.</w:t>
      </w:r>
    </w:p>
    <w:p w14:paraId="480C19F2" w14:textId="2F9AA520" w:rsidR="00CE2609" w:rsidRDefault="00CE2609" w:rsidP="0084507A">
      <w:pPr>
        <w:pStyle w:val="Legenda"/>
      </w:pPr>
      <w:bookmarkStart w:id="17" w:name="_Ref210804241"/>
      <w:r>
        <w:t xml:space="preserve">Quadro </w:t>
      </w:r>
      <w:fldSimple w:instr=" SEQ Quadro \* ARABIC ">
        <w:r w:rsidR="00304970">
          <w:rPr>
            <w:noProof/>
          </w:rPr>
          <w:t>10</w:t>
        </w:r>
      </w:fldSimple>
      <w:bookmarkEnd w:id="17"/>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lastRenderedPageBreak/>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4507A">
      <w:pPr>
        <w:pStyle w:val="Legenda"/>
      </w:pPr>
      <w:r>
        <w:lastRenderedPageBreak/>
        <w:t>Elaboração: Os autores</w:t>
      </w:r>
      <w:r w:rsidR="0063382C">
        <w:t xml:space="preserve"> (2025)</w:t>
      </w:r>
    </w:p>
    <w:p w14:paraId="7A96DB85" w14:textId="77777777" w:rsidR="00850550" w:rsidRPr="00850550" w:rsidRDefault="00850550" w:rsidP="00850550"/>
    <w:p w14:paraId="5A23B043" w14:textId="73FC14FF"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304970">
        <w:t xml:space="preserve">Quadro </w:t>
      </w:r>
      <w:r w:rsidR="00304970">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115D16C0"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68293F3"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304970">
        <w:t xml:space="preserve">Quadro </w:t>
      </w:r>
      <w:r w:rsidR="00304970">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6E2FF9C"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304970">
        <w:t xml:space="preserve">Quadro </w:t>
      </w:r>
      <w:r w:rsidR="00304970">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42C6ACBA" w:rsidR="003C7931" w:rsidRDefault="003C7931" w:rsidP="0084507A">
      <w:pPr>
        <w:pStyle w:val="Legenda"/>
      </w:pPr>
      <w:bookmarkStart w:id="18" w:name="_Ref219012017"/>
      <w:r>
        <w:lastRenderedPageBreak/>
        <w:t xml:space="preserve">Quadro </w:t>
      </w:r>
      <w:fldSimple w:instr=" SEQ Quadro \* ARABIC ">
        <w:r w:rsidR="00304970">
          <w:rPr>
            <w:noProof/>
          </w:rPr>
          <w:t>11</w:t>
        </w:r>
      </w:fldSimple>
      <w:bookmarkStart w:id="19" w:name="_Ref219012844"/>
      <w:bookmarkEnd w:id="18"/>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4E0C33" w:rsidRDefault="0031615D" w:rsidP="00343385">
            <w:pPr>
              <w:pStyle w:val="Codigo"/>
              <w:keepNext/>
              <w:widowControl w:val="0"/>
              <w:rPr>
                <w:b/>
                <w:bCs/>
              </w:rPr>
            </w:pPr>
            <w:r w:rsidRPr="004E0C33">
              <w:rPr>
                <w:b/>
                <w:bCs/>
              </w:rPr>
              <w:t>-- MySQL</w:t>
            </w:r>
            <w:r w:rsidR="00FC7DBD" w:rsidRPr="004E0C33">
              <w:rPr>
                <w:b/>
                <w:bCs/>
              </w:rPr>
              <w:t>/</w:t>
            </w:r>
            <w:proofErr w:type="spellStart"/>
            <w:r w:rsidR="00FC7DBD" w:rsidRPr="004E0C33">
              <w:rPr>
                <w:b/>
                <w:bCs/>
              </w:rPr>
              <w:t>MariaDB</w:t>
            </w:r>
            <w:proofErr w:type="spellEnd"/>
            <w:r w:rsidR="00FC7DBD" w:rsidRPr="004E0C33">
              <w:rPr>
                <w:b/>
                <w:bCs/>
              </w:rPr>
              <w:t xml:space="preserve"> 10.2</w:t>
            </w:r>
            <w:r w:rsidR="00FC7DBD" w:rsidRPr="00EC189F">
              <w:rPr>
                <w:rStyle w:val="Refdenotaderodap"/>
                <w:b/>
                <w:bCs/>
              </w:rPr>
              <w:footnoteReference w:id="6"/>
            </w:r>
          </w:p>
          <w:p w14:paraId="6BE7BBFF" w14:textId="77777777" w:rsidR="003C7931" w:rsidRPr="004E0C33" w:rsidRDefault="003C7931" w:rsidP="00343385">
            <w:pPr>
              <w:pStyle w:val="Codigo"/>
              <w:keepNext/>
              <w:widowControl w:val="0"/>
            </w:pPr>
            <w:r w:rsidRPr="004E0C33">
              <w:t>CREATE TABLE TMP_ENDERECOS_BASE AS</w:t>
            </w:r>
          </w:p>
          <w:p w14:paraId="34240B9D" w14:textId="77777777" w:rsidR="003C7931" w:rsidRPr="004E0C33" w:rsidRDefault="003C7931" w:rsidP="00343385">
            <w:pPr>
              <w:pStyle w:val="Codigo"/>
              <w:keepNext/>
              <w:widowControl w:val="0"/>
            </w:pPr>
            <w:r w:rsidRPr="004E0C33">
              <w:t xml:space="preserve">SELECT </w:t>
            </w:r>
          </w:p>
          <w:p w14:paraId="65DE681D" w14:textId="77777777" w:rsidR="003C7931" w:rsidRPr="003C7931" w:rsidRDefault="003C7931" w:rsidP="00343385">
            <w:pPr>
              <w:pStyle w:val="Codigo"/>
              <w:keepNext/>
              <w:widowControl w:val="0"/>
              <w:rPr>
                <w:lang w:val="es-ES"/>
              </w:rPr>
            </w:pPr>
            <w:r w:rsidRPr="004E0C33">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4507A">
      <w:pPr>
        <w:pStyle w:val="Legenda"/>
      </w:pPr>
      <w:r>
        <w:t>Elaboração: Os autores</w:t>
      </w:r>
      <w:r w:rsidR="00FD2962">
        <w:t xml:space="preserve"> (2025)</w:t>
      </w:r>
    </w:p>
    <w:p w14:paraId="7B88388A" w14:textId="77777777" w:rsidR="003C7931" w:rsidRDefault="003C7931" w:rsidP="0084507A">
      <w:pPr>
        <w:pStyle w:val="Legenda"/>
      </w:pPr>
    </w:p>
    <w:p w14:paraId="0C00C460" w14:textId="474E1D92" w:rsidR="009027E7" w:rsidRDefault="009027E7" w:rsidP="0084507A">
      <w:pPr>
        <w:pStyle w:val="Legenda"/>
      </w:pPr>
      <w:bookmarkStart w:id="20" w:name="_Ref219013027"/>
      <w:r>
        <w:t xml:space="preserve">Quadro </w:t>
      </w:r>
      <w:fldSimple w:instr=" SEQ Quadro \* ARABIC ">
        <w:r w:rsidR="00304970">
          <w:rPr>
            <w:noProof/>
          </w:rPr>
          <w:t>12</w:t>
        </w:r>
      </w:fldSimple>
      <w:bookmarkEnd w:id="19"/>
      <w:bookmarkEnd w:id="20"/>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84507A">
      <w:pPr>
        <w:pStyle w:val="Legenda"/>
      </w:pPr>
      <w:r>
        <w:t>Elaboração: Os autores</w:t>
      </w:r>
      <w:r w:rsidR="00786449">
        <w:t xml:space="preserve"> (2025)</w:t>
      </w:r>
    </w:p>
    <w:p w14:paraId="7ECB7768" w14:textId="77777777" w:rsidR="00045E61" w:rsidRDefault="00045E61" w:rsidP="00045E61"/>
    <w:p w14:paraId="1C345A29" w14:textId="3A3C0F9E"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304970">
        <w:t xml:space="preserve">Quadro </w:t>
      </w:r>
      <w:r w:rsidR="00304970">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363B22E0"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304970">
        <w:t xml:space="preserve">Quadro </w:t>
      </w:r>
      <w:r w:rsidR="00304970">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w:t>
      </w:r>
      <w:r>
        <w:lastRenderedPageBreak/>
        <w:t>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2A7F65B2" w:rsidR="00905130" w:rsidRDefault="00905130" w:rsidP="0084507A">
      <w:pPr>
        <w:pStyle w:val="Legenda"/>
      </w:pPr>
      <w:bookmarkStart w:id="21" w:name="_Ref219017416"/>
      <w:r>
        <w:t xml:space="preserve">Quadro </w:t>
      </w:r>
      <w:fldSimple w:instr=" SEQ Quadro \* ARABIC ">
        <w:r w:rsidR="00304970">
          <w:rPr>
            <w:noProof/>
          </w:rPr>
          <w:t>13</w:t>
        </w:r>
      </w:fldSimple>
      <w:bookmarkEnd w:id="21"/>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3C1D9A" w:rsidRDefault="007D4618" w:rsidP="007D4618">
            <w:pPr>
              <w:pStyle w:val="Codigo"/>
              <w:keepNext/>
              <w:widowControl w:val="0"/>
            </w:pPr>
            <w:r w:rsidRPr="007D4618">
              <w:rPr>
                <w:lang w:val="en-US"/>
              </w:rPr>
              <w:t xml:space="preserve">        </w:t>
            </w:r>
            <w:r w:rsidRPr="003C1D9A">
              <w:t>',', 1</w:t>
            </w:r>
          </w:p>
          <w:p w14:paraId="0B8688AC" w14:textId="77777777" w:rsidR="007D4618" w:rsidRPr="003C1D9A" w:rsidRDefault="007D4618" w:rsidP="007D4618">
            <w:pPr>
              <w:pStyle w:val="Codigo"/>
              <w:keepNext/>
              <w:widowControl w:val="0"/>
            </w:pPr>
            <w:r w:rsidRPr="003C1D9A">
              <w:t xml:space="preserve">    ) AS ID_FACE_MODA,</w:t>
            </w:r>
          </w:p>
          <w:p w14:paraId="4335E39C" w14:textId="77777777" w:rsidR="007D4618" w:rsidRPr="003C1D9A" w:rsidRDefault="007D4618" w:rsidP="007D4618">
            <w:pPr>
              <w:pStyle w:val="Codigo"/>
              <w:keepNext/>
              <w:widowControl w:val="0"/>
            </w:pPr>
            <w:r w:rsidRPr="003C1D9A">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4507A">
      <w:pPr>
        <w:pStyle w:val="Legenda"/>
      </w:pPr>
      <w:r>
        <w:t>Elaboração: Os autores</w:t>
      </w:r>
      <w:r w:rsidR="00786449">
        <w:t xml:space="preserve"> (2025)</w:t>
      </w:r>
    </w:p>
    <w:p w14:paraId="6B1EA582" w14:textId="77777777" w:rsidR="000628D4" w:rsidRPr="00384E0F" w:rsidRDefault="000628D4" w:rsidP="00045E61"/>
    <w:p w14:paraId="4FC256C1" w14:textId="66A33BC8"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304970">
        <w:fldChar w:fldCharType="begin"/>
      </w:r>
      <w:r w:rsidR="00304970">
        <w:instrText xml:space="preserve"> REF _Ref219707026 \h </w:instrText>
      </w:r>
      <w:r w:rsidR="00304970">
        <w:fldChar w:fldCharType="separate"/>
      </w:r>
      <w:r w:rsidR="00304970">
        <w:t xml:space="preserve">Quadro </w:t>
      </w:r>
      <w:r w:rsidR="00304970">
        <w:rPr>
          <w:noProof/>
        </w:rPr>
        <w:t>14</w:t>
      </w:r>
      <w:r w:rsidR="00304970">
        <w:fldChar w:fldCharType="end"/>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lastRenderedPageBreak/>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4507A">
      <w:pPr>
        <w:pStyle w:val="Legenda"/>
      </w:pPr>
    </w:p>
    <w:p w14:paraId="12159216" w14:textId="6B999B3D" w:rsidR="00304970" w:rsidRDefault="00304970" w:rsidP="00304970">
      <w:pPr>
        <w:pStyle w:val="Legenda"/>
      </w:pPr>
      <w:bookmarkStart w:id="22" w:name="_Ref219707026"/>
      <w:r>
        <w:t xml:space="preserve">Quadro </w:t>
      </w:r>
      <w:fldSimple w:instr=" SEQ Quadro \* ARABIC ">
        <w:r>
          <w:rPr>
            <w:noProof/>
          </w:rPr>
          <w:t>14</w:t>
        </w:r>
      </w:fldSimple>
      <w:bookmarkEnd w:id="22"/>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4507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E9267D">
      <w:pPr>
        <w:pStyle w:val="Ttulo4"/>
      </w:pPr>
      <w:bookmarkStart w:id="23" w:name="_Ref218844539"/>
      <w:r>
        <w:t>Tabela CN_LOGRADOUROS</w:t>
      </w:r>
      <w:bookmarkEnd w:id="23"/>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44AC741B" w:rsidR="008419F3" w:rsidRDefault="008419F3" w:rsidP="001D702A">
      <w:r w:rsidRPr="008419F3">
        <w:t xml:space="preserve">No CNEFE, esses registros passam por um processo de normalização e padronização realizado pelo IBGE </w:t>
      </w:r>
      <w:r w:rsidRPr="008419F3">
        <w:fldChar w:fldCharType="begin"/>
      </w:r>
      <w:r w:rsidR="00D34778">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proofErr w:type="spellStart"/>
      <w:r w:rsidRPr="00C73F91">
        <w:rPr>
          <w:i/>
          <w:iCs/>
        </w:rPr>
        <w:t>strings</w:t>
      </w:r>
      <w:proofErr w:type="spellEnd"/>
      <w:r w:rsidRPr="008419F3">
        <w:t xml:space="preserve"> nesta etapa da metodologia.</w:t>
      </w:r>
    </w:p>
    <w:p w14:paraId="43D8A2D8" w14:textId="69CB5A2D" w:rsidR="003649B2" w:rsidRDefault="00762D4D" w:rsidP="001D702A">
      <w:r>
        <w:t xml:space="preserve">O </w:t>
      </w:r>
      <w:r w:rsidR="00F50F56">
        <w:fldChar w:fldCharType="begin"/>
      </w:r>
      <w:r w:rsidR="00F50F56">
        <w:instrText xml:space="preserve"> REF _Ref210812969 \h </w:instrText>
      </w:r>
      <w:r w:rsidR="00F50F56">
        <w:fldChar w:fldCharType="separate"/>
      </w:r>
      <w:r w:rsidR="00304970">
        <w:t xml:space="preserve">Quadro </w:t>
      </w:r>
      <w:r w:rsidR="00304970">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1E04F6F6" w:rsidR="003649B2" w:rsidRDefault="003649B2" w:rsidP="0084507A">
      <w:pPr>
        <w:pStyle w:val="Legenda"/>
      </w:pPr>
      <w:bookmarkStart w:id="24" w:name="_Ref210812969"/>
      <w:r>
        <w:lastRenderedPageBreak/>
        <w:t xml:space="preserve">Quadro </w:t>
      </w:r>
      <w:fldSimple w:instr=" SEQ Quadro \* ARABIC ">
        <w:r w:rsidR="00304970">
          <w:rPr>
            <w:noProof/>
          </w:rPr>
          <w:t>15</w:t>
        </w:r>
      </w:fldSimple>
      <w:bookmarkEnd w:id="24"/>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3C1D9A" w:rsidRDefault="00D47525" w:rsidP="00D47525">
            <w:pPr>
              <w:pStyle w:val="Codigo"/>
              <w:keepNext/>
              <w:widowControl w:val="0"/>
            </w:pPr>
            <w:r w:rsidRPr="00D47525">
              <w:rPr>
                <w:lang w:val="en-US"/>
              </w:rPr>
              <w:t xml:space="preserve">  </w:t>
            </w:r>
            <w:r w:rsidRPr="003C1D9A">
              <w:rPr>
                <w:color w:val="385623" w:themeColor="accent6" w:themeShade="80"/>
              </w:rPr>
              <w:t xml:space="preserve">COD_MUNICIPIO        </w:t>
            </w:r>
            <w:proofErr w:type="gramStart"/>
            <w:r w:rsidRPr="003C1D9A">
              <w:t>VARCHAR(</w:t>
            </w:r>
            <w:proofErr w:type="gramEnd"/>
            <w:r w:rsidRPr="003C1D9A">
              <w:t>7),</w:t>
            </w:r>
          </w:p>
          <w:p w14:paraId="5AB7C60B" w14:textId="77777777" w:rsidR="00D47525" w:rsidRPr="003C1D9A" w:rsidRDefault="00D47525" w:rsidP="00D47525">
            <w:pPr>
              <w:pStyle w:val="Codigo"/>
              <w:keepNext/>
              <w:widowControl w:val="0"/>
            </w:pPr>
            <w:r w:rsidRPr="003C1D9A">
              <w:t xml:space="preserve">  </w:t>
            </w:r>
            <w:r w:rsidRPr="003C1D9A">
              <w:rPr>
                <w:color w:val="1F3864" w:themeColor="accent5" w:themeShade="80"/>
              </w:rPr>
              <w:t xml:space="preserve">NOM_LOGRADOURO       </w:t>
            </w:r>
            <w:proofErr w:type="gramStart"/>
            <w:r w:rsidRPr="003C1D9A">
              <w:t>VARCHAR(</w:t>
            </w:r>
            <w:proofErr w:type="gramEnd"/>
            <w:r w:rsidRPr="003C1D9A">
              <w:t>250),</w:t>
            </w:r>
          </w:p>
          <w:p w14:paraId="57358CB5" w14:textId="77777777" w:rsidR="00D47525" w:rsidRPr="003C1D9A" w:rsidRDefault="00D47525" w:rsidP="00D47525">
            <w:pPr>
              <w:pStyle w:val="Codigo"/>
              <w:keepNext/>
              <w:widowControl w:val="0"/>
            </w:pPr>
            <w:r w:rsidRPr="003C1D9A">
              <w:t xml:space="preserve">  </w:t>
            </w:r>
            <w:r w:rsidRPr="003C1D9A">
              <w:rPr>
                <w:color w:val="806000" w:themeColor="accent4" w:themeShade="80"/>
              </w:rPr>
              <w:t xml:space="preserve">SC_ID_LOGRADOURO     </w:t>
            </w:r>
            <w:proofErr w:type="gramStart"/>
            <w:r w:rsidRPr="003C1D9A">
              <w:t>VARCHAR(</w:t>
            </w:r>
            <w:proofErr w:type="gramEnd"/>
            <w:r w:rsidRPr="003C1D9A">
              <w:t xml:space="preserve">8), </w:t>
            </w:r>
          </w:p>
          <w:p w14:paraId="3C63DE23" w14:textId="77777777" w:rsidR="00D47525" w:rsidRPr="003C1D9A" w:rsidRDefault="00D47525" w:rsidP="00D47525">
            <w:pPr>
              <w:pStyle w:val="Codigo"/>
              <w:keepNext/>
              <w:widowControl w:val="0"/>
            </w:pPr>
            <w:r w:rsidRPr="003C1D9A">
              <w:t xml:space="preserve">  </w:t>
            </w:r>
            <w:r w:rsidRPr="003C1D9A">
              <w:rPr>
                <w:color w:val="525252" w:themeColor="accent3" w:themeShade="80"/>
              </w:rPr>
              <w:t xml:space="preserve">COORDS  </w:t>
            </w:r>
            <w:r w:rsidRPr="003C1D9A">
              <w:t xml:space="preserve">             TEXT</w:t>
            </w:r>
          </w:p>
          <w:p w14:paraId="67DCDC0A" w14:textId="5E4DAB25" w:rsidR="00BC7DCA" w:rsidRPr="003C1D9A" w:rsidRDefault="00D47525" w:rsidP="00D47525">
            <w:pPr>
              <w:pStyle w:val="Codigo"/>
              <w:keepNext/>
              <w:widowControl w:val="0"/>
            </w:pPr>
            <w:r w:rsidRPr="003C1D9A">
              <w:t>);</w:t>
            </w:r>
          </w:p>
          <w:p w14:paraId="0AA03029" w14:textId="48C744FA" w:rsidR="00336F3A" w:rsidRPr="003C1D9A" w:rsidRDefault="00336F3A" w:rsidP="0006152D">
            <w:pPr>
              <w:pStyle w:val="Codigo"/>
              <w:keepNext/>
              <w:widowControl w:val="0"/>
              <w:rPr>
                <w:b/>
                <w:bCs/>
              </w:rPr>
            </w:pPr>
            <w:r w:rsidRPr="003C1D9A">
              <w:rPr>
                <w:b/>
                <w:bCs/>
              </w:rPr>
              <w:t xml:space="preserve">-- </w:t>
            </w:r>
            <w:r w:rsidR="002B0D78" w:rsidRPr="003C1D9A">
              <w:rPr>
                <w:b/>
                <w:bCs/>
              </w:rPr>
              <w:t>Preenche</w:t>
            </w:r>
            <w:r w:rsidRPr="003C1D9A">
              <w:rPr>
                <w:b/>
                <w:bCs/>
              </w:rPr>
              <w:t xml:space="preserve"> com registros únicos a partir de CN_PONTOS_UNICOS</w:t>
            </w:r>
          </w:p>
          <w:p w14:paraId="340812B2" w14:textId="77777777" w:rsidR="00805C7E" w:rsidRPr="003C1D9A" w:rsidRDefault="00805C7E" w:rsidP="00805C7E">
            <w:pPr>
              <w:pStyle w:val="Codigo"/>
              <w:keepNext/>
              <w:widowControl w:val="0"/>
            </w:pPr>
            <w:r w:rsidRPr="003C1D9A">
              <w:t>INSERT INTO CN_LOGRADOUROS (</w:t>
            </w:r>
          </w:p>
          <w:p w14:paraId="34C1FAED" w14:textId="5E9FFE05" w:rsidR="00805C7E" w:rsidRPr="003C1D9A" w:rsidRDefault="00595ABA" w:rsidP="00805C7E">
            <w:pPr>
              <w:pStyle w:val="Codigo"/>
              <w:keepNext/>
              <w:widowControl w:val="0"/>
            </w:pPr>
            <w:r w:rsidRPr="003C1D9A">
              <w:t xml:space="preserve">  </w:t>
            </w:r>
            <w:r w:rsidR="00805C7E" w:rsidRPr="003C1D9A">
              <w:rPr>
                <w:color w:val="385623" w:themeColor="accent6" w:themeShade="80"/>
              </w:rPr>
              <w:t xml:space="preserve">COD_MUNICIPIO, </w:t>
            </w:r>
          </w:p>
          <w:p w14:paraId="10C41BC9" w14:textId="0049D5AB" w:rsidR="00805C7E" w:rsidRPr="003C1D9A" w:rsidRDefault="00805C7E" w:rsidP="00805C7E">
            <w:pPr>
              <w:pStyle w:val="Codigo"/>
              <w:keepNext/>
              <w:widowControl w:val="0"/>
              <w:rPr>
                <w:color w:val="1F3864" w:themeColor="accent5" w:themeShade="80"/>
              </w:rPr>
            </w:pPr>
            <w:r w:rsidRPr="003C1D9A">
              <w:t xml:space="preserve">  </w:t>
            </w:r>
            <w:r w:rsidRPr="003C1D9A">
              <w:rPr>
                <w:color w:val="1F3864" w:themeColor="accent5" w:themeShade="80"/>
              </w:rPr>
              <w:t xml:space="preserve">NOM_LOGRADOURO, </w:t>
            </w:r>
          </w:p>
          <w:p w14:paraId="4E6A9EA6" w14:textId="4DE0772C" w:rsidR="00805C7E" w:rsidRPr="003C1D9A" w:rsidRDefault="00805C7E" w:rsidP="00805C7E">
            <w:pPr>
              <w:pStyle w:val="Codigo"/>
              <w:keepNext/>
              <w:widowControl w:val="0"/>
            </w:pPr>
            <w:r w:rsidRPr="003C1D9A">
              <w:t xml:space="preserve">  </w:t>
            </w:r>
            <w:r w:rsidRPr="003C1D9A">
              <w:rPr>
                <w:color w:val="806000" w:themeColor="accent4" w:themeShade="80"/>
              </w:rPr>
              <w:t xml:space="preserve">SC_ID_LOGRADOURO, </w:t>
            </w:r>
          </w:p>
          <w:p w14:paraId="6B551BB8" w14:textId="7990F287" w:rsidR="00805C7E" w:rsidRPr="003C1D9A" w:rsidRDefault="00805C7E" w:rsidP="00805C7E">
            <w:pPr>
              <w:pStyle w:val="Codigo"/>
              <w:keepNext/>
              <w:widowControl w:val="0"/>
            </w:pPr>
            <w:r w:rsidRPr="003C1D9A">
              <w:t xml:space="preserve">  </w:t>
            </w:r>
            <w:r w:rsidRPr="003C1D9A">
              <w:rPr>
                <w:color w:val="525252" w:themeColor="accent3" w:themeShade="80"/>
              </w:rPr>
              <w:t>COORDS</w:t>
            </w:r>
          </w:p>
          <w:p w14:paraId="3B1564BE" w14:textId="69376A10" w:rsidR="00805C7E" w:rsidRPr="003C1D9A" w:rsidRDefault="00805C7E" w:rsidP="00805C7E">
            <w:pPr>
              <w:pStyle w:val="Codigo"/>
              <w:keepNext/>
              <w:widowControl w:val="0"/>
            </w:pPr>
            <w:r w:rsidRPr="003C1D9A">
              <w:t xml:space="preserve">  )</w:t>
            </w:r>
          </w:p>
          <w:p w14:paraId="3EC6B373" w14:textId="786BE2C5" w:rsidR="00805C7E" w:rsidRPr="003C1D9A" w:rsidRDefault="00805C7E" w:rsidP="00805C7E">
            <w:pPr>
              <w:pStyle w:val="Codigo"/>
              <w:keepNext/>
              <w:widowControl w:val="0"/>
            </w:pPr>
            <w:r w:rsidRPr="003C1D9A">
              <w:t xml:space="preserve">SELECT </w:t>
            </w:r>
          </w:p>
          <w:p w14:paraId="67DF283A" w14:textId="6F2D6737" w:rsidR="00805C7E" w:rsidRPr="003C1D9A" w:rsidRDefault="00805C7E" w:rsidP="00805C7E">
            <w:pPr>
              <w:pStyle w:val="Codigo"/>
              <w:keepNext/>
              <w:widowControl w:val="0"/>
            </w:pPr>
            <w:r w:rsidRPr="003C1D9A">
              <w:t xml:space="preserve">  </w:t>
            </w:r>
            <w:r w:rsidRPr="003C1D9A">
              <w:rPr>
                <w:color w:val="385623" w:themeColor="accent6" w:themeShade="80"/>
              </w:rPr>
              <w:t>COD_MUNICIPIO,</w:t>
            </w:r>
          </w:p>
          <w:p w14:paraId="77173706" w14:textId="20FBA358" w:rsidR="00805C7E" w:rsidRPr="003C1D9A" w:rsidRDefault="00805C7E" w:rsidP="00805C7E">
            <w:pPr>
              <w:pStyle w:val="Codigo"/>
              <w:keepNext/>
              <w:widowControl w:val="0"/>
            </w:pPr>
            <w:r w:rsidRPr="003C1D9A">
              <w:t xml:space="preserve">  </w:t>
            </w:r>
            <w:r w:rsidRPr="003C1D9A">
              <w:rPr>
                <w:color w:val="1F3864" w:themeColor="accent5" w:themeShade="80"/>
              </w:rPr>
              <w:t>NOM_LOGRADOURO,</w:t>
            </w:r>
          </w:p>
          <w:p w14:paraId="73A1895D" w14:textId="77777777" w:rsidR="009D1B0D" w:rsidRPr="003C1D9A" w:rsidRDefault="00805C7E" w:rsidP="00805C7E">
            <w:pPr>
              <w:pStyle w:val="Codigo"/>
              <w:keepNext/>
              <w:widowControl w:val="0"/>
              <w:rPr>
                <w:color w:val="806000" w:themeColor="accent4" w:themeShade="80"/>
              </w:rPr>
            </w:pPr>
            <w:r w:rsidRPr="003C1D9A">
              <w:t xml:space="preserve">  </w:t>
            </w:r>
            <w:proofErr w:type="gramStart"/>
            <w:r w:rsidRPr="003C1D9A">
              <w:rPr>
                <w:color w:val="806000" w:themeColor="accent4" w:themeShade="80"/>
              </w:rPr>
              <w:t>LPAD(HEX(</w:t>
            </w:r>
            <w:proofErr w:type="gramEnd"/>
            <w:r w:rsidRPr="003C1D9A">
              <w:rPr>
                <w:color w:val="806000" w:themeColor="accent4" w:themeShade="80"/>
              </w:rPr>
              <w:t>CRC32(</w:t>
            </w:r>
            <w:proofErr w:type="gramStart"/>
            <w:r w:rsidRPr="003C1D9A">
              <w:rPr>
                <w:color w:val="806000" w:themeColor="accent4" w:themeShade="80"/>
              </w:rPr>
              <w:t>CONCAT(</w:t>
            </w:r>
            <w:proofErr w:type="gramEnd"/>
            <w:r w:rsidRPr="003C1D9A">
              <w:rPr>
                <w:color w:val="806000" w:themeColor="accent4" w:themeShade="80"/>
              </w:rPr>
              <w: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3C1D9A">
              <w:rPr>
                <w:color w:val="806000" w:themeColor="accent4" w:themeShade="80"/>
              </w:rPr>
              <w:t xml:space="preserve">   </w:t>
            </w:r>
            <w:r w:rsidR="00805C7E" w:rsidRPr="003C1D9A">
              <w:rPr>
                <w:color w:val="806000" w:themeColor="accent4" w:themeShade="80"/>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4507A">
      <w:pPr>
        <w:pStyle w:val="Legenda"/>
      </w:pPr>
      <w:r>
        <w:t>Elaboração: Os autores (2025)</w:t>
      </w:r>
    </w:p>
    <w:p w14:paraId="10FE4C9A" w14:textId="77777777" w:rsidR="008C1131" w:rsidRDefault="008C1131" w:rsidP="008C1131"/>
    <w:p w14:paraId="448B0874" w14:textId="2E3BAA8C"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304970">
        <w:t xml:space="preserve">Quadro </w:t>
      </w:r>
      <w:r w:rsidR="00304970">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4D011A0" w14:textId="2AA609D0"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C0DD5">
        <w:fldChar w:fldCharType="begin"/>
      </w:r>
      <w:r w:rsidR="005C0DD5">
        <w:instrText xml:space="preserve"> NOTEREF _Ref218851125 \f \h </w:instrText>
      </w:r>
      <w:r w:rsidR="005C0DD5">
        <w:fldChar w:fldCharType="separate"/>
      </w:r>
      <w:r w:rsidR="00304970" w:rsidRPr="00304970">
        <w:rPr>
          <w:rStyle w:val="Refdenotaderodap"/>
        </w:rPr>
        <w:t>14</w:t>
      </w:r>
      <w:r w:rsidR="005C0DD5">
        <w:fldChar w:fldCharType="end"/>
      </w:r>
      <w:r>
        <w:t xml:space="preserve"> para gerar </w:t>
      </w:r>
      <w:r w:rsidR="00247369" w:rsidRPr="00247369">
        <w:rPr>
          <w:i/>
          <w:iCs/>
        </w:rPr>
        <w:t xml:space="preserve">identificador de </w:t>
      </w:r>
      <w:proofErr w:type="spellStart"/>
      <w:r w:rsidR="00247369" w:rsidRPr="00247369">
        <w:rPr>
          <w:i/>
          <w:iCs/>
        </w:rPr>
        <w:t>hash</w:t>
      </w:r>
      <w:bookmarkStart w:id="25" w:name="_Ref218850840"/>
      <w:proofErr w:type="spellEnd"/>
      <w:r w:rsidR="0055648F">
        <w:rPr>
          <w:rStyle w:val="Refdenotaderodap"/>
          <w:i/>
          <w:iCs/>
        </w:rPr>
        <w:footnoteReference w:id="8"/>
      </w:r>
      <w:bookmarkEnd w:id="25"/>
      <w:r>
        <w:t>; (</w:t>
      </w:r>
      <w:proofErr w:type="spellStart"/>
      <w:r>
        <w:t>iii</w:t>
      </w:r>
      <w:proofErr w:type="spellEnd"/>
      <w:r>
        <w:t>) a conversão para representação hexadecimal; e (</w:t>
      </w:r>
      <w:proofErr w:type="spellStart"/>
      <w:r>
        <w:t>iv</w:t>
      </w:r>
      <w:proofErr w:type="spellEnd"/>
      <w:r>
        <w:t>) o preenchimento com zeros à esquerda via LPAD 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xml:space="preserve">: Identificador numérico de sete dígitos, herdado do padrão IBGE. Este campo estabelece o domínio geográfico da via, </w:t>
      </w:r>
      <w:r>
        <w:lastRenderedPageBreak/>
        <w:t>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6D71A051"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fldChar w:fldCharType="begin"/>
      </w:r>
      <w:r w:rsidR="0022392E" w:rsidRPr="00A35BBC">
        <w:rPr>
          <w:i/>
          <w:iCs/>
        </w:rPr>
        <w:instrText xml:space="preserve"> NOTEREF _Ref218850840 \f \h </w:instrText>
      </w:r>
      <w:r w:rsidR="0022392E" w:rsidRPr="00A35BBC">
        <w:rPr>
          <w:i/>
          <w:iCs/>
        </w:rPr>
      </w:r>
      <w:r w:rsidR="0022392E" w:rsidRPr="00A35BBC">
        <w:rPr>
          <w:i/>
          <w:iCs/>
        </w:rPr>
        <w:fldChar w:fldCharType="separate"/>
      </w:r>
      <w:r w:rsidR="00304970" w:rsidRPr="00304970">
        <w:rPr>
          <w:rStyle w:val="Refdenotaderodap"/>
        </w:rPr>
        <w:t>8</w:t>
      </w:r>
      <w:r w:rsidR="0022392E" w:rsidRPr="00A35BBC">
        <w:rPr>
          <w:i/>
          <w:iCs/>
        </w:rPr>
        <w:fldChar w:fldCharType="end"/>
      </w:r>
      <w:r w:rsidR="0022392E" w:rsidRPr="00A35BBC">
        <w:rPr>
          <w:i/>
          <w:iCs/>
        </w:rPr>
        <w:t xml:space="preserve"> </w:t>
      </w:r>
      <w:r>
        <w:t xml:space="preserve">de comprimento fixo (8 caracteres) gerado via algoritmo </w:t>
      </w:r>
      <w:r w:rsidRPr="00A35BBC">
        <w:rPr>
          <w:i/>
          <w:iCs/>
        </w:rPr>
        <w:t>CRC32</w:t>
      </w:r>
      <w:r w:rsidR="009944E6" w:rsidRPr="00A35BBC">
        <w:rPr>
          <w:i/>
          <w:iCs/>
        </w:rPr>
        <w:fldChar w:fldCharType="begin"/>
      </w:r>
      <w:r w:rsidR="009944E6" w:rsidRPr="00A35BBC">
        <w:rPr>
          <w:i/>
          <w:iCs/>
        </w:rPr>
        <w:instrText xml:space="preserve"> NOTEREF _Ref218851125 \f \h </w:instrText>
      </w:r>
      <w:r w:rsidR="009944E6" w:rsidRPr="00A35BBC">
        <w:rPr>
          <w:i/>
          <w:iCs/>
        </w:rPr>
      </w:r>
      <w:r w:rsidR="009944E6" w:rsidRPr="00A35BBC">
        <w:rPr>
          <w:i/>
          <w:iCs/>
        </w:rPr>
        <w:fldChar w:fldCharType="separate"/>
      </w:r>
      <w:r w:rsidR="00304970" w:rsidRPr="00304970">
        <w:rPr>
          <w:rStyle w:val="Refdenotaderodap"/>
        </w:rPr>
        <w:t>14</w:t>
      </w:r>
      <w:r w:rsidR="009944E6" w:rsidRPr="00A35BBC">
        <w:rPr>
          <w:i/>
          <w:iCs/>
        </w:rPr>
        <w:fldChar w:fldCharType="end"/>
      </w:r>
      <w:r>
        <w:t>. Ele atua como uma chave de ligação padronizada e unívoca, simplificando as operações de união entre as tabelas geográficas e alfanuméricas de diferentes origens e garantindo a correspondência biunívoca</w:t>
      </w:r>
      <w:r w:rsidR="00D93CA1">
        <w:fldChar w:fldCharType="begin"/>
      </w:r>
      <w:r w:rsidR="00D93CA1">
        <w:instrText xml:space="preserve"> NOTEREF _Ref218848546 \f \h </w:instrText>
      </w:r>
      <w:r w:rsidR="00D93CA1">
        <w:fldChar w:fldCharType="separate"/>
      </w:r>
      <w:r w:rsidR="00304970" w:rsidRPr="00304970">
        <w:rPr>
          <w:rStyle w:val="Refdenotaderodap"/>
        </w:rPr>
        <w:t>9</w:t>
      </w:r>
      <w:r w:rsidR="00D93CA1">
        <w:fldChar w:fldCharType="end"/>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7777777" w:rsidR="001066D1" w:rsidRDefault="001066D1" w:rsidP="00310B19">
      <w:r w:rsidRPr="001066D1">
        <w:t>Segundo a modelagem adotada, cada face mantém um relacionamento unívoco com um logradouro, sendo as faces organizadas em uma sequência numérica que define a topologia relativa do perímetro da quadra.</w:t>
      </w:r>
    </w:p>
    <w:p w14:paraId="0968CC4B" w14:textId="22D9E22A" w:rsidR="00310B19" w:rsidRDefault="00310B19" w:rsidP="00310B19">
      <w:r>
        <w:t xml:space="preserve">O </w:t>
      </w:r>
      <w:r>
        <w:fldChar w:fldCharType="begin"/>
      </w:r>
      <w:r>
        <w:instrText xml:space="preserve"> REF _Ref211094736 \h </w:instrText>
      </w:r>
      <w:r>
        <w:fldChar w:fldCharType="separate"/>
      </w:r>
      <w:r w:rsidR="00304970">
        <w:t xml:space="preserve">Quadro </w:t>
      </w:r>
      <w:r w:rsidR="00304970">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51A27BC5" w:rsidR="00310B19" w:rsidRDefault="00310B19" w:rsidP="0084507A">
      <w:pPr>
        <w:pStyle w:val="Legenda"/>
      </w:pPr>
      <w:bookmarkStart w:id="26" w:name="_Ref211094736"/>
      <w:r>
        <w:lastRenderedPageBreak/>
        <w:t xml:space="preserve">Quadro </w:t>
      </w:r>
      <w:fldSimple w:instr=" SEQ Quadro \* ARABIC ">
        <w:r w:rsidR="00304970">
          <w:rPr>
            <w:noProof/>
          </w:rPr>
          <w:t>16</w:t>
        </w:r>
      </w:fldSimple>
      <w:bookmarkEnd w:id="2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310B19">
            <w:pPr>
              <w:pStyle w:val="Codigo"/>
              <w:rPr>
                <w:b/>
                <w:bCs/>
              </w:rPr>
            </w:pPr>
            <w:r w:rsidRPr="00CE7A30">
              <w:rPr>
                <w:b/>
                <w:bCs/>
              </w:rPr>
              <w:t>-- Criando a tabela de CN_FACES</w:t>
            </w:r>
          </w:p>
          <w:p w14:paraId="0EF65802" w14:textId="32ECBA0C" w:rsidR="00A87428" w:rsidRPr="00180205" w:rsidRDefault="00A87428" w:rsidP="00310B19">
            <w:pPr>
              <w:pStyle w:val="Codigo"/>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310B19">
            <w:pPr>
              <w:pStyle w:val="Codigo"/>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310B19">
            <w:pPr>
              <w:pStyle w:val="Codigo"/>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310B19">
            <w:pPr>
              <w:pStyle w:val="Codigo"/>
            </w:pPr>
            <w:r w:rsidRPr="00FA6D61">
              <w:tab/>
              <w:t>SC_ID_</w:t>
            </w:r>
            <w:proofErr w:type="gramStart"/>
            <w:r w:rsidRPr="00FA6D61">
              <w:t>LOGRADOURO  VARCHAR</w:t>
            </w:r>
            <w:proofErr w:type="gramEnd"/>
            <w:r w:rsidRPr="00FA6D61">
              <w:t>(8),</w:t>
            </w:r>
          </w:p>
          <w:p w14:paraId="51221F5A" w14:textId="77777777" w:rsidR="00310B19" w:rsidRPr="00FA6D61" w:rsidRDefault="00310B19" w:rsidP="00310B19">
            <w:pPr>
              <w:pStyle w:val="Codigo"/>
            </w:pPr>
            <w:r w:rsidRPr="00FA6D61">
              <w:tab/>
              <w:t>NR_ORDEM          INT,</w:t>
            </w:r>
          </w:p>
          <w:p w14:paraId="2519A886" w14:textId="77777777" w:rsidR="00310B19" w:rsidRPr="003C1D9A" w:rsidRDefault="00310B19" w:rsidP="00310B19">
            <w:pPr>
              <w:pStyle w:val="Codigo"/>
            </w:pPr>
            <w:r w:rsidRPr="00FA6D61">
              <w:tab/>
            </w:r>
            <w:r w:rsidRPr="003C1D9A">
              <w:t>QTD_PONTOS        INT,</w:t>
            </w:r>
          </w:p>
          <w:p w14:paraId="6462D493" w14:textId="77777777" w:rsidR="00310B19" w:rsidRPr="00FA6D61" w:rsidRDefault="00310B19" w:rsidP="00310B19">
            <w:pPr>
              <w:pStyle w:val="Codigo"/>
              <w:rPr>
                <w:lang w:val="en-US"/>
              </w:rPr>
            </w:pPr>
            <w:r w:rsidRPr="003C1D9A">
              <w:tab/>
            </w:r>
            <w:r w:rsidRPr="00FA6D61">
              <w:rPr>
                <w:lang w:val="en-US"/>
              </w:rPr>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CE7A30" w:rsidRDefault="00310B19" w:rsidP="00310B19">
            <w:pPr>
              <w:pStyle w:val="Codigo"/>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CAST(SUBSTRING(</w:t>
            </w:r>
            <w:proofErr w:type="gramEnd"/>
            <w:r w:rsidRPr="0016707A">
              <w:rPr>
                <w:lang w:val="en-US"/>
              </w:rPr>
              <w:t>ID_FACE FROM LENGTH(ID_FACE) - 2) AS INTEGER),</w:t>
            </w:r>
          </w:p>
          <w:p w14:paraId="007E225C"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COUNT(</w:t>
            </w:r>
            <w:proofErr w:type="gramEnd"/>
            <w:r w:rsidRPr="0016707A">
              <w:rPr>
                <w:lang w:val="en-US"/>
              </w:rPr>
              <w: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310B19">
            <w:pPr>
              <w:pStyle w:val="Codigo"/>
              <w:rPr>
                <w:lang w:val="en-US"/>
              </w:rPr>
            </w:pPr>
          </w:p>
          <w:p w14:paraId="3B859773" w14:textId="77777777" w:rsidR="00310B19" w:rsidRPr="00304970" w:rsidRDefault="00310B19" w:rsidP="00310B19">
            <w:pPr>
              <w:pStyle w:val="Codigo"/>
              <w:rPr>
                <w:b/>
                <w:bCs/>
              </w:rPr>
            </w:pPr>
            <w:r w:rsidRPr="00304970">
              <w:rPr>
                <w:b/>
                <w:bCs/>
              </w:rPr>
              <w:t>-- Complementando CN_FACES com SC_ID_LOGRADOURO</w:t>
            </w:r>
          </w:p>
          <w:p w14:paraId="0F0FEB60" w14:textId="77777777" w:rsidR="00310B19" w:rsidRPr="00A34035" w:rsidRDefault="00310B19" w:rsidP="00310B19">
            <w:pPr>
              <w:pStyle w:val="Codigo"/>
            </w:pPr>
            <w:r w:rsidRPr="00A34035">
              <w:t>UPDATE CN_FACES AS f</w:t>
            </w:r>
          </w:p>
          <w:p w14:paraId="70C5781F" w14:textId="77777777" w:rsidR="00310B19" w:rsidRPr="00A34035" w:rsidRDefault="00310B19" w:rsidP="00310B19">
            <w:pPr>
              <w:pStyle w:val="Codigo"/>
            </w:pPr>
            <w:r w:rsidRPr="00A34035">
              <w:t>JOIN CN_LOGRADOUROS AS l</w:t>
            </w:r>
          </w:p>
          <w:p w14:paraId="629E2A95" w14:textId="77777777" w:rsidR="00310B19" w:rsidRPr="00A34035" w:rsidRDefault="00310B19" w:rsidP="00310B19">
            <w:pPr>
              <w:pStyle w:val="Codigo"/>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310B19">
            <w:pPr>
              <w:pStyle w:val="Codigo"/>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255BE9" w:rsidRDefault="00310B19" w:rsidP="00310B19">
            <w:pPr>
              <w:pStyle w:val="Codigo"/>
            </w:pPr>
            <w:r w:rsidRPr="00255BE9">
              <w:t xml:space="preserve">SET </w:t>
            </w:r>
            <w:proofErr w:type="spellStart"/>
            <w:r w:rsidRPr="00255BE9">
              <w:t>f.SC_ID_LOGRADOURO</w:t>
            </w:r>
            <w:proofErr w:type="spellEnd"/>
            <w:r w:rsidRPr="00255BE9">
              <w:t xml:space="preserve"> = </w:t>
            </w:r>
            <w:proofErr w:type="spellStart"/>
            <w:r w:rsidRPr="00255BE9">
              <w:t>l.SC_ID_LOGRADOURO</w:t>
            </w:r>
            <w:proofErr w:type="spellEnd"/>
          </w:p>
          <w:p w14:paraId="4F85DDB8" w14:textId="77777777" w:rsidR="00310B19" w:rsidRPr="00255BE9" w:rsidRDefault="00310B19" w:rsidP="00310B19">
            <w:pPr>
              <w:pStyle w:val="Codigo"/>
            </w:pPr>
            <w:r w:rsidRPr="00255BE9">
              <w:t xml:space="preserve">WHERE </w:t>
            </w:r>
            <w:proofErr w:type="spellStart"/>
            <w:r w:rsidRPr="00255BE9">
              <w:t>f.SC_ID_LOGRADOURO</w:t>
            </w:r>
            <w:proofErr w:type="spellEnd"/>
            <w:r w:rsidRPr="00255BE9">
              <w:t xml:space="preserve"> IS NULL </w:t>
            </w:r>
          </w:p>
          <w:p w14:paraId="5D97AD11" w14:textId="77777777" w:rsidR="00310B19" w:rsidRPr="00255BE9" w:rsidRDefault="00310B19" w:rsidP="00310B19">
            <w:pPr>
              <w:pStyle w:val="Codigo"/>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7777777" w:rsidR="00310B19" w:rsidRPr="008A5434" w:rsidRDefault="00310B19" w:rsidP="00310B19">
            <w:pPr>
              <w:pStyle w:val="Codigo"/>
            </w:pPr>
          </w:p>
        </w:tc>
      </w:tr>
    </w:tbl>
    <w:p w14:paraId="280978B4" w14:textId="5D6E0928" w:rsidR="00310B19" w:rsidRDefault="00786449" w:rsidP="0084507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15506D70"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304970">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FD78B3">
        <w:rPr>
          <w:i/>
          <w:iCs/>
        </w:rPr>
        <w:fldChar w:fldCharType="begin"/>
      </w:r>
      <w:r w:rsidR="00FD78B3">
        <w:rPr>
          <w:i/>
          <w:iCs/>
        </w:rPr>
        <w:instrText xml:space="preserve"> NOTEREF _Ref218850840 \f \h </w:instrText>
      </w:r>
      <w:r w:rsidR="00FD78B3">
        <w:rPr>
          <w:i/>
          <w:iCs/>
        </w:rPr>
      </w:r>
      <w:r w:rsidR="00FD78B3">
        <w:rPr>
          <w:i/>
          <w:iCs/>
        </w:rPr>
        <w:fldChar w:fldCharType="separate"/>
      </w:r>
      <w:r w:rsidR="00304970" w:rsidRPr="00304970">
        <w:rPr>
          <w:rStyle w:val="Refdenotaderodap"/>
        </w:rPr>
        <w:t>8</w:t>
      </w:r>
      <w:r w:rsidR="00FD78B3">
        <w:rPr>
          <w:i/>
          <w:iCs/>
        </w:rPr>
        <w:fldChar w:fldCharType="end"/>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7F687326" w14:textId="11D65016"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304970">
        <w:t xml:space="preserve">Quadro </w:t>
      </w:r>
      <w:r w:rsidR="00304970">
        <w:rPr>
          <w:noProof/>
        </w:rPr>
        <w:t>17</w:t>
      </w:r>
      <w:r w:rsidR="00203814" w:rsidRPr="008C02DC">
        <w:fldChar w:fldCharType="end"/>
      </w:r>
      <w:r w:rsidR="00203814" w:rsidRPr="008C02DC">
        <w:t>.</w:t>
      </w:r>
    </w:p>
    <w:p w14:paraId="20B3E9BA" w14:textId="6433A954" w:rsidR="00391C26" w:rsidRDefault="00391C26" w:rsidP="0084507A">
      <w:pPr>
        <w:pStyle w:val="Legenda"/>
      </w:pPr>
      <w:bookmarkStart w:id="27" w:name="_Ref211090707"/>
      <w:r>
        <w:t xml:space="preserve">Quadro </w:t>
      </w:r>
      <w:fldSimple w:instr=" SEQ Quadro \* ARABIC ">
        <w:r w:rsidR="00304970">
          <w:rPr>
            <w:noProof/>
          </w:rPr>
          <w:t>17</w:t>
        </w:r>
      </w:fldSimple>
      <w:bookmarkEnd w:id="2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AD5E10" w:rsidRDefault="00310B19" w:rsidP="001308DF">
            <w:pPr>
              <w:pStyle w:val="Codigo"/>
              <w:rPr>
                <w:color w:val="385623" w:themeColor="accent6" w:themeShade="80"/>
              </w:rPr>
            </w:pPr>
            <w:r w:rsidRPr="00180205">
              <w:rPr>
                <w:color w:val="385623" w:themeColor="accent6" w:themeShade="80"/>
              </w:rPr>
              <w:tab/>
            </w:r>
            <w:r w:rsidRPr="00AD5E10">
              <w:rPr>
                <w:color w:val="385623" w:themeColor="accent6" w:themeShade="80"/>
              </w:rPr>
              <w:t xml:space="preserve">ID_QUADRA           </w:t>
            </w:r>
            <w:proofErr w:type="gramStart"/>
            <w:r w:rsidRPr="00AD5E10">
              <w:rPr>
                <w:color w:val="385623" w:themeColor="accent6" w:themeShade="80"/>
              </w:rPr>
              <w:t>VARCHAR(</w:t>
            </w:r>
            <w:proofErr w:type="gramEnd"/>
            <w:r w:rsidRPr="00AD5E10">
              <w:rPr>
                <w:color w:val="385623" w:themeColor="accent6" w:themeShade="80"/>
              </w:rPr>
              <w:t>19),</w:t>
            </w:r>
          </w:p>
          <w:p w14:paraId="74527912" w14:textId="77777777" w:rsidR="00310B19" w:rsidRPr="00AD5E10" w:rsidRDefault="00310B19" w:rsidP="001308DF">
            <w:pPr>
              <w:pStyle w:val="Codigo"/>
              <w:rPr>
                <w:color w:val="1F3864" w:themeColor="accent5" w:themeShade="80"/>
              </w:rPr>
            </w:pPr>
            <w:r w:rsidRPr="00AD5E10">
              <w:rPr>
                <w:color w:val="1F3864" w:themeColor="accent5" w:themeShade="80"/>
              </w:rPr>
              <w:tab/>
              <w:t xml:space="preserve">COD_MUNICIPIO       </w:t>
            </w:r>
            <w:proofErr w:type="gramStart"/>
            <w:r w:rsidRPr="00AD5E10">
              <w:rPr>
                <w:color w:val="1F3864" w:themeColor="accent5" w:themeShade="80"/>
              </w:rPr>
              <w:t>VARCHAR(</w:t>
            </w:r>
            <w:proofErr w:type="gramEnd"/>
            <w:r w:rsidRPr="00AD5E10">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AD5E10">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13087F50" w14:textId="77777777" w:rsidR="00163558" w:rsidRPr="003C1D9A" w:rsidRDefault="00163558" w:rsidP="001308DF">
            <w:pPr>
              <w:pStyle w:val="Codigo"/>
              <w:rPr>
                <w:color w:val="806000" w:themeColor="accent4" w:themeShade="80"/>
                <w:lang w:val="en-US"/>
              </w:rPr>
            </w:pPr>
            <w:r>
              <w:t xml:space="preserve">    </w:t>
            </w:r>
            <w:r w:rsidRPr="003C1D9A">
              <w:rPr>
                <w:color w:val="806000" w:themeColor="accent4" w:themeShade="80"/>
                <w:lang w:val="en-US"/>
              </w:rPr>
              <w:t>GROUP_</w:t>
            </w:r>
            <w:proofErr w:type="gramStart"/>
            <w:r w:rsidRPr="003C1D9A">
              <w:rPr>
                <w:color w:val="806000" w:themeColor="accent4" w:themeShade="80"/>
                <w:lang w:val="en-US"/>
              </w:rPr>
              <w:t>CONCAT(</w:t>
            </w:r>
            <w:proofErr w:type="gramEnd"/>
          </w:p>
          <w:p w14:paraId="4BE21D75" w14:textId="77777777" w:rsidR="000E4B6F" w:rsidRPr="003C1D9A" w:rsidRDefault="00163558" w:rsidP="001308DF">
            <w:pPr>
              <w:pStyle w:val="Codigo"/>
              <w:rPr>
                <w:color w:val="806000" w:themeColor="accent4" w:themeShade="80"/>
                <w:lang w:val="en-US"/>
              </w:rPr>
            </w:pPr>
            <w:r w:rsidRPr="003C1D9A">
              <w:rPr>
                <w:color w:val="806000" w:themeColor="accent4" w:themeShade="80"/>
                <w:lang w:val="en-US"/>
              </w:rPr>
              <w:t xml:space="preserve">      </w:t>
            </w:r>
            <w:proofErr w:type="gramStart"/>
            <w:r w:rsidRPr="003C1D9A">
              <w:rPr>
                <w:color w:val="806000" w:themeColor="accent4" w:themeShade="80"/>
                <w:lang w:val="en-US"/>
              </w:rPr>
              <w:t>COALESCE(</w:t>
            </w:r>
            <w:proofErr w:type="spellStart"/>
            <w:proofErr w:type="gramEnd"/>
            <w:r w:rsidRPr="003C1D9A">
              <w:rPr>
                <w:color w:val="806000" w:themeColor="accent4" w:themeShade="80"/>
                <w:lang w:val="en-US"/>
              </w:rPr>
              <w:t>f.SC_ID_LOGRADOURO</w:t>
            </w:r>
            <w:proofErr w:type="spellEnd"/>
            <w:r w:rsidRPr="003C1D9A">
              <w:rPr>
                <w:color w:val="806000" w:themeColor="accent4" w:themeShade="80"/>
                <w:lang w:val="en-US"/>
              </w:rPr>
              <w:t xml:space="preserve">, '') ORDER BY </w:t>
            </w:r>
            <w:proofErr w:type="spellStart"/>
            <w:r w:rsidRPr="003C1D9A">
              <w:rPr>
                <w:color w:val="806000" w:themeColor="accent4" w:themeShade="80"/>
                <w:lang w:val="en-US"/>
              </w:rPr>
              <w:t>f.SC_ID_LOGRADOURO</w:t>
            </w:r>
            <w:proofErr w:type="spellEnd"/>
          </w:p>
          <w:p w14:paraId="4808EE70" w14:textId="1116B42B" w:rsidR="00163558" w:rsidRPr="00BA55B3" w:rsidRDefault="000E4B6F" w:rsidP="001308DF">
            <w:pPr>
              <w:pStyle w:val="Codigo"/>
              <w:rPr>
                <w:color w:val="806000" w:themeColor="accent4" w:themeShade="80"/>
              </w:rPr>
            </w:pPr>
            <w:r w:rsidRPr="003C1D9A">
              <w:rPr>
                <w:color w:val="806000" w:themeColor="accent4" w:themeShade="80"/>
                <w:lang w:val="en-US"/>
              </w:rPr>
              <w:t xml:space="preserve">     </w:t>
            </w:r>
            <w:r w:rsidR="00163558" w:rsidRPr="003C1D9A">
              <w:rPr>
                <w:color w:val="806000" w:themeColor="accent4" w:themeShade="80"/>
                <w:lang w:val="en-US"/>
              </w:rPr>
              <w:t xml:space="preserve"> </w:t>
            </w:r>
            <w:r w:rsidR="00B63C3A" w:rsidRPr="003C1D9A">
              <w:rPr>
                <w:color w:val="806000" w:themeColor="accent4" w:themeShade="80"/>
                <w:lang w:val="en-US"/>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w:t>
            </w:r>
            <w:proofErr w:type="gramStart"/>
            <w:r w:rsidRPr="00047156">
              <w:rPr>
                <w:color w:val="525252" w:themeColor="accent3" w:themeShade="80"/>
                <w:lang w:val="en-US"/>
              </w:rPr>
              <w:t>CONCAT(</w:t>
            </w:r>
            <w:proofErr w:type="gramEnd"/>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w:t>
            </w:r>
            <w:proofErr w:type="gramStart"/>
            <w:r w:rsidRPr="00047156">
              <w:rPr>
                <w:color w:val="525252" w:themeColor="accent3" w:themeShade="80"/>
                <w:lang w:val="en-US"/>
              </w:rPr>
              <w:t>COALESCE(</w:t>
            </w:r>
            <w:proofErr w:type="spellStart"/>
            <w:proofErr w:type="gramEnd"/>
            <w:r w:rsidRPr="00047156">
              <w:rPr>
                <w:color w:val="525252" w:themeColor="accent3" w:themeShade="80"/>
                <w:lang w:val="en-US"/>
              </w:rPr>
              <w:t>f.SC_ID_LOGRADOURO</w:t>
            </w:r>
            <w:proofErr w:type="spellEnd"/>
            <w:r w:rsidRPr="00047156">
              <w:rPr>
                <w:color w:val="525252" w:themeColor="accent3" w:themeShade="80"/>
                <w:lang w:val="en-US"/>
              </w:rPr>
              <w:t xml:space="preserve">, '') ORDER BY </w:t>
            </w:r>
            <w:proofErr w:type="spellStart"/>
            <w:r w:rsidRPr="00047156">
              <w:rPr>
                <w:color w:val="525252" w:themeColor="accent3" w:themeShade="80"/>
                <w:lang w:val="en-US"/>
              </w:rPr>
              <w:t>f.NR_ORDEM</w:t>
            </w:r>
            <w:proofErr w:type="spellEnd"/>
            <w:r w:rsidRPr="00047156">
              <w:rPr>
                <w:color w:val="525252" w:themeColor="accent3" w:themeShade="80"/>
                <w:lang w:val="en-US"/>
              </w:rPr>
              <w:t xml:space="preserve">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7777777" w:rsidR="00163558" w:rsidRPr="00163558" w:rsidRDefault="00163558" w:rsidP="001308DF">
            <w:pPr>
              <w:pStyle w:val="Codigo"/>
              <w:rPr>
                <w:lang w:val="en-US"/>
              </w:rPr>
            </w:pPr>
            <w:r w:rsidRPr="00163558">
              <w:rPr>
                <w:lang w:val="en-US"/>
              </w:rPr>
              <w:t xml:space="preserve">    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3C1D9A" w:rsidRDefault="00163558" w:rsidP="001308DF">
            <w:pPr>
              <w:pStyle w:val="Codigo"/>
            </w:pPr>
            <w:r w:rsidRPr="00163558">
              <w:rPr>
                <w:lang w:val="en-US"/>
              </w:rPr>
              <w:t xml:space="preserve">    </w:t>
            </w:r>
            <w:proofErr w:type="spellStart"/>
            <w:r w:rsidRPr="003C1D9A">
              <w:t>f.ID_QUADRA</w:t>
            </w:r>
            <w:proofErr w:type="spellEnd"/>
            <w:r w:rsidRPr="003C1D9A">
              <w:t xml:space="preserve">, </w:t>
            </w:r>
          </w:p>
          <w:p w14:paraId="0C4636A1" w14:textId="77777777" w:rsidR="00163558" w:rsidRDefault="00163558" w:rsidP="001308DF">
            <w:pPr>
              <w:pStyle w:val="Codigo"/>
            </w:pPr>
            <w:r w:rsidRPr="003C1D9A">
              <w:t xml:space="preserve">    </w:t>
            </w:r>
            <w:proofErr w:type="spellStart"/>
            <w:r>
              <w:t>f.COD_MUNICIPIO</w:t>
            </w:r>
            <w:proofErr w:type="spellEnd"/>
          </w:p>
          <w:p w14:paraId="7CAA88F7" w14:textId="77777777" w:rsidR="00163558" w:rsidRPr="003C1D9A" w:rsidRDefault="00163558" w:rsidP="001308DF">
            <w:pPr>
              <w:pStyle w:val="Codigo"/>
              <w:rPr>
                <w:lang w:val="en-US"/>
              </w:rPr>
            </w:pPr>
            <w:r>
              <w:t xml:space="preserve">  </w:t>
            </w:r>
            <w:r w:rsidRPr="003C1D9A">
              <w:rPr>
                <w:lang w:val="en-US"/>
              </w:rPr>
              <w:t xml:space="preserve">ORDER BY </w:t>
            </w:r>
          </w:p>
          <w:p w14:paraId="35555AB3" w14:textId="77777777" w:rsidR="00163558" w:rsidRPr="003C1D9A" w:rsidRDefault="00163558" w:rsidP="001308DF">
            <w:pPr>
              <w:pStyle w:val="Codigo"/>
              <w:rPr>
                <w:lang w:val="en-US"/>
              </w:rPr>
            </w:pPr>
            <w:r w:rsidRPr="003C1D9A">
              <w:rPr>
                <w:lang w:val="en-US"/>
              </w:rPr>
              <w:t xml:space="preserve">    </w:t>
            </w:r>
            <w:proofErr w:type="spellStart"/>
            <w:r w:rsidRPr="003C1D9A">
              <w:rPr>
                <w:lang w:val="en-US"/>
              </w:rPr>
              <w:t>f.COD_MUNICIPIO</w:t>
            </w:r>
            <w:proofErr w:type="spellEnd"/>
            <w:r w:rsidRPr="003C1D9A">
              <w:rPr>
                <w:lang w:val="en-US"/>
              </w:rPr>
              <w:t xml:space="preserve">, </w:t>
            </w:r>
          </w:p>
          <w:p w14:paraId="7ED017C5" w14:textId="26855F51" w:rsidR="0073683C" w:rsidRPr="007F5227" w:rsidRDefault="00163558" w:rsidP="001308DF">
            <w:pPr>
              <w:pStyle w:val="Codigo"/>
            </w:pPr>
            <w:r w:rsidRPr="003C1D9A">
              <w:rPr>
                <w:lang w:val="en-US"/>
              </w:rPr>
              <w:t xml:space="preserve">    </w:t>
            </w:r>
            <w:proofErr w:type="spellStart"/>
            <w:r>
              <w:t>f.ID_QUADRA</w:t>
            </w:r>
            <w:proofErr w:type="spellEnd"/>
            <w:r>
              <w:t>;</w:t>
            </w:r>
          </w:p>
        </w:tc>
      </w:tr>
    </w:tbl>
    <w:p w14:paraId="22C9745E" w14:textId="0EAE38ED" w:rsidR="006E49DD" w:rsidRDefault="00786449" w:rsidP="0084507A">
      <w:pPr>
        <w:pStyle w:val="Legenda"/>
      </w:pPr>
      <w:r>
        <w:lastRenderedPageBreak/>
        <w:t>Elaboração: Os autores (2025)</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s</w:t>
      </w:r>
      <w:r w:rsidR="008B5059">
        <w:t>ão:</w:t>
      </w:r>
    </w:p>
    <w:p w14:paraId="5CC65EB2" w14:textId="33AA4B9C"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0974F0">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CB992F9"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bookmarkStart w:id="28" w:name="_Ref218848546"/>
      <w:r w:rsidR="00AB1FA7">
        <w:rPr>
          <w:rStyle w:val="Refdenotaderodap"/>
        </w:rPr>
        <w:footnoteReference w:id="9"/>
      </w:r>
      <w:bookmarkEnd w:id="28"/>
      <w:r w:rsidRPr="009135B3">
        <w:t xml:space="preserve"> 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lastRenderedPageBreak/>
        <w:t>CENTROIDE</w:t>
      </w:r>
      <w:r w:rsidRPr="009135B3">
        <w:t>: Atributo do tipo POINT que define a localização geográfica central da quadra. É calculado via média aritmética das 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884544">
      <w:pPr>
        <w:pStyle w:val="Ttulo4"/>
      </w:pPr>
      <w:r w:rsidRPr="00386D2D">
        <w:t>Objetos Geográficos Gerados a partir do CNEFE</w:t>
      </w:r>
    </w:p>
    <w:p w14:paraId="2A40C72E" w14:textId="3751AC3A" w:rsidR="00441CC4" w:rsidRDefault="00A73C8B" w:rsidP="00441CC4">
      <w:r>
        <w:t xml:space="preserve">A </w:t>
      </w:r>
      <w:r>
        <w:fldChar w:fldCharType="begin"/>
      </w:r>
      <w:r>
        <w:instrText xml:space="preserve"> REF _Ref219107794 \h </w:instrText>
      </w:r>
      <w:r>
        <w:fldChar w:fldCharType="separate"/>
      </w:r>
      <w:r w:rsidR="00304970">
        <w:t xml:space="preserve">Figura </w:t>
      </w:r>
      <w:r w:rsidR="00304970">
        <w:rPr>
          <w:noProof/>
        </w:rPr>
        <w:t>4</w:t>
      </w:r>
      <w:r>
        <w:fldChar w:fldCharType="end"/>
      </w:r>
      <w:r>
        <w:t xml:space="preserve"> apresenta a espacialização das camadas vetoriais geradas pelo processamento dos microdados do CNEFE no sistema </w:t>
      </w:r>
      <w:proofErr w:type="spellStart"/>
      <w:r w:rsidRPr="00EC6996">
        <w:rPr>
          <w:i/>
          <w:iCs/>
        </w:rPr>
        <w:t>SuperCIATA</w:t>
      </w:r>
      <w:proofErr w:type="spellEnd"/>
      <w:r>
        <w:t xml:space="preserve">. Os objetos geográficos são derivados de forma hierárquica, utilizando as coordenadas originais (LATITUDE e LONGITUDE) e as chaves estruturais de endereçamento como parâmetros de agregação. </w:t>
      </w:r>
    </w:p>
    <w:p w14:paraId="1225F9AB" w14:textId="1479A0A5" w:rsidR="00441CC4" w:rsidRDefault="00441CC4" w:rsidP="0084507A">
      <w:pPr>
        <w:pStyle w:val="Legenda"/>
      </w:pPr>
      <w:bookmarkStart w:id="29" w:name="_Ref219107794"/>
      <w:r>
        <w:t xml:space="preserve">Figura </w:t>
      </w:r>
      <w:fldSimple w:instr=" SEQ Figura \* ARABIC ">
        <w:r w:rsidR="00304970">
          <w:rPr>
            <w:noProof/>
          </w:rPr>
          <w:t>4</w:t>
        </w:r>
      </w:fldSimple>
      <w:bookmarkEnd w:id="29"/>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4507A">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xml:space="preserve">) de todos os registros que compartilham a mesma chave de </w:t>
      </w:r>
      <w:r>
        <w:lastRenderedPageBreak/>
        <w:t>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5713EADA" w14:textId="77777777" w:rsidR="00884544" w:rsidRPr="00884544" w:rsidRDefault="00884544" w:rsidP="00884544"/>
    <w:p w14:paraId="69760A45" w14:textId="7840728E" w:rsidR="00DA73CE" w:rsidRDefault="00DA73CE" w:rsidP="00086A8D">
      <w:pPr>
        <w:pStyle w:val="Ttulo3"/>
        <w:keepLines w:val="0"/>
        <w:pageBreakBefore/>
        <w:widowControl w:val="0"/>
      </w:pPr>
      <w:r w:rsidRPr="00565C27">
        <w:lastRenderedPageBreak/>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0"/>
      </w:r>
      <w:r w:rsidR="00B176F0" w:rsidRPr="00B176F0">
        <w:t xml:space="preserve"> para posterior tratamento e normalização no SGBD. </w:t>
      </w:r>
    </w:p>
    <w:p w14:paraId="3397BBB8" w14:textId="7D82BEF6"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3C6D12">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023615">
        <w:rPr>
          <w:b/>
          <w:bCs/>
        </w:rPr>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E80A2A">
        <w:rPr>
          <w:b/>
          <w:bCs/>
        </w:rPr>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27375AB5" w:rsidR="005F1E11" w:rsidRDefault="00DA73CE" w:rsidP="00A777C3">
      <w:r>
        <w:t xml:space="preserve">A </w:t>
      </w:r>
      <w:fldSimple w:instr=" REF _Ref219183986 ">
        <w:r w:rsidR="00304970">
          <w:t xml:space="preserve">Figura </w:t>
        </w:r>
        <w:r w:rsidR="00304970">
          <w:rPr>
            <w:noProof/>
          </w:rPr>
          <w:t>5</w:t>
        </w:r>
      </w:fldSimple>
      <w:r w:rsidR="00680364">
        <w:t xml:space="preserve"> </w:t>
      </w:r>
      <w:r>
        <w:t xml:space="preserve">apresenta o fluxo de processamento do arquivo do </w:t>
      </w:r>
      <w:r w:rsidR="00A84A61">
        <w:t>Cadastro Territorial Urbano</w:t>
      </w:r>
      <w:r>
        <w:t>.</w:t>
      </w:r>
    </w:p>
    <w:p w14:paraId="0132EF20" w14:textId="79A7F0A9" w:rsidR="00892331" w:rsidRDefault="00892331" w:rsidP="0084507A">
      <w:pPr>
        <w:pStyle w:val="Legenda"/>
      </w:pPr>
      <w:bookmarkStart w:id="30" w:name="_Ref219183986"/>
      <w:r>
        <w:lastRenderedPageBreak/>
        <w:t xml:space="preserve">Figura </w:t>
      </w:r>
      <w:fldSimple w:instr=" SEQ Figura \* ARABIC ">
        <w:r w:rsidR="00304970">
          <w:rPr>
            <w:noProof/>
          </w:rPr>
          <w:t>5</w:t>
        </w:r>
      </w:fldSimple>
      <w:bookmarkEnd w:id="30"/>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16">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4507A">
      <w:pPr>
        <w:pStyle w:val="Legenda"/>
      </w:pPr>
      <w:r>
        <w:t>Elaboração: Os autores (2025)</w:t>
      </w:r>
    </w:p>
    <w:p w14:paraId="7D54A455" w14:textId="77777777" w:rsidR="00DA73CE" w:rsidRDefault="00DA73CE" w:rsidP="005F1E11">
      <w:pPr>
        <w:ind w:firstLine="0"/>
      </w:pPr>
    </w:p>
    <w:p w14:paraId="3331562D" w14:textId="77777777" w:rsidR="00DA73CE" w:rsidRDefault="00DA73CE" w:rsidP="00DA73CE">
      <w:pPr>
        <w:pStyle w:val="Ttulo4"/>
        <w:keepLines w:val="0"/>
      </w:pPr>
      <w:r w:rsidRPr="0088320F">
        <w:t>Criar tabela CI_LOTES</w:t>
      </w:r>
    </w:p>
    <w:p w14:paraId="22CBB7CD" w14:textId="089FF331"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304970">
        <w:t xml:space="preserve">Quadro </w:t>
      </w:r>
      <w:r w:rsidR="00304970">
        <w:rPr>
          <w:noProof/>
        </w:rPr>
        <w:t>18</w:t>
      </w:r>
      <w:r>
        <w:fldChar w:fldCharType="end"/>
      </w:r>
      <w:r>
        <w:t xml:space="preserve">). </w:t>
      </w:r>
    </w:p>
    <w:p w14:paraId="7C56F0B0" w14:textId="77777777"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t xml:space="preserve">. </w:t>
      </w:r>
    </w:p>
    <w:p w14:paraId="2E5C7923" w14:textId="77777777" w:rsidR="00DA73CE" w:rsidRDefault="00DA73CE" w:rsidP="00DA73CE"/>
    <w:p w14:paraId="2CA00E74" w14:textId="6C7BCFFC" w:rsidR="00DA73CE" w:rsidRDefault="00DA73CE" w:rsidP="0084507A">
      <w:pPr>
        <w:pStyle w:val="Legenda"/>
      </w:pPr>
      <w:bookmarkStart w:id="31" w:name="_Ref215411671"/>
      <w:r>
        <w:t xml:space="preserve">Quadro </w:t>
      </w:r>
      <w:fldSimple w:instr=" SEQ Quadro \* ARABIC ">
        <w:r w:rsidR="00304970">
          <w:rPr>
            <w:noProof/>
          </w:rPr>
          <w:t>18</w:t>
        </w:r>
      </w:fldSimple>
      <w:bookmarkEnd w:id="31"/>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1"/>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84507A">
      <w:pPr>
        <w:pStyle w:val="Legenda"/>
      </w:pPr>
      <w:r>
        <w:t>Elaboração: Os autores (2025)</w:t>
      </w:r>
    </w:p>
    <w:p w14:paraId="3C341672" w14:textId="77777777" w:rsidR="00DA73CE" w:rsidRDefault="00DA73CE" w:rsidP="00DA73CE"/>
    <w:p w14:paraId="02E5B765" w14:textId="57ECBFFA" w:rsidR="008A6B7C" w:rsidRDefault="008A6B7C" w:rsidP="008A6B7C">
      <w:r>
        <w:t> </w:t>
      </w:r>
    </w:p>
    <w:p w14:paraId="103C0FF9" w14:textId="77777777" w:rsidR="00ED479C" w:rsidRDefault="00ED479C" w:rsidP="008A6B7C"/>
    <w:p w14:paraId="354DF532" w14:textId="77777777" w:rsidR="00DA73CE" w:rsidRDefault="00DA73CE" w:rsidP="00DA73CE">
      <w:pPr>
        <w:pStyle w:val="Ttulo4"/>
      </w:pPr>
      <w:r w:rsidRPr="003D20F5">
        <w:t xml:space="preserve">Criar tabela </w:t>
      </w:r>
      <w:r>
        <w:t>CI</w:t>
      </w:r>
      <w:r w:rsidRPr="003D20F5">
        <w:t>_LOGRADOUROS</w:t>
      </w:r>
    </w:p>
    <w:p w14:paraId="29D3AA52" w14:textId="439ACFEC" w:rsidR="00DA73CE" w:rsidRDefault="00DA73CE" w:rsidP="00DA73CE">
      <w:r>
        <w:t>A tabela CI_LOGRADOUROS (</w:t>
      </w:r>
      <w:r>
        <w:fldChar w:fldCharType="begin"/>
      </w:r>
      <w:r>
        <w:instrText xml:space="preserve"> REF _Ref216596701 \h </w:instrText>
      </w:r>
      <w:r>
        <w:fldChar w:fldCharType="separate"/>
      </w:r>
      <w:r w:rsidR="00304970">
        <w:t xml:space="preserve">Quadro </w:t>
      </w:r>
      <w:r w:rsidR="00304970">
        <w:rPr>
          <w:noProof/>
        </w:rPr>
        <w:t>19</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outras etapas do processamento. </w:t>
      </w:r>
    </w:p>
    <w:p w14:paraId="3839DB5D" w14:textId="77777777" w:rsidR="00DA73CE" w:rsidRPr="00AD378C" w:rsidRDefault="00DA73CE" w:rsidP="00DA73CE"/>
    <w:p w14:paraId="1EA154E1" w14:textId="63CF9CD9" w:rsidR="00DA73CE" w:rsidRDefault="00DA73CE" w:rsidP="0084507A">
      <w:pPr>
        <w:pStyle w:val="Legenda"/>
      </w:pPr>
      <w:bookmarkStart w:id="32" w:name="_Ref216596701"/>
      <w:r>
        <w:t xml:space="preserve">Quadro </w:t>
      </w:r>
      <w:fldSimple w:instr=" SEQ Quadro \* ARABIC ">
        <w:r w:rsidR="00304970">
          <w:rPr>
            <w:noProof/>
          </w:rPr>
          <w:t>19</w:t>
        </w:r>
      </w:fldSimple>
      <w:bookmarkEnd w:id="32"/>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263001D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264ABF8" w14:textId="77777777" w:rsidR="00DA73CE" w:rsidRPr="0016074F" w:rsidRDefault="00DA73CE" w:rsidP="006E4125">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1B2644F4" w14:textId="77777777" w:rsidR="00DA73CE" w:rsidRPr="0016074F" w:rsidRDefault="00DA73CE" w:rsidP="006E4125">
                  <w:pPr>
                    <w:pStyle w:val="Codigo"/>
                    <w:keepNext/>
                  </w:pPr>
                  <w:proofErr w:type="spellStart"/>
                  <w:r w:rsidRPr="0016074F">
                    <w:t>text</w:t>
                  </w:r>
                  <w:proofErr w:type="spellEnd"/>
                </w:p>
              </w:tc>
            </w:tr>
          </w:tbl>
          <w:p w14:paraId="1AC417C3" w14:textId="77777777" w:rsidR="00DA73CE" w:rsidRPr="0016074F" w:rsidRDefault="00DA73CE" w:rsidP="006E4125">
            <w:pPr>
              <w:pStyle w:val="Codigo"/>
              <w:keepNext/>
            </w:pPr>
          </w:p>
        </w:tc>
      </w:tr>
    </w:tbl>
    <w:p w14:paraId="246F3E8C" w14:textId="77777777" w:rsidR="00DA73CE" w:rsidRDefault="00DA73CE" w:rsidP="0084507A">
      <w:pPr>
        <w:pStyle w:val="Legenda"/>
      </w:pPr>
      <w:r>
        <w:t>Elaboração: Os autores (2025)</w:t>
      </w:r>
    </w:p>
    <w:p w14:paraId="5ABF4F4F" w14:textId="77777777" w:rsidR="00DA73CE" w:rsidRDefault="00DA73CE" w:rsidP="00DA73CE"/>
    <w:p w14:paraId="78526A5B" w14:textId="4C78B5DB"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304970">
        <w:t xml:space="preserve">Quadro </w:t>
      </w:r>
      <w:r w:rsidR="00304970">
        <w:rPr>
          <w:noProof/>
        </w:rPr>
        <w:t>20</w:t>
      </w:r>
      <w:r>
        <w:fldChar w:fldCharType="end"/>
      </w:r>
      <w:r>
        <w:t>.</w:t>
      </w:r>
    </w:p>
    <w:p w14:paraId="0CC70B0A" w14:textId="77777777" w:rsidR="00DA73CE" w:rsidRDefault="00DA73CE" w:rsidP="00DA73CE"/>
    <w:p w14:paraId="4AFF3A5A" w14:textId="40B0B178" w:rsidR="00DA73CE" w:rsidRDefault="00DA73CE" w:rsidP="0084507A">
      <w:pPr>
        <w:pStyle w:val="Legenda"/>
      </w:pPr>
      <w:bookmarkStart w:id="33" w:name="_Ref215475435"/>
      <w:r>
        <w:t xml:space="preserve">Quadro </w:t>
      </w:r>
      <w:fldSimple w:instr=" SEQ Quadro \* ARABIC ">
        <w:r w:rsidR="00304970">
          <w:rPr>
            <w:noProof/>
          </w:rPr>
          <w:t>20</w:t>
        </w:r>
      </w:fldSimple>
      <w:bookmarkEnd w:id="33"/>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4507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9F49519" w14:textId="77777777" w:rsidR="00DA73CE" w:rsidRDefault="00DA73CE" w:rsidP="00DA73CE">
      <w:pPr>
        <w:ind w:firstLine="0"/>
      </w:pPr>
    </w:p>
    <w:p w14:paraId="4708C16A" w14:textId="77777777" w:rsidR="00DA73CE" w:rsidRDefault="00DA73CE" w:rsidP="00DA73CE">
      <w:pPr>
        <w:pStyle w:val="Ttulo4"/>
      </w:pPr>
      <w:r>
        <w:t>Normalizar nomes de logradouros</w:t>
      </w:r>
    </w:p>
    <w:p w14:paraId="7387203C" w14:textId="77777777" w:rsidR="00DA73CE" w:rsidRDefault="00DA73CE" w:rsidP="00DA73CE">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0B962D46" w14:textId="77777777" w:rsidR="00DA73CE" w:rsidRDefault="00DA73CE" w:rsidP="00DA73CE">
      <w:r>
        <w:lastRenderedPageBreak/>
        <w:t>Como os dados do IBGE já estão padronizados, a maior parte do pré-processamento deve ser feito sobre a base originária das prefeituras. O tipo de pré-processamento necessário depende de uma análise individualizada, mas provavelmente inclui a transformação para maiúsculas, a eliminação de acentos e outros caracteres especiais, a concatenação de campos e a substituição de abreviaturas.</w:t>
      </w:r>
    </w:p>
    <w:p w14:paraId="1B538723" w14:textId="77777777"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p>
    <w:p w14:paraId="6E73FFBC" w14:textId="77777777" w:rsidR="00DA73CE" w:rsidRDefault="00DA73CE" w:rsidP="00DA73CE">
      <w:pPr>
        <w:ind w:firstLine="0"/>
      </w:pPr>
    </w:p>
    <w:p w14:paraId="7326CE13" w14:textId="77777777" w:rsidR="00DA73CE" w:rsidRPr="00AD4D7F" w:rsidRDefault="00DA73CE" w:rsidP="00DA73CE">
      <w:pPr>
        <w:pStyle w:val="Ttulo4"/>
      </w:pPr>
      <w:bookmarkStart w:id="34" w:name="_Ref216596220"/>
      <w:r>
        <w:t>Atualizar tabela CI_LOGRADOUROS</w:t>
      </w:r>
      <w:bookmarkEnd w:id="34"/>
    </w:p>
    <w:p w14:paraId="32BC95A1" w14:textId="77777777" w:rsidR="00DA73CE" w:rsidRDefault="00DA73CE" w:rsidP="00DA73CE"/>
    <w:p w14:paraId="07C51C88" w14:textId="77777777" w:rsidR="00DA73CE" w:rsidRDefault="00DA73CE" w:rsidP="00DA73CE">
      <w:r>
        <w:t xml:space="preserve">A função da atualização de CI_LOGRADOUROS é identificar a igualdade toponímica dos logradouros do CNEFE e do CIATA para criar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7777777"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561677D"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 xml:space="preserve">equivalência exata; </w:t>
      </w:r>
    </w:p>
    <w:p w14:paraId="24CBE02F"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equivalência fonética (</w:t>
      </w:r>
      <w:proofErr w:type="spellStart"/>
      <w:r w:rsidRPr="00B10D35">
        <w:rPr>
          <w:i/>
          <w:iCs/>
        </w:rPr>
        <w:t>Soundex</w:t>
      </w:r>
      <w:proofErr w:type="spellEnd"/>
      <w:r>
        <w:rPr>
          <w:rStyle w:val="Refdenotaderodap"/>
        </w:rPr>
        <w:footnoteReference w:id="12"/>
      </w:r>
      <w:r w:rsidRPr="000D0B1E">
        <w:t>/</w:t>
      </w:r>
      <w:r w:rsidRPr="00B10D35">
        <w:rPr>
          <w:i/>
          <w:iCs/>
        </w:rPr>
        <w:t xml:space="preserve">Double </w:t>
      </w:r>
      <w:proofErr w:type="spellStart"/>
      <w:r w:rsidRPr="00B10D35">
        <w:rPr>
          <w:i/>
          <w:iCs/>
        </w:rPr>
        <w:t>Metaphone</w:t>
      </w:r>
      <w:proofErr w:type="spellEnd"/>
      <w:r w:rsidRPr="000D0B1E">
        <w:t>) para os não pareados</w:t>
      </w:r>
      <w:r>
        <w:t xml:space="preserve"> </w:t>
      </w:r>
      <w:r>
        <w:fldChar w:fldCharType="begin"/>
      </w:r>
      <w:r>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1E079A">
        <w:t>(Manning, 2008)</w:t>
      </w:r>
      <w:r>
        <w:fldChar w:fldCharType="end"/>
      </w:r>
      <w:r w:rsidRPr="000D0B1E">
        <w:t xml:space="preserve">; </w:t>
      </w:r>
    </w:p>
    <w:p w14:paraId="3C642046"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aplicação de algoritmos de similaridade (</w:t>
      </w:r>
      <w:proofErr w:type="spellStart"/>
      <w:r w:rsidRPr="00E54CDA">
        <w:rPr>
          <w:i/>
          <w:iCs/>
        </w:rPr>
        <w:t>Levenshtein</w:t>
      </w:r>
      <w:proofErr w:type="spellEnd"/>
      <w:r>
        <w:rPr>
          <w:rStyle w:val="Refdenotaderodap"/>
          <w:i/>
          <w:iCs/>
        </w:rPr>
        <w:footnoteReference w:id="13"/>
      </w:r>
      <w:r w:rsidRPr="000D0B1E">
        <w:t>) para os casos residuais</w:t>
      </w:r>
      <w:r>
        <w:t xml:space="preserve"> </w:t>
      </w:r>
      <w:r>
        <w:fldChar w:fldCharType="begin"/>
      </w:r>
      <w:r>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570C43">
        <w:t>(Manning, 2008)</w:t>
      </w:r>
      <w:r>
        <w:fldChar w:fldCharType="end"/>
      </w:r>
      <w:r w:rsidRPr="000D0B1E">
        <w:t>;</w:t>
      </w:r>
    </w:p>
    <w:p w14:paraId="6836F5EB" w14:textId="77777777" w:rsidR="00DA73CE" w:rsidRDefault="00DA73CE" w:rsidP="00DA73CE">
      <w:pPr>
        <w:pStyle w:val="PargrafodaLista"/>
        <w:widowControl w:val="0"/>
        <w:autoSpaceDE w:val="0"/>
        <w:autoSpaceDN w:val="0"/>
        <w:spacing w:line="240" w:lineRule="auto"/>
        <w:ind w:left="1168" w:hanging="360"/>
        <w:contextualSpacing w:val="0"/>
        <w:jc w:val="left"/>
      </w:pPr>
      <w:r w:rsidRPr="000D0B1E">
        <w:t xml:space="preserve">registros irrecuperáveis por esses métodos demandam uso de técnicas de inteligência artificial, intervenção manual ou descarte controlado </w:t>
      </w:r>
      <w:r w:rsidRPr="000D0B1E">
        <w:fldChar w:fldCharType="begin"/>
      </w:r>
      <w:r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0D0B1E">
        <w:fldChar w:fldCharType="separate"/>
      </w:r>
      <w:r w:rsidRPr="000D0B1E">
        <w:t>(Macedo, 2023)</w:t>
      </w:r>
      <w:r w:rsidRPr="000D0B1E">
        <w:fldChar w:fldCharType="end"/>
      </w:r>
      <w:r w:rsidRPr="000D0B1E">
        <w:t>.</w:t>
      </w:r>
    </w:p>
    <w:p w14:paraId="1F852612" w14:textId="77777777" w:rsidR="00DA73CE" w:rsidRDefault="00DA73CE" w:rsidP="00DA73CE">
      <w:r w:rsidRPr="000B77A2">
        <w:lastRenderedPageBreak/>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2DA0E6A5" w:rsidR="00DA73CE" w:rsidRPr="009B62DD" w:rsidRDefault="00DA73CE" w:rsidP="00DA73CE">
      <w:r>
        <w:t xml:space="preserve">O </w:t>
      </w:r>
      <w:r>
        <w:fldChar w:fldCharType="begin"/>
      </w:r>
      <w:r>
        <w:instrText xml:space="preserve"> REF _Ref215643198 \h </w:instrText>
      </w:r>
      <w:r>
        <w:fldChar w:fldCharType="separate"/>
      </w:r>
      <w:r w:rsidR="00304970">
        <w:t xml:space="preserve">Quadro </w:t>
      </w:r>
      <w:r w:rsidR="00304970">
        <w:rPr>
          <w:noProof/>
        </w:rPr>
        <w:t>21</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1EEF544D" w14:textId="77777777" w:rsidR="00DA73CE" w:rsidRDefault="00DA73CE" w:rsidP="00DA73CE"/>
    <w:p w14:paraId="5E81CC63" w14:textId="454E7357" w:rsidR="00DA73CE" w:rsidRDefault="00DA73CE" w:rsidP="0084507A">
      <w:pPr>
        <w:pStyle w:val="Legenda"/>
      </w:pPr>
      <w:bookmarkStart w:id="35" w:name="_Ref215643198"/>
      <w:r>
        <w:t xml:space="preserve">Quadro </w:t>
      </w:r>
      <w:fldSimple w:instr=" SEQ Quadro \* ARABIC ">
        <w:r w:rsidR="00304970">
          <w:rPr>
            <w:noProof/>
          </w:rPr>
          <w:t>21</w:t>
        </w:r>
      </w:fldSimple>
      <w:bookmarkEnd w:id="35"/>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3C1D9A" w:rsidRDefault="00DA73CE" w:rsidP="006E4125">
            <w:pPr>
              <w:pStyle w:val="Codigo"/>
              <w:keepNext/>
              <w:rPr>
                <w:lang w:val="en-US"/>
              </w:rPr>
            </w:pPr>
            <w:r w:rsidRPr="003C1D9A">
              <w:rPr>
                <w:lang w:val="en-US"/>
              </w:rPr>
              <w:t xml:space="preserve">WHERE (CI.SC_ID_LOGRADOURO = "" OR </w:t>
            </w:r>
          </w:p>
          <w:p w14:paraId="18B8279E" w14:textId="77777777" w:rsidR="00DA73CE" w:rsidRDefault="00DA73CE" w:rsidP="006E4125">
            <w:pPr>
              <w:pStyle w:val="Codigo"/>
              <w:keepNext/>
            </w:pPr>
            <w:r w:rsidRPr="003C1D9A">
              <w:rPr>
                <w:lang w:val="en-US"/>
              </w:rPr>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4507A">
      <w:pPr>
        <w:pStyle w:val="Legenda"/>
      </w:pPr>
      <w:r>
        <w:t>Elaboração: Os autores (2025)</w:t>
      </w:r>
    </w:p>
    <w:p w14:paraId="57C9C76D" w14:textId="77777777" w:rsidR="00DA73CE" w:rsidRDefault="00DA73CE" w:rsidP="00DA73CE"/>
    <w:p w14:paraId="72F474BD" w14:textId="77777777" w:rsidR="00DA73CE" w:rsidRDefault="00DA73CE" w:rsidP="00DA73CE">
      <w:pPr>
        <w:pStyle w:val="Ttulo4"/>
      </w:pPr>
      <w:r w:rsidRPr="004B43D8">
        <w:t>Criar tabela CI_FACES</w:t>
      </w:r>
    </w:p>
    <w:p w14:paraId="272F7631" w14:textId="77777777" w:rsidR="00DA73CE" w:rsidRDefault="00DA73CE" w:rsidP="00DA73CE"/>
    <w:p w14:paraId="62D5EF45" w14:textId="6BF8BDAF" w:rsidR="00DA73CE" w:rsidRDefault="00DA73CE" w:rsidP="00DA73CE">
      <w:r>
        <w:t xml:space="preserve">O conceito de face de quadra não existe no modelo CIATA original, por isso é preciso criar uma chave composta pelo </w:t>
      </w:r>
      <w:r w:rsidRPr="00C701A3">
        <w:t>NUM_QUADRA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304970">
        <w:t xml:space="preserve">Quadro </w:t>
      </w:r>
      <w:r w:rsidR="00304970">
        <w:rPr>
          <w:noProof/>
        </w:rPr>
        <w:t>22</w:t>
      </w:r>
      <w:r>
        <w:fldChar w:fldCharType="end"/>
      </w:r>
      <w:r>
        <w:t xml:space="preserve">. </w:t>
      </w:r>
    </w:p>
    <w:p w14:paraId="4449101E" w14:textId="77777777" w:rsidR="00DA73CE" w:rsidRDefault="00DA73CE" w:rsidP="00DA73CE"/>
    <w:p w14:paraId="41FC37E0" w14:textId="3F737DB6" w:rsidR="00DA73CE" w:rsidRDefault="00DA73CE" w:rsidP="0084507A">
      <w:pPr>
        <w:pStyle w:val="Legenda"/>
      </w:pPr>
      <w:bookmarkStart w:id="36" w:name="_Ref215518926"/>
      <w:r>
        <w:lastRenderedPageBreak/>
        <w:t xml:space="preserve">Quadro </w:t>
      </w:r>
      <w:fldSimple w:instr=" SEQ Quadro \* ARABIC ">
        <w:r w:rsidR="00304970">
          <w:rPr>
            <w:noProof/>
          </w:rPr>
          <w:t>22</w:t>
        </w:r>
      </w:fldSimple>
      <w:bookmarkEnd w:id="36"/>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03F85236" w14:textId="77777777" w:rsidR="00DA73CE" w:rsidRPr="00C701A3" w:rsidRDefault="00DA73CE" w:rsidP="006E4125">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DA73CE" w:rsidRPr="00C701A3" w14:paraId="5C9F8C8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876A02E" w14:textId="77777777" w:rsidR="00DA73CE" w:rsidRPr="00C701A3" w:rsidRDefault="00DA73CE" w:rsidP="006E4125">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29EBF841"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28)</w:t>
                  </w:r>
                </w:p>
              </w:tc>
            </w:tr>
            <w:tr w:rsidR="00DA73CE" w:rsidRPr="00C701A3" w14:paraId="72104A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DF4313" w14:textId="77777777" w:rsidR="00DA73CE" w:rsidRPr="00C701A3" w:rsidRDefault="00DA73CE" w:rsidP="006E4125">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31D31E7"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7)</w:t>
                  </w:r>
                </w:p>
              </w:tc>
            </w:tr>
            <w:tr w:rsidR="00DA73CE" w:rsidRPr="00C701A3" w14:paraId="04C9B29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6050E51" w14:textId="77777777" w:rsidR="00DA73CE" w:rsidRPr="00C701A3" w:rsidRDefault="00DA73CE" w:rsidP="006E4125">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3B033309"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20)</w:t>
                  </w:r>
                </w:p>
              </w:tc>
            </w:tr>
            <w:tr w:rsidR="00DA73CE" w:rsidRPr="00C701A3" w14:paraId="72C869DE"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8D622C7" w14:textId="77777777" w:rsidR="00DA73CE" w:rsidRPr="00C701A3" w:rsidRDefault="00DA73CE" w:rsidP="006E4125">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A00FBCA"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8)</w:t>
                  </w:r>
                </w:p>
              </w:tc>
            </w:tr>
            <w:tr w:rsidR="00DA73CE" w:rsidRPr="00C701A3" w14:paraId="7730C56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0D9262A9" w14:textId="77777777" w:rsidR="00DA73CE" w:rsidRPr="00C701A3" w:rsidRDefault="00DA73CE" w:rsidP="006E4125">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43DFAE5C"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250)</w:t>
                  </w:r>
                </w:p>
              </w:tc>
            </w:tr>
            <w:tr w:rsidR="00DA73CE" w:rsidRPr="00C701A3" w14:paraId="201AAC0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511F349" w14:textId="77777777" w:rsidR="00DA73CE" w:rsidRPr="00C701A3" w:rsidRDefault="00DA73CE" w:rsidP="006E4125">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3CAEFC87" w14:textId="77777777" w:rsidR="00DA73CE" w:rsidRPr="00C701A3" w:rsidRDefault="00DA73CE" w:rsidP="006E4125">
                  <w:pPr>
                    <w:pStyle w:val="Codigo"/>
                    <w:keepNext/>
                  </w:pPr>
                  <w:proofErr w:type="spellStart"/>
                  <w:proofErr w:type="gramStart"/>
                  <w:r w:rsidRPr="00C701A3">
                    <w:t>int</w:t>
                  </w:r>
                  <w:proofErr w:type="spellEnd"/>
                  <w:r w:rsidRPr="00C701A3">
                    <w:t>(</w:t>
                  </w:r>
                  <w:proofErr w:type="gramEnd"/>
                  <w:r w:rsidRPr="00C701A3">
                    <w:t>11)</w:t>
                  </w:r>
                </w:p>
              </w:tc>
            </w:tr>
            <w:tr w:rsidR="00DA73CE" w:rsidRPr="00C701A3" w14:paraId="62139E3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A471C81" w14:textId="77777777" w:rsidR="00DA73CE" w:rsidRPr="00C701A3" w:rsidRDefault="00DA73CE" w:rsidP="006E4125">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551D5A07" w14:textId="77777777" w:rsidR="00DA73CE" w:rsidRPr="00C701A3" w:rsidRDefault="00DA73CE" w:rsidP="006E4125">
                  <w:pPr>
                    <w:pStyle w:val="Codigo"/>
                    <w:keepNext/>
                  </w:pPr>
                  <w:proofErr w:type="spellStart"/>
                  <w:r w:rsidRPr="00C701A3">
                    <w:t>float</w:t>
                  </w:r>
                  <w:proofErr w:type="spellEnd"/>
                </w:p>
              </w:tc>
            </w:tr>
          </w:tbl>
          <w:p w14:paraId="25A9EF30" w14:textId="77777777" w:rsidR="00DA73CE" w:rsidRPr="00C03F56" w:rsidRDefault="00DA73CE" w:rsidP="006E4125">
            <w:pPr>
              <w:pStyle w:val="Codigo"/>
              <w:keepNext/>
            </w:pPr>
          </w:p>
        </w:tc>
      </w:tr>
    </w:tbl>
    <w:p w14:paraId="41A23555" w14:textId="77777777" w:rsidR="00DA73CE" w:rsidRPr="00FC2D62" w:rsidRDefault="00DA73CE" w:rsidP="0084507A">
      <w:pPr>
        <w:pStyle w:val="Legenda"/>
      </w:pPr>
      <w:r>
        <w:t>Elaboração: Os autores (2025)</w:t>
      </w:r>
    </w:p>
    <w:p w14:paraId="06E4C37E" w14:textId="77777777" w:rsidR="00DA73CE" w:rsidRDefault="00DA73CE" w:rsidP="00DA73CE"/>
    <w:p w14:paraId="112C7971" w14:textId="77777777" w:rsidR="00DA73CE" w:rsidRDefault="00DA73CE" w:rsidP="00DA73CE">
      <w:r>
        <w:t>Novamente se percebe a presença de atributos redundantes com o objetivo de agilizar o processamento e facilitar a leitura dos dados.</w:t>
      </w:r>
    </w:p>
    <w:p w14:paraId="723B8E28" w14:textId="77777777" w:rsidR="00DA73CE" w:rsidRDefault="00DA73CE" w:rsidP="00DA73CE"/>
    <w:p w14:paraId="71C997E1" w14:textId="77777777" w:rsidR="00DA73CE" w:rsidRDefault="00DA73CE" w:rsidP="00DA73CE">
      <w:pPr>
        <w:pStyle w:val="Ttulo4"/>
      </w:pPr>
      <w:r w:rsidRPr="004B43D8">
        <w:t>Criar tabela CI_QUADRAS</w:t>
      </w:r>
    </w:p>
    <w:p w14:paraId="5DD47C9C" w14:textId="77777777" w:rsidR="00DA73CE" w:rsidRDefault="00DA73CE" w:rsidP="00DA73CE"/>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076C4387"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304970">
        <w:t xml:space="preserve">Quadro </w:t>
      </w:r>
      <w:r w:rsidR="00304970">
        <w:rPr>
          <w:noProof/>
        </w:rPr>
        <w:t>23</w:t>
      </w:r>
      <w:r>
        <w:fldChar w:fldCharType="end"/>
      </w:r>
      <w:r>
        <w:t>.</w:t>
      </w:r>
    </w:p>
    <w:p w14:paraId="3E346FC6" w14:textId="6E742D09" w:rsidR="00DA73CE" w:rsidRDefault="00DA73CE" w:rsidP="0084507A">
      <w:pPr>
        <w:pStyle w:val="Legenda"/>
      </w:pPr>
      <w:bookmarkStart w:id="37" w:name="_Ref215590142"/>
      <w:r>
        <w:t xml:space="preserve">Quadro </w:t>
      </w:r>
      <w:fldSimple w:instr=" SEQ Quadro \* ARABIC ">
        <w:r w:rsidR="00304970">
          <w:rPr>
            <w:noProof/>
          </w:rPr>
          <w:t>23</w:t>
        </w:r>
      </w:fldSimple>
      <w:bookmarkEnd w:id="37"/>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84507A">
      <w:pPr>
        <w:pStyle w:val="Legenda"/>
      </w:pPr>
      <w:r>
        <w:t>Elaboração: Os autores (2025)</w:t>
      </w:r>
    </w:p>
    <w:p w14:paraId="2FECBF37" w14:textId="77777777" w:rsidR="00DA73CE" w:rsidRDefault="00DA73CE" w:rsidP="00DA73CE"/>
    <w:p w14:paraId="28708097" w14:textId="70E56A06" w:rsidR="00DA73CE" w:rsidRDefault="00DA73CE" w:rsidP="00DA73CE">
      <w:r>
        <w:t>O atributo SC_ID_QUADRA é a estrela da tabela. Sua composição é idêntica à da tabela CN_QUADRAS (</w:t>
      </w:r>
      <w:r>
        <w:fldChar w:fldCharType="begin"/>
      </w:r>
      <w:r>
        <w:instrText xml:space="preserve"> REF _Ref215810888 \w \h </w:instrText>
      </w:r>
      <w:r>
        <w:fldChar w:fldCharType="separate"/>
      </w:r>
      <w:r w:rsidR="00304970">
        <w:rPr>
          <w:b/>
          <w:bCs/>
        </w:rPr>
        <w:t>Erro! Fonte de referência não encontrada.</w:t>
      </w:r>
      <w:r>
        <w:fldChar w:fldCharType="end"/>
      </w:r>
      <w:r>
        <w:t xml:space="preserve">), um </w:t>
      </w:r>
      <w:proofErr w:type="spellStart"/>
      <w:r w:rsidRPr="00630DB2">
        <w:rPr>
          <w:i/>
          <w:iCs/>
        </w:rPr>
        <w:t>array</w:t>
      </w:r>
      <w:proofErr w:type="spellEnd"/>
      <w:r>
        <w:rPr>
          <w:i/>
          <w:iCs/>
        </w:rPr>
        <w:t xml:space="preserve"> JSON</w:t>
      </w:r>
      <w:r>
        <w:t xml:space="preserve"> formado pelos SC_ID_LOGRADOUROS que a delimitam, em ordem alfabética. </w:t>
      </w:r>
    </w:p>
    <w:p w14:paraId="2207AB8F" w14:textId="77777777" w:rsidR="009D5EA3" w:rsidRDefault="009D5EA3" w:rsidP="006D3D4B"/>
    <w:p w14:paraId="17489150" w14:textId="48591BD3" w:rsidR="003F3B94" w:rsidRDefault="003F3B94"/>
    <w:p w14:paraId="0B94936C" w14:textId="71C47B33" w:rsidR="006D3D4B" w:rsidRDefault="006D3D4B" w:rsidP="005D3ACC">
      <w:pPr>
        <w:pStyle w:val="Ttulo3"/>
        <w:keepLines w:val="0"/>
        <w:pageBreakBefore/>
        <w:widowControl w:val="0"/>
      </w:pPr>
      <w:r>
        <w:lastRenderedPageBreak/>
        <w:t xml:space="preserve">Obtendo dados do </w:t>
      </w:r>
      <w:proofErr w:type="spellStart"/>
      <w:r>
        <w:t>OpenStreetMap</w:t>
      </w:r>
      <w:proofErr w:type="spellEnd"/>
      <w:r>
        <w:t xml:space="preserve"> (OSM)</w:t>
      </w:r>
    </w:p>
    <w:p w14:paraId="28FA243C" w14:textId="77777777" w:rsidR="002D545E" w:rsidRDefault="002D545E" w:rsidP="006D3D4B">
      <w:r w:rsidRPr="002D545E">
        <w:t xml:space="preserve">As coordenadas dos logradouros provenientes do </w:t>
      </w:r>
      <w:proofErr w:type="spellStart"/>
      <w:r w:rsidRPr="002D545E">
        <w:t>OpenStreetMap</w:t>
      </w:r>
      <w:proofErr w:type="spellEnd"/>
      <w:r w:rsidRPr="002D545E">
        <w:t xml:space="preserve">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2360C9A5" w:rsidR="006D3D4B" w:rsidRDefault="006D3D4B" w:rsidP="006D3D4B">
      <w:r>
        <w:t xml:space="preserve">Com o centroide da face mais povoada calculado e usando o serviço </w:t>
      </w:r>
      <w:r w:rsidRPr="00463E8D">
        <w:rPr>
          <w:i/>
          <w:iCs/>
        </w:rPr>
        <w:t>API</w:t>
      </w:r>
      <w:r>
        <w:t xml:space="preserve"> </w:t>
      </w:r>
      <w:proofErr w:type="spellStart"/>
      <w:r w:rsidRPr="006F7F27">
        <w:rPr>
          <w:i/>
          <w:iCs/>
        </w:rPr>
        <w:t>Overpass</w:t>
      </w:r>
      <w:proofErr w:type="spellEnd"/>
      <w:r>
        <w:t xml:space="preserve"> faz-se uma consulta na linguagem </w:t>
      </w:r>
      <w:proofErr w:type="spellStart"/>
      <w:r w:rsidRPr="006F7F27">
        <w:rPr>
          <w:i/>
          <w:iCs/>
        </w:rPr>
        <w:t>OverpassQL</w:t>
      </w:r>
      <w:proofErr w:type="spellEnd"/>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w:t>
      </w:r>
      <w:proofErr w:type="spellStart"/>
      <w:r w:rsidR="005234D3" w:rsidRPr="005234D3">
        <w:rPr>
          <w:rFonts w:cs="Arial"/>
        </w:rPr>
        <w:t>Olbricht</w:t>
      </w:r>
      <w:proofErr w:type="spellEnd"/>
      <w:r w:rsidR="005234D3" w:rsidRPr="005234D3">
        <w:rPr>
          <w:rFonts w:cs="Arial"/>
        </w:rPr>
        <w:t xml:space="preserve">; </w:t>
      </w:r>
      <w:proofErr w:type="spellStart"/>
      <w:r w:rsidR="005234D3" w:rsidRPr="005234D3">
        <w:rPr>
          <w:rFonts w:cs="Arial"/>
        </w:rPr>
        <w:t>Paulmann</w:t>
      </w:r>
      <w:proofErr w:type="spellEnd"/>
      <w:r w:rsidR="005234D3" w:rsidRPr="005234D3">
        <w:rPr>
          <w:rFonts w:cs="Arial"/>
        </w:rPr>
        <w:t>,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304970">
        <w:t xml:space="preserve">Quadro </w:t>
      </w:r>
      <w:r w:rsidR="00304970">
        <w:rPr>
          <w:noProof/>
        </w:rPr>
        <w:t>24</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0C9C2BDE" w:rsidR="00464B59" w:rsidRDefault="00464B59" w:rsidP="0084507A">
      <w:pPr>
        <w:pStyle w:val="Legenda"/>
      </w:pPr>
      <w:bookmarkStart w:id="38" w:name="_Ref214396874"/>
      <w:r>
        <w:t xml:space="preserve">Quadro </w:t>
      </w:r>
      <w:fldSimple w:instr=" SEQ Quadro \* ARABIC ">
        <w:r w:rsidR="00304970">
          <w:rPr>
            <w:noProof/>
          </w:rPr>
          <w:t>24</w:t>
        </w:r>
      </w:fldSimple>
      <w:bookmarkEnd w:id="38"/>
      <w:r>
        <w:t xml:space="preserve">: </w:t>
      </w:r>
      <w:r w:rsidRPr="00F03260">
        <w:t xml:space="preserve">Consulta ao API </w:t>
      </w:r>
      <w:proofErr w:type="spellStart"/>
      <w:r w:rsidRPr="00F03260">
        <w:t>Overpass</w:t>
      </w:r>
      <w:proofErr w:type="spellEnd"/>
    </w:p>
    <w:tbl>
      <w:tblPr>
        <w:tblStyle w:val="Tabelacomgrade"/>
        <w:tblW w:w="0" w:type="auto"/>
        <w:tblLook w:val="04A0" w:firstRow="1" w:lastRow="0" w:firstColumn="1" w:lastColumn="0" w:noHBand="0" w:noVBand="1"/>
      </w:tblPr>
      <w:tblGrid>
        <w:gridCol w:w="9061"/>
      </w:tblGrid>
      <w:tr w:rsidR="00A57FF4" w:rsidRPr="00CD0A43"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20E0F735" w:rsidR="00852681" w:rsidRDefault="00786449" w:rsidP="0084507A">
      <w:pPr>
        <w:pStyle w:val="Legenda"/>
      </w:pPr>
      <w:r>
        <w:t>Elaboração: Os autores (2025)</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4357D7">
      <w:pPr>
        <w:pStyle w:val="Ttulo1"/>
      </w:pPr>
      <w:r>
        <w:lastRenderedPageBreak/>
        <w:t xml:space="preserve">QUADRA PARA ESTUDO </w:t>
      </w:r>
      <w:r w:rsidRPr="00BE3953">
        <w:t>'410450105000001P012'</w:t>
      </w:r>
    </w:p>
    <w:p w14:paraId="6901F97F" w14:textId="0643DC8D" w:rsidR="009D1B23" w:rsidRPr="009D1B23" w:rsidRDefault="00FC471B" w:rsidP="009D1B23">
      <w:r w:rsidRPr="00FC471B">
        <w:t>-25.6807, -53.8018</w:t>
      </w:r>
    </w:p>
    <w:p w14:paraId="06B979E5" w14:textId="65110FD5" w:rsidR="00BE3953" w:rsidRDefault="004826C0" w:rsidP="004357D7">
      <w:pPr>
        <w:pStyle w:val="Ttulo1"/>
      </w:pPr>
      <w:r>
        <w:lastRenderedPageBreak/>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17"/>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proofErr w:type="spellStart"/>
      <w:r w:rsidRPr="006847CA">
        <w:rPr>
          <w:i/>
          <w:iCs/>
        </w:rPr>
        <w:t>SuperCIATA</w:t>
      </w:r>
      <w:proofErr w:type="spellEnd"/>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lastRenderedPageBreak/>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687253B4"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3C6D12">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206CD318"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3C6D12">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36F6F255"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304970" w:rsidRPr="00304970">
        <w:rPr>
          <w:rStyle w:val="Refdenotaderodap"/>
        </w:rPr>
        <w:t>8</w:t>
      </w:r>
      <w:r w:rsidR="00A73F50">
        <w:rPr>
          <w:i/>
          <w:iCs/>
        </w:rPr>
        <w:fldChar w:fldCharType="end"/>
      </w:r>
      <w:r w:rsidR="00A73F50">
        <w:rPr>
          <w:i/>
          <w:iCs/>
        </w:rPr>
        <w:t xml:space="preserve"> </w:t>
      </w:r>
      <w:r>
        <w:t xml:space="preserve">hexadecimal </w:t>
      </w:r>
      <w:r>
        <w:lastRenderedPageBreak/>
        <w:t xml:space="preserve">calculado pela função </w:t>
      </w:r>
      <w:r w:rsidRPr="00185CA1">
        <w:rPr>
          <w:i/>
          <w:iCs/>
        </w:rPr>
        <w:t>CRC32</w:t>
      </w:r>
      <w:bookmarkStart w:id="39" w:name="_Ref218851125"/>
      <w:r w:rsidR="00A73F50">
        <w:rPr>
          <w:rStyle w:val="Refdenotaderodap"/>
        </w:rPr>
        <w:footnoteReference w:id="14"/>
      </w:r>
      <w:bookmarkEnd w:id="39"/>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proofErr w:type="spellStart"/>
      <w:r w:rsidRPr="00E33137">
        <w:rPr>
          <w:i/>
          <w:iCs/>
        </w:rPr>
        <w:t>SuperCIATA</w:t>
      </w:r>
      <w:proofErr w:type="spellEnd"/>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proofErr w:type="spellStart"/>
      <w:r w:rsidRPr="00E33137">
        <w:rPr>
          <w:i/>
          <w:iCs/>
        </w:rPr>
        <w:t>OpenStreetMap</w:t>
      </w:r>
      <w:proofErr w:type="spellEnd"/>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 xml:space="preserve">Os dados do </w:t>
      </w:r>
      <w:proofErr w:type="spellStart"/>
      <w:r>
        <w:t>OpenStreetMap</w:t>
      </w:r>
      <w:proofErr w:type="spellEnd"/>
      <w:r>
        <w:t xml:space="preserve">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6D134D15" w:rsidR="006D3D4B" w:rsidRDefault="006D3D4B" w:rsidP="006D3D4B">
      <w:r>
        <w:t xml:space="preserve">A verificação da acurácia do método </w:t>
      </w:r>
      <w:proofErr w:type="spellStart"/>
      <w:r>
        <w:t>SuperCIATA</w:t>
      </w:r>
      <w:proofErr w:type="spellEnd"/>
      <w:r>
        <w:t xml:space="preserve">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w:t>
      </w:r>
      <w:proofErr w:type="spellStart"/>
      <w:r>
        <w:t>OpenStreetMap</w:t>
      </w:r>
      <w:proofErr w:type="spellEnd"/>
      <w:r>
        <w:t xml:space="preserve"> para o georreferenciamento das parcelas urbanas com diferentes níveis de precisão.</w:t>
      </w:r>
    </w:p>
    <w:p w14:paraId="60821EA6" w14:textId="77777777" w:rsidR="006D3D4B" w:rsidRDefault="006D3D4B" w:rsidP="006D3D4B">
      <w:r>
        <w:t xml:space="preserve">Considerando que qualidade dos dados da coleta do CNFE é homogênea em todo o país, os níveis de qualidade do georreferenciamento do </w:t>
      </w:r>
      <w:proofErr w:type="spellStart"/>
      <w:r>
        <w:t>SuperCIATA</w:t>
      </w:r>
      <w:proofErr w:type="spellEnd"/>
      <w:r>
        <w:t xml:space="preserve">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w:t>
      </w:r>
      <w:proofErr w:type="spellStart"/>
      <w:r>
        <w:t>SuperCIATA</w:t>
      </w:r>
      <w:proofErr w:type="spellEnd"/>
      <w:r>
        <w:t xml:space="preserve">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w:t>
      </w:r>
      <w:proofErr w:type="spellStart"/>
      <w:r>
        <w:t>SuperCIATA</w:t>
      </w:r>
      <w:proofErr w:type="spellEnd"/>
      <w:r>
        <w:t xml:space="preserve">.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w:t>
      </w:r>
      <w:proofErr w:type="spellStart"/>
      <w:r>
        <w:t>SuperCIATA</w:t>
      </w:r>
      <w:proofErr w:type="spellEnd"/>
      <w:r>
        <w:t xml:space="preserve">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 xml:space="preserve">O </w:t>
      </w:r>
      <w:proofErr w:type="spellStart"/>
      <w:r>
        <w:t>SuperCIATA</w:t>
      </w:r>
      <w:proofErr w:type="spellEnd"/>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234D5136" w14:textId="77777777" w:rsidR="00743B45" w:rsidRPr="00743B45" w:rsidRDefault="00E63166" w:rsidP="00743B45">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743B45" w:rsidRPr="00743B45">
        <w:rPr>
          <w:rFonts w:cs="Arial"/>
          <w:lang w:val="es-ES"/>
        </w:rPr>
        <w:t xml:space="preserve">ALMEIDA, C. M. de </w:t>
      </w:r>
      <w:r w:rsidR="00743B45" w:rsidRPr="00743B45">
        <w:rPr>
          <w:rFonts w:cs="Arial"/>
          <w:i/>
          <w:iCs/>
          <w:lang w:val="es-ES"/>
        </w:rPr>
        <w:t>et al.</w:t>
      </w:r>
      <w:r w:rsidR="00743B45" w:rsidRPr="00743B45">
        <w:rPr>
          <w:rFonts w:cs="Arial"/>
          <w:lang w:val="es-ES"/>
        </w:rPr>
        <w:t xml:space="preserve"> </w:t>
      </w:r>
      <w:r w:rsidR="00743B45" w:rsidRPr="00743B45">
        <w:rPr>
          <w:rFonts w:cs="Arial"/>
        </w:rPr>
        <w:t xml:space="preserve">(org.). </w:t>
      </w:r>
      <w:r w:rsidR="00743B45" w:rsidRPr="00743B45">
        <w:rPr>
          <w:rFonts w:cs="Arial"/>
          <w:b/>
          <w:bCs/>
        </w:rPr>
        <w:t>Geoinformação em urbanismo: cidade real x cidade virtual</w:t>
      </w:r>
      <w:r w:rsidR="00743B45" w:rsidRPr="00743B45">
        <w:rPr>
          <w:rFonts w:cs="Arial"/>
        </w:rPr>
        <w:t xml:space="preserve">. São Paulo, SP, Brasil: Oficina de Textos, 2007. </w:t>
      </w:r>
    </w:p>
    <w:p w14:paraId="68315CBB" w14:textId="77777777" w:rsidR="00743B45" w:rsidRPr="003C1D9A" w:rsidRDefault="00743B45" w:rsidP="00743B45">
      <w:pPr>
        <w:pStyle w:val="Bibliografia"/>
        <w:rPr>
          <w:rFonts w:cs="Arial"/>
        </w:rPr>
      </w:pPr>
      <w:r w:rsidRPr="00743B45">
        <w:rPr>
          <w:rFonts w:cs="Arial"/>
        </w:rPr>
        <w:t xml:space="preserve">BUSSAB, W. O.; MORETTIN, P. A. </w:t>
      </w:r>
      <w:r w:rsidRPr="00743B45">
        <w:rPr>
          <w:rFonts w:cs="Arial"/>
          <w:b/>
          <w:bCs/>
        </w:rPr>
        <w:t>Estatística Básica</w:t>
      </w:r>
      <w:r w:rsidRPr="00743B45">
        <w:rPr>
          <w:rFonts w:cs="Arial"/>
        </w:rPr>
        <w:t xml:space="preserve">. </w:t>
      </w:r>
      <w:r w:rsidRPr="003C1D9A">
        <w:rPr>
          <w:rFonts w:cs="Arial"/>
        </w:rPr>
        <w:t>[</w:t>
      </w:r>
      <w:r w:rsidRPr="003C1D9A">
        <w:rPr>
          <w:rFonts w:cs="Arial"/>
          <w:i/>
          <w:iCs/>
        </w:rPr>
        <w:t>S. l.</w:t>
      </w:r>
      <w:r w:rsidRPr="003C1D9A">
        <w:rPr>
          <w:rFonts w:cs="Arial"/>
        </w:rPr>
        <w:t xml:space="preserve">]: Editora Saraiva, 2021. </w:t>
      </w:r>
    </w:p>
    <w:p w14:paraId="48BF6326" w14:textId="77777777" w:rsidR="00743B45" w:rsidRPr="003C1D9A" w:rsidRDefault="00743B45" w:rsidP="00743B45">
      <w:pPr>
        <w:pStyle w:val="Bibliografia"/>
        <w:rPr>
          <w:rFonts w:cs="Arial"/>
          <w:lang w:val="en-US"/>
        </w:rPr>
      </w:pPr>
      <w:r w:rsidRPr="003C1D9A">
        <w:rPr>
          <w:rFonts w:cs="Arial"/>
        </w:rPr>
        <w:t xml:space="preserve">BUTLER, H. </w:t>
      </w:r>
      <w:r w:rsidRPr="003C1D9A">
        <w:rPr>
          <w:rFonts w:cs="Arial"/>
          <w:i/>
          <w:iCs/>
        </w:rPr>
        <w:t>et al.</w:t>
      </w:r>
      <w:r w:rsidRPr="003C1D9A">
        <w:rPr>
          <w:rFonts w:cs="Arial"/>
        </w:rPr>
        <w:t xml:space="preserve"> </w:t>
      </w:r>
      <w:r w:rsidRPr="00743B45">
        <w:rPr>
          <w:rFonts w:cs="Arial"/>
          <w:b/>
          <w:bCs/>
          <w:lang w:val="en-US"/>
        </w:rPr>
        <w:t>The GeoJSON Format</w:t>
      </w:r>
      <w:r w:rsidRPr="00743B45">
        <w:rPr>
          <w:rFonts w:cs="Arial"/>
          <w:lang w:val="en-US"/>
        </w:rPr>
        <w:t>. [</w:t>
      </w:r>
      <w:r w:rsidRPr="00743B45">
        <w:rPr>
          <w:rFonts w:cs="Arial"/>
          <w:i/>
          <w:iCs/>
          <w:lang w:val="en-US"/>
        </w:rPr>
        <w:t>S. l.</w:t>
      </w:r>
      <w:r w:rsidRPr="00743B45">
        <w:rPr>
          <w:rFonts w:cs="Arial"/>
          <w:lang w:val="en-US"/>
        </w:rPr>
        <w:t xml:space="preserve">]: IETF, 2016. Request for Comments. </w:t>
      </w:r>
      <w:r w:rsidRPr="003C1D9A">
        <w:rPr>
          <w:rFonts w:cs="Arial"/>
          <w:lang w:val="en-US"/>
        </w:rPr>
        <w:t>Disponível em: https://datatracker.ietf.org/doc/html/rfc7946. .</w:t>
      </w:r>
    </w:p>
    <w:p w14:paraId="714B9440" w14:textId="77777777" w:rsidR="00743B45" w:rsidRPr="00743B45" w:rsidRDefault="00743B45" w:rsidP="00743B45">
      <w:pPr>
        <w:pStyle w:val="Bibliografia"/>
        <w:rPr>
          <w:rFonts w:cs="Arial"/>
          <w:lang w:val="en-US"/>
        </w:rPr>
      </w:pPr>
      <w:r w:rsidRPr="003C1D9A">
        <w:rPr>
          <w:rFonts w:cs="Arial"/>
          <w:lang w:val="en-US"/>
        </w:rPr>
        <w:t xml:space="preserve">C. LEMMEN </w:t>
      </w:r>
      <w:r w:rsidRPr="003C1D9A">
        <w:rPr>
          <w:rFonts w:cs="Arial"/>
          <w:i/>
          <w:iCs/>
          <w:lang w:val="en-US"/>
        </w:rPr>
        <w:t>et al.</w:t>
      </w:r>
      <w:r w:rsidRPr="003C1D9A">
        <w:rPr>
          <w:rFonts w:cs="Arial"/>
          <w:lang w:val="en-US"/>
        </w:rPr>
        <w:t xml:space="preserve"> </w:t>
      </w:r>
      <w:r w:rsidRPr="00743B45">
        <w:rPr>
          <w:rFonts w:cs="Arial"/>
          <w:lang w:val="en-US"/>
        </w:rPr>
        <w:t xml:space="preserve">The land administration domain model. </w:t>
      </w:r>
      <w:r w:rsidRPr="00743B45">
        <w:rPr>
          <w:rFonts w:cs="Arial"/>
          <w:b/>
          <w:bCs/>
          <w:lang w:val="en-US"/>
        </w:rPr>
        <w:t>Land Use Policy</w:t>
      </w:r>
      <w:r w:rsidRPr="00743B45">
        <w:rPr>
          <w:rFonts w:cs="Arial"/>
          <w:lang w:val="en-US"/>
        </w:rPr>
        <w:t>, [</w:t>
      </w:r>
      <w:r w:rsidRPr="00743B45">
        <w:rPr>
          <w:rFonts w:cs="Arial"/>
          <w:i/>
          <w:iCs/>
          <w:lang w:val="en-US"/>
        </w:rPr>
        <w:t>s. l.</w:t>
      </w:r>
      <w:r w:rsidRPr="00743B45">
        <w:rPr>
          <w:rFonts w:cs="Arial"/>
          <w:lang w:val="en-US"/>
        </w:rPr>
        <w:t xml:space="preserve">], 2015. </w:t>
      </w:r>
    </w:p>
    <w:p w14:paraId="7B834738" w14:textId="77777777" w:rsidR="00743B45" w:rsidRPr="00743B45" w:rsidRDefault="00743B45" w:rsidP="00743B45">
      <w:pPr>
        <w:pStyle w:val="Bibliografia"/>
        <w:rPr>
          <w:rFonts w:cs="Arial"/>
        </w:rPr>
      </w:pPr>
      <w:r w:rsidRPr="00743B45">
        <w:rPr>
          <w:rFonts w:cs="Arial"/>
        </w:rPr>
        <w:t xml:space="preserve">CARNEIRO, A. F. T. </w:t>
      </w:r>
      <w:r w:rsidRPr="00743B45">
        <w:rPr>
          <w:rFonts w:cs="Arial"/>
          <w:b/>
          <w:bCs/>
        </w:rPr>
        <w:t>Cadastro imobiliário e registro de imóveis: a Lei n. 10,267/2001, Decreto n. 4,449/2002 e atos normativos do INCRA</w:t>
      </w:r>
      <w:r w:rsidRPr="00743B45">
        <w:rPr>
          <w:rFonts w:cs="Arial"/>
        </w:rPr>
        <w:t xml:space="preserve">. São Paulo, SP, Porto Alegre: Instituto de Registro Imobiliário do Brasil ; S.A. Fabris Editor, 2003. </w:t>
      </w:r>
    </w:p>
    <w:p w14:paraId="765025CD" w14:textId="77777777" w:rsidR="00743B45" w:rsidRPr="00743B45" w:rsidRDefault="00743B45" w:rsidP="00743B45">
      <w:pPr>
        <w:pStyle w:val="Bibliografia"/>
        <w:rPr>
          <w:rFonts w:cs="Arial"/>
        </w:rPr>
      </w:pPr>
      <w:r w:rsidRPr="00743B45">
        <w:rPr>
          <w:rFonts w:cs="Arial"/>
        </w:rPr>
        <w:t xml:space="preserve">CNEFE. , 2025. Disponível em: https://www.ibge.gov.br/estatisticas/downloads-estatisticas.html?caminho=Cadastro_Nacional_de_Enderecos_para_Fins_Estatisticos/Censo_Demografico_2022/Arquivos_CNEFE/CSV/Municipio. </w:t>
      </w:r>
    </w:p>
    <w:p w14:paraId="7BC7306A" w14:textId="77777777" w:rsidR="00743B45" w:rsidRPr="00743B45" w:rsidRDefault="00743B45" w:rsidP="00743B45">
      <w:pPr>
        <w:pStyle w:val="Bibliografia"/>
        <w:rPr>
          <w:rFonts w:cs="Arial"/>
        </w:rPr>
      </w:pPr>
      <w:r w:rsidRPr="00743B45">
        <w:rPr>
          <w:rFonts w:cs="Arial"/>
        </w:rPr>
        <w:t xml:space="preserve">CUNHA, E. </w:t>
      </w:r>
      <w:r w:rsidRPr="00743B45">
        <w:rPr>
          <w:rFonts w:cs="Arial"/>
          <w:i/>
          <w:iCs/>
        </w:rPr>
        <w:t>et al.</w:t>
      </w:r>
      <w:r w:rsidRPr="00743B45">
        <w:rPr>
          <w:rFonts w:cs="Arial"/>
        </w:rPr>
        <w:t xml:space="preserve"> O cadastro urbano no Brasil: histórico e evolução. </w:t>
      </w:r>
      <w:r w:rsidRPr="00743B45">
        <w:rPr>
          <w:rFonts w:cs="Arial"/>
          <w:b/>
          <w:bCs/>
        </w:rPr>
        <w:t>Revista de Geografia e Ordenamento do Território</w:t>
      </w:r>
      <w:r w:rsidRPr="00743B45">
        <w:rPr>
          <w:rFonts w:cs="Arial"/>
        </w:rPr>
        <w:t>, [</w:t>
      </w:r>
      <w:r w:rsidRPr="00743B45">
        <w:rPr>
          <w:rFonts w:cs="Arial"/>
          <w:i/>
          <w:iCs/>
        </w:rPr>
        <w:t>s. l.</w:t>
      </w:r>
      <w:r w:rsidRPr="00743B45">
        <w:rPr>
          <w:rFonts w:cs="Arial"/>
        </w:rPr>
        <w:t xml:space="preserve">], v. 0, n. 17, p. 55–74, 2019. </w:t>
      </w:r>
    </w:p>
    <w:p w14:paraId="239957F5" w14:textId="77777777" w:rsidR="00743B45" w:rsidRPr="00743B45" w:rsidRDefault="00743B45" w:rsidP="00743B45">
      <w:pPr>
        <w:pStyle w:val="Bibliografia"/>
        <w:rPr>
          <w:rFonts w:cs="Arial"/>
          <w:lang w:val="en-US"/>
        </w:rPr>
      </w:pPr>
      <w:r w:rsidRPr="00743B45">
        <w:rPr>
          <w:rFonts w:cs="Arial"/>
        </w:rPr>
        <w:t xml:space="preserve">DATE, C. J. </w:t>
      </w:r>
      <w:r w:rsidRPr="00743B45">
        <w:rPr>
          <w:rFonts w:cs="Arial"/>
          <w:b/>
          <w:bCs/>
        </w:rPr>
        <w:t>Introdução a Sistemas De Banco De Dados-Tra.8 Ed..</w:t>
      </w:r>
      <w:r w:rsidRPr="00743B45">
        <w:rPr>
          <w:rFonts w:cs="Arial"/>
        </w:rPr>
        <w:t xml:space="preserve"> </w:t>
      </w:r>
      <w:r w:rsidRPr="00743B45">
        <w:rPr>
          <w:rFonts w:cs="Arial"/>
          <w:lang w:val="en-US"/>
        </w:rPr>
        <w:t>[</w:t>
      </w:r>
      <w:r w:rsidRPr="00743B45">
        <w:rPr>
          <w:rFonts w:cs="Arial"/>
          <w:i/>
          <w:iCs/>
          <w:lang w:val="en-US"/>
        </w:rPr>
        <w:t>S. l.</w:t>
      </w:r>
      <w:r w:rsidRPr="00743B45">
        <w:rPr>
          <w:rFonts w:cs="Arial"/>
          <w:lang w:val="en-US"/>
        </w:rPr>
        <w:t xml:space="preserve">]: Elsevier, 2004. </w:t>
      </w:r>
    </w:p>
    <w:p w14:paraId="4CD018D0" w14:textId="77777777" w:rsidR="00743B45" w:rsidRPr="00743B45" w:rsidRDefault="00743B45" w:rsidP="00743B45">
      <w:pPr>
        <w:pStyle w:val="Bibliografia"/>
        <w:rPr>
          <w:rFonts w:cs="Arial"/>
          <w:lang w:val="en-US"/>
        </w:rPr>
      </w:pPr>
      <w:r w:rsidRPr="00743B45">
        <w:rPr>
          <w:rFonts w:cs="Arial"/>
          <w:lang w:val="en-US"/>
        </w:rPr>
        <w:t xml:space="preserve">DOWNLOADS | IBGE. </w:t>
      </w:r>
      <w:r w:rsidRPr="00743B45">
        <w:rPr>
          <w:rFonts w:cs="Arial"/>
        </w:rPr>
        <w:t>[</w:t>
      </w:r>
      <w:r w:rsidRPr="00743B45">
        <w:rPr>
          <w:rFonts w:cs="Arial"/>
          <w:i/>
          <w:iCs/>
        </w:rPr>
        <w:t>S. l.</w:t>
      </w:r>
      <w:r w:rsidRPr="00743B45">
        <w:rPr>
          <w:rFonts w:cs="Arial"/>
        </w:rPr>
        <w:t xml:space="preserve">], 2025. Disponível em: https://ftp.ibge.gov.br/Perfil_Municipios/2019/Base_de_Dados/. </w:t>
      </w:r>
      <w:r w:rsidRPr="00743B45">
        <w:rPr>
          <w:rFonts w:cs="Arial"/>
          <w:lang w:val="en-US"/>
        </w:rPr>
        <w:t xml:space="preserve">Acesso em: 19 jul. 2025. </w:t>
      </w:r>
    </w:p>
    <w:p w14:paraId="6654AFFD" w14:textId="77777777" w:rsidR="00743B45" w:rsidRPr="00743B45" w:rsidRDefault="00743B45" w:rsidP="00743B45">
      <w:pPr>
        <w:pStyle w:val="Bibliografia"/>
        <w:rPr>
          <w:rFonts w:cs="Arial"/>
        </w:rPr>
      </w:pPr>
      <w:r w:rsidRPr="00743B45">
        <w:rPr>
          <w:rFonts w:cs="Arial"/>
          <w:lang w:val="en-US"/>
        </w:rPr>
        <w:t xml:space="preserve">ELIAS, E. N. N. </w:t>
      </w:r>
      <w:r w:rsidRPr="00743B45">
        <w:rPr>
          <w:rFonts w:cs="Arial"/>
          <w:i/>
          <w:iCs/>
          <w:lang w:val="en-US"/>
        </w:rPr>
        <w:t>et al.</w:t>
      </w:r>
      <w:r w:rsidRPr="00743B45">
        <w:rPr>
          <w:rFonts w:cs="Arial"/>
          <w:lang w:val="en-US"/>
        </w:rPr>
        <w:t xml:space="preserve"> The quality of OpenStreetMap in a large metropolis in northeast Brazil: Preliminary assessment of geospatial data for road axes. </w:t>
      </w:r>
      <w:r w:rsidRPr="00743B45">
        <w:rPr>
          <w:rFonts w:cs="Arial"/>
          <w:b/>
          <w:bCs/>
        </w:rPr>
        <w:t>Boletim de Ciências Geodésicas</w:t>
      </w:r>
      <w:r w:rsidRPr="00743B45">
        <w:rPr>
          <w:rFonts w:cs="Arial"/>
        </w:rPr>
        <w:t>, [</w:t>
      </w:r>
      <w:r w:rsidRPr="00743B45">
        <w:rPr>
          <w:rFonts w:cs="Arial"/>
          <w:i/>
          <w:iCs/>
        </w:rPr>
        <w:t>s. l.</w:t>
      </w:r>
      <w:r w:rsidRPr="00743B45">
        <w:rPr>
          <w:rFonts w:cs="Arial"/>
        </w:rPr>
        <w:t xml:space="preserve">], v. 26, n. 3, p. e2020012, 2020. </w:t>
      </w:r>
    </w:p>
    <w:p w14:paraId="59F0613D" w14:textId="77777777" w:rsidR="00743B45" w:rsidRPr="00743B45" w:rsidRDefault="00743B45" w:rsidP="00743B45">
      <w:pPr>
        <w:pStyle w:val="Bibliografia"/>
        <w:rPr>
          <w:rFonts w:cs="Arial"/>
          <w:lang w:val="es-ES"/>
        </w:rPr>
      </w:pPr>
      <w:r w:rsidRPr="00743B45">
        <w:rPr>
          <w:rFonts w:cs="Arial"/>
          <w:lang w:val="en-US"/>
        </w:rPr>
        <w:t xml:space="preserve">ENEMARK, S.; MCLAREN, R.; LEMMEN, C. Fit-for-Purpose Land Administration—Providing Secure Land Rights at Scale. </w:t>
      </w:r>
      <w:r w:rsidRPr="00743B45">
        <w:rPr>
          <w:rFonts w:cs="Arial"/>
          <w:b/>
          <w:bCs/>
          <w:lang w:val="es-ES"/>
        </w:rPr>
        <w:t>Land</w:t>
      </w:r>
      <w:r w:rsidRPr="00743B45">
        <w:rPr>
          <w:rFonts w:cs="Arial"/>
          <w:lang w:val="es-ES"/>
        </w:rPr>
        <w:t>, [</w:t>
      </w:r>
      <w:r w:rsidRPr="00743B45">
        <w:rPr>
          <w:rFonts w:cs="Arial"/>
          <w:i/>
          <w:iCs/>
          <w:lang w:val="es-ES"/>
        </w:rPr>
        <w:t>s. l.</w:t>
      </w:r>
      <w:r w:rsidRPr="00743B45">
        <w:rPr>
          <w:rFonts w:cs="Arial"/>
          <w:lang w:val="es-ES"/>
        </w:rPr>
        <w:t xml:space="preserve">], v. 10, n. 9, p. 972, 2021. </w:t>
      </w:r>
    </w:p>
    <w:p w14:paraId="75CF4350" w14:textId="77777777" w:rsidR="00743B45" w:rsidRPr="00743B45" w:rsidRDefault="00743B45" w:rsidP="00743B45">
      <w:pPr>
        <w:pStyle w:val="Bibliografia"/>
        <w:rPr>
          <w:rFonts w:cs="Arial"/>
          <w:lang w:val="en-US"/>
        </w:rPr>
      </w:pPr>
      <w:r w:rsidRPr="00743B45">
        <w:rPr>
          <w:rFonts w:cs="Arial"/>
          <w:lang w:val="es-ES"/>
        </w:rPr>
        <w:t xml:space="preserve">ERBA, D. A. </w:t>
      </w:r>
      <w:r w:rsidRPr="00743B45">
        <w:rPr>
          <w:rFonts w:cs="Arial"/>
          <w:b/>
          <w:bCs/>
          <w:lang w:val="es-ES"/>
        </w:rPr>
        <w:t>Catastro multifinalitario aplicado a la definición de políticas de suelo en América Latina</w:t>
      </w:r>
      <w:r w:rsidRPr="00743B45">
        <w:rPr>
          <w:rFonts w:cs="Arial"/>
          <w:lang w:val="es-ES"/>
        </w:rPr>
        <w:t xml:space="preserve">. </w:t>
      </w:r>
      <w:r w:rsidRPr="00743B45">
        <w:rPr>
          <w:rFonts w:cs="Arial"/>
          <w:lang w:val="en-US"/>
        </w:rPr>
        <w:t xml:space="preserve">Cambridge, MA: Lincoln Institute of Land Policy, 2007. </w:t>
      </w:r>
    </w:p>
    <w:p w14:paraId="2B565251" w14:textId="77777777" w:rsidR="00743B45" w:rsidRPr="00743B45" w:rsidRDefault="00743B45" w:rsidP="00743B45">
      <w:pPr>
        <w:pStyle w:val="Bibliografia"/>
        <w:rPr>
          <w:rFonts w:cs="Arial"/>
          <w:lang w:val="en-US"/>
        </w:rPr>
      </w:pPr>
      <w:r w:rsidRPr="00743B45">
        <w:rPr>
          <w:rFonts w:cs="Arial"/>
          <w:lang w:val="en-US"/>
        </w:rPr>
        <w:t xml:space="preserve">FIELDING, R. T. </w:t>
      </w:r>
      <w:r w:rsidRPr="00743B45">
        <w:rPr>
          <w:rFonts w:cs="Arial"/>
          <w:b/>
          <w:bCs/>
          <w:lang w:val="en-US"/>
        </w:rPr>
        <w:t>Architectural styles and the design of network-based software architectures</w:t>
      </w:r>
      <w:r w:rsidRPr="00743B45">
        <w:rPr>
          <w:rFonts w:cs="Arial"/>
          <w:lang w:val="en-US"/>
        </w:rPr>
        <w:t>. [</w:t>
      </w:r>
      <w:r w:rsidRPr="00743B45">
        <w:rPr>
          <w:rFonts w:cs="Arial"/>
          <w:i/>
          <w:iCs/>
          <w:lang w:val="en-US"/>
        </w:rPr>
        <w:t>S. l.</w:t>
      </w:r>
      <w:r w:rsidRPr="00743B45">
        <w:rPr>
          <w:rFonts w:cs="Arial"/>
          <w:lang w:val="en-US"/>
        </w:rPr>
        <w:t xml:space="preserve">]: University of California, Irvine, 2000. </w:t>
      </w:r>
    </w:p>
    <w:p w14:paraId="29A0C9D0" w14:textId="77777777" w:rsidR="00743B45" w:rsidRPr="00743B45" w:rsidRDefault="00743B45" w:rsidP="00743B45">
      <w:pPr>
        <w:pStyle w:val="Bibliografia"/>
        <w:rPr>
          <w:rFonts w:cs="Arial"/>
        </w:rPr>
      </w:pPr>
      <w:r w:rsidRPr="00743B45">
        <w:rPr>
          <w:rFonts w:cs="Arial"/>
          <w:lang w:val="en-US"/>
        </w:rPr>
        <w:t xml:space="preserve">GOODCHILD, M. F. Citizens as sensors: the world of volunteered geography. </w:t>
      </w:r>
      <w:r w:rsidRPr="00743B45">
        <w:rPr>
          <w:rFonts w:cs="Arial"/>
          <w:b/>
          <w:bCs/>
        </w:rPr>
        <w:t>GeoJournal</w:t>
      </w:r>
      <w:r w:rsidRPr="00743B45">
        <w:rPr>
          <w:rFonts w:cs="Arial"/>
        </w:rPr>
        <w:t>, [</w:t>
      </w:r>
      <w:r w:rsidRPr="00743B45">
        <w:rPr>
          <w:rFonts w:cs="Arial"/>
          <w:i/>
          <w:iCs/>
        </w:rPr>
        <w:t>s. l.</w:t>
      </w:r>
      <w:r w:rsidRPr="00743B45">
        <w:rPr>
          <w:rFonts w:cs="Arial"/>
        </w:rPr>
        <w:t xml:space="preserve">], v. 69, n. 4, p. 211–221, 2007. </w:t>
      </w:r>
    </w:p>
    <w:p w14:paraId="186B08FB" w14:textId="77777777" w:rsidR="00743B45" w:rsidRPr="00743B45" w:rsidRDefault="00743B45" w:rsidP="00743B45">
      <w:pPr>
        <w:pStyle w:val="Bibliografia"/>
        <w:rPr>
          <w:rFonts w:cs="Arial"/>
          <w:lang w:val="en-US"/>
        </w:rPr>
      </w:pPr>
      <w:r w:rsidRPr="00743B45">
        <w:rPr>
          <w:rFonts w:cs="Arial"/>
        </w:rPr>
        <w:t>JSON API DE PESQUISA PERSONALIZADA | PROGRAMMABLE SEARCH ENGINE. [</w:t>
      </w:r>
      <w:r w:rsidRPr="00743B45">
        <w:rPr>
          <w:rFonts w:cs="Arial"/>
          <w:i/>
          <w:iCs/>
        </w:rPr>
        <w:t>S. l.</w:t>
      </w:r>
      <w:r w:rsidRPr="00743B45">
        <w:rPr>
          <w:rFonts w:cs="Arial"/>
        </w:rPr>
        <w:t>], [</w:t>
      </w:r>
      <w:r w:rsidRPr="00743B45">
        <w:rPr>
          <w:rFonts w:cs="Arial"/>
          <w:i/>
          <w:iCs/>
        </w:rPr>
        <w:t>s. d.</w:t>
      </w:r>
      <w:r w:rsidRPr="00743B45">
        <w:rPr>
          <w:rFonts w:cs="Arial"/>
        </w:rPr>
        <w:t xml:space="preserve">]. Disponível em: https://developers.google.com/custom-search/v1/overview?hl=pt-br. </w:t>
      </w:r>
      <w:r w:rsidRPr="00743B45">
        <w:rPr>
          <w:rFonts w:cs="Arial"/>
          <w:lang w:val="en-US"/>
        </w:rPr>
        <w:t xml:space="preserve">Acesso em: 27 dez. 2025. </w:t>
      </w:r>
    </w:p>
    <w:p w14:paraId="5D44458C" w14:textId="77777777" w:rsidR="00743B45" w:rsidRPr="00743B45" w:rsidRDefault="00743B45" w:rsidP="00743B45">
      <w:pPr>
        <w:pStyle w:val="Bibliografia"/>
        <w:rPr>
          <w:rFonts w:cs="Arial"/>
          <w:lang w:val="en-US"/>
        </w:rPr>
      </w:pPr>
      <w:r w:rsidRPr="00743B45">
        <w:rPr>
          <w:rFonts w:cs="Arial"/>
          <w:lang w:val="en-US"/>
        </w:rPr>
        <w:lastRenderedPageBreak/>
        <w:t xml:space="preserve">HAKLAY, M. How Good is Volunteered Geographical Information? A Comparative Study of OpenStreetMap and Ordnance Survey Datasets. </w:t>
      </w:r>
      <w:r w:rsidRPr="00743B45">
        <w:rPr>
          <w:rFonts w:cs="Arial"/>
          <w:b/>
          <w:bCs/>
          <w:lang w:val="en-US"/>
        </w:rPr>
        <w:t>Environment and Planning B: Planning and Design</w:t>
      </w:r>
      <w:r w:rsidRPr="00743B45">
        <w:rPr>
          <w:rFonts w:cs="Arial"/>
          <w:lang w:val="en-US"/>
        </w:rPr>
        <w:t>, [</w:t>
      </w:r>
      <w:r w:rsidRPr="00743B45">
        <w:rPr>
          <w:rFonts w:cs="Arial"/>
          <w:i/>
          <w:iCs/>
          <w:lang w:val="en-US"/>
        </w:rPr>
        <w:t>s. l.</w:t>
      </w:r>
      <w:r w:rsidRPr="00743B45">
        <w:rPr>
          <w:rFonts w:cs="Arial"/>
          <w:lang w:val="en-US"/>
        </w:rPr>
        <w:t xml:space="preserve">], v. 37, n. 4, p. 682–703, 2010. </w:t>
      </w:r>
    </w:p>
    <w:p w14:paraId="1F2CE6D3" w14:textId="77777777" w:rsidR="00743B45" w:rsidRPr="00743B45" w:rsidRDefault="00743B45" w:rsidP="00743B45">
      <w:pPr>
        <w:pStyle w:val="Bibliografia"/>
        <w:rPr>
          <w:rFonts w:cs="Arial"/>
        </w:rPr>
      </w:pPr>
      <w:r w:rsidRPr="00743B45">
        <w:rPr>
          <w:rFonts w:cs="Arial"/>
          <w:lang w:val="en-US"/>
        </w:rPr>
        <w:t xml:space="preserve">HAKLAY, M.; WEBER, P. OpenStreetMap: User-Generated Street Maps. </w:t>
      </w:r>
      <w:r w:rsidRPr="00743B45">
        <w:rPr>
          <w:rFonts w:cs="Arial"/>
          <w:b/>
          <w:bCs/>
        </w:rPr>
        <w:t>IEEE Pervasive Computing</w:t>
      </w:r>
      <w:r w:rsidRPr="00743B45">
        <w:rPr>
          <w:rFonts w:cs="Arial"/>
        </w:rPr>
        <w:t>, [</w:t>
      </w:r>
      <w:r w:rsidRPr="00743B45">
        <w:rPr>
          <w:rFonts w:cs="Arial"/>
          <w:i/>
          <w:iCs/>
        </w:rPr>
        <w:t>s. l.</w:t>
      </w:r>
      <w:r w:rsidRPr="00743B45">
        <w:rPr>
          <w:rFonts w:cs="Arial"/>
        </w:rPr>
        <w:t xml:space="preserve">], v. 7, n. 4, p. 12–18, 2008. </w:t>
      </w:r>
    </w:p>
    <w:p w14:paraId="189FF3C3"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Cadastro Nacional de Endereços para Fins Estatísticos | IBGE</w:t>
      </w:r>
      <w:r w:rsidRPr="00743B45">
        <w:rPr>
          <w:rFonts w:cs="Arial"/>
        </w:rPr>
        <w:t>. [</w:t>
      </w:r>
      <w:r w:rsidRPr="00743B45">
        <w:rPr>
          <w:rFonts w:cs="Arial"/>
          <w:i/>
          <w:iCs/>
        </w:rPr>
        <w:t>S. l.</w:t>
      </w:r>
      <w:r w:rsidRPr="00743B45">
        <w:rPr>
          <w:rFonts w:cs="Arial"/>
        </w:rPr>
        <w:t xml:space="preserve">], 2025a. Disponível em: https://www.ibge.gov.br/estatisticas/sociais/habitacao/38734-cadastro-nacional-de-enderecos-para-fins-estatisticos.html?=&amp;t=o-que-e. Acesso em: 4 jun. 2025. </w:t>
      </w:r>
    </w:p>
    <w:p w14:paraId="4B5741C7"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Censo Demográfico 2022. Coordenadas Geográficas dos Endereços. Nota metodológica n. 01</w:t>
      </w:r>
      <w:r w:rsidRPr="00743B45">
        <w:rPr>
          <w:rFonts w:cs="Arial"/>
        </w:rPr>
        <w:t>. [</w:t>
      </w:r>
      <w:r w:rsidRPr="00743B45">
        <w:rPr>
          <w:rFonts w:cs="Arial"/>
          <w:i/>
          <w:iCs/>
        </w:rPr>
        <w:t>S. l.</w:t>
      </w:r>
      <w:r w:rsidRPr="00743B45">
        <w:rPr>
          <w:rFonts w:cs="Arial"/>
        </w:rPr>
        <w:t>]: [</w:t>
      </w:r>
      <w:r w:rsidRPr="00743B45">
        <w:rPr>
          <w:rFonts w:cs="Arial"/>
          <w:i/>
          <w:iCs/>
        </w:rPr>
        <w:t>s. d.</w:t>
      </w:r>
      <w:r w:rsidRPr="00743B45">
        <w:rPr>
          <w:rFonts w:cs="Arial"/>
        </w:rPr>
        <w:t xml:space="preserve">], 2024. Disponível em: https://biblioteca.ibge.gov.br/visualizacao/livros/liv102063.pdf. </w:t>
      </w:r>
    </w:p>
    <w:p w14:paraId="6D834323"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Códigos dos Municípios | IBGE</w:t>
      </w:r>
      <w:r w:rsidRPr="00743B45">
        <w:rPr>
          <w:rFonts w:cs="Arial"/>
        </w:rPr>
        <w:t>. [</w:t>
      </w:r>
      <w:r w:rsidRPr="00743B45">
        <w:rPr>
          <w:rFonts w:cs="Arial"/>
          <w:i/>
          <w:iCs/>
        </w:rPr>
        <w:t>S. l.</w:t>
      </w:r>
      <w:r w:rsidRPr="00743B45">
        <w:rPr>
          <w:rFonts w:cs="Arial"/>
        </w:rPr>
        <w:t xml:space="preserve">], 2025b. Disponível em: https://www.ibge.gov.br/explica/codigos-dos-municipios.php. Acesso em: 17 nov. 2025. </w:t>
      </w:r>
    </w:p>
    <w:p w14:paraId="5FB3795E"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Manual do Recenseador: Censo Demográfico 2022</w:t>
      </w:r>
      <w:r w:rsidRPr="00743B45">
        <w:rPr>
          <w:rFonts w:cs="Arial"/>
        </w:rPr>
        <w:t xml:space="preserve">. Rio de Janeiro: IBGE, 2022. Disponível em: https://censo2022.ibge.gov.br/component/rsfiles/download-file/files.html?path=censo2021%252Fmanuais%252FManual_Recenseador_CD_1_09.pdf. </w:t>
      </w:r>
    </w:p>
    <w:p w14:paraId="0343FB78" w14:textId="77777777" w:rsidR="00743B45" w:rsidRPr="00743B45" w:rsidRDefault="00743B45" w:rsidP="00743B45">
      <w:pPr>
        <w:pStyle w:val="Bibliografia"/>
        <w:rPr>
          <w:rFonts w:cs="Arial"/>
          <w:lang w:val="en-US"/>
        </w:rPr>
      </w:pPr>
      <w:r w:rsidRPr="00743B45">
        <w:rPr>
          <w:rFonts w:cs="Arial"/>
        </w:rPr>
        <w:t xml:space="preserve">IBGE. </w:t>
      </w:r>
      <w:r w:rsidRPr="00743B45">
        <w:rPr>
          <w:rFonts w:cs="Arial"/>
          <w:b/>
          <w:bCs/>
        </w:rPr>
        <w:t>MUNIC 2019</w:t>
      </w:r>
      <w:r w:rsidRPr="00743B45">
        <w:rPr>
          <w:rFonts w:cs="Arial"/>
        </w:rPr>
        <w:t>. [</w:t>
      </w:r>
      <w:r w:rsidRPr="00743B45">
        <w:rPr>
          <w:rFonts w:cs="Arial"/>
          <w:i/>
          <w:iCs/>
        </w:rPr>
        <w:t>S. l.</w:t>
      </w:r>
      <w:r w:rsidRPr="00743B45">
        <w:rPr>
          <w:rFonts w:cs="Arial"/>
        </w:rPr>
        <w:t xml:space="preserve">], 2019. Disponível em: https://ftp.ibge.gov.br/Perfil_Municipios/2019/Base_de_Dados/. </w:t>
      </w:r>
      <w:r w:rsidRPr="00743B45">
        <w:rPr>
          <w:rFonts w:cs="Arial"/>
          <w:lang w:val="en-US"/>
        </w:rPr>
        <w:t xml:space="preserve">Acesso em: 19 jul. 2025. </w:t>
      </w:r>
    </w:p>
    <w:p w14:paraId="6212E8C8" w14:textId="77777777" w:rsidR="00743B45" w:rsidRPr="00743B45" w:rsidRDefault="00743B45" w:rsidP="00743B45">
      <w:pPr>
        <w:pStyle w:val="Bibliografia"/>
        <w:rPr>
          <w:rFonts w:cs="Arial"/>
        </w:rPr>
      </w:pPr>
      <w:r w:rsidRPr="00743B45">
        <w:rPr>
          <w:rFonts w:cs="Arial"/>
          <w:lang w:val="en-US"/>
        </w:rPr>
        <w:t xml:space="preserve">IBM. </w:t>
      </w:r>
      <w:r w:rsidRPr="00743B45">
        <w:rPr>
          <w:rFonts w:cs="Arial"/>
          <w:b/>
          <w:bCs/>
          <w:lang w:val="en-US"/>
        </w:rPr>
        <w:t>Rational Software Architect Standard Edition 7.5.5</w:t>
      </w:r>
      <w:r w:rsidRPr="00743B45">
        <w:rPr>
          <w:rFonts w:cs="Arial"/>
          <w:lang w:val="en-US"/>
        </w:rPr>
        <w:t>. [</w:t>
      </w:r>
      <w:r w:rsidRPr="00743B45">
        <w:rPr>
          <w:rFonts w:cs="Arial"/>
          <w:i/>
          <w:iCs/>
          <w:lang w:val="en-US"/>
        </w:rPr>
        <w:t>S. l.</w:t>
      </w:r>
      <w:r w:rsidRPr="00743B45">
        <w:rPr>
          <w:rFonts w:cs="Arial"/>
          <w:lang w:val="en-US"/>
        </w:rPr>
        <w:t xml:space="preserve">], 2021. </w:t>
      </w:r>
      <w:r w:rsidRPr="00743B45">
        <w:rPr>
          <w:rFonts w:cs="Arial"/>
        </w:rPr>
        <w:t xml:space="preserve">Disponível em: https://www.ibm.com/docs/pt-br/rsas/7.5.0?topic=diagrams-relationships-in-class. Acesso em: 6 dez. 2024. </w:t>
      </w:r>
    </w:p>
    <w:p w14:paraId="0A7937B9" w14:textId="77777777" w:rsidR="00743B45" w:rsidRPr="00743B45" w:rsidRDefault="00743B45" w:rsidP="00743B45">
      <w:pPr>
        <w:pStyle w:val="Bibliografia"/>
        <w:rPr>
          <w:rFonts w:cs="Arial"/>
        </w:rPr>
      </w:pPr>
      <w:r w:rsidRPr="00743B45">
        <w:rPr>
          <w:rFonts w:cs="Arial"/>
        </w:rPr>
        <w:t xml:space="preserve">ISO. </w:t>
      </w:r>
      <w:r w:rsidRPr="00743B45">
        <w:rPr>
          <w:rFonts w:cs="Arial"/>
          <w:b/>
          <w:bCs/>
        </w:rPr>
        <w:t>ISO 19152:2012(en), Geographic information — Land Administration Domain Model (LADM)</w:t>
      </w:r>
      <w:r w:rsidRPr="00743B45">
        <w:rPr>
          <w:rFonts w:cs="Arial"/>
        </w:rPr>
        <w:t>. [</w:t>
      </w:r>
      <w:r w:rsidRPr="00743B45">
        <w:rPr>
          <w:rFonts w:cs="Arial"/>
          <w:i/>
          <w:iCs/>
        </w:rPr>
        <w:t>S. l.</w:t>
      </w:r>
      <w:r w:rsidRPr="00743B45">
        <w:rPr>
          <w:rFonts w:cs="Arial"/>
        </w:rPr>
        <w:t xml:space="preserve">], 2012. Disponível em: https://www.iso.org/obp/ui/en/#iso:std:iso:19152:ed-1:v1:en. Acesso em: 6 dez. 2024. </w:t>
      </w:r>
    </w:p>
    <w:p w14:paraId="675B705F" w14:textId="77777777" w:rsidR="00743B45" w:rsidRPr="00743B45" w:rsidRDefault="00743B45" w:rsidP="00743B45">
      <w:pPr>
        <w:pStyle w:val="Bibliografia"/>
        <w:rPr>
          <w:rFonts w:cs="Arial"/>
          <w:lang w:val="en-US"/>
        </w:rPr>
      </w:pPr>
      <w:r w:rsidRPr="00743B45">
        <w:rPr>
          <w:rFonts w:cs="Arial"/>
        </w:rPr>
        <w:t>JAVASCRIPT | MDN. [</w:t>
      </w:r>
      <w:r w:rsidRPr="00743B45">
        <w:rPr>
          <w:rFonts w:cs="Arial"/>
          <w:i/>
          <w:iCs/>
        </w:rPr>
        <w:t>S. l.</w:t>
      </w:r>
      <w:r w:rsidRPr="00743B45">
        <w:rPr>
          <w:rFonts w:cs="Arial"/>
        </w:rPr>
        <w:t xml:space="preserve">], 2025. Disponível em: https://developer.mozilla.org/pt-BR/docs/Web/JavaScript. </w:t>
      </w:r>
      <w:r w:rsidRPr="00743B45">
        <w:rPr>
          <w:rFonts w:cs="Arial"/>
          <w:lang w:val="en-US"/>
        </w:rPr>
        <w:t xml:space="preserve">Acesso em: 10 ago. 2025. </w:t>
      </w:r>
    </w:p>
    <w:p w14:paraId="39F2E73F" w14:textId="77777777" w:rsidR="00743B45" w:rsidRPr="00743B45" w:rsidRDefault="00743B45" w:rsidP="00743B45">
      <w:pPr>
        <w:pStyle w:val="Bibliografia"/>
        <w:rPr>
          <w:rFonts w:cs="Arial"/>
          <w:lang w:val="en-US"/>
        </w:rPr>
      </w:pPr>
      <w:r w:rsidRPr="00743B45">
        <w:rPr>
          <w:rFonts w:cs="Arial"/>
          <w:lang w:val="en-US"/>
        </w:rPr>
        <w:t xml:space="preserve">KOEVA, M. </w:t>
      </w:r>
      <w:r w:rsidRPr="00743B45">
        <w:rPr>
          <w:rFonts w:cs="Arial"/>
          <w:i/>
          <w:iCs/>
          <w:lang w:val="en-US"/>
        </w:rPr>
        <w:t>et al.</w:t>
      </w:r>
      <w:r w:rsidRPr="00743B45">
        <w:rPr>
          <w:rFonts w:cs="Arial"/>
          <w:lang w:val="en-US"/>
        </w:rPr>
        <w:t xml:space="preserve"> Geospatial Tool and Geocloud Platform Innovations: A Fit-for-Purpose Land Administration Assessment. </w:t>
      </w:r>
      <w:r w:rsidRPr="00743B45">
        <w:rPr>
          <w:rFonts w:cs="Arial"/>
          <w:b/>
          <w:bCs/>
          <w:lang w:val="en-US"/>
        </w:rPr>
        <w:t>Land</w:t>
      </w:r>
      <w:r w:rsidRPr="00743B45">
        <w:rPr>
          <w:rFonts w:cs="Arial"/>
          <w:lang w:val="en-US"/>
        </w:rPr>
        <w:t>, [</w:t>
      </w:r>
      <w:r w:rsidRPr="00743B45">
        <w:rPr>
          <w:rFonts w:cs="Arial"/>
          <w:i/>
          <w:iCs/>
          <w:lang w:val="en-US"/>
        </w:rPr>
        <w:t>s. l.</w:t>
      </w:r>
      <w:r w:rsidRPr="00743B45">
        <w:rPr>
          <w:rFonts w:cs="Arial"/>
          <w:lang w:val="en-US"/>
        </w:rPr>
        <w:t xml:space="preserve">], v. 10, n. 6, p. 557, 2021. </w:t>
      </w:r>
    </w:p>
    <w:p w14:paraId="369E2398" w14:textId="77777777" w:rsidR="00743B45" w:rsidRPr="00743B45" w:rsidRDefault="00743B45" w:rsidP="00743B45">
      <w:pPr>
        <w:pStyle w:val="Bibliografia"/>
        <w:rPr>
          <w:rFonts w:cs="Arial"/>
        </w:rPr>
      </w:pPr>
      <w:r w:rsidRPr="00743B45">
        <w:rPr>
          <w:rFonts w:cs="Arial"/>
          <w:lang w:val="en-US"/>
        </w:rPr>
        <w:t xml:space="preserve">LEAFLET - A JAVASCRIPT LIBRARY FOR INTERACTIVE MAPS. </w:t>
      </w:r>
      <w:r w:rsidRPr="00743B45">
        <w:rPr>
          <w:rFonts w:cs="Arial"/>
        </w:rPr>
        <w:t>[</w:t>
      </w:r>
      <w:r w:rsidRPr="00743B45">
        <w:rPr>
          <w:rFonts w:cs="Arial"/>
          <w:i/>
          <w:iCs/>
        </w:rPr>
        <w:t>S. l.</w:t>
      </w:r>
      <w:r w:rsidRPr="00743B45">
        <w:rPr>
          <w:rFonts w:cs="Arial"/>
        </w:rPr>
        <w:t xml:space="preserve">], 2025. Disponível em: https://leafletjs.com/. Acesso em: 10 ago. 2025. </w:t>
      </w:r>
    </w:p>
    <w:p w14:paraId="6BC85189" w14:textId="77777777" w:rsidR="00743B45" w:rsidRPr="00743B45" w:rsidRDefault="00743B45" w:rsidP="00743B45">
      <w:pPr>
        <w:pStyle w:val="Bibliografia"/>
        <w:rPr>
          <w:rFonts w:cs="Arial"/>
        </w:rPr>
      </w:pPr>
      <w:r w:rsidRPr="00743B45">
        <w:rPr>
          <w:rFonts w:cs="Arial"/>
        </w:rPr>
        <w:t>LGPD - LEI N</w:t>
      </w:r>
      <w:r w:rsidRPr="00743B45">
        <w:rPr>
          <w:rFonts w:cs="Arial"/>
          <w:vertAlign w:val="superscript"/>
        </w:rPr>
        <w:t>o</w:t>
      </w:r>
      <w:r w:rsidRPr="00743B45">
        <w:rPr>
          <w:rFonts w:cs="Arial"/>
        </w:rPr>
        <w:t xml:space="preserve"> 13.709/2018. Congresso Nacional - Brasil. 14 ago. 2018. Disponível em: https://www2.camara.leg.br/legin/fed/lei/2018/lei-13709-14-agosto-2018-787077-publicacaooriginal-156212-pl.html. </w:t>
      </w:r>
    </w:p>
    <w:p w14:paraId="7EECF45E" w14:textId="77777777" w:rsidR="00743B45" w:rsidRPr="00743B45" w:rsidRDefault="00743B45" w:rsidP="00743B45">
      <w:pPr>
        <w:pStyle w:val="Bibliografia"/>
        <w:rPr>
          <w:rFonts w:cs="Arial"/>
        </w:rPr>
      </w:pPr>
      <w:r w:rsidRPr="00743B45">
        <w:rPr>
          <w:rFonts w:cs="Arial"/>
        </w:rPr>
        <w:t xml:space="preserve">MACEDO, D. </w:t>
      </w:r>
      <w:r w:rsidRPr="00743B45">
        <w:rPr>
          <w:rFonts w:cs="Arial"/>
          <w:b/>
          <w:bCs/>
        </w:rPr>
        <w:t xml:space="preserve">Integração do Cadastro Único com Cadastro Nacional de Endereços para Fins Estatístico através da modelagem de um banco de dados </w:t>
      </w:r>
      <w:r w:rsidRPr="00743B45">
        <w:rPr>
          <w:rFonts w:cs="Arial"/>
          <w:b/>
          <w:bCs/>
        </w:rPr>
        <w:lastRenderedPageBreak/>
        <w:t>espacial</w:t>
      </w:r>
      <w:r w:rsidRPr="00743B45">
        <w:rPr>
          <w:rFonts w:cs="Arial"/>
        </w:rPr>
        <w:t>. [</w:t>
      </w:r>
      <w:r w:rsidRPr="00743B45">
        <w:rPr>
          <w:rFonts w:cs="Arial"/>
          <w:i/>
          <w:iCs/>
        </w:rPr>
        <w:t>S. l.</w:t>
      </w:r>
      <w:r w:rsidRPr="00743B45">
        <w:rPr>
          <w:rFonts w:cs="Arial"/>
        </w:rPr>
        <w:t>]: mds.gov.br, 2023. Disponível em: https://aplicacoes.mds.gov.br/sagi/pesquisas/documentos/relatorio/relatorio_270.pdf. Acesso em: 3 mar. 2025.</w:t>
      </w:r>
    </w:p>
    <w:p w14:paraId="6367C73D" w14:textId="77777777" w:rsidR="00743B45" w:rsidRPr="00743B45" w:rsidRDefault="00743B45" w:rsidP="00743B45">
      <w:pPr>
        <w:pStyle w:val="Bibliografia"/>
        <w:rPr>
          <w:rFonts w:cs="Arial"/>
          <w:lang w:val="en-US"/>
        </w:rPr>
      </w:pPr>
      <w:r w:rsidRPr="00743B45">
        <w:rPr>
          <w:rFonts w:cs="Arial"/>
        </w:rPr>
        <w:t xml:space="preserve">MACHADO, A. A.; CAMBOIM, S. P. Mapeamento colaborativo como fonte de dados para o planejamento urbano: desafios e potencialidades. </w:t>
      </w:r>
      <w:r w:rsidRPr="00743B45">
        <w:rPr>
          <w:rFonts w:cs="Arial"/>
          <w:b/>
          <w:bCs/>
        </w:rPr>
        <w:t>urbe. Revista Brasileira de Gestão Urbana</w:t>
      </w:r>
      <w:r w:rsidRPr="00743B45">
        <w:rPr>
          <w:rFonts w:cs="Arial"/>
        </w:rPr>
        <w:t>, [</w:t>
      </w:r>
      <w:r w:rsidRPr="00743B45">
        <w:rPr>
          <w:rFonts w:cs="Arial"/>
          <w:i/>
          <w:iCs/>
        </w:rPr>
        <w:t>s. l.</w:t>
      </w:r>
      <w:r w:rsidRPr="00743B45">
        <w:rPr>
          <w:rFonts w:cs="Arial"/>
        </w:rPr>
        <w:t xml:space="preserve">], v. 11, 2019. Disponível em: http://www.scielo.br/scielo.php?script=sci_arttext&amp;pid=S2175-33692019000100244&amp;tlng=pt. </w:t>
      </w:r>
      <w:r w:rsidRPr="00743B45">
        <w:rPr>
          <w:rFonts w:cs="Arial"/>
          <w:lang w:val="en-US"/>
        </w:rPr>
        <w:t>Acesso em: 18 jul. 2025.</w:t>
      </w:r>
    </w:p>
    <w:p w14:paraId="1F534A33" w14:textId="77777777" w:rsidR="00743B45" w:rsidRPr="00743B45" w:rsidRDefault="00743B45" w:rsidP="00743B45">
      <w:pPr>
        <w:pStyle w:val="Bibliografia"/>
        <w:rPr>
          <w:rFonts w:cs="Arial"/>
          <w:lang w:val="en-US"/>
        </w:rPr>
      </w:pPr>
      <w:r w:rsidRPr="00743B45">
        <w:rPr>
          <w:rFonts w:cs="Arial"/>
          <w:lang w:val="en-US"/>
        </w:rPr>
        <w:t xml:space="preserve">MANNING, C. D. </w:t>
      </w:r>
      <w:r w:rsidRPr="00743B45">
        <w:rPr>
          <w:rFonts w:cs="Arial"/>
          <w:b/>
          <w:bCs/>
          <w:lang w:val="en-US"/>
        </w:rPr>
        <w:t>Introduction to information retrieval</w:t>
      </w:r>
      <w:r w:rsidRPr="00743B45">
        <w:rPr>
          <w:rFonts w:cs="Arial"/>
          <w:lang w:val="en-US"/>
        </w:rPr>
        <w:t xml:space="preserve">. Cambridge: Cambridge university press, 2008. </w:t>
      </w:r>
    </w:p>
    <w:p w14:paraId="5952549A" w14:textId="77777777" w:rsidR="00743B45" w:rsidRPr="00743B45" w:rsidRDefault="00743B45" w:rsidP="00743B45">
      <w:pPr>
        <w:pStyle w:val="Bibliografia"/>
        <w:rPr>
          <w:rFonts w:cs="Arial"/>
        </w:rPr>
      </w:pPr>
      <w:r w:rsidRPr="00743B45">
        <w:rPr>
          <w:rFonts w:cs="Arial"/>
          <w:lang w:val="en-US"/>
        </w:rPr>
        <w:t xml:space="preserve">MYSQL. </w:t>
      </w:r>
      <w:r w:rsidRPr="00743B45">
        <w:rPr>
          <w:rFonts w:cs="Arial"/>
        </w:rPr>
        <w:t>[</w:t>
      </w:r>
      <w:r w:rsidRPr="00743B45">
        <w:rPr>
          <w:rFonts w:cs="Arial"/>
          <w:i/>
          <w:iCs/>
        </w:rPr>
        <w:t>S. l.</w:t>
      </w:r>
      <w:r w:rsidRPr="00743B45">
        <w:rPr>
          <w:rFonts w:cs="Arial"/>
        </w:rPr>
        <w:t xml:space="preserve">], 2025. Disponível em: https://www.mysql.com/. Acesso em: 10 ago. 2025. </w:t>
      </w:r>
    </w:p>
    <w:p w14:paraId="46847C20" w14:textId="77777777" w:rsidR="00743B45" w:rsidRPr="00743B45" w:rsidRDefault="00743B45" w:rsidP="00743B45">
      <w:pPr>
        <w:pStyle w:val="Bibliografia"/>
        <w:rPr>
          <w:rFonts w:cs="Arial"/>
        </w:rPr>
      </w:pPr>
      <w:r w:rsidRPr="00743B45">
        <w:rPr>
          <w:rFonts w:cs="Arial"/>
        </w:rPr>
        <w:t xml:space="preserve">NUNES, M. das G. V. </w:t>
      </w:r>
      <w:r w:rsidRPr="00743B45">
        <w:rPr>
          <w:rFonts w:cs="Arial"/>
          <w:b/>
          <w:bCs/>
        </w:rPr>
        <w:t>Processamento de Linguagem Natural: Conceitos, Técnicas e Aplicações em Português</w:t>
      </w:r>
      <w:r w:rsidRPr="00743B45">
        <w:rPr>
          <w:rFonts w:cs="Arial"/>
        </w:rPr>
        <w:t xml:space="preserve">. 2. ed. São Carlos, SP: Graça Nunes, 2024. </w:t>
      </w:r>
    </w:p>
    <w:p w14:paraId="639AABD8" w14:textId="77777777" w:rsidR="00743B45" w:rsidRPr="00743B45" w:rsidRDefault="00743B45" w:rsidP="00743B45">
      <w:pPr>
        <w:pStyle w:val="Bibliografia"/>
        <w:rPr>
          <w:rFonts w:cs="Arial"/>
        </w:rPr>
      </w:pPr>
      <w:r w:rsidRPr="00743B45">
        <w:rPr>
          <w:rFonts w:cs="Arial"/>
        </w:rPr>
        <w:t xml:space="preserve">OLBRICHT, R.; PAULMANN, M. </w:t>
      </w:r>
      <w:r w:rsidRPr="00743B45">
        <w:rPr>
          <w:rFonts w:cs="Arial"/>
          <w:b/>
          <w:bCs/>
        </w:rPr>
        <w:t>Overpass API</w:t>
      </w:r>
      <w:r w:rsidRPr="00743B45">
        <w:rPr>
          <w:rFonts w:cs="Arial"/>
        </w:rPr>
        <w:t>. [</w:t>
      </w:r>
      <w:r w:rsidRPr="00743B45">
        <w:rPr>
          <w:rFonts w:cs="Arial"/>
          <w:i/>
          <w:iCs/>
        </w:rPr>
        <w:t>S. l.</w:t>
      </w:r>
      <w:r w:rsidRPr="00743B45">
        <w:rPr>
          <w:rFonts w:cs="Arial"/>
        </w:rPr>
        <w:t>]: FOSS@HFT, 2015. Disponível em: https://av.tib.eu/media/17720. Acesso em: 17 jul. 2025.</w:t>
      </w:r>
    </w:p>
    <w:p w14:paraId="3FBF5D9A" w14:textId="77777777" w:rsidR="00743B45" w:rsidRPr="00743B45" w:rsidRDefault="00743B45" w:rsidP="00743B45">
      <w:pPr>
        <w:pStyle w:val="Bibliografia"/>
        <w:rPr>
          <w:rFonts w:cs="Arial"/>
        </w:rPr>
      </w:pPr>
      <w:r w:rsidRPr="00743B45">
        <w:rPr>
          <w:rFonts w:cs="Arial"/>
        </w:rPr>
        <w:t xml:space="preserve">SERPRO. </w:t>
      </w:r>
      <w:r w:rsidRPr="00743B45">
        <w:rPr>
          <w:rFonts w:cs="Arial"/>
          <w:b/>
          <w:bCs/>
        </w:rPr>
        <w:t>Superciata/PROJETO CIATA - MANUAL DO CADASTRO IMOBILIÁRIO.pdf</w:t>
      </w:r>
      <w:r w:rsidRPr="00743B45">
        <w:rPr>
          <w:rFonts w:cs="Arial"/>
        </w:rPr>
        <w:t>. [</w:t>
      </w:r>
      <w:r w:rsidRPr="00743B45">
        <w:rPr>
          <w:rFonts w:cs="Arial"/>
          <w:i/>
          <w:iCs/>
        </w:rPr>
        <w:t>S. l.</w:t>
      </w:r>
      <w:r w:rsidRPr="00743B45">
        <w:rPr>
          <w:rFonts w:cs="Arial"/>
        </w:rPr>
        <w:t xml:space="preserve">], 2025. Disponível em: https://superciata.smuu.com.br/docs/ProjetoCiata_ManualCadastroImobiliario_OCR.pdf. Acesso em: 13 nov. 2025. </w:t>
      </w:r>
    </w:p>
    <w:p w14:paraId="2B76B882" w14:textId="77777777" w:rsidR="00743B45" w:rsidRPr="00743B45" w:rsidRDefault="00743B45" w:rsidP="00743B45">
      <w:pPr>
        <w:pStyle w:val="Bibliografia"/>
        <w:rPr>
          <w:rFonts w:cs="Arial"/>
        </w:rPr>
      </w:pPr>
      <w:r w:rsidRPr="00743B45">
        <w:rPr>
          <w:rFonts w:cs="Arial"/>
        </w:rPr>
        <w:t xml:space="preserve">SILVA, E. da (org.). </w:t>
      </w:r>
      <w:r w:rsidRPr="00743B45">
        <w:rPr>
          <w:rFonts w:cs="Arial"/>
          <w:b/>
          <w:bCs/>
        </w:rPr>
        <w:t>Cadastro Territorial Multifinalitário aplicado à gestão municipal</w:t>
      </w:r>
      <w:r w:rsidRPr="00743B45">
        <w:rPr>
          <w:rFonts w:cs="Arial"/>
        </w:rPr>
        <w:t xml:space="preserve">. Florianópolis, SC: Ufsc, 2023. </w:t>
      </w:r>
    </w:p>
    <w:p w14:paraId="04912BB9" w14:textId="77777777" w:rsidR="00743B45" w:rsidRPr="00743B45" w:rsidRDefault="00743B45" w:rsidP="00743B45">
      <w:pPr>
        <w:pStyle w:val="Bibliografia"/>
        <w:rPr>
          <w:rFonts w:cs="Arial"/>
        </w:rPr>
      </w:pPr>
      <w:r w:rsidRPr="00743B45">
        <w:rPr>
          <w:rFonts w:cs="Arial"/>
        </w:rPr>
        <w:t xml:space="preserve">SUPERCIATA. </w:t>
      </w:r>
      <w:r w:rsidRPr="00743B45">
        <w:rPr>
          <w:rFonts w:cs="Arial"/>
          <w:b/>
          <w:bCs/>
        </w:rPr>
        <w:t>SUPERCIATA - Georreferenciamento Municipal</w:t>
      </w:r>
      <w:r w:rsidRPr="00743B45">
        <w:rPr>
          <w:rFonts w:cs="Arial"/>
        </w:rPr>
        <w:t>. [</w:t>
      </w:r>
      <w:r w:rsidRPr="00743B45">
        <w:rPr>
          <w:rFonts w:cs="Arial"/>
          <w:i/>
          <w:iCs/>
        </w:rPr>
        <w:t>S. l.</w:t>
      </w:r>
      <w:r w:rsidRPr="00743B45">
        <w:rPr>
          <w:rFonts w:cs="Arial"/>
        </w:rPr>
        <w:t xml:space="preserve">], 2025. Aplicação. Disponível em: http://superciata.smuu.com.br/. Acesso em: 28 ago. 2025. </w:t>
      </w:r>
    </w:p>
    <w:p w14:paraId="7385A384" w14:textId="0DDDC149"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40" w:name="_Toc100214130"/>
      <w:r w:rsidRPr="0023706F">
        <w:rPr>
          <w:b/>
        </w:rPr>
        <w:lastRenderedPageBreak/>
        <w:t xml:space="preserve">ANEXO A – </w:t>
      </w:r>
      <w:bookmarkEnd w:id="40"/>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18"/>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E670C" w14:textId="77777777" w:rsidR="00B75880" w:rsidRPr="00B322C5" w:rsidRDefault="00B75880" w:rsidP="00362BEC">
      <w:pPr>
        <w:spacing w:line="240" w:lineRule="auto"/>
      </w:pPr>
      <w:r w:rsidRPr="00B322C5">
        <w:separator/>
      </w:r>
    </w:p>
  </w:endnote>
  <w:endnote w:type="continuationSeparator" w:id="0">
    <w:p w14:paraId="792EB1DE" w14:textId="77777777" w:rsidR="00B75880" w:rsidRPr="00B322C5" w:rsidRDefault="00B7588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58F1D" w14:textId="77777777" w:rsidR="00B75880" w:rsidRPr="00B322C5" w:rsidRDefault="00B75880" w:rsidP="00802B3F">
      <w:pPr>
        <w:spacing w:line="240" w:lineRule="auto"/>
        <w:ind w:firstLine="0"/>
      </w:pPr>
      <w:r w:rsidRPr="00B322C5">
        <w:separator/>
      </w:r>
    </w:p>
  </w:footnote>
  <w:footnote w:type="continuationSeparator" w:id="0">
    <w:p w14:paraId="1A446BD1" w14:textId="77777777" w:rsidR="00B75880" w:rsidRPr="00B322C5" w:rsidRDefault="00B75880" w:rsidP="00362BEC">
      <w:pPr>
        <w:spacing w:line="240" w:lineRule="auto"/>
      </w:pPr>
      <w:r w:rsidRPr="00B322C5">
        <w:continuationSeparator/>
      </w:r>
    </w:p>
  </w:footnote>
  <w:footnote w:id="1">
    <w:p w14:paraId="501D7B6C" w14:textId="54AC2850" w:rsidR="0083427C" w:rsidRDefault="0083427C" w:rsidP="0084507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84507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84507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84507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0F631199" w14:textId="06C3DDB8" w:rsidR="0055648F" w:rsidRDefault="0055648F" w:rsidP="0084507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9">
    <w:p w14:paraId="66482635" w14:textId="58FBAC67" w:rsidR="00AB1FA7" w:rsidRDefault="00AB1FA7">
      <w:pPr>
        <w:pStyle w:val="Textodenotaderodap"/>
      </w:pPr>
      <w:r>
        <w:rPr>
          <w:rStyle w:val="Refdenotaderodap"/>
        </w:rPr>
        <w:footnoteRef/>
      </w:r>
      <w:r>
        <w:t xml:space="preserve"> </w:t>
      </w:r>
      <w:r w:rsidR="0009684E" w:rsidRPr="0009684E">
        <w:rPr>
          <w:i/>
          <w:iCs/>
        </w:rPr>
        <w:t>Correspondência biunívoca</w:t>
      </w:r>
      <w:r w:rsidR="0009684E" w:rsidRPr="0009684E">
        <w:t>: Relação matemática (bijeção) em que cada elemento de um conjunto (ex: registros do CIATA) corresponde a exatamente um elemento de outro conjunto (ex: registros do CNEFE), e vice-versa, sem duplicidades ou omissões.</w:t>
      </w:r>
    </w:p>
  </w:footnote>
  <w:footnote w:id="10">
    <w:p w14:paraId="115DD178" w14:textId="77777777" w:rsidR="00DA73CE" w:rsidRDefault="00DA73CE" w:rsidP="0084507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1">
    <w:p w14:paraId="5739994C" w14:textId="77777777" w:rsidR="00DA73CE" w:rsidRPr="00CE5341" w:rsidRDefault="00DA73CE" w:rsidP="0084507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2">
    <w:p w14:paraId="57BAD4FF" w14:textId="77777777" w:rsidR="00DA73CE" w:rsidRDefault="00DA73CE" w:rsidP="0084507A">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13">
    <w:p w14:paraId="358A130E" w14:textId="77777777" w:rsidR="00DA73CE" w:rsidRDefault="00DA73CE" w:rsidP="0084507A">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 w:id="14">
    <w:p w14:paraId="60847947" w14:textId="146CA02A" w:rsidR="00A73F50" w:rsidRDefault="00A73F50" w:rsidP="0084507A">
      <w:pPr>
        <w:pStyle w:val="Legenda"/>
      </w:pPr>
      <w:r>
        <w:rPr>
          <w:rStyle w:val="Refdenotaderodap"/>
        </w:rPr>
        <w:footnoteRef/>
      </w:r>
      <w:r>
        <w:t xml:space="preserve"> </w:t>
      </w:r>
      <w:r w:rsidRPr="00A73F50">
        <w:rPr>
          <w:i/>
        </w:rPr>
        <w:t>CRC32</w:t>
      </w:r>
      <w:r w:rsidR="00712169">
        <w:rPr>
          <w:i/>
        </w:rPr>
        <w:t xml:space="preserve"> </w:t>
      </w:r>
      <w:r w:rsidR="00712169"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8"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0"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1" w15:restartNumberingAfterBreak="0">
    <w:nsid w:val="74B8083B"/>
    <w:multiLevelType w:val="multilevel"/>
    <w:tmpl w:val="657A55A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2"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3"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4"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22"/>
  </w:num>
  <w:num w:numId="3" w16cid:durableId="745035051">
    <w:abstractNumId w:val="26"/>
  </w:num>
  <w:num w:numId="4" w16cid:durableId="884559754">
    <w:abstractNumId w:val="21"/>
  </w:num>
  <w:num w:numId="5" w16cid:durableId="1135755419">
    <w:abstractNumId w:val="20"/>
  </w:num>
  <w:num w:numId="6" w16cid:durableId="51119641">
    <w:abstractNumId w:val="5"/>
  </w:num>
  <w:num w:numId="7" w16cid:durableId="1702894710">
    <w:abstractNumId w:val="3"/>
  </w:num>
  <w:num w:numId="8" w16cid:durableId="1224217320">
    <w:abstractNumId w:val="14"/>
  </w:num>
  <w:num w:numId="9" w16cid:durableId="1348943219">
    <w:abstractNumId w:val="2"/>
  </w:num>
  <w:num w:numId="10" w16cid:durableId="636839142">
    <w:abstractNumId w:val="17"/>
  </w:num>
  <w:num w:numId="11" w16cid:durableId="761680220">
    <w:abstractNumId w:val="25"/>
  </w:num>
  <w:num w:numId="12" w16cid:durableId="1366835655">
    <w:abstractNumId w:val="11"/>
  </w:num>
  <w:num w:numId="13" w16cid:durableId="2120876695">
    <w:abstractNumId w:val="24"/>
  </w:num>
  <w:num w:numId="14" w16cid:durableId="2007171382">
    <w:abstractNumId w:val="8"/>
  </w:num>
  <w:num w:numId="15" w16cid:durableId="611861525">
    <w:abstractNumId w:val="7"/>
  </w:num>
  <w:num w:numId="16" w16cid:durableId="716703640">
    <w:abstractNumId w:val="0"/>
  </w:num>
  <w:num w:numId="17" w16cid:durableId="459803898">
    <w:abstractNumId w:val="19"/>
  </w:num>
  <w:num w:numId="18" w16cid:durableId="1650283345">
    <w:abstractNumId w:val="1"/>
  </w:num>
  <w:num w:numId="19" w16cid:durableId="462970018">
    <w:abstractNumId w:val="16"/>
  </w:num>
  <w:num w:numId="20" w16cid:durableId="697048557">
    <w:abstractNumId w:val="9"/>
  </w:num>
  <w:num w:numId="21" w16cid:durableId="929001389">
    <w:abstractNumId w:val="23"/>
  </w:num>
  <w:num w:numId="22" w16cid:durableId="385572357">
    <w:abstractNumId w:val="10"/>
  </w:num>
  <w:num w:numId="23" w16cid:durableId="1096318325">
    <w:abstractNumId w:val="13"/>
  </w:num>
  <w:num w:numId="24" w16cid:durableId="311493559">
    <w:abstractNumId w:val="15"/>
  </w:num>
  <w:num w:numId="25" w16cid:durableId="510873634">
    <w:abstractNumId w:val="6"/>
  </w:num>
  <w:num w:numId="26" w16cid:durableId="1267732963">
    <w:abstractNumId w:val="18"/>
  </w:num>
  <w:num w:numId="27" w16cid:durableId="1818454244">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5DC"/>
    <w:rsid w:val="00004296"/>
    <w:rsid w:val="00004B03"/>
    <w:rsid w:val="00005B9F"/>
    <w:rsid w:val="00005FE7"/>
    <w:rsid w:val="000067F4"/>
    <w:rsid w:val="0000710C"/>
    <w:rsid w:val="000074AD"/>
    <w:rsid w:val="00010460"/>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871"/>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97A"/>
    <w:rsid w:val="00062B1D"/>
    <w:rsid w:val="00062BD3"/>
    <w:rsid w:val="00063547"/>
    <w:rsid w:val="00063E0B"/>
    <w:rsid w:val="00063EB9"/>
    <w:rsid w:val="00065CE8"/>
    <w:rsid w:val="00067762"/>
    <w:rsid w:val="0006781B"/>
    <w:rsid w:val="00067E1F"/>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9082F"/>
    <w:rsid w:val="000909B5"/>
    <w:rsid w:val="00090C0D"/>
    <w:rsid w:val="00091176"/>
    <w:rsid w:val="0009165C"/>
    <w:rsid w:val="000916E4"/>
    <w:rsid w:val="00091B54"/>
    <w:rsid w:val="00092292"/>
    <w:rsid w:val="0009262C"/>
    <w:rsid w:val="00092B32"/>
    <w:rsid w:val="00093399"/>
    <w:rsid w:val="000935CE"/>
    <w:rsid w:val="000937FE"/>
    <w:rsid w:val="0009398A"/>
    <w:rsid w:val="00093CFF"/>
    <w:rsid w:val="00094266"/>
    <w:rsid w:val="0009440A"/>
    <w:rsid w:val="00094DED"/>
    <w:rsid w:val="0009548F"/>
    <w:rsid w:val="0009549E"/>
    <w:rsid w:val="000960E7"/>
    <w:rsid w:val="00096667"/>
    <w:rsid w:val="0009669F"/>
    <w:rsid w:val="0009684E"/>
    <w:rsid w:val="00096AB9"/>
    <w:rsid w:val="0009724D"/>
    <w:rsid w:val="0009738B"/>
    <w:rsid w:val="000974F0"/>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90B"/>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EF4"/>
    <w:rsid w:val="00157081"/>
    <w:rsid w:val="00157BFC"/>
    <w:rsid w:val="001606BF"/>
    <w:rsid w:val="00160901"/>
    <w:rsid w:val="00160CF3"/>
    <w:rsid w:val="00160EC1"/>
    <w:rsid w:val="00161A04"/>
    <w:rsid w:val="00161E59"/>
    <w:rsid w:val="0016262A"/>
    <w:rsid w:val="00162E49"/>
    <w:rsid w:val="00163558"/>
    <w:rsid w:val="0016369D"/>
    <w:rsid w:val="001637E2"/>
    <w:rsid w:val="001639DF"/>
    <w:rsid w:val="00163C99"/>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B7BA4"/>
    <w:rsid w:val="001C024D"/>
    <w:rsid w:val="001C0707"/>
    <w:rsid w:val="001C0925"/>
    <w:rsid w:val="001C0C71"/>
    <w:rsid w:val="001C17BA"/>
    <w:rsid w:val="001C1817"/>
    <w:rsid w:val="001C22EC"/>
    <w:rsid w:val="001C33FA"/>
    <w:rsid w:val="001C3507"/>
    <w:rsid w:val="001C4296"/>
    <w:rsid w:val="001C559F"/>
    <w:rsid w:val="001C58DC"/>
    <w:rsid w:val="001C5F57"/>
    <w:rsid w:val="001C63DD"/>
    <w:rsid w:val="001C683F"/>
    <w:rsid w:val="001C6A26"/>
    <w:rsid w:val="001C6C36"/>
    <w:rsid w:val="001C71B6"/>
    <w:rsid w:val="001C7254"/>
    <w:rsid w:val="001C7EFF"/>
    <w:rsid w:val="001D0A7D"/>
    <w:rsid w:val="001D0A85"/>
    <w:rsid w:val="001D1019"/>
    <w:rsid w:val="001D15C0"/>
    <w:rsid w:val="001D2207"/>
    <w:rsid w:val="001D25E5"/>
    <w:rsid w:val="001D34FA"/>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8D1"/>
    <w:rsid w:val="001E7104"/>
    <w:rsid w:val="001E789C"/>
    <w:rsid w:val="001F2B74"/>
    <w:rsid w:val="001F3992"/>
    <w:rsid w:val="001F41EB"/>
    <w:rsid w:val="001F4CA6"/>
    <w:rsid w:val="001F53E7"/>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0F4"/>
    <w:rsid w:val="002367A5"/>
    <w:rsid w:val="00236E28"/>
    <w:rsid w:val="0023706F"/>
    <w:rsid w:val="00237907"/>
    <w:rsid w:val="00240662"/>
    <w:rsid w:val="00240B2D"/>
    <w:rsid w:val="00240D4D"/>
    <w:rsid w:val="002414FB"/>
    <w:rsid w:val="00242882"/>
    <w:rsid w:val="00242F6D"/>
    <w:rsid w:val="00243975"/>
    <w:rsid w:val="00243E1B"/>
    <w:rsid w:val="00243E24"/>
    <w:rsid w:val="002444F4"/>
    <w:rsid w:val="00244872"/>
    <w:rsid w:val="00245204"/>
    <w:rsid w:val="0024523D"/>
    <w:rsid w:val="002455C9"/>
    <w:rsid w:val="002457DC"/>
    <w:rsid w:val="00246CFA"/>
    <w:rsid w:val="00246E76"/>
    <w:rsid w:val="00246FE2"/>
    <w:rsid w:val="00247369"/>
    <w:rsid w:val="0024760A"/>
    <w:rsid w:val="0024795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67"/>
    <w:rsid w:val="00275389"/>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A7D2E"/>
    <w:rsid w:val="002B098D"/>
    <w:rsid w:val="002B0D78"/>
    <w:rsid w:val="002B0F37"/>
    <w:rsid w:val="002B11A7"/>
    <w:rsid w:val="002B2232"/>
    <w:rsid w:val="002B245B"/>
    <w:rsid w:val="002B2C4D"/>
    <w:rsid w:val="002B3F73"/>
    <w:rsid w:val="002B408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838"/>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2032"/>
    <w:rsid w:val="002E218C"/>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282E"/>
    <w:rsid w:val="00303281"/>
    <w:rsid w:val="00303A34"/>
    <w:rsid w:val="00303FE5"/>
    <w:rsid w:val="00304970"/>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45"/>
    <w:rsid w:val="00315EDF"/>
    <w:rsid w:val="0031615D"/>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477"/>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EB7"/>
    <w:rsid w:val="00356E0D"/>
    <w:rsid w:val="00357013"/>
    <w:rsid w:val="0035715B"/>
    <w:rsid w:val="003571BF"/>
    <w:rsid w:val="00357E86"/>
    <w:rsid w:val="00362794"/>
    <w:rsid w:val="00362AF4"/>
    <w:rsid w:val="00362BEC"/>
    <w:rsid w:val="00362F29"/>
    <w:rsid w:val="0036327E"/>
    <w:rsid w:val="003635FF"/>
    <w:rsid w:val="0036362F"/>
    <w:rsid w:val="003649B2"/>
    <w:rsid w:val="00365B7E"/>
    <w:rsid w:val="00365EDC"/>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1A1C"/>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D9A"/>
    <w:rsid w:val="003C1EFC"/>
    <w:rsid w:val="003C25E0"/>
    <w:rsid w:val="003C38E2"/>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FCC"/>
    <w:rsid w:val="003D297B"/>
    <w:rsid w:val="003D2BA8"/>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A31"/>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28E"/>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1AD"/>
    <w:rsid w:val="0043128F"/>
    <w:rsid w:val="00431974"/>
    <w:rsid w:val="00432041"/>
    <w:rsid w:val="004327BF"/>
    <w:rsid w:val="0043352D"/>
    <w:rsid w:val="004335C3"/>
    <w:rsid w:val="004340D6"/>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7515"/>
    <w:rsid w:val="004477DA"/>
    <w:rsid w:val="00447801"/>
    <w:rsid w:val="0045024A"/>
    <w:rsid w:val="004507B8"/>
    <w:rsid w:val="0045130D"/>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946"/>
    <w:rsid w:val="00496A96"/>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5602"/>
    <w:rsid w:val="004C6C30"/>
    <w:rsid w:val="004C6D8D"/>
    <w:rsid w:val="004C6D95"/>
    <w:rsid w:val="004C6FE1"/>
    <w:rsid w:val="004C79F8"/>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B06"/>
    <w:rsid w:val="004E007D"/>
    <w:rsid w:val="004E08FB"/>
    <w:rsid w:val="004E0C33"/>
    <w:rsid w:val="004E113F"/>
    <w:rsid w:val="004E16DA"/>
    <w:rsid w:val="004E2B6C"/>
    <w:rsid w:val="004E31E5"/>
    <w:rsid w:val="004E32F8"/>
    <w:rsid w:val="004E347D"/>
    <w:rsid w:val="004E3611"/>
    <w:rsid w:val="004E38C6"/>
    <w:rsid w:val="004E38CE"/>
    <w:rsid w:val="004E3F19"/>
    <w:rsid w:val="004E40D0"/>
    <w:rsid w:val="004E424F"/>
    <w:rsid w:val="004E42A5"/>
    <w:rsid w:val="004E4528"/>
    <w:rsid w:val="004E4BAD"/>
    <w:rsid w:val="004E5B36"/>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3E18"/>
    <w:rsid w:val="00504424"/>
    <w:rsid w:val="0050484C"/>
    <w:rsid w:val="005048A7"/>
    <w:rsid w:val="0050492C"/>
    <w:rsid w:val="00504FCA"/>
    <w:rsid w:val="005051C2"/>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F0C"/>
    <w:rsid w:val="00546154"/>
    <w:rsid w:val="005466F2"/>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0EC"/>
    <w:rsid w:val="0055625A"/>
    <w:rsid w:val="005562CC"/>
    <w:rsid w:val="0055648F"/>
    <w:rsid w:val="005570FC"/>
    <w:rsid w:val="00557134"/>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332E"/>
    <w:rsid w:val="00573399"/>
    <w:rsid w:val="00573496"/>
    <w:rsid w:val="00574445"/>
    <w:rsid w:val="005748AC"/>
    <w:rsid w:val="00574D57"/>
    <w:rsid w:val="00574F20"/>
    <w:rsid w:val="0057554F"/>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5043"/>
    <w:rsid w:val="005D54C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77"/>
    <w:rsid w:val="00616F00"/>
    <w:rsid w:val="00616F67"/>
    <w:rsid w:val="0061788B"/>
    <w:rsid w:val="006209FF"/>
    <w:rsid w:val="0062166C"/>
    <w:rsid w:val="00621B48"/>
    <w:rsid w:val="0062572C"/>
    <w:rsid w:val="006265F1"/>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313"/>
    <w:rsid w:val="00670A90"/>
    <w:rsid w:val="00670ECB"/>
    <w:rsid w:val="00670F43"/>
    <w:rsid w:val="00671089"/>
    <w:rsid w:val="006714AD"/>
    <w:rsid w:val="0067291B"/>
    <w:rsid w:val="006729CE"/>
    <w:rsid w:val="00672D63"/>
    <w:rsid w:val="00673348"/>
    <w:rsid w:val="00673554"/>
    <w:rsid w:val="00673980"/>
    <w:rsid w:val="00674124"/>
    <w:rsid w:val="00674A8B"/>
    <w:rsid w:val="00675851"/>
    <w:rsid w:val="006758DC"/>
    <w:rsid w:val="00675992"/>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40E9"/>
    <w:rsid w:val="006847CA"/>
    <w:rsid w:val="006851EE"/>
    <w:rsid w:val="00685613"/>
    <w:rsid w:val="00685871"/>
    <w:rsid w:val="006858E4"/>
    <w:rsid w:val="00685C40"/>
    <w:rsid w:val="00685F65"/>
    <w:rsid w:val="0068638F"/>
    <w:rsid w:val="00686AC3"/>
    <w:rsid w:val="006871A2"/>
    <w:rsid w:val="0069020C"/>
    <w:rsid w:val="00690BF4"/>
    <w:rsid w:val="00690F38"/>
    <w:rsid w:val="006914E1"/>
    <w:rsid w:val="006919DF"/>
    <w:rsid w:val="006925AB"/>
    <w:rsid w:val="006926CC"/>
    <w:rsid w:val="006931A0"/>
    <w:rsid w:val="00693CC9"/>
    <w:rsid w:val="00694548"/>
    <w:rsid w:val="00694731"/>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828"/>
    <w:rsid w:val="006C6ACA"/>
    <w:rsid w:val="006C777D"/>
    <w:rsid w:val="006C7A3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EC5"/>
    <w:rsid w:val="006F0615"/>
    <w:rsid w:val="006F0E64"/>
    <w:rsid w:val="006F0FB8"/>
    <w:rsid w:val="006F12E8"/>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2AC"/>
    <w:rsid w:val="007264BB"/>
    <w:rsid w:val="007265AF"/>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278"/>
    <w:rsid w:val="00745AB6"/>
    <w:rsid w:val="00745D82"/>
    <w:rsid w:val="007468EF"/>
    <w:rsid w:val="0074759C"/>
    <w:rsid w:val="00747EDF"/>
    <w:rsid w:val="00747F80"/>
    <w:rsid w:val="00747FAD"/>
    <w:rsid w:val="00750832"/>
    <w:rsid w:val="007519A5"/>
    <w:rsid w:val="00751C9C"/>
    <w:rsid w:val="00751CF7"/>
    <w:rsid w:val="00751E7A"/>
    <w:rsid w:val="007525C5"/>
    <w:rsid w:val="007527F3"/>
    <w:rsid w:val="0075361F"/>
    <w:rsid w:val="00753DA3"/>
    <w:rsid w:val="007541FE"/>
    <w:rsid w:val="00754301"/>
    <w:rsid w:val="0075444A"/>
    <w:rsid w:val="0075507A"/>
    <w:rsid w:val="0075546A"/>
    <w:rsid w:val="007558D2"/>
    <w:rsid w:val="00755AD0"/>
    <w:rsid w:val="00755FF4"/>
    <w:rsid w:val="00756032"/>
    <w:rsid w:val="0075669F"/>
    <w:rsid w:val="007602B6"/>
    <w:rsid w:val="007605C3"/>
    <w:rsid w:val="00760CD5"/>
    <w:rsid w:val="007615AF"/>
    <w:rsid w:val="007623E1"/>
    <w:rsid w:val="00762440"/>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D06"/>
    <w:rsid w:val="00774574"/>
    <w:rsid w:val="00775278"/>
    <w:rsid w:val="007763DA"/>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338"/>
    <w:rsid w:val="007B08C2"/>
    <w:rsid w:val="007B1078"/>
    <w:rsid w:val="007B115B"/>
    <w:rsid w:val="007B115E"/>
    <w:rsid w:val="007B1388"/>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848"/>
    <w:rsid w:val="007C69E3"/>
    <w:rsid w:val="007C6E4C"/>
    <w:rsid w:val="007C70D1"/>
    <w:rsid w:val="007C73C1"/>
    <w:rsid w:val="007C75D3"/>
    <w:rsid w:val="007C77A9"/>
    <w:rsid w:val="007C7926"/>
    <w:rsid w:val="007C7E98"/>
    <w:rsid w:val="007D017D"/>
    <w:rsid w:val="007D1193"/>
    <w:rsid w:val="007D1ED1"/>
    <w:rsid w:val="007D237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B32"/>
    <w:rsid w:val="007E2C4F"/>
    <w:rsid w:val="007E3C39"/>
    <w:rsid w:val="007E3DA2"/>
    <w:rsid w:val="007E4085"/>
    <w:rsid w:val="007E44E4"/>
    <w:rsid w:val="007E4F0C"/>
    <w:rsid w:val="007E5174"/>
    <w:rsid w:val="007E5E2E"/>
    <w:rsid w:val="007E5F51"/>
    <w:rsid w:val="007E7325"/>
    <w:rsid w:val="007E7729"/>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683"/>
    <w:rsid w:val="00802B3F"/>
    <w:rsid w:val="00802C56"/>
    <w:rsid w:val="00802D76"/>
    <w:rsid w:val="008033D3"/>
    <w:rsid w:val="0080504D"/>
    <w:rsid w:val="0080516F"/>
    <w:rsid w:val="00805231"/>
    <w:rsid w:val="00805C7E"/>
    <w:rsid w:val="00805EF9"/>
    <w:rsid w:val="00806E3D"/>
    <w:rsid w:val="00806ECC"/>
    <w:rsid w:val="008072F3"/>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26DC"/>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1620"/>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F01"/>
    <w:rsid w:val="00922522"/>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2B5"/>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2898"/>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B3D"/>
    <w:rsid w:val="00996D75"/>
    <w:rsid w:val="0099714F"/>
    <w:rsid w:val="00997EF5"/>
    <w:rsid w:val="009A0643"/>
    <w:rsid w:val="009A0AC0"/>
    <w:rsid w:val="009A13A4"/>
    <w:rsid w:val="009A1756"/>
    <w:rsid w:val="009A1827"/>
    <w:rsid w:val="009A1E4B"/>
    <w:rsid w:val="009A2C8A"/>
    <w:rsid w:val="009A3590"/>
    <w:rsid w:val="009A3B26"/>
    <w:rsid w:val="009A3BBD"/>
    <w:rsid w:val="009A3EF0"/>
    <w:rsid w:val="009A47A8"/>
    <w:rsid w:val="009A48DB"/>
    <w:rsid w:val="009A48EF"/>
    <w:rsid w:val="009A4BAE"/>
    <w:rsid w:val="009A5BA6"/>
    <w:rsid w:val="009A5BEE"/>
    <w:rsid w:val="009A6171"/>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9A7"/>
    <w:rsid w:val="009D46C0"/>
    <w:rsid w:val="009D5311"/>
    <w:rsid w:val="009D5EA3"/>
    <w:rsid w:val="009D5F54"/>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6CCB"/>
    <w:rsid w:val="009E7CD3"/>
    <w:rsid w:val="009F0410"/>
    <w:rsid w:val="009F0A92"/>
    <w:rsid w:val="009F0F80"/>
    <w:rsid w:val="009F22F9"/>
    <w:rsid w:val="009F32C2"/>
    <w:rsid w:val="009F3CDC"/>
    <w:rsid w:val="009F40CB"/>
    <w:rsid w:val="009F4CFE"/>
    <w:rsid w:val="009F577F"/>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1F50"/>
    <w:rsid w:val="00A1262A"/>
    <w:rsid w:val="00A13903"/>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506E"/>
    <w:rsid w:val="00A66358"/>
    <w:rsid w:val="00A66630"/>
    <w:rsid w:val="00A67086"/>
    <w:rsid w:val="00A6717D"/>
    <w:rsid w:val="00A677A5"/>
    <w:rsid w:val="00A701A9"/>
    <w:rsid w:val="00A702E5"/>
    <w:rsid w:val="00A70302"/>
    <w:rsid w:val="00A7098F"/>
    <w:rsid w:val="00A7282C"/>
    <w:rsid w:val="00A72C7F"/>
    <w:rsid w:val="00A73C8B"/>
    <w:rsid w:val="00A73F50"/>
    <w:rsid w:val="00A74EA6"/>
    <w:rsid w:val="00A75551"/>
    <w:rsid w:val="00A75CEA"/>
    <w:rsid w:val="00A76DB3"/>
    <w:rsid w:val="00A777C3"/>
    <w:rsid w:val="00A7792A"/>
    <w:rsid w:val="00A77B10"/>
    <w:rsid w:val="00A77D7D"/>
    <w:rsid w:val="00A81822"/>
    <w:rsid w:val="00A81A32"/>
    <w:rsid w:val="00A81A34"/>
    <w:rsid w:val="00A825C1"/>
    <w:rsid w:val="00A837A1"/>
    <w:rsid w:val="00A840CD"/>
    <w:rsid w:val="00A840DF"/>
    <w:rsid w:val="00A84A61"/>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62"/>
    <w:rsid w:val="00AB3A8C"/>
    <w:rsid w:val="00AB3BD1"/>
    <w:rsid w:val="00AB48BE"/>
    <w:rsid w:val="00AB4C34"/>
    <w:rsid w:val="00AB56D9"/>
    <w:rsid w:val="00AB5972"/>
    <w:rsid w:val="00AB5BE2"/>
    <w:rsid w:val="00AB64E4"/>
    <w:rsid w:val="00AB662A"/>
    <w:rsid w:val="00AB6E0A"/>
    <w:rsid w:val="00AB71F7"/>
    <w:rsid w:val="00AB7734"/>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41E"/>
    <w:rsid w:val="00AD6C1E"/>
    <w:rsid w:val="00AD7DE7"/>
    <w:rsid w:val="00AD7E18"/>
    <w:rsid w:val="00AE1D07"/>
    <w:rsid w:val="00AE2327"/>
    <w:rsid w:val="00AE240A"/>
    <w:rsid w:val="00AE2C39"/>
    <w:rsid w:val="00AE2CC7"/>
    <w:rsid w:val="00AE3934"/>
    <w:rsid w:val="00AE4157"/>
    <w:rsid w:val="00AE47E3"/>
    <w:rsid w:val="00AE4B34"/>
    <w:rsid w:val="00AE4BCE"/>
    <w:rsid w:val="00AE5641"/>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5880"/>
    <w:rsid w:val="00B76B06"/>
    <w:rsid w:val="00B76E71"/>
    <w:rsid w:val="00B76FF5"/>
    <w:rsid w:val="00B77030"/>
    <w:rsid w:val="00B77B46"/>
    <w:rsid w:val="00B801B3"/>
    <w:rsid w:val="00B8039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10E"/>
    <w:rsid w:val="00B96B7B"/>
    <w:rsid w:val="00B9752E"/>
    <w:rsid w:val="00B97AF9"/>
    <w:rsid w:val="00BA07F8"/>
    <w:rsid w:val="00BA08CF"/>
    <w:rsid w:val="00BA0A68"/>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4DDD"/>
    <w:rsid w:val="00BD53A5"/>
    <w:rsid w:val="00BD55D6"/>
    <w:rsid w:val="00BD5698"/>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BCE"/>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37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2460"/>
    <w:rsid w:val="00C73037"/>
    <w:rsid w:val="00C73441"/>
    <w:rsid w:val="00C73844"/>
    <w:rsid w:val="00C73F91"/>
    <w:rsid w:val="00C74353"/>
    <w:rsid w:val="00C744C3"/>
    <w:rsid w:val="00C74C5F"/>
    <w:rsid w:val="00C7580D"/>
    <w:rsid w:val="00C75812"/>
    <w:rsid w:val="00C760FA"/>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1435"/>
    <w:rsid w:val="00CB1769"/>
    <w:rsid w:val="00CB1A9C"/>
    <w:rsid w:val="00CB1E14"/>
    <w:rsid w:val="00CB1E82"/>
    <w:rsid w:val="00CB2A3A"/>
    <w:rsid w:val="00CB2AF9"/>
    <w:rsid w:val="00CB2EF6"/>
    <w:rsid w:val="00CB3339"/>
    <w:rsid w:val="00CB41AF"/>
    <w:rsid w:val="00CB7139"/>
    <w:rsid w:val="00CC004D"/>
    <w:rsid w:val="00CC049C"/>
    <w:rsid w:val="00CC0514"/>
    <w:rsid w:val="00CC0DA9"/>
    <w:rsid w:val="00CC0E07"/>
    <w:rsid w:val="00CC13B9"/>
    <w:rsid w:val="00CC151D"/>
    <w:rsid w:val="00CC16B6"/>
    <w:rsid w:val="00CC204B"/>
    <w:rsid w:val="00CC206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49F4"/>
    <w:rsid w:val="00CF64FF"/>
    <w:rsid w:val="00CF659E"/>
    <w:rsid w:val="00CF6700"/>
    <w:rsid w:val="00CF6B47"/>
    <w:rsid w:val="00CF7978"/>
    <w:rsid w:val="00CF7B76"/>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F1"/>
    <w:rsid w:val="00D56A84"/>
    <w:rsid w:val="00D56BE5"/>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DF6"/>
    <w:rsid w:val="00D709AE"/>
    <w:rsid w:val="00D71203"/>
    <w:rsid w:val="00D71342"/>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BDF"/>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3B2D"/>
    <w:rsid w:val="00DF4264"/>
    <w:rsid w:val="00DF42A3"/>
    <w:rsid w:val="00DF51A0"/>
    <w:rsid w:val="00DF6971"/>
    <w:rsid w:val="00DF6A0A"/>
    <w:rsid w:val="00DF6E9E"/>
    <w:rsid w:val="00DF7D2F"/>
    <w:rsid w:val="00DF7FBE"/>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4E16"/>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138"/>
    <w:rsid w:val="00E24BE8"/>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78C"/>
    <w:rsid w:val="00E52836"/>
    <w:rsid w:val="00E52F06"/>
    <w:rsid w:val="00E53126"/>
    <w:rsid w:val="00E54056"/>
    <w:rsid w:val="00E5432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EC"/>
    <w:rsid w:val="00EA4844"/>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76C"/>
    <w:rsid w:val="00ED4382"/>
    <w:rsid w:val="00ED468D"/>
    <w:rsid w:val="00ED479C"/>
    <w:rsid w:val="00ED4E33"/>
    <w:rsid w:val="00ED4EAD"/>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4F63"/>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D01"/>
    <w:rsid w:val="00F03E8B"/>
    <w:rsid w:val="00F0504E"/>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2E3"/>
    <w:rsid w:val="00F52E55"/>
    <w:rsid w:val="00F53118"/>
    <w:rsid w:val="00F533EF"/>
    <w:rsid w:val="00F55634"/>
    <w:rsid w:val="00F55AA7"/>
    <w:rsid w:val="00F56500"/>
    <w:rsid w:val="00F5707F"/>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60B4"/>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D5"/>
    <w:rsid w:val="00FC46F4"/>
    <w:rsid w:val="00FC471B"/>
    <w:rsid w:val="00FC4EED"/>
    <w:rsid w:val="00FC617C"/>
    <w:rsid w:val="00FC66DE"/>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F7D"/>
    <w:rsid w:val="00FE156C"/>
    <w:rsid w:val="00FE16D1"/>
    <w:rsid w:val="00FE18F7"/>
    <w:rsid w:val="00FE1F27"/>
    <w:rsid w:val="00FE2DCB"/>
    <w:rsid w:val="00FE2FCD"/>
    <w:rsid w:val="00FE31FC"/>
    <w:rsid w:val="00FE35B5"/>
    <w:rsid w:val="00FE3829"/>
    <w:rsid w:val="00FE3B00"/>
    <w:rsid w:val="00FE3CB7"/>
    <w:rsid w:val="00FE3CBB"/>
    <w:rsid w:val="00FE3E1C"/>
    <w:rsid w:val="00FE4FE6"/>
    <w:rsid w:val="00FE5986"/>
    <w:rsid w:val="00FE649C"/>
    <w:rsid w:val="00FE671C"/>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4507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3859</TotalTime>
  <Pages>1</Pages>
  <Words>28050</Words>
  <Characters>151474</Characters>
  <Application>Microsoft Office Word</Application>
  <DocSecurity>0</DocSecurity>
  <Lines>1262</Lines>
  <Paragraphs>358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Pedro Barbiero</cp:lastModifiedBy>
  <cp:revision>635</cp:revision>
  <cp:lastPrinted>2025-12-04T17:55:00Z</cp:lastPrinted>
  <dcterms:created xsi:type="dcterms:W3CDTF">2026-01-09T11:19:00Z</dcterms:created>
  <dcterms:modified xsi:type="dcterms:W3CDTF">2026-01-19T12:27:00Z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id="6ON1JgAe"/&gt;&lt;style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