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67u5pfpgkxn" w:id="0"/>
      <w:bookmarkEnd w:id="0"/>
      <w:r w:rsidDel="00000000" w:rsidR="00000000" w:rsidRPr="00000000">
        <w:rPr>
          <w:rtl w:val="0"/>
        </w:rPr>
        <w:t xml:space="preserve">Ethereal presence: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Music material comes from my bass clarinet concerto with expansions for a better flow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Uses gyro/accel to control the synth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Mixes between longer, slower tones and fast runs.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Extremely open structure. Idea is that each performance will be different.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Two main synth types: more textures and melodic. May look into fixing to certain pitches a la auto tune.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j4ruf7s9ttc3" w:id="1"/>
      <w:bookmarkEnd w:id="1"/>
      <w:r w:rsidDel="00000000" w:rsidR="00000000" w:rsidRPr="00000000">
        <w:rPr>
          <w:rtl w:val="0"/>
        </w:rPr>
        <w:t xml:space="preserve">Puzzle of a Park: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loop pedal style. Performer uses the two main buttons to trigger recording and playback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the buttons work: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Performer needs to start the recording and playback in time.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Control mixing of the 4 voices via air flow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gdumhi5wso1u" w:id="2"/>
      <w:bookmarkEnd w:id="2"/>
      <w:r w:rsidDel="00000000" w:rsidR="00000000" w:rsidRPr="00000000">
        <w:rPr>
          <w:rtl w:val="0"/>
        </w:rPr>
        <w:t xml:space="preserve">Raindrops on a Tin Roof: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Longer than the other two compositions. Utilizes everything except the buttons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SCARY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Control the triggering of sound files with pitch analyzer portion of the device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Control mixing of various playback with airflow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Control timbre with gyro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Control tempo with accel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Have pages of score broken up between 3 different stands with rapid running between sections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Rain and wind sounds as part of backing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Trigger monster and other ambience sounds with pitch analysis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Run between stands to make more out of breath over time. This change will trigger more monstrous playback transformation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Follows the story in terms of structure: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Rainy night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Falls asleep and wakes up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Things not quite right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Goes to basement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Finds monster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Runs away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Monster changes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to top floor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Panics and runs outside before being killed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