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2F7" w:rsidRPr="00B15058" w:rsidRDefault="00B15058" w:rsidP="00B15058">
      <w:pPr>
        <w:pStyle w:val="a3"/>
        <w:rPr>
          <w:rFonts w:ascii="Times New Roman" w:hAnsi="Times New Roman" w:cs="Times New Roman"/>
          <w:sz w:val="44"/>
        </w:rPr>
      </w:pPr>
      <w:bookmarkStart w:id="0" w:name="_Toc497835331"/>
      <w:bookmarkStart w:id="1" w:name="_Toc497836244"/>
      <w:r w:rsidRPr="00B15058">
        <w:rPr>
          <w:rFonts w:ascii="Times New Roman" w:hAnsi="Times New Roman" w:cs="Times New Roman"/>
          <w:sz w:val="44"/>
        </w:rPr>
        <w:t>MATEMÁTICA SUPERIOR</w:t>
      </w:r>
      <w:bookmarkEnd w:id="0"/>
      <w:bookmarkEnd w:id="1"/>
    </w:p>
    <w:p w:rsidR="00B15058" w:rsidRPr="00B15058" w:rsidRDefault="00B15058" w:rsidP="00B15058">
      <w:pPr>
        <w:pStyle w:val="a5"/>
        <w:spacing w:before="0" w:line="240" w:lineRule="auto"/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</w:pPr>
      <w:bookmarkStart w:id="2" w:name="_Toc497835332"/>
      <w:bookmarkStart w:id="3" w:name="_Toc497836245"/>
      <w:r w:rsidRPr="00B15058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>TRABAJO PRÁCTICO</w:t>
      </w:r>
      <w:r w:rsidR="00842F94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 xml:space="preserve"> - AMIC</w:t>
      </w:r>
      <w:bookmarkEnd w:id="2"/>
      <w:bookmarkEnd w:id="3"/>
    </w:p>
    <w:p w:rsidR="00842F94" w:rsidRPr="00842F94" w:rsidRDefault="00FA604B" w:rsidP="00842F94">
      <w:pPr>
        <w:pStyle w:val="a5"/>
        <w:spacing w:before="0" w:line="240" w:lineRule="auto"/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</w:pPr>
      <w:bookmarkStart w:id="4" w:name="_Toc497835333"/>
      <w:bookmarkStart w:id="5" w:name="_Toc497836246"/>
      <w:r w:rsidRPr="00B15058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6396306</wp:posOffset>
            </wp:positionV>
            <wp:extent cx="3207385" cy="1231265"/>
            <wp:effectExtent l="0" t="0" r="0" b="0"/>
            <wp:wrapThrough wrapText="bothSides">
              <wp:wrapPolygon edited="0">
                <wp:start x="2566" y="1671"/>
                <wp:lineTo x="1668" y="3342"/>
                <wp:lineTo x="385" y="6684"/>
                <wp:lineTo x="641" y="15373"/>
                <wp:lineTo x="4362" y="18381"/>
                <wp:lineTo x="7441" y="18381"/>
                <wp:lineTo x="7441" y="19717"/>
                <wp:lineTo x="20398" y="19717"/>
                <wp:lineTo x="20783" y="18381"/>
                <wp:lineTo x="21296" y="6015"/>
                <wp:lineTo x="4105" y="1671"/>
                <wp:lineTo x="2566" y="1671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utn-frb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F94">
        <w:rPr>
          <w:rFonts w:ascii="Times New Roman" w:hAnsi="Times New Roman" w:cs="Times New Roman" w:hint="eastAsia"/>
          <w:b w:val="0"/>
          <w:color w:val="808080" w:themeColor="background1" w:themeShade="80"/>
          <w:sz w:val="28"/>
          <w:lang w:val="es-419"/>
        </w:rPr>
        <w:t>2</w:t>
      </w:r>
      <w:r w:rsidR="00842F94">
        <w:rPr>
          <w:rFonts w:ascii="Times New Roman" w:hAnsi="Times New Roman" w:cs="Times New Roman"/>
          <w:b w:val="0"/>
          <w:color w:val="808080" w:themeColor="background1" w:themeShade="80"/>
          <w:sz w:val="28"/>
          <w:lang w:val="es-419"/>
        </w:rPr>
        <w:t>C 2017</w:t>
      </w:r>
      <w:bookmarkEnd w:id="4"/>
      <w:bookmarkEnd w:id="5"/>
    </w:p>
    <w:tbl>
      <w:tblPr>
        <w:tblStyle w:val="a7"/>
        <w:tblpPr w:leftFromText="180" w:rightFromText="180" w:vertAnchor="page" w:horzAnchor="margin" w:tblpY="8807"/>
        <w:tblW w:w="8642" w:type="dxa"/>
        <w:tblLook w:val="04A0" w:firstRow="1" w:lastRow="0" w:firstColumn="1" w:lastColumn="0" w:noHBand="0" w:noVBand="1"/>
      </w:tblPr>
      <w:tblGrid>
        <w:gridCol w:w="1283"/>
        <w:gridCol w:w="1831"/>
        <w:gridCol w:w="1220"/>
        <w:gridCol w:w="3077"/>
        <w:gridCol w:w="1231"/>
      </w:tblGrid>
      <w:tr w:rsidR="00842F94" w:rsidTr="00842F94">
        <w:trPr>
          <w:trHeight w:val="416"/>
        </w:trPr>
        <w:tc>
          <w:tcPr>
            <w:tcW w:w="8642" w:type="dxa"/>
            <w:gridSpan w:val="5"/>
            <w:shd w:val="clear" w:color="auto" w:fill="C00000"/>
          </w:tcPr>
          <w:p w:rsidR="00842F94" w:rsidRPr="00842F94" w:rsidRDefault="00842F94" w:rsidP="00842F94">
            <w:pPr>
              <w:pStyle w:val="a5"/>
              <w:spacing w:before="0" w:line="240" w:lineRule="auto"/>
              <w:rPr>
                <w:rFonts w:ascii="Times New Roman" w:hAnsi="Times New Roman" w:cs="Times New Roman"/>
                <w:sz w:val="28"/>
                <w:lang w:val="es-419"/>
              </w:rPr>
            </w:pPr>
            <w:bookmarkStart w:id="6" w:name="_Toc497835334"/>
            <w:bookmarkStart w:id="7" w:name="_Toc497836247"/>
            <w:r w:rsidRPr="00842F94">
              <w:rPr>
                <w:rFonts w:ascii="Times New Roman" w:hAnsi="Times New Roman" w:cs="Times New Roman" w:hint="eastAsia"/>
                <w:color w:val="FFFFFF" w:themeColor="background1"/>
                <w:sz w:val="28"/>
                <w:lang w:val="es-419"/>
              </w:rPr>
              <w:t>Grupo Mixto</w:t>
            </w:r>
            <w:r w:rsidRPr="00842F94">
              <w:rPr>
                <w:rFonts w:ascii="Times New Roman" w:hAnsi="Times New Roman" w:cs="Times New Roman"/>
                <w:color w:val="FFFFFF" w:themeColor="background1"/>
                <w:sz w:val="28"/>
                <w:lang w:val="es-419"/>
              </w:rPr>
              <w:t xml:space="preserve"> 5 – 2017 Segundo Cuatrimestre</w:t>
            </w:r>
            <w:bookmarkEnd w:id="6"/>
            <w:bookmarkEnd w:id="7"/>
          </w:p>
        </w:tc>
      </w:tr>
      <w:tr w:rsidR="00842F94" w:rsidTr="00842F94">
        <w:trPr>
          <w:trHeight w:val="558"/>
        </w:trPr>
        <w:tc>
          <w:tcPr>
            <w:tcW w:w="1283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8" w:name="_Toc497835335"/>
            <w:bookmarkStart w:id="9" w:name="_Toc497836248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Nombre</w:t>
            </w:r>
            <w:bookmarkEnd w:id="8"/>
            <w:bookmarkEnd w:id="9"/>
          </w:p>
        </w:tc>
        <w:tc>
          <w:tcPr>
            <w:tcW w:w="1831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0" w:name="_Toc497835336"/>
            <w:bookmarkStart w:id="11" w:name="_Toc497836249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Apellido</w:t>
            </w:r>
            <w:bookmarkEnd w:id="10"/>
            <w:bookmarkEnd w:id="11"/>
          </w:p>
        </w:tc>
        <w:tc>
          <w:tcPr>
            <w:tcW w:w="1220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2" w:name="_Toc497835337"/>
            <w:bookmarkStart w:id="13" w:name="_Toc497836250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Legajo</w:t>
            </w:r>
            <w:bookmarkEnd w:id="12"/>
            <w:bookmarkEnd w:id="13"/>
          </w:p>
        </w:tc>
        <w:tc>
          <w:tcPr>
            <w:tcW w:w="3077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4" w:name="_Toc497835338"/>
            <w:bookmarkStart w:id="15" w:name="_Toc497836251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Email</w:t>
            </w:r>
            <w:bookmarkEnd w:id="14"/>
            <w:bookmarkEnd w:id="15"/>
          </w:p>
        </w:tc>
        <w:tc>
          <w:tcPr>
            <w:tcW w:w="1231" w:type="dxa"/>
            <w:shd w:val="clear" w:color="auto" w:fill="FBE4D5" w:themeFill="accent2" w:themeFillTint="33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lang w:val="es-419"/>
              </w:rPr>
            </w:pPr>
            <w:bookmarkStart w:id="16" w:name="_Toc497835339"/>
            <w:bookmarkStart w:id="17" w:name="_Toc497836252"/>
            <w:r w:rsidRPr="00842F94">
              <w:rPr>
                <w:rFonts w:ascii="Times New Roman" w:hAnsi="Times New Roman" w:cs="Times New Roman" w:hint="eastAsia"/>
                <w:b w:val="0"/>
                <w:sz w:val="28"/>
                <w:lang w:val="es-419"/>
              </w:rPr>
              <w:t>Curso</w:t>
            </w:r>
            <w:bookmarkEnd w:id="16"/>
            <w:bookmarkEnd w:id="1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18" w:name="_Toc497835340"/>
            <w:bookmarkStart w:id="19" w:name="_Toc49783625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Ignacio</w:t>
            </w:r>
            <w:bookmarkEnd w:id="18"/>
            <w:bookmarkEnd w:id="1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0" w:name="_Toc497835341"/>
            <w:bookmarkStart w:id="21" w:name="_Toc49783625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P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é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rez Spina</w:t>
            </w:r>
            <w:bookmarkEnd w:id="20"/>
            <w:bookmarkEnd w:id="2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2" w:name="_Toc497835342"/>
            <w:bookmarkStart w:id="23" w:name="_Toc49783625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155.519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-4</w:t>
            </w:r>
            <w:bookmarkEnd w:id="22"/>
            <w:bookmarkEnd w:id="2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4" w:name="_Toc497835343"/>
            <w:bookmarkStart w:id="25" w:name="_Toc497836256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n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achoperez7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14@gmail.com</w:t>
            </w:r>
            <w:bookmarkEnd w:id="24"/>
            <w:bookmarkEnd w:id="2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6" w:name="_Toc497835344"/>
            <w:bookmarkStart w:id="27" w:name="_Toc49783625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26"/>
            <w:bookmarkEnd w:id="2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28" w:name="_Toc497835345"/>
            <w:bookmarkStart w:id="29" w:name="_Toc497836258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Lucas</w:t>
            </w:r>
            <w:bookmarkEnd w:id="28"/>
            <w:bookmarkEnd w:id="2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0" w:name="_Toc497835346"/>
            <w:bookmarkStart w:id="31" w:name="_Toc497836259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Zibell</w:t>
            </w:r>
            <w:bookmarkEnd w:id="30"/>
            <w:bookmarkEnd w:id="3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2" w:name="_Toc497835347"/>
            <w:bookmarkStart w:id="33" w:name="_Toc497836260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156.089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-0</w:t>
            </w:r>
            <w:bookmarkEnd w:id="32"/>
            <w:bookmarkEnd w:id="3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4" w:name="_Toc497835348"/>
            <w:bookmarkStart w:id="35" w:name="_Toc497836261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l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fzibellx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@gmail.com</w:t>
            </w:r>
            <w:bookmarkEnd w:id="34"/>
            <w:bookmarkEnd w:id="3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6" w:name="_Toc497835349"/>
            <w:bookmarkStart w:id="37" w:name="_Toc497836262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36"/>
            <w:bookmarkEnd w:id="3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38" w:name="_Toc497835350"/>
            <w:bookmarkStart w:id="39" w:name="_Toc49783626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Marina</w:t>
            </w:r>
            <w:bookmarkEnd w:id="38"/>
            <w:bookmarkEnd w:id="3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0" w:name="_Toc497835351"/>
            <w:bookmarkStart w:id="41" w:name="_Toc49783626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Wang</w:t>
            </w:r>
            <w:bookmarkEnd w:id="40"/>
            <w:bookmarkEnd w:id="4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2" w:name="_Toc497835352"/>
            <w:bookmarkStart w:id="43" w:name="_Toc49783626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155.591-1</w:t>
            </w:r>
            <w:bookmarkEnd w:id="42"/>
            <w:bookmarkEnd w:id="4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4" w:name="_Toc497835353"/>
            <w:bookmarkStart w:id="45" w:name="_Toc497836266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marinawang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mw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@gmail.com</w:t>
            </w:r>
            <w:bookmarkEnd w:id="44"/>
            <w:bookmarkEnd w:id="4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6" w:name="_Toc497835354"/>
            <w:bookmarkStart w:id="47" w:name="_Toc49783626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K3572</w:t>
            </w:r>
            <w:bookmarkEnd w:id="46"/>
            <w:bookmarkEnd w:id="47"/>
          </w:p>
        </w:tc>
      </w:tr>
      <w:tr w:rsidR="00842F94" w:rsidTr="00842F94">
        <w:trPr>
          <w:trHeight w:val="404"/>
        </w:trPr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48" w:name="_Toc497835355"/>
            <w:bookmarkStart w:id="49" w:name="_Toc497836268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Mart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í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n</w:t>
            </w:r>
            <w:bookmarkEnd w:id="48"/>
            <w:bookmarkEnd w:id="4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0" w:name="_Toc497835356"/>
            <w:bookmarkStart w:id="51" w:name="_Toc497836269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Salazar</w:t>
            </w:r>
            <w:bookmarkEnd w:id="50"/>
            <w:bookmarkEnd w:id="5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2" w:name="_Toc497835357"/>
            <w:bookmarkStart w:id="53" w:name="_Toc497836270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155.566-2</w:t>
            </w:r>
            <w:bookmarkEnd w:id="52"/>
            <w:bookmarkEnd w:id="5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4" w:name="_Toc497835358"/>
            <w:bookmarkStart w:id="55" w:name="_Toc497836271"/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M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artin.</w:t>
            </w:r>
            <w:r w:rsidRPr="00842F94"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  <w:t>salazar20@gmail.com</w:t>
            </w:r>
            <w:bookmarkEnd w:id="54"/>
            <w:bookmarkEnd w:id="5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6" w:name="_Toc497835359"/>
            <w:bookmarkStart w:id="57" w:name="_Toc497836272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K3571</w:t>
            </w:r>
            <w:bookmarkEnd w:id="56"/>
            <w:bookmarkEnd w:id="57"/>
          </w:p>
        </w:tc>
      </w:tr>
      <w:tr w:rsidR="00842F94" w:rsidTr="00842F94">
        <w:tc>
          <w:tcPr>
            <w:tcW w:w="1283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58" w:name="_Toc497835360"/>
            <w:bookmarkStart w:id="59" w:name="_Toc497836273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Martiniano</w:t>
            </w:r>
            <w:bookmarkEnd w:id="58"/>
            <w:bookmarkEnd w:id="59"/>
          </w:p>
        </w:tc>
        <w:tc>
          <w:tcPr>
            <w:tcW w:w="18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0" w:name="_Toc497835361"/>
            <w:bookmarkStart w:id="61" w:name="_Toc497836274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Barid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ó</w:t>
            </w:r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n Balice</w:t>
            </w:r>
            <w:bookmarkEnd w:id="60"/>
            <w:bookmarkEnd w:id="61"/>
          </w:p>
        </w:tc>
        <w:tc>
          <w:tcPr>
            <w:tcW w:w="1220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2" w:name="_Toc497835362"/>
            <w:bookmarkStart w:id="63" w:name="_Toc497836275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156.094-3</w:t>
            </w:r>
            <w:bookmarkEnd w:id="62"/>
            <w:bookmarkEnd w:id="63"/>
          </w:p>
        </w:tc>
        <w:tc>
          <w:tcPr>
            <w:tcW w:w="3077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4" w:name="_Toc497835363"/>
            <w:bookmarkStart w:id="65" w:name="_Toc497836276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mbaridonn@gmail.com</w:t>
            </w:r>
            <w:bookmarkEnd w:id="64"/>
            <w:bookmarkEnd w:id="65"/>
          </w:p>
        </w:tc>
        <w:tc>
          <w:tcPr>
            <w:tcW w:w="1231" w:type="dxa"/>
            <w:vAlign w:val="center"/>
          </w:tcPr>
          <w:p w:rsidR="00842F94" w:rsidRPr="00842F94" w:rsidRDefault="00842F94" w:rsidP="00842F94">
            <w:pPr>
              <w:pStyle w:val="a5"/>
              <w:spacing w:before="0" w:line="24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s-419"/>
              </w:rPr>
            </w:pPr>
            <w:bookmarkStart w:id="66" w:name="_Toc497835364"/>
            <w:bookmarkStart w:id="67" w:name="_Toc497836277"/>
            <w:r w:rsidRPr="00842F94">
              <w:rPr>
                <w:rFonts w:ascii="Times New Roman" w:hAnsi="Times New Roman" w:cs="Times New Roman" w:hint="eastAsia"/>
                <w:b w:val="0"/>
                <w:sz w:val="24"/>
                <w:szCs w:val="24"/>
                <w:lang w:val="es-419"/>
              </w:rPr>
              <w:t>K3571</w:t>
            </w:r>
            <w:bookmarkEnd w:id="66"/>
            <w:bookmarkEnd w:id="67"/>
          </w:p>
        </w:tc>
      </w:tr>
    </w:tbl>
    <w:p w:rsidR="00842F94" w:rsidRDefault="00842F94" w:rsidP="00842F94">
      <w:pPr>
        <w:pStyle w:val="a5"/>
        <w:rPr>
          <w:lang w:val="es-419"/>
        </w:rPr>
      </w:pPr>
      <w:bookmarkStart w:id="68" w:name="_Toc497835365"/>
      <w:bookmarkStart w:id="69" w:name="_Toc497836278"/>
      <w:r w:rsidRPr="00B15058">
        <w:rPr>
          <w:rFonts w:ascii="Times New Roman" w:hAnsi="Times New Roman" w:cs="Times New Roman"/>
          <w:noProof/>
          <w:sz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482698</wp:posOffset>
            </wp:positionV>
            <wp:extent cx="4332605" cy="2571750"/>
            <wp:effectExtent l="0" t="0" r="0" b="0"/>
            <wp:wrapThrough wrapText="bothSides">
              <wp:wrapPolygon edited="0">
                <wp:start x="0" y="0"/>
                <wp:lineTo x="0" y="21440"/>
                <wp:lineTo x="21464" y="21440"/>
                <wp:lineTo x="2146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7-11-07_15-18-1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" r="1878" b="4724"/>
                    <a:stretch/>
                  </pic:blipFill>
                  <pic:spPr bwMode="auto">
                    <a:xfrm>
                      <a:off x="0" y="0"/>
                      <a:ext cx="433260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8"/>
      <w:bookmarkEnd w:id="69"/>
    </w:p>
    <w:p w:rsidR="00842F94" w:rsidRDefault="00842F94" w:rsidP="00842F94">
      <w:pPr>
        <w:rPr>
          <w:kern w:val="28"/>
          <w:sz w:val="32"/>
          <w:szCs w:val="32"/>
          <w:lang w:val="es-419"/>
        </w:rPr>
      </w:pPr>
      <w:r>
        <w:rPr>
          <w:lang w:val="es-419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20866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5905" w:rsidRPr="000C5905" w:rsidRDefault="001D78F4" w:rsidP="000C5905">
          <w:pPr>
            <w:pStyle w:val="TOC"/>
            <w:rPr>
              <w:noProof/>
              <w:lang w:val="es-419"/>
            </w:rPr>
          </w:pPr>
          <w:r>
            <w:rPr>
              <w:rFonts w:hint="eastAsia"/>
              <w:lang w:val="zh-CN"/>
            </w:rPr>
            <w:t>Í</w:t>
          </w:r>
          <w:r>
            <w:rPr>
              <w:lang w:val="es-419"/>
            </w:rPr>
            <w:t>NDICE</w:t>
          </w:r>
          <w:r>
            <w:rPr>
              <w:rFonts w:cs="Times New Roman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  <w:sz w:val="22"/>
            </w:rPr>
            <w:fldChar w:fldCharType="separate"/>
          </w:r>
        </w:p>
        <w:p w:rsidR="000C5905" w:rsidRDefault="000C590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79" w:history="1">
            <w:r w:rsidRPr="00853F31">
              <w:rPr>
                <w:rStyle w:val="a8"/>
                <w:noProof/>
                <w:lang w:val="es-419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0" w:history="1">
            <w:r w:rsidRPr="00853F31">
              <w:rPr>
                <w:rStyle w:val="a8"/>
                <w:noProof/>
                <w:lang w:val="es-419"/>
              </w:rPr>
              <w:t>Funcionalidades de cada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1" w:history="1">
            <w:r w:rsidRPr="00853F31">
              <w:rPr>
                <w:rStyle w:val="a8"/>
                <w:noProof/>
                <w:lang w:val="es-419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2" w:history="1">
            <w:r w:rsidRPr="00853F31">
              <w:rPr>
                <w:rStyle w:val="a8"/>
                <w:noProof/>
                <w:lang w:val="es-419"/>
              </w:rPr>
              <w:t>Ingresar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3" w:history="1">
            <w:r w:rsidRPr="00853F31">
              <w:rPr>
                <w:rStyle w:val="a8"/>
                <w:noProof/>
                <w:lang w:val="es-419"/>
              </w:rPr>
              <w:t>Comparar Aproximaciones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4" w:history="1">
            <w:r w:rsidRPr="00853F31">
              <w:rPr>
                <w:rStyle w:val="a8"/>
                <w:noProof/>
                <w:lang w:val="es-419"/>
              </w:rPr>
              <w:t>Menú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5" w:history="1">
            <w:r w:rsidRPr="00853F31">
              <w:rPr>
                <w:rStyle w:val="a8"/>
                <w:noProof/>
                <w:lang w:val="es-419"/>
              </w:rPr>
              <w:t>Mostrar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6" w:history="1">
            <w:r w:rsidRPr="00853F31">
              <w:rPr>
                <w:rStyle w:val="a8"/>
                <w:noProof/>
                <w:lang w:val="es-419"/>
              </w:rPr>
              <w:t>Obtener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905" w:rsidRDefault="000C5905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7836287" w:history="1">
            <w:r w:rsidRPr="00853F31">
              <w:rPr>
                <w:rStyle w:val="a8"/>
                <w:noProof/>
                <w:lang w:val="es-419"/>
              </w:rPr>
              <w:t>Graficar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8F4" w:rsidRDefault="001D78F4">
          <w:r>
            <w:rPr>
              <w:b/>
              <w:bCs/>
              <w:lang w:val="zh-CN"/>
            </w:rPr>
            <w:fldChar w:fldCharType="end"/>
          </w:r>
        </w:p>
        <w:bookmarkStart w:id="70" w:name="_GoBack" w:displacedByCustomXml="next"/>
        <w:bookmarkEnd w:id="70" w:displacedByCustomXml="next"/>
      </w:sdtContent>
    </w:sdt>
    <w:p w:rsidR="001D78F4" w:rsidRPr="001D78F4" w:rsidRDefault="001D78F4" w:rsidP="001D78F4">
      <w:pPr>
        <w:rPr>
          <w:lang w:val="en-US"/>
        </w:rPr>
      </w:pPr>
    </w:p>
    <w:p w:rsidR="00842F94" w:rsidRDefault="00842F94">
      <w:pPr>
        <w:widowControl/>
        <w:jc w:val="left"/>
        <w:rPr>
          <w:lang w:val="es-419"/>
        </w:rPr>
      </w:pPr>
      <w:r>
        <w:rPr>
          <w:lang w:val="es-419"/>
        </w:rPr>
        <w:br w:type="page"/>
      </w:r>
    </w:p>
    <w:p w:rsidR="005C0EF9" w:rsidRDefault="005C0EF9" w:rsidP="005C0EF9">
      <w:pPr>
        <w:pStyle w:val="1"/>
        <w:rPr>
          <w:lang w:val="es-419"/>
        </w:rPr>
      </w:pPr>
      <w:bookmarkStart w:id="71" w:name="_Toc497836279"/>
      <w:r>
        <w:rPr>
          <w:lang w:val="es-419"/>
        </w:rPr>
        <w:lastRenderedPageBreak/>
        <w:t>Introducción</w:t>
      </w:r>
      <w:bookmarkEnd w:id="71"/>
      <w:r w:rsidR="00842F94">
        <w:rPr>
          <w:rFonts w:hint="eastAsia"/>
          <w:lang w:val="es-419"/>
        </w:rPr>
        <w:t xml:space="preserve"> </w:t>
      </w:r>
    </w:p>
    <w:p w:rsidR="0001423A" w:rsidRPr="002E568E" w:rsidRDefault="005C0EF9" w:rsidP="002E568E">
      <w:pPr>
        <w:rPr>
          <w:sz w:val="22"/>
          <w:szCs w:val="24"/>
          <w:lang w:val="es-419"/>
        </w:rPr>
      </w:pPr>
      <w:r w:rsidRPr="002E568E">
        <w:rPr>
          <w:rFonts w:hint="eastAsia"/>
          <w:sz w:val="22"/>
          <w:szCs w:val="24"/>
          <w:lang w:val="es-419"/>
        </w:rPr>
        <w:t xml:space="preserve">El presente trabajo </w:t>
      </w:r>
      <w:r w:rsidR="0001423A" w:rsidRPr="002E568E">
        <w:rPr>
          <w:sz w:val="22"/>
          <w:szCs w:val="24"/>
          <w:lang w:val="es-419"/>
        </w:rPr>
        <w:t>práctico</w:t>
      </w:r>
      <w:r w:rsidRPr="002E568E">
        <w:rPr>
          <w:rFonts w:hint="eastAsia"/>
          <w:sz w:val="22"/>
          <w:szCs w:val="24"/>
          <w:lang w:val="es-419"/>
        </w:rPr>
        <w:t xml:space="preserve"> </w:t>
      </w:r>
      <w:r w:rsidRPr="002E568E">
        <w:rPr>
          <w:sz w:val="22"/>
          <w:szCs w:val="24"/>
          <w:lang w:val="es-419"/>
        </w:rPr>
        <w:t>busca crear una aplicación, con interfaz de usuario, desarrollar distintas funciones aproximantes</w:t>
      </w:r>
      <w:r w:rsidR="0001423A" w:rsidRPr="002E568E">
        <w:rPr>
          <w:sz w:val="22"/>
          <w:szCs w:val="24"/>
          <w:lang w:val="es-419"/>
        </w:rPr>
        <w:t xml:space="preserve"> a partir de un conjunto de puntos</w:t>
      </w:r>
      <w:r w:rsidRPr="002E568E">
        <w:rPr>
          <w:sz w:val="22"/>
          <w:szCs w:val="24"/>
          <w:lang w:val="es-419"/>
        </w:rPr>
        <w:t xml:space="preserve">. </w:t>
      </w:r>
      <w:r w:rsidR="0001423A" w:rsidRPr="002E568E">
        <w:rPr>
          <w:sz w:val="22"/>
          <w:szCs w:val="24"/>
          <w:lang w:val="es-419"/>
        </w:rPr>
        <w:t>El usuario puede ingresar los puntos que desee, elegir la función por la cual prefiere aproximar, para luego visualizar la función obtenida, los datos y sistema de ecuación utilizado para hallar esta función, y la gráfica de la función. Por otro lado, el usuario también puede comparar las distintas aproximaciones y sus respectivos errores de aproximación.</w:t>
      </w:r>
    </w:p>
    <w:p w:rsidR="0001423A" w:rsidRDefault="005C0EF9" w:rsidP="0001423A">
      <w:pPr>
        <w:pStyle w:val="1"/>
        <w:rPr>
          <w:lang w:val="es-419"/>
        </w:rPr>
      </w:pPr>
      <w:bookmarkStart w:id="72" w:name="_Toc497836280"/>
      <w:r>
        <w:rPr>
          <w:rFonts w:hint="eastAsia"/>
          <w:lang w:val="es-419"/>
        </w:rPr>
        <w:t>Funcionalidades de cada vista</w:t>
      </w:r>
      <w:bookmarkEnd w:id="72"/>
    </w:p>
    <w:p w:rsidR="005C0EF9" w:rsidRDefault="0001423A" w:rsidP="00462866">
      <w:pPr>
        <w:pStyle w:val="2"/>
        <w:spacing w:after="0"/>
        <w:rPr>
          <w:u w:val="single"/>
          <w:lang w:val="es-419"/>
        </w:rPr>
      </w:pPr>
      <w:bookmarkStart w:id="73" w:name="_Toc497836281"/>
      <w:r w:rsidRPr="0001423A">
        <w:rPr>
          <w:u w:val="single"/>
          <w:lang w:val="es-419"/>
        </w:rPr>
        <w:t>Menú</w:t>
      </w:r>
      <w:r w:rsidRPr="0001423A">
        <w:rPr>
          <w:rFonts w:hint="eastAsia"/>
          <w:u w:val="single"/>
          <w:lang w:val="es-419"/>
        </w:rPr>
        <w:t xml:space="preserve"> Principal</w:t>
      </w:r>
      <w:bookmarkEnd w:id="73"/>
    </w:p>
    <w:p w:rsidR="00462866" w:rsidRPr="00462866" w:rsidRDefault="00462866" w:rsidP="00462866">
      <w:pPr>
        <w:rPr>
          <w:lang w:val="es-419"/>
        </w:rPr>
      </w:pPr>
      <w:r>
        <w:rPr>
          <w:lang w:val="es-419"/>
        </w:rPr>
        <w:tab/>
        <w:t>Ve</w:t>
      </w:r>
      <w:r w:rsidR="005F57DE">
        <w:rPr>
          <w:lang w:val="es-419"/>
        </w:rPr>
        <w:t>ntana que muestra dos</w:t>
      </w:r>
      <w:r w:rsidR="001D78F4">
        <w:rPr>
          <w:lang w:val="es-419"/>
        </w:rPr>
        <w:t xml:space="preserve"> opciones: “ingresar datos” y “Finalizar”</w:t>
      </w:r>
    </w:p>
    <w:p w:rsidR="0001423A" w:rsidRPr="00462866" w:rsidRDefault="0001423A" w:rsidP="00462866">
      <w:pPr>
        <w:pStyle w:val="3"/>
        <w:spacing w:after="0"/>
        <w:rPr>
          <w:sz w:val="24"/>
          <w:lang w:val="es-419"/>
        </w:rPr>
      </w:pPr>
      <w:bookmarkStart w:id="74" w:name="_Toc497836282"/>
      <w:r w:rsidRPr="00462866">
        <w:rPr>
          <w:rFonts w:hint="eastAsia"/>
          <w:sz w:val="24"/>
          <w:lang w:val="es-419"/>
        </w:rPr>
        <w:t>Ingresar Datos</w:t>
      </w:r>
      <w:bookmarkEnd w:id="74"/>
    </w:p>
    <w:p w:rsidR="0001423A" w:rsidRDefault="0001423A" w:rsidP="0001423A">
      <w:pPr>
        <w:rPr>
          <w:sz w:val="22"/>
          <w:lang w:val="es-419"/>
        </w:rPr>
      </w:pPr>
      <w:r>
        <w:rPr>
          <w:lang w:val="es-419"/>
        </w:rPr>
        <w:tab/>
      </w:r>
      <w:r w:rsidRPr="0001423A">
        <w:rPr>
          <w:sz w:val="22"/>
          <w:lang w:val="es-419"/>
        </w:rPr>
        <w:t>Ve</w:t>
      </w:r>
      <w:r w:rsidRPr="0001423A">
        <w:rPr>
          <w:rFonts w:hint="eastAsia"/>
          <w:sz w:val="22"/>
          <w:lang w:val="es-419"/>
        </w:rPr>
        <w:t xml:space="preserve">ntana </w:t>
      </w:r>
      <w:r w:rsidRPr="0001423A">
        <w:rPr>
          <w:sz w:val="22"/>
          <w:lang w:val="es-419"/>
        </w:rPr>
        <w:t>que permite</w:t>
      </w:r>
      <w:r w:rsidR="005F57DE">
        <w:rPr>
          <w:sz w:val="22"/>
          <w:lang w:val="es-419"/>
        </w:rPr>
        <w:t xml:space="preserve"> ingresar puntos y</w:t>
      </w:r>
      <w:r>
        <w:rPr>
          <w:sz w:val="22"/>
          <w:lang w:val="es-419"/>
        </w:rPr>
        <w:t xml:space="preserve"> </w:t>
      </w:r>
      <w:r w:rsidR="005F57DE">
        <w:rPr>
          <w:sz w:val="22"/>
          <w:lang w:val="es-419"/>
        </w:rPr>
        <w:t>elegir</w:t>
      </w:r>
      <w:r w:rsidR="002E568E">
        <w:rPr>
          <w:sz w:val="22"/>
          <w:lang w:val="es-419"/>
        </w:rPr>
        <w:t xml:space="preserve"> la cantidad de decimales para </w:t>
      </w:r>
      <w:r w:rsidR="005F57DE">
        <w:rPr>
          <w:sz w:val="22"/>
          <w:lang w:val="es-419"/>
        </w:rPr>
        <w:t>trabajar. Luego el usuario puede decidir si</w:t>
      </w:r>
      <w:r w:rsidR="002E568E">
        <w:rPr>
          <w:sz w:val="22"/>
          <w:lang w:val="es-419"/>
        </w:rPr>
        <w:t xml:space="preserve"> seleccionar</w:t>
      </w:r>
      <w:r w:rsidR="005F57DE">
        <w:rPr>
          <w:sz w:val="22"/>
          <w:lang w:val="es-419"/>
        </w:rPr>
        <w:t xml:space="preserve"> un método para la aproximar o comparar con todos los métodos de aproximación.</w:t>
      </w:r>
    </w:p>
    <w:p w:rsidR="002E568E" w:rsidRPr="005F57DE" w:rsidRDefault="00462866" w:rsidP="005F57DE">
      <w:pPr>
        <w:pStyle w:val="2"/>
        <w:spacing w:after="0"/>
        <w:rPr>
          <w:u w:val="single"/>
          <w:lang w:val="es-419"/>
        </w:rPr>
      </w:pPr>
      <w:bookmarkStart w:id="75" w:name="_Toc497836283"/>
      <w:r w:rsidRPr="005F57DE">
        <w:rPr>
          <w:rFonts w:hint="eastAsia"/>
          <w:u w:val="single"/>
          <w:lang w:val="es-419"/>
        </w:rPr>
        <w:t>Comparar Aproximaciones</w:t>
      </w:r>
      <w:bookmarkEnd w:id="75"/>
    </w:p>
    <w:p w:rsidR="00462866" w:rsidRPr="001D78F4" w:rsidRDefault="00462866" w:rsidP="00462866">
      <w:pPr>
        <w:rPr>
          <w:lang w:val="es-419"/>
        </w:rPr>
      </w:pPr>
      <w:r>
        <w:rPr>
          <w:lang w:val="es-419"/>
        </w:rPr>
        <w:tab/>
        <w:t>Ventana que</w:t>
      </w:r>
      <w:r w:rsidR="005F57DE">
        <w:rPr>
          <w:lang w:val="es-419"/>
        </w:rPr>
        <w:t xml:space="preserve"> abre luego de que el usuario ingrese los puntos y desee ver una comparación entre distintos métodos de aproximación.</w:t>
      </w:r>
      <w:r>
        <w:rPr>
          <w:lang w:val="es-419"/>
        </w:rPr>
        <w:t xml:space="preserve"> </w:t>
      </w:r>
      <w:r w:rsidR="005F57DE">
        <w:rPr>
          <w:lang w:val="es-419"/>
        </w:rPr>
        <w:t xml:space="preserve">Ésta </w:t>
      </w:r>
      <w:r>
        <w:rPr>
          <w:lang w:val="es-419"/>
        </w:rPr>
        <w:t>permite visualizar resultados mediante distintas aproximaci</w:t>
      </w:r>
      <w:r w:rsidR="001D78F4">
        <w:rPr>
          <w:lang w:val="es-419"/>
        </w:rPr>
        <w:t>ones y sus respectivos errores.</w:t>
      </w:r>
    </w:p>
    <w:p w:rsidR="00462866" w:rsidRDefault="00462866" w:rsidP="00462866">
      <w:pPr>
        <w:pStyle w:val="2"/>
        <w:spacing w:after="0"/>
        <w:rPr>
          <w:u w:val="single"/>
          <w:lang w:val="es-419"/>
        </w:rPr>
      </w:pPr>
      <w:bookmarkStart w:id="76" w:name="_Toc497836284"/>
      <w:r w:rsidRPr="00462866">
        <w:rPr>
          <w:u w:val="single"/>
          <w:lang w:val="es-419"/>
        </w:rPr>
        <w:t>Menú Resultados</w:t>
      </w:r>
      <w:bookmarkEnd w:id="76"/>
      <w:r w:rsidRPr="00462866">
        <w:rPr>
          <w:u w:val="single"/>
          <w:lang w:val="es-419"/>
        </w:rPr>
        <w:t xml:space="preserve"> </w:t>
      </w:r>
    </w:p>
    <w:p w:rsidR="00462866" w:rsidRDefault="00462866" w:rsidP="00462866">
      <w:pPr>
        <w:rPr>
          <w:lang w:val="es-419"/>
        </w:rPr>
      </w:pPr>
      <w:r>
        <w:rPr>
          <w:rFonts w:hint="eastAsia"/>
          <w:lang w:val="es-419"/>
        </w:rPr>
        <w:tab/>
        <w:t>Ventana que</w:t>
      </w:r>
      <w:r w:rsidR="005F57DE">
        <w:rPr>
          <w:lang w:val="es-419"/>
        </w:rPr>
        <w:t xml:space="preserve"> abre cuando el usuario elige un método de aproximación particular,</w:t>
      </w:r>
      <w:r>
        <w:rPr>
          <w:rFonts w:hint="eastAsia"/>
          <w:lang w:val="es-419"/>
        </w:rPr>
        <w:t xml:space="preserve"> </w:t>
      </w:r>
      <w:r w:rsidR="005F57DE">
        <w:rPr>
          <w:lang w:val="es-419"/>
        </w:rPr>
        <w:t xml:space="preserve">cual </w:t>
      </w:r>
      <w:r>
        <w:rPr>
          <w:lang w:val="es-419"/>
        </w:rPr>
        <w:t>da tres opciones respecto a los detalles de la función aproximante obtenida: “Mostrar función”, “Obtener cálculo”, “Graficar”</w:t>
      </w:r>
    </w:p>
    <w:p w:rsidR="001D78F4" w:rsidRDefault="001D78F4" w:rsidP="001D78F4">
      <w:pPr>
        <w:pStyle w:val="3"/>
        <w:spacing w:after="0"/>
        <w:rPr>
          <w:sz w:val="24"/>
          <w:lang w:val="es-419"/>
        </w:rPr>
      </w:pPr>
      <w:bookmarkStart w:id="77" w:name="_Toc497836285"/>
      <w:r w:rsidRPr="001D78F4">
        <w:rPr>
          <w:sz w:val="24"/>
          <w:lang w:val="es-419"/>
        </w:rPr>
        <w:t>Mostrar Función</w:t>
      </w:r>
      <w:bookmarkEnd w:id="77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>Ventana que muestra la función aproximante obtenida mediante los puntos ingresados y la función elegida.</w:t>
      </w:r>
    </w:p>
    <w:p w:rsidR="001D78F4" w:rsidRPr="001D78F4" w:rsidRDefault="001D78F4" w:rsidP="001D78F4">
      <w:pPr>
        <w:pStyle w:val="3"/>
        <w:spacing w:after="0"/>
        <w:rPr>
          <w:sz w:val="24"/>
          <w:lang w:val="es-419"/>
        </w:rPr>
      </w:pPr>
      <w:bookmarkStart w:id="78" w:name="_Toc497836286"/>
      <w:r w:rsidRPr="001D78F4">
        <w:rPr>
          <w:sz w:val="24"/>
          <w:lang w:val="es-419"/>
        </w:rPr>
        <w:t>Obtener Cálculo</w:t>
      </w:r>
      <w:bookmarkEnd w:id="78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 xml:space="preserve"> Ventana que muestra detalles de cálculos junto con el sistema de ecuación obtenido.</w:t>
      </w:r>
    </w:p>
    <w:p w:rsidR="001D78F4" w:rsidRPr="001D78F4" w:rsidRDefault="001D78F4" w:rsidP="001D78F4">
      <w:pPr>
        <w:pStyle w:val="3"/>
        <w:spacing w:after="0"/>
        <w:rPr>
          <w:sz w:val="24"/>
          <w:lang w:val="es-419"/>
        </w:rPr>
      </w:pPr>
      <w:bookmarkStart w:id="79" w:name="_Toc497836287"/>
      <w:r w:rsidRPr="001D78F4">
        <w:rPr>
          <w:rFonts w:hint="eastAsia"/>
          <w:sz w:val="24"/>
          <w:lang w:val="es-419"/>
        </w:rPr>
        <w:lastRenderedPageBreak/>
        <w:t>Graficar</w:t>
      </w:r>
      <w:bookmarkEnd w:id="79"/>
    </w:p>
    <w:p w:rsidR="001D78F4" w:rsidRDefault="001D78F4" w:rsidP="001D78F4">
      <w:pPr>
        <w:rPr>
          <w:lang w:val="es-419"/>
        </w:rPr>
      </w:pPr>
      <w:r>
        <w:rPr>
          <w:lang w:val="es-419"/>
        </w:rPr>
        <w:tab/>
        <w:t>Ventana que muestra la gráfica de la función aproximante obtenida.</w:t>
      </w:r>
    </w:p>
    <w:p w:rsidR="005F57DE" w:rsidRPr="001D78F4" w:rsidRDefault="005F57DE" w:rsidP="001D78F4">
      <w:pPr>
        <w:rPr>
          <w:lang w:val="es-419"/>
        </w:rPr>
      </w:pPr>
    </w:p>
    <w:sectPr w:rsidR="005F57DE" w:rsidRPr="001D78F4" w:rsidSect="001D78F4"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E5A" w:rsidRDefault="00AE4E5A" w:rsidP="001D78F4">
      <w:r>
        <w:separator/>
      </w:r>
    </w:p>
  </w:endnote>
  <w:endnote w:type="continuationSeparator" w:id="0">
    <w:p w:rsidR="00AE4E5A" w:rsidRDefault="00AE4E5A" w:rsidP="001D7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913383"/>
      <w:docPartObj>
        <w:docPartGallery w:val="Page Numbers (Bottom of Page)"/>
        <w:docPartUnique/>
      </w:docPartObj>
    </w:sdtPr>
    <w:sdtEndPr/>
    <w:sdtContent>
      <w:sdt>
        <w:sdtPr>
          <w:id w:val="468481255"/>
          <w:docPartObj>
            <w:docPartGallery w:val="Page Numbers (Top of Page)"/>
            <w:docPartUnique/>
          </w:docPartObj>
        </w:sdtPr>
        <w:sdtEndPr/>
        <w:sdtContent>
          <w:p w:rsidR="001D78F4" w:rsidRDefault="001D78F4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590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</w:p>
        </w:sdtContent>
      </w:sdt>
    </w:sdtContent>
  </w:sdt>
  <w:p w:rsidR="001D78F4" w:rsidRDefault="001D78F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6387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78F4" w:rsidRDefault="001D78F4">
            <w:pPr>
              <w:pStyle w:val="ac"/>
              <w:jc w:val="right"/>
            </w:pPr>
            <w:r>
              <w:rPr>
                <w:lang w:val="zh-CN"/>
              </w:rPr>
              <w:t xml:space="preserve"> </w:t>
            </w:r>
          </w:p>
        </w:sdtContent>
      </w:sdt>
    </w:sdtContent>
  </w:sdt>
  <w:p w:rsidR="001D78F4" w:rsidRDefault="001D78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E5A" w:rsidRDefault="00AE4E5A" w:rsidP="001D78F4">
      <w:r>
        <w:separator/>
      </w:r>
    </w:p>
  </w:footnote>
  <w:footnote w:type="continuationSeparator" w:id="0">
    <w:p w:rsidR="00AE4E5A" w:rsidRDefault="00AE4E5A" w:rsidP="001D78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58"/>
    <w:rsid w:val="0001423A"/>
    <w:rsid w:val="000C5905"/>
    <w:rsid w:val="001D78F4"/>
    <w:rsid w:val="002E568E"/>
    <w:rsid w:val="00462866"/>
    <w:rsid w:val="005C0EF9"/>
    <w:rsid w:val="005F57DE"/>
    <w:rsid w:val="00842F94"/>
    <w:rsid w:val="00857766"/>
    <w:rsid w:val="00AE4E5A"/>
    <w:rsid w:val="00B15058"/>
    <w:rsid w:val="00D26955"/>
    <w:rsid w:val="00EC22F7"/>
    <w:rsid w:val="00F1661F"/>
    <w:rsid w:val="00FA604B"/>
    <w:rsid w:val="00FC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571C7"/>
  <w15:chartTrackingRefBased/>
  <w15:docId w15:val="{7B15C646-DCDC-48EB-9749-23168FF0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s-AR"/>
    </w:rPr>
  </w:style>
  <w:style w:type="paragraph" w:styleId="1">
    <w:name w:val="heading 1"/>
    <w:basedOn w:val="a"/>
    <w:next w:val="a"/>
    <w:link w:val="10"/>
    <w:uiPriority w:val="9"/>
    <w:qFormat/>
    <w:rsid w:val="00B15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50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50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150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150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B150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B150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B150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058"/>
    <w:rPr>
      <w:b/>
      <w:bCs/>
      <w:kern w:val="44"/>
      <w:sz w:val="44"/>
      <w:szCs w:val="44"/>
      <w:lang w:val="es-AR"/>
    </w:rPr>
  </w:style>
  <w:style w:type="character" w:customStyle="1" w:styleId="20">
    <w:name w:val="标题 2 字符"/>
    <w:basedOn w:val="a0"/>
    <w:link w:val="2"/>
    <w:uiPriority w:val="9"/>
    <w:rsid w:val="00B15058"/>
    <w:rPr>
      <w:rFonts w:asciiTheme="majorHAnsi" w:eastAsiaTheme="majorEastAsia" w:hAnsiTheme="majorHAnsi" w:cstheme="majorBidi"/>
      <w:b/>
      <w:bCs/>
      <w:sz w:val="32"/>
      <w:szCs w:val="32"/>
      <w:lang w:val="es-AR"/>
    </w:rPr>
  </w:style>
  <w:style w:type="character" w:customStyle="1" w:styleId="30">
    <w:name w:val="标题 3 字符"/>
    <w:basedOn w:val="a0"/>
    <w:link w:val="3"/>
    <w:uiPriority w:val="9"/>
    <w:rsid w:val="00B15058"/>
    <w:rPr>
      <w:b/>
      <w:bCs/>
      <w:sz w:val="32"/>
      <w:szCs w:val="32"/>
      <w:lang w:val="es-AR"/>
    </w:rPr>
  </w:style>
  <w:style w:type="character" w:customStyle="1" w:styleId="40">
    <w:name w:val="标题 4 字符"/>
    <w:basedOn w:val="a0"/>
    <w:link w:val="4"/>
    <w:uiPriority w:val="9"/>
    <w:rsid w:val="00B15058"/>
    <w:rPr>
      <w:rFonts w:asciiTheme="majorHAnsi" w:eastAsiaTheme="majorEastAsia" w:hAnsiTheme="majorHAnsi" w:cstheme="majorBidi"/>
      <w:b/>
      <w:bCs/>
      <w:sz w:val="28"/>
      <w:szCs w:val="28"/>
      <w:lang w:val="es-AR"/>
    </w:rPr>
  </w:style>
  <w:style w:type="character" w:customStyle="1" w:styleId="50">
    <w:name w:val="标题 5 字符"/>
    <w:basedOn w:val="a0"/>
    <w:link w:val="5"/>
    <w:uiPriority w:val="9"/>
    <w:rsid w:val="00B15058"/>
    <w:rPr>
      <w:b/>
      <w:bCs/>
      <w:sz w:val="28"/>
      <w:szCs w:val="28"/>
      <w:lang w:val="es-AR"/>
    </w:rPr>
  </w:style>
  <w:style w:type="character" w:customStyle="1" w:styleId="60">
    <w:name w:val="标题 6 字符"/>
    <w:basedOn w:val="a0"/>
    <w:link w:val="6"/>
    <w:uiPriority w:val="9"/>
    <w:rsid w:val="00B15058"/>
    <w:rPr>
      <w:rFonts w:asciiTheme="majorHAnsi" w:eastAsiaTheme="majorEastAsia" w:hAnsiTheme="majorHAnsi" w:cstheme="majorBidi"/>
      <w:b/>
      <w:bCs/>
      <w:sz w:val="24"/>
      <w:szCs w:val="24"/>
      <w:lang w:val="es-AR"/>
    </w:rPr>
  </w:style>
  <w:style w:type="character" w:customStyle="1" w:styleId="70">
    <w:name w:val="标题 7 字符"/>
    <w:basedOn w:val="a0"/>
    <w:link w:val="7"/>
    <w:uiPriority w:val="9"/>
    <w:rsid w:val="00B15058"/>
    <w:rPr>
      <w:b/>
      <w:bCs/>
      <w:sz w:val="24"/>
      <w:szCs w:val="24"/>
      <w:lang w:val="es-AR"/>
    </w:rPr>
  </w:style>
  <w:style w:type="character" w:customStyle="1" w:styleId="80">
    <w:name w:val="标题 8 字符"/>
    <w:basedOn w:val="a0"/>
    <w:link w:val="8"/>
    <w:uiPriority w:val="9"/>
    <w:rsid w:val="00B15058"/>
    <w:rPr>
      <w:rFonts w:asciiTheme="majorHAnsi" w:eastAsiaTheme="majorEastAsia" w:hAnsiTheme="majorHAnsi" w:cstheme="majorBidi"/>
      <w:sz w:val="24"/>
      <w:szCs w:val="24"/>
      <w:lang w:val="es-AR"/>
    </w:rPr>
  </w:style>
  <w:style w:type="character" w:customStyle="1" w:styleId="90">
    <w:name w:val="标题 9 字符"/>
    <w:basedOn w:val="a0"/>
    <w:link w:val="9"/>
    <w:uiPriority w:val="9"/>
    <w:rsid w:val="00B15058"/>
    <w:rPr>
      <w:rFonts w:asciiTheme="majorHAnsi" w:eastAsiaTheme="majorEastAsia" w:hAnsiTheme="majorHAnsi" w:cstheme="majorBidi"/>
      <w:szCs w:val="21"/>
      <w:lang w:val="es-AR"/>
    </w:rPr>
  </w:style>
  <w:style w:type="paragraph" w:styleId="a3">
    <w:name w:val="Title"/>
    <w:basedOn w:val="a"/>
    <w:next w:val="a"/>
    <w:link w:val="a4"/>
    <w:uiPriority w:val="10"/>
    <w:qFormat/>
    <w:rsid w:val="00B150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5058"/>
    <w:rPr>
      <w:rFonts w:asciiTheme="majorHAnsi" w:eastAsiaTheme="majorEastAsia" w:hAnsiTheme="majorHAnsi" w:cstheme="majorBidi"/>
      <w:b/>
      <w:bCs/>
      <w:sz w:val="32"/>
      <w:szCs w:val="32"/>
      <w:lang w:val="es-AR"/>
    </w:rPr>
  </w:style>
  <w:style w:type="paragraph" w:styleId="a5">
    <w:name w:val="Subtitle"/>
    <w:basedOn w:val="a"/>
    <w:next w:val="a"/>
    <w:link w:val="a6"/>
    <w:uiPriority w:val="11"/>
    <w:qFormat/>
    <w:rsid w:val="00B150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15058"/>
    <w:rPr>
      <w:b/>
      <w:bCs/>
      <w:kern w:val="28"/>
      <w:sz w:val="32"/>
      <w:szCs w:val="32"/>
      <w:lang w:val="es-AR"/>
    </w:rPr>
  </w:style>
  <w:style w:type="table" w:styleId="a7">
    <w:name w:val="Table Grid"/>
    <w:basedOn w:val="a1"/>
    <w:uiPriority w:val="39"/>
    <w:rsid w:val="00B15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A604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604B"/>
    <w:rPr>
      <w:color w:val="808080"/>
      <w:shd w:val="clear" w:color="auto" w:fill="E6E6E6"/>
    </w:rPr>
  </w:style>
  <w:style w:type="paragraph" w:customStyle="1" w:styleId="Default">
    <w:name w:val="Default"/>
    <w:rsid w:val="005C0EF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D78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D78F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D78F4"/>
    <w:pPr>
      <w:widowControl/>
      <w:spacing w:after="100" w:line="259" w:lineRule="auto"/>
      <w:jc w:val="left"/>
    </w:pPr>
    <w:rPr>
      <w:rFonts w:cs="Times New Roman"/>
      <w:kern w:val="0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1D78F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lang w:val="en-US"/>
    </w:rPr>
  </w:style>
  <w:style w:type="paragraph" w:styleId="aa">
    <w:name w:val="header"/>
    <w:basedOn w:val="a"/>
    <w:link w:val="ab"/>
    <w:uiPriority w:val="99"/>
    <w:unhideWhenUsed/>
    <w:rsid w:val="001D7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D78F4"/>
    <w:rPr>
      <w:sz w:val="18"/>
      <w:szCs w:val="18"/>
      <w:lang w:val="es-AR"/>
    </w:rPr>
  </w:style>
  <w:style w:type="paragraph" w:styleId="ac">
    <w:name w:val="footer"/>
    <w:basedOn w:val="a"/>
    <w:link w:val="ad"/>
    <w:uiPriority w:val="99"/>
    <w:unhideWhenUsed/>
    <w:rsid w:val="001D7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D78F4"/>
    <w:rPr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0E611-C67E-4A2F-B292-9F5AD352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Wang</dc:creator>
  <cp:keywords/>
  <dc:description/>
  <cp:lastModifiedBy>Marina Wang</cp:lastModifiedBy>
  <cp:revision>5</cp:revision>
  <dcterms:created xsi:type="dcterms:W3CDTF">2017-11-07T18:17:00Z</dcterms:created>
  <dcterms:modified xsi:type="dcterms:W3CDTF">2017-11-07T19:42:00Z</dcterms:modified>
</cp:coreProperties>
</file>