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82A9" w14:textId="77777777" w:rsidR="00FB7DAA" w:rsidRDefault="00FB7DAA" w:rsidP="00FB7DAA"/>
    <w:p w14:paraId="02BC578C" w14:textId="77777777" w:rsidR="00FB7DAA" w:rsidRDefault="00FB7DAA" w:rsidP="00FB7DAA">
      <w:pPr>
        <w:pStyle w:val="ListParagraph"/>
        <w:numPr>
          <w:ilvl w:val="0"/>
          <w:numId w:val="1"/>
        </w:numPr>
      </w:pPr>
      <w:r>
        <w:t xml:space="preserve">key: The estimated </w:t>
      </w:r>
      <w:r w:rsidRPr="008D2EB6">
        <w:rPr>
          <w:b/>
          <w:bCs/>
        </w:rPr>
        <w:t>overall key of the track</w:t>
      </w:r>
      <w:r>
        <w:t xml:space="preserve">. Integers map to </w:t>
      </w:r>
      <w:r w:rsidRPr="008D2EB6">
        <w:rPr>
          <w:b/>
          <w:bCs/>
        </w:rPr>
        <w:t>pitches</w:t>
      </w:r>
      <w:r>
        <w:t xml:space="preserve"> using standard Pitch Class </w:t>
      </w:r>
      <w:proofErr w:type="gramStart"/>
      <w:r>
        <w:t>notation .</w:t>
      </w:r>
      <w:proofErr w:type="gramEnd"/>
      <w:r>
        <w:t xml:space="preserve"> </w:t>
      </w:r>
      <w:proofErr w:type="gramStart"/>
      <w:r>
        <w:t>E.g.</w:t>
      </w:r>
      <w:proofErr w:type="gramEnd"/>
      <w:r>
        <w:t xml:space="preserve"> 0 = C, 1 = C</w:t>
      </w:r>
      <w:r w:rsidRPr="00FB7DAA">
        <w:rPr>
          <w:rFonts w:ascii="Segoe UI Symbol" w:hAnsi="Segoe UI Symbol" w:cs="Segoe UI Symbol"/>
        </w:rPr>
        <w:t>♯</w:t>
      </w:r>
      <w:r>
        <w:t>/D</w:t>
      </w:r>
      <w:r w:rsidRPr="00FB7DAA">
        <w:rPr>
          <w:rFonts w:ascii="Segoe UI Symbol" w:hAnsi="Segoe UI Symbol" w:cs="Segoe UI Symbol"/>
        </w:rPr>
        <w:t>♭</w:t>
      </w:r>
      <w:r>
        <w:t>, 2 = D, and so on. If no key was detected, the value is -1</w:t>
      </w:r>
      <w:r>
        <w:t>.</w:t>
      </w:r>
    </w:p>
    <w:p w14:paraId="238C60F1" w14:textId="77777777" w:rsidR="00FB7DAA" w:rsidRDefault="00FB7DAA" w:rsidP="00FB7DAA">
      <w:pPr>
        <w:pStyle w:val="ListParagraph"/>
        <w:numPr>
          <w:ilvl w:val="0"/>
          <w:numId w:val="1"/>
        </w:numPr>
      </w:pPr>
      <w:proofErr w:type="spellStart"/>
      <w:r>
        <w:t>audio_mode</w:t>
      </w:r>
      <w:proofErr w:type="spellEnd"/>
      <w:r>
        <w:t xml:space="preserve">: Mode indicates </w:t>
      </w:r>
      <w:r w:rsidRPr="008D2EB6">
        <w:rPr>
          <w:b/>
          <w:bCs/>
        </w:rPr>
        <w:t>the modality (major or minor</w:t>
      </w:r>
      <w:r>
        <w:t>) of a track, the type of scale from which its melodic content is derived. Major is represented by 1 and minor is 0.</w:t>
      </w:r>
    </w:p>
    <w:p w14:paraId="75DA1134" w14:textId="77777777" w:rsidR="00FB7DAA" w:rsidRDefault="00FB7DAA" w:rsidP="00FB7DAA">
      <w:pPr>
        <w:pStyle w:val="ListParagraph"/>
        <w:numPr>
          <w:ilvl w:val="0"/>
          <w:numId w:val="1"/>
        </w:numPr>
      </w:pPr>
      <w:proofErr w:type="spellStart"/>
      <w:r>
        <w:t>time_signature</w:t>
      </w:r>
      <w:proofErr w:type="spellEnd"/>
      <w:r>
        <w:t xml:space="preserve">: An estimated overall time signature of a track. The time signature (meter) is a notational convention to specify </w:t>
      </w:r>
      <w:r w:rsidRPr="008D2EB6">
        <w:rPr>
          <w:b/>
          <w:bCs/>
        </w:rPr>
        <w:t>how many beats</w:t>
      </w:r>
      <w:r>
        <w:t xml:space="preserve"> are </w:t>
      </w:r>
      <w:r w:rsidRPr="008D2EB6">
        <w:rPr>
          <w:b/>
          <w:bCs/>
        </w:rPr>
        <w:t>in each</w:t>
      </w:r>
      <w:r>
        <w:t xml:space="preserve"> bar (or </w:t>
      </w:r>
      <w:r w:rsidRPr="008D2EB6">
        <w:rPr>
          <w:b/>
          <w:bCs/>
        </w:rPr>
        <w:t>measure</w:t>
      </w:r>
      <w:r>
        <w:t>).</w:t>
      </w:r>
    </w:p>
    <w:p w14:paraId="40ACA85F" w14:textId="77777777" w:rsidR="00FB7DAA" w:rsidRDefault="00FB7DAA" w:rsidP="00FB7DAA">
      <w:pPr>
        <w:pStyle w:val="ListParagraph"/>
        <w:numPr>
          <w:ilvl w:val="0"/>
          <w:numId w:val="1"/>
        </w:numPr>
      </w:pPr>
      <w:proofErr w:type="spellStart"/>
      <w:r>
        <w:t>acousticness</w:t>
      </w:r>
      <w:proofErr w:type="spellEnd"/>
      <w:r>
        <w:t xml:space="preserve">: A confidence measure from 0.0 to 1.0 of </w:t>
      </w:r>
      <w:r w:rsidRPr="008D2EB6">
        <w:rPr>
          <w:b/>
          <w:bCs/>
        </w:rPr>
        <w:t>whether the track is acoustic</w:t>
      </w:r>
      <w:r>
        <w:t>. 1.0 represents high confidence the track is acoustic.</w:t>
      </w:r>
    </w:p>
    <w:p w14:paraId="7BAC77DC" w14:textId="77777777" w:rsidR="00FB7DAA" w:rsidRDefault="00FB7DAA" w:rsidP="00FB7DAA">
      <w:pPr>
        <w:pStyle w:val="ListParagraph"/>
        <w:numPr>
          <w:ilvl w:val="0"/>
          <w:numId w:val="1"/>
        </w:numPr>
      </w:pPr>
      <w:r>
        <w:t xml:space="preserve">danceability: Danceability describes how suitable a track is for dancing based on a </w:t>
      </w:r>
      <w:r w:rsidRPr="00013EEE">
        <w:rPr>
          <w:b/>
          <w:bCs/>
        </w:rPr>
        <w:t>combination of musical elements including tempo, rhythm stability</w:t>
      </w:r>
      <w:r>
        <w:t xml:space="preserve">, beat strength, and overall regularity. A value </w:t>
      </w:r>
      <w:r w:rsidRPr="00013EEE">
        <w:rPr>
          <w:b/>
          <w:bCs/>
        </w:rPr>
        <w:t>of 0.0 is least danceable and 1.0 is most danceable</w:t>
      </w:r>
      <w:r>
        <w:t>.</w:t>
      </w:r>
    </w:p>
    <w:p w14:paraId="2B1D467D" w14:textId="77777777" w:rsidR="00FB7DAA" w:rsidRDefault="00FB7DAA" w:rsidP="00FB7DAA">
      <w:pPr>
        <w:pStyle w:val="ListParagraph"/>
        <w:numPr>
          <w:ilvl w:val="0"/>
          <w:numId w:val="1"/>
        </w:numPr>
      </w:pPr>
      <w:r>
        <w:t xml:space="preserve">energy: Energy is a measure from 0.0 to 1.0 and represents a perceptual </w:t>
      </w:r>
      <w:r w:rsidRPr="00FB7DAA">
        <w:rPr>
          <w:b/>
          <w:bCs/>
        </w:rPr>
        <w:t>measure of intensity and activity</w:t>
      </w:r>
      <w:r>
        <w:t xml:space="preserve">. Typically, </w:t>
      </w:r>
      <w:r w:rsidRPr="00FB7DAA">
        <w:rPr>
          <w:b/>
          <w:bCs/>
        </w:rPr>
        <w:t>energetic tracks feel fast, loud, and noisy</w:t>
      </w:r>
      <w:r>
        <w:t>. For example, death metal has high energy, while a Bach prelude scores low on the scale.</w:t>
      </w:r>
    </w:p>
    <w:p w14:paraId="7682B959" w14:textId="77777777" w:rsidR="00FB7DAA" w:rsidRDefault="00FB7DAA" w:rsidP="00FB7DAA">
      <w:pPr>
        <w:pStyle w:val="ListParagraph"/>
        <w:numPr>
          <w:ilvl w:val="0"/>
          <w:numId w:val="1"/>
        </w:numPr>
      </w:pPr>
      <w:proofErr w:type="spellStart"/>
      <w:r>
        <w:t>instrumentalness</w:t>
      </w:r>
      <w:proofErr w:type="spellEnd"/>
      <w:r>
        <w:t xml:space="preserve">: Detects the </w:t>
      </w:r>
      <w:r w:rsidRPr="00877431">
        <w:rPr>
          <w:b/>
          <w:bCs/>
        </w:rPr>
        <w:t>presence of an audience</w:t>
      </w:r>
      <w:r>
        <w:t xml:space="preserve"> in the recording. Higher liveness values represent an increased probability that the track was performed live. A value above 0.8 provides strong likelihood that the track is live.</w:t>
      </w:r>
    </w:p>
    <w:p w14:paraId="2A78E7AF" w14:textId="77777777" w:rsidR="00FB7DAA" w:rsidRDefault="00FB7DAA" w:rsidP="00FB7DAA">
      <w:pPr>
        <w:pStyle w:val="ListParagraph"/>
        <w:numPr>
          <w:ilvl w:val="0"/>
          <w:numId w:val="1"/>
        </w:numPr>
      </w:pPr>
      <w:r>
        <w:t xml:space="preserve">loudness: The overall loudness of a track in decibels (dB). Loudness values are averaged across the entire track and are useful </w:t>
      </w:r>
      <w:r w:rsidRPr="00546C3A">
        <w:rPr>
          <w:b/>
          <w:bCs/>
        </w:rPr>
        <w:t>for comparing relative loudness of tracks</w:t>
      </w:r>
      <w:r>
        <w:t xml:space="preserve">. Loudness is the </w:t>
      </w:r>
      <w:r w:rsidRPr="00546C3A">
        <w:rPr>
          <w:b/>
          <w:bCs/>
        </w:rPr>
        <w:t>quality of a sound</w:t>
      </w:r>
      <w:r>
        <w:t xml:space="preserve"> that is the primary psychological correlate of physical strength (amplitude). Values typical range between -60 and 0 db.</w:t>
      </w:r>
    </w:p>
    <w:p w14:paraId="6B1959ED" w14:textId="77777777" w:rsidR="00FB7DAA" w:rsidRDefault="00FB7DAA" w:rsidP="00FB7DAA">
      <w:pPr>
        <w:pStyle w:val="ListParagraph"/>
        <w:numPr>
          <w:ilvl w:val="0"/>
          <w:numId w:val="1"/>
        </w:numPr>
      </w:pPr>
      <w:proofErr w:type="spellStart"/>
      <w:r>
        <w:t>speechiness</w:t>
      </w:r>
      <w:proofErr w:type="spellEnd"/>
      <w:r>
        <w:t xml:space="preserve">: </w:t>
      </w:r>
      <w:proofErr w:type="spellStart"/>
      <w:r>
        <w:t>Speechiness</w:t>
      </w:r>
      <w:proofErr w:type="spellEnd"/>
      <w:r>
        <w:t xml:space="preserve"> detects the </w:t>
      </w:r>
      <w:r w:rsidRPr="00475685">
        <w:rPr>
          <w:b/>
          <w:bCs/>
        </w:rPr>
        <w:t>presence of spoken words in a track</w:t>
      </w:r>
      <w:r>
        <w:t>. The more exclusively speech-like the recording (</w:t>
      </w:r>
      <w:proofErr w:type="gramStart"/>
      <w:r>
        <w:t>e.g.</w:t>
      </w:r>
      <w:proofErr w:type="gramEnd"/>
      <w:r>
        <w:t xml:space="preserve"> talk show, audio book, poetry), the closer to 1.0 the attribute value. Values </w:t>
      </w:r>
      <w:r w:rsidRPr="00475685">
        <w:rPr>
          <w:b/>
          <w:bCs/>
        </w:rPr>
        <w:t>above 0.66</w:t>
      </w:r>
      <w:r>
        <w:t xml:space="preserve"> describe tracks that are probably made </w:t>
      </w:r>
      <w:r w:rsidRPr="00475685">
        <w:rPr>
          <w:b/>
          <w:bCs/>
        </w:rPr>
        <w:t>entirely of spoken words</w:t>
      </w:r>
      <w:r>
        <w:t xml:space="preserve">. Values between 0.33 and 0.66 describe tracks that may contain both music and speech, either in sections or layered, including such cases as rap </w:t>
      </w:r>
      <w:proofErr w:type="spellStart"/>
      <w:proofErr w:type="gramStart"/>
      <w:r>
        <w:t>music.Values</w:t>
      </w:r>
      <w:proofErr w:type="spellEnd"/>
      <w:proofErr w:type="gramEnd"/>
      <w:r>
        <w:t xml:space="preserve"> below 0.33 most likely represent music and other non-speech-like tracks.</w:t>
      </w:r>
    </w:p>
    <w:p w14:paraId="11E0DA26" w14:textId="77777777" w:rsidR="00FB7DAA" w:rsidRDefault="00FB7DAA" w:rsidP="00FB7DAA">
      <w:pPr>
        <w:pStyle w:val="ListParagraph"/>
        <w:numPr>
          <w:ilvl w:val="0"/>
          <w:numId w:val="1"/>
        </w:numPr>
      </w:pPr>
      <w:proofErr w:type="spellStart"/>
      <w:r>
        <w:t>audio_valence</w:t>
      </w:r>
      <w:proofErr w:type="spellEnd"/>
      <w:r>
        <w:t xml:space="preserve">: A measure from 0.0 to 1.0 describing the </w:t>
      </w:r>
      <w:r w:rsidRPr="00475685">
        <w:rPr>
          <w:b/>
          <w:bCs/>
        </w:rPr>
        <w:t>musical positiveness</w:t>
      </w:r>
      <w:r>
        <w:t xml:space="preserve"> conveyed by a track. Tracks with </w:t>
      </w:r>
      <w:r w:rsidRPr="00475685">
        <w:rPr>
          <w:b/>
          <w:bCs/>
        </w:rPr>
        <w:t>high valence sound more positive (</w:t>
      </w:r>
      <w:proofErr w:type="gramStart"/>
      <w:r w:rsidRPr="00475685">
        <w:rPr>
          <w:b/>
          <w:bCs/>
        </w:rPr>
        <w:t>e.g.</w:t>
      </w:r>
      <w:proofErr w:type="gramEnd"/>
      <w:r w:rsidRPr="00475685">
        <w:rPr>
          <w:b/>
          <w:bCs/>
        </w:rPr>
        <w:t xml:space="preserve"> happy</w:t>
      </w:r>
      <w:r>
        <w:t>, cheerful, euphoric), while tracks with low valence sound more negative (e.g. sad, depressed, angry).</w:t>
      </w:r>
    </w:p>
    <w:p w14:paraId="6C8B4030" w14:textId="77777777" w:rsidR="00046158" w:rsidRDefault="00FB7DAA" w:rsidP="00046158">
      <w:pPr>
        <w:pStyle w:val="ListParagraph"/>
        <w:numPr>
          <w:ilvl w:val="0"/>
          <w:numId w:val="1"/>
        </w:numPr>
      </w:pPr>
      <w:r>
        <w:t xml:space="preserve">tempo: The overall estimated tempo of a track in </w:t>
      </w:r>
      <w:r w:rsidRPr="00475685">
        <w:rPr>
          <w:b/>
          <w:bCs/>
        </w:rPr>
        <w:t>beats per minute (BPM).</w:t>
      </w:r>
      <w:r>
        <w:t xml:space="preserve"> In musical terminology, tempo is the speed or pace of a given piece and derives directly from the average beat duration.</w:t>
      </w:r>
    </w:p>
    <w:p w14:paraId="5C38C7EE" w14:textId="18616C7A" w:rsidR="00EB55DB" w:rsidRDefault="00FB7DAA" w:rsidP="00046158">
      <w:pPr>
        <w:pStyle w:val="ListParagraph"/>
        <w:numPr>
          <w:ilvl w:val="0"/>
          <w:numId w:val="1"/>
        </w:numPr>
      </w:pPr>
      <w:r>
        <w:t xml:space="preserve">liveness: </w:t>
      </w:r>
      <w:r w:rsidRPr="00046158">
        <w:rPr>
          <w:b/>
          <w:bCs/>
        </w:rPr>
        <w:t>Detects the presence of an audience in the recording.</w:t>
      </w:r>
      <w:r>
        <w:t xml:space="preserve"> Higher liveness values represent an increased probability that the track was performed live.</w:t>
      </w:r>
    </w:p>
    <w:sectPr w:rsidR="00EB55DB" w:rsidSect="00513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07D02"/>
    <w:multiLevelType w:val="hybridMultilevel"/>
    <w:tmpl w:val="0CB846C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0751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AA"/>
    <w:rsid w:val="00013EEE"/>
    <w:rsid w:val="00046158"/>
    <w:rsid w:val="001A599E"/>
    <w:rsid w:val="00475685"/>
    <w:rsid w:val="005137F5"/>
    <w:rsid w:val="00546C3A"/>
    <w:rsid w:val="00584A9C"/>
    <w:rsid w:val="00590038"/>
    <w:rsid w:val="007119EF"/>
    <w:rsid w:val="00877431"/>
    <w:rsid w:val="008C457F"/>
    <w:rsid w:val="008D2EB6"/>
    <w:rsid w:val="00E34D90"/>
    <w:rsid w:val="00EB55DB"/>
    <w:rsid w:val="00FB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24F1"/>
  <w15:chartTrackingRefBased/>
  <w15:docId w15:val="{659F07BC-FA1E-4A9C-B1B6-2797EDC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BARRIOLA ARRANZ, MARÍA LAURA</dc:creator>
  <cp:keywords/>
  <dc:description/>
  <cp:lastModifiedBy>BARRIOLA ARRANZ, MARÍA LAURA</cp:lastModifiedBy>
  <cp:revision>8</cp:revision>
  <cp:lastPrinted>2022-05-27T12:06:00Z</cp:lastPrinted>
  <dcterms:created xsi:type="dcterms:W3CDTF">2022-05-27T09:02:00Z</dcterms:created>
  <dcterms:modified xsi:type="dcterms:W3CDTF">2022-05-27T14:01:00Z</dcterms:modified>
</cp:coreProperties>
</file>