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8C40" w14:textId="19C9104B"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r w:rsidR="00716700">
        <w:rPr>
          <w:b/>
          <w:bCs/>
          <w:sz w:val="28"/>
          <w:szCs w:val="28"/>
        </w:rPr>
        <w:t xml:space="preserve">: </w:t>
      </w:r>
      <w:r w:rsidRPr="00FC3DE1">
        <w:rPr>
          <w:b/>
          <w:bCs/>
          <w:sz w:val="28"/>
          <w:szCs w:val="28"/>
        </w:rPr>
        <w:t>User Manual</w:t>
      </w:r>
    </w:p>
    <w:p w14:paraId="7BBE1062" w14:textId="09383098" w:rsidR="00025C05" w:rsidRDefault="00FC3DE1" w:rsidP="00FC3DE1">
      <w:r w:rsidRPr="00FC3DE1">
        <w:t xml:space="preserve">This application is designed to be an all-in-one </w:t>
      </w:r>
      <w:r w:rsidR="00062442">
        <w:t xml:space="preserve">data </w:t>
      </w:r>
      <w:r w:rsidRPr="00FC3DE1">
        <w:t xml:space="preserve">storage and cataloguing tool for the Yale </w:t>
      </w:r>
      <w:proofErr w:type="spellStart"/>
      <w:r w:rsidRPr="00FC3DE1">
        <w:t>Philharmonia's</w:t>
      </w:r>
      <w:proofErr w:type="spellEnd"/>
      <w:r w:rsidRPr="00FC3DE1">
        <w:t xml:space="preserve"> performance library.</w:t>
      </w:r>
      <w:r w:rsidR="0034525C">
        <w:t xml:space="preserve"> </w:t>
      </w:r>
      <w:r w:rsidR="00062442">
        <w:t>There are two main</w:t>
      </w:r>
      <w:r w:rsidR="00716700">
        <w:t xml:space="preserve"> parts</w:t>
      </w:r>
      <w:r w:rsidR="00062442">
        <w:t xml:space="preserve">: the </w:t>
      </w:r>
      <w:r w:rsidR="008B2477">
        <w:t xml:space="preserve">record of the </w:t>
      </w:r>
      <w:r w:rsidR="00062442">
        <w:t xml:space="preserve">library’s physical holdings, and the </w:t>
      </w:r>
      <w:r w:rsidR="0034525C">
        <w:t>D</w:t>
      </w:r>
      <w:r w:rsidR="00062442">
        <w:t xml:space="preserve">igital </w:t>
      </w:r>
      <w:r w:rsidR="0034525C">
        <w:t>C</w:t>
      </w:r>
      <w:r w:rsidR="00062442">
        <w:t xml:space="preserve">atalogue, which is the collection of </w:t>
      </w:r>
      <w:r w:rsidR="00716700">
        <w:t>music scans (PDF format)</w:t>
      </w:r>
      <w:r w:rsidR="001819C2">
        <w:t xml:space="preserve"> </w:t>
      </w:r>
      <w:r w:rsidR="00062442">
        <w:t xml:space="preserve">that the Yale </w:t>
      </w:r>
      <w:proofErr w:type="spellStart"/>
      <w:r w:rsidR="00062442">
        <w:t>Philharmonia</w:t>
      </w:r>
      <w:proofErr w:type="spellEnd"/>
      <w:r w:rsidR="00062442">
        <w:t xml:space="preserve"> </w:t>
      </w:r>
      <w:r w:rsidR="001819C2">
        <w:t>owns.</w:t>
      </w:r>
    </w:p>
    <w:p w14:paraId="7A11097A" w14:textId="1C4223C0" w:rsidR="0034525C" w:rsidRPr="00FC3DE1" w:rsidRDefault="0034525C" w:rsidP="00FC3DE1">
      <w:r>
        <w:t>Each section below outlines each page of the application.</w:t>
      </w:r>
    </w:p>
    <w:p w14:paraId="17FE7315" w14:textId="15CF898C" w:rsidR="00FC3DE1" w:rsidRPr="00FC3DE1" w:rsidRDefault="00814C9D" w:rsidP="00FC3DE1">
      <w:r>
        <w:rPr>
          <w:noProof/>
        </w:rPr>
        <w:pict w14:anchorId="1AC55605">
          <v:rect id="_x0000_i1033" alt="" style="width:468pt;height:.05pt;mso-width-percent:0;mso-height-percent:0;mso-width-percent:0;mso-height-percent:0" o:hralign="center" o:hrstd="t" o:hr="t" fillcolor="#a0a0a0" stroked="f"/>
        </w:pict>
      </w:r>
    </w:p>
    <w:p w14:paraId="17919970" w14:textId="33A512EE" w:rsidR="00FC3DE1" w:rsidRPr="00FC3DE1" w:rsidRDefault="00FC3DE1" w:rsidP="00FC3DE1">
      <w:pPr>
        <w:rPr>
          <w:b/>
          <w:bCs/>
        </w:rPr>
      </w:pPr>
      <w:r w:rsidRPr="00FC3DE1">
        <w:rPr>
          <w:b/>
          <w:bCs/>
        </w:rPr>
        <w:t>Classification Guide</w:t>
      </w:r>
    </w:p>
    <w:p w14:paraId="47B828FE" w14:textId="490293C3" w:rsidR="00FC3DE1" w:rsidRPr="00FC3DE1" w:rsidRDefault="00FC3DE1" w:rsidP="00FC3DE1">
      <w:r w:rsidRPr="00FC3DE1">
        <w:t>The library</w:t>
      </w:r>
      <w:r w:rsidR="008B2477">
        <w:t>’s physical</w:t>
      </w:r>
      <w:r w:rsidRPr="00FC3DE1">
        <w:t xml:space="preserve"> materials are organized based on the George Sherman Dickinson Classification Guide for Musical Compositions. Please familiarize yourself with the guide on this page. </w:t>
      </w:r>
    </w:p>
    <w:p w14:paraId="7F0960CD" w14:textId="31DD0873" w:rsidR="00FC3DE1" w:rsidRPr="00FC3DE1" w:rsidRDefault="00814C9D" w:rsidP="00FC3DE1">
      <w:r>
        <w:rPr>
          <w:noProof/>
        </w:rPr>
        <w:pict w14:anchorId="1F81BFFB">
          <v:rect id="_x0000_i1032" alt="" style="width:468pt;height:.05pt;mso-width-percent:0;mso-height-percent:0;mso-width-percent:0;mso-height-percent:0" o:hralign="center" o:hrstd="t" o:hr="t" fillcolor="#a0a0a0" stroked="f"/>
        </w:pict>
      </w:r>
    </w:p>
    <w:p w14:paraId="25D39215" w14:textId="7A725C57" w:rsidR="00FC3DE1" w:rsidRPr="00FC3DE1" w:rsidRDefault="0034525C" w:rsidP="00FC3DE1">
      <w:pPr>
        <w:rPr>
          <w:b/>
          <w:bCs/>
        </w:rPr>
      </w:pPr>
      <w:r>
        <w:rPr>
          <w:b/>
          <w:bCs/>
        </w:rPr>
        <w:t>Browse</w:t>
      </w:r>
      <w:r w:rsidR="00FC3DE1" w:rsidRPr="00FC3DE1">
        <w:rPr>
          <w:b/>
          <w:bCs/>
        </w:rPr>
        <w:t xml:space="preserve"> Holdings</w:t>
      </w:r>
    </w:p>
    <w:p w14:paraId="12756EC1" w14:textId="2BBA8AEE" w:rsidR="00D84215" w:rsidRDefault="00D84215" w:rsidP="00FC3DE1">
      <w:r>
        <w:rPr>
          <w:noProof/>
        </w:rPr>
        <w:drawing>
          <wp:anchor distT="0" distB="0" distL="114300" distR="114300" simplePos="0" relativeHeight="251658240" behindDoc="0" locked="0" layoutInCell="1" allowOverlap="1" wp14:anchorId="071723F2" wp14:editId="2FAC3915">
            <wp:simplePos x="0" y="0"/>
            <wp:positionH relativeFrom="column">
              <wp:posOffset>-295</wp:posOffset>
            </wp:positionH>
            <wp:positionV relativeFrom="paragraph">
              <wp:posOffset>600370</wp:posOffset>
            </wp:positionV>
            <wp:extent cx="5943600" cy="3976370"/>
            <wp:effectExtent l="0" t="0" r="0" b="0"/>
            <wp:wrapSquare wrapText="bothSides"/>
            <wp:docPr id="1865585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8546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14:sizeRelH relativeFrom="page">
              <wp14:pctWidth>0</wp14:pctWidth>
            </wp14:sizeRelH>
            <wp14:sizeRelV relativeFrom="page">
              <wp14:pctHeight>0</wp14:pctHeight>
            </wp14:sizeRelV>
          </wp:anchor>
        </w:drawing>
      </w:r>
      <w:r w:rsidR="00FC3DE1" w:rsidRPr="00FC3DE1">
        <w:t>From the </w:t>
      </w:r>
      <w:r w:rsidR="00FC3DE1" w:rsidRPr="00FC3DE1">
        <w:rPr>
          <w:b/>
          <w:bCs/>
        </w:rPr>
        <w:t>Browse Holdings</w:t>
      </w:r>
      <w:r w:rsidR="00FC3DE1" w:rsidRPr="00FC3DE1">
        <w:t> page, you can easily browse the collection</w:t>
      </w:r>
      <w:r w:rsidR="0034525C">
        <w:t xml:space="preserve"> of physical holdings</w:t>
      </w:r>
      <w:r w:rsidR="00FC3DE1" w:rsidRPr="00FC3DE1">
        <w:t xml:space="preserve"> or search for a specific work, retrieve information about any piece owned by the </w:t>
      </w:r>
      <w:proofErr w:type="spellStart"/>
      <w:r w:rsidR="00FC3DE1" w:rsidRPr="00FC3DE1">
        <w:lastRenderedPageBreak/>
        <w:t>Philharmonia</w:t>
      </w:r>
      <w:proofErr w:type="spellEnd"/>
      <w:r w:rsidR="00FC3DE1" w:rsidRPr="00FC3DE1">
        <w:t xml:space="preserve">, look up its call number, and find materials </w:t>
      </w:r>
      <w:r w:rsidR="003E74C3">
        <w:t>i</w:t>
      </w:r>
      <w:r w:rsidR="00FC3DE1" w:rsidRPr="00FC3DE1">
        <w:t>n the library shelves. Librarians with administrative permission can modify the catalogue (add, edit, and delete pieces) to accurately reflect the library holdings</w:t>
      </w:r>
      <w:r w:rsidR="003E74C3">
        <w:t xml:space="preserve"> through the </w:t>
      </w:r>
      <w:r w:rsidR="003E74C3">
        <w:rPr>
          <w:b/>
          <w:bCs/>
        </w:rPr>
        <w:t xml:space="preserve">Manage Holdings </w:t>
      </w:r>
      <w:r w:rsidR="003E74C3">
        <w:t>page.</w:t>
      </w:r>
    </w:p>
    <w:p w14:paraId="22909F33" w14:textId="3093000B" w:rsidR="00FC3DE1" w:rsidRPr="00FC3DE1" w:rsidRDefault="00814C9D" w:rsidP="00FC3DE1">
      <w:r>
        <w:rPr>
          <w:noProof/>
        </w:rPr>
        <w:pict w14:anchorId="4FAEC292">
          <v:rect id="_x0000_i1031" alt="" style="width:468pt;height:.05pt;mso-width-percent:0;mso-height-percent:0;mso-width-percent:0;mso-height-percent:0" o:hralign="center" o:hrstd="t" o:hr="t" fillcolor="#a0a0a0" stroked="f"/>
        </w:pict>
      </w:r>
    </w:p>
    <w:p w14:paraId="1B1724C2" w14:textId="71E7D17B" w:rsidR="00D84215" w:rsidRPr="00D84215" w:rsidRDefault="00D84215" w:rsidP="00FC3DE1">
      <w:pPr>
        <w:rPr>
          <w:b/>
          <w:bCs/>
        </w:rPr>
      </w:pPr>
      <w:r>
        <w:rPr>
          <w:noProof/>
        </w:rPr>
        <w:drawing>
          <wp:anchor distT="0" distB="0" distL="114300" distR="114300" simplePos="0" relativeHeight="251659264" behindDoc="0" locked="0" layoutInCell="1" allowOverlap="1" wp14:anchorId="29EC3C9D" wp14:editId="1700E80C">
            <wp:simplePos x="0" y="0"/>
            <wp:positionH relativeFrom="column">
              <wp:posOffset>0</wp:posOffset>
            </wp:positionH>
            <wp:positionV relativeFrom="paragraph">
              <wp:posOffset>1210310</wp:posOffset>
            </wp:positionV>
            <wp:extent cx="5943600" cy="2849245"/>
            <wp:effectExtent l="0" t="0" r="0" b="0"/>
            <wp:wrapSquare wrapText="bothSides"/>
            <wp:docPr id="865297540"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7540" name="Picture 3" descr="A screenshot of a website&#10;&#10;Description automatically generated"/>
                    <pic:cNvPicPr/>
                  </pic:nvPicPr>
                  <pic:blipFill rotWithShape="1">
                    <a:blip r:embed="rId6" cstate="print">
                      <a:extLst>
                        <a:ext uri="{28A0092B-C50C-407E-A947-70E740481C1C}">
                          <a14:useLocalDpi xmlns:a14="http://schemas.microsoft.com/office/drawing/2010/main" val="0"/>
                        </a:ext>
                      </a:extLst>
                    </a:blip>
                    <a:srcRect t="21867"/>
                    <a:stretch/>
                  </pic:blipFill>
                  <pic:spPr bwMode="auto">
                    <a:xfrm>
                      <a:off x="0" y="0"/>
                      <a:ext cx="5943600" cy="284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DE1" w:rsidRPr="00FC3DE1">
        <w:rPr>
          <w:b/>
          <w:bCs/>
        </w:rPr>
        <w:t>Digital Catalogue</w:t>
      </w:r>
    </w:p>
    <w:p w14:paraId="04A3D6AC" w14:textId="04DCC405" w:rsidR="00FC3DE1" w:rsidRPr="00FC3DE1" w:rsidRDefault="00FC3DE1" w:rsidP="00FC3DE1">
      <w:r w:rsidRPr="00FC3DE1">
        <w:t xml:space="preserve">The Digital Catalogue is a repository for all digital music scans, sorted by composer. The digital catalogue only supports PDF filetypes. From </w:t>
      </w:r>
      <w:r w:rsidR="003E74C3">
        <w:t>this page,</w:t>
      </w:r>
      <w:r w:rsidRPr="00FC3DE1">
        <w:t xml:space="preserve"> you can browse, </w:t>
      </w:r>
      <w:r w:rsidR="003E74C3">
        <w:t xml:space="preserve">preview, and open PDF files. </w:t>
      </w:r>
      <w:r w:rsidRPr="00FC3DE1">
        <w:t>Preview is especially helpful to see any relevant bowings or markings.</w:t>
      </w:r>
    </w:p>
    <w:p w14:paraId="261CF328" w14:textId="58023878" w:rsidR="005D489E" w:rsidRDefault="00FC3DE1" w:rsidP="00FC3DE1">
      <w:pPr>
        <w:rPr>
          <w:color w:val="FF0000"/>
        </w:rPr>
      </w:pPr>
      <w:r w:rsidRPr="00FC3DE1">
        <w:t>You can either save files directly into the Digital Catalogue folder (from email, IMSLP, etc.), or if you have downloaded them somewhere else, use the </w:t>
      </w:r>
      <w:r w:rsidRPr="00FC3DE1">
        <w:rPr>
          <w:b/>
          <w:bCs/>
        </w:rPr>
        <w:t>Upload</w:t>
      </w:r>
      <w:r w:rsidR="003E74C3">
        <w:rPr>
          <w:b/>
          <w:bCs/>
        </w:rPr>
        <w:t xml:space="preserve"> PDF</w:t>
      </w:r>
      <w:r w:rsidRPr="00FC3DE1">
        <w:t xml:space="preserve"> button </w:t>
      </w:r>
      <w:r w:rsidR="003E74C3">
        <w:t xml:space="preserve">on the </w:t>
      </w:r>
      <w:r w:rsidR="003E74C3">
        <w:rPr>
          <w:b/>
          <w:bCs/>
        </w:rPr>
        <w:t xml:space="preserve">Manage Holdings </w:t>
      </w:r>
      <w:r w:rsidR="003E74C3">
        <w:t xml:space="preserve">page </w:t>
      </w:r>
      <w:r w:rsidRPr="00FC3DE1">
        <w:t xml:space="preserve">to add them to the </w:t>
      </w:r>
      <w:r w:rsidR="00164486">
        <w:t>D</w:t>
      </w:r>
      <w:r w:rsidR="00AE5A7E">
        <w:t xml:space="preserve">igital </w:t>
      </w:r>
      <w:r w:rsidR="00164486">
        <w:t>C</w:t>
      </w:r>
      <w:r w:rsidRPr="00FC3DE1">
        <w:t>atalogue.</w:t>
      </w:r>
      <w:r w:rsidR="00496637">
        <w:t xml:space="preserve"> </w:t>
      </w:r>
    </w:p>
    <w:p w14:paraId="37F319F9" w14:textId="535216E4" w:rsidR="0034525C" w:rsidRDefault="0034525C" w:rsidP="00FC3DE1"/>
    <w:p w14:paraId="1C6F30C5" w14:textId="32818233" w:rsidR="00FC3DE1" w:rsidRDefault="005D489E" w:rsidP="00FC3DE1">
      <w:r>
        <w:t>When editing the digital catalogue, be sure to keep consistent naming/sorting conventions:</w:t>
      </w:r>
    </w:p>
    <w:p w14:paraId="3A857CC2" w14:textId="46A8D2B6" w:rsidR="005D489E" w:rsidRDefault="005D489E" w:rsidP="005D489E">
      <w:pPr>
        <w:pStyle w:val="ListParagraph"/>
        <w:numPr>
          <w:ilvl w:val="0"/>
          <w:numId w:val="4"/>
        </w:numPr>
      </w:pPr>
      <w:r>
        <w:t>When adding a new composer, create a folder named last name, first name (i.e. Schubert, Franz)</w:t>
      </w:r>
    </w:p>
    <w:p w14:paraId="34732D40" w14:textId="655C5C55" w:rsidR="005D489E" w:rsidRDefault="0034525C" w:rsidP="005D489E">
      <w:pPr>
        <w:pStyle w:val="ListParagraph"/>
        <w:numPr>
          <w:ilvl w:val="0"/>
          <w:numId w:val="4"/>
        </w:numPr>
      </w:pPr>
      <w:r>
        <w:rPr>
          <w:noProof/>
        </w:rPr>
        <w:lastRenderedPageBreak/>
        <w:drawing>
          <wp:anchor distT="0" distB="0" distL="114300" distR="114300" simplePos="0" relativeHeight="251660288" behindDoc="0" locked="0" layoutInCell="1" allowOverlap="1" wp14:anchorId="5A2A74A7" wp14:editId="18D2CC8F">
            <wp:simplePos x="0" y="0"/>
            <wp:positionH relativeFrom="column">
              <wp:posOffset>3041015</wp:posOffset>
            </wp:positionH>
            <wp:positionV relativeFrom="paragraph">
              <wp:posOffset>0</wp:posOffset>
            </wp:positionV>
            <wp:extent cx="3326765" cy="4805680"/>
            <wp:effectExtent l="0" t="0" r="635" b="0"/>
            <wp:wrapSquare wrapText="bothSides"/>
            <wp:docPr id="2109111671" name="Picture 4" descr="Add PDF Files to the Digital Catalog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1671" name="Picture 4" descr="Add PDF Files to the Digital Catalogue&#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65" cy="4805680"/>
                    </a:xfrm>
                    <a:prstGeom prst="rect">
                      <a:avLst/>
                    </a:prstGeom>
                  </pic:spPr>
                </pic:pic>
              </a:graphicData>
            </a:graphic>
            <wp14:sizeRelH relativeFrom="page">
              <wp14:pctWidth>0</wp14:pctWidth>
            </wp14:sizeRelH>
            <wp14:sizeRelV relativeFrom="page">
              <wp14:pctHeight>0</wp14:pctHeight>
            </wp14:sizeRelV>
          </wp:anchor>
        </w:drawing>
      </w:r>
      <w:r w:rsidR="005D489E">
        <w:t>When adding a new piece, create a folder with the name of the piece</w:t>
      </w:r>
    </w:p>
    <w:p w14:paraId="0858EB30" w14:textId="746AD7C6" w:rsidR="005D489E" w:rsidRPr="00FC3DE1" w:rsidRDefault="005D489E" w:rsidP="005D489E">
      <w:pPr>
        <w:pStyle w:val="ListParagraph"/>
        <w:numPr>
          <w:ilvl w:val="0"/>
          <w:numId w:val="4"/>
        </w:numPr>
      </w:pPr>
      <w:r>
        <w:t>Inside of the folder for each piece, include a logical folder structure such as strings/violin1.pdf, violin2.pdf and winds/flute.pdf, oboe.pdf etc.</w:t>
      </w:r>
    </w:p>
    <w:p w14:paraId="70AEB674" w14:textId="52C2F957" w:rsidR="00FC3DE1" w:rsidRPr="00FC3DE1" w:rsidRDefault="00FC3DE1" w:rsidP="00FC3DE1">
      <w:r w:rsidRPr="00FC3DE1">
        <w:t xml:space="preserve">When adding a new physical </w:t>
      </w:r>
      <w:r w:rsidR="001A2E4E">
        <w:t>holding</w:t>
      </w:r>
      <w:r w:rsidRPr="00FC3DE1">
        <w:t xml:space="preserve"> to the </w:t>
      </w:r>
      <w:r w:rsidR="00164486">
        <w:t>library</w:t>
      </w:r>
      <w:r w:rsidRPr="00FC3DE1">
        <w:t xml:space="preserve">, you have the option to link </w:t>
      </w:r>
      <w:r w:rsidR="00164486">
        <w:t>to its analogous entry (if it exists) in</w:t>
      </w:r>
      <w:r w:rsidRPr="00FC3DE1">
        <w:t xml:space="preserve"> the Digital Catalogue.</w:t>
      </w:r>
    </w:p>
    <w:p w14:paraId="3ABF2099" w14:textId="21572C1F" w:rsidR="00164486" w:rsidRPr="00BE5B7A" w:rsidRDefault="00814C9D" w:rsidP="00FC3DE1">
      <w:r>
        <w:rPr>
          <w:noProof/>
        </w:rPr>
        <w:pict w14:anchorId="3A53898D">
          <v:rect id="_x0000_i1030" alt="" style="width:468pt;height:.05pt;mso-width-percent:0;mso-height-percent:0;mso-width-percent:0;mso-height-percent:0" o:hralign="center" o:hrstd="t" o:hr="t" fillcolor="#a0a0a0" stroked="f"/>
        </w:pict>
      </w:r>
    </w:p>
    <w:p w14:paraId="33357004" w14:textId="5BB5ECF2" w:rsidR="00FC3DE1" w:rsidRPr="00FC3DE1" w:rsidRDefault="00FC3DE1" w:rsidP="00FC3DE1">
      <w:pPr>
        <w:rPr>
          <w:b/>
          <w:bCs/>
        </w:rPr>
      </w:pPr>
      <w:r w:rsidRPr="00FC3DE1">
        <w:rPr>
          <w:b/>
          <w:bCs/>
        </w:rPr>
        <w:t>Reports</w:t>
      </w:r>
    </w:p>
    <w:p w14:paraId="2417150F" w14:textId="6875E87F" w:rsidR="00FC3DE1" w:rsidRDefault="00FC3DE1" w:rsidP="00FC3DE1">
      <w:r w:rsidRPr="00FC3DE1">
        <w:t xml:space="preserve">To effectively monitor and maintain the library holdings over time, you may want to periodically </w:t>
      </w:r>
      <w:r w:rsidR="00833BD1">
        <w:t>create</w:t>
      </w:r>
      <w:r w:rsidRPr="00FC3DE1">
        <w:t xml:space="preserve"> reports. Various metrics (pieces with poor condition, missing parts, music by composer, etc.) give a snapshot overview of the state of the library and can be used to justify new music purchases or replacements.</w:t>
      </w:r>
      <w:r w:rsidR="00833BD1">
        <w:t xml:space="preserve"> When you generate a report on this page, it is automatically downloaded to your computer.</w:t>
      </w:r>
    </w:p>
    <w:p w14:paraId="7346DF67" w14:textId="17E92641" w:rsidR="00164486" w:rsidRDefault="00814C9D" w:rsidP="00FC3DE1">
      <w:r>
        <w:rPr>
          <w:noProof/>
        </w:rPr>
        <w:pict w14:anchorId="46E66E74">
          <v:rect id="_x0000_i1029" alt="" style="width:468pt;height:.05pt;mso-width-percent:0;mso-height-percent:0;mso-width-percent:0;mso-height-percent:0" o:hralign="center" o:hrstd="t" o:hr="t" fillcolor="#a0a0a0" stroked="f"/>
        </w:pict>
      </w:r>
    </w:p>
    <w:p w14:paraId="1AB1B3CC" w14:textId="2FBDD5B3" w:rsidR="0034525C" w:rsidRDefault="0034525C" w:rsidP="00FC3DE1">
      <w:pPr>
        <w:rPr>
          <w:b/>
          <w:bCs/>
        </w:rPr>
      </w:pPr>
      <w:r>
        <w:rPr>
          <w:b/>
          <w:bCs/>
        </w:rPr>
        <w:t>Manage Holdings</w:t>
      </w:r>
    </w:p>
    <w:p w14:paraId="49E2C3D6" w14:textId="77777777" w:rsidR="0034525C" w:rsidRDefault="0034525C" w:rsidP="00FC3DE1">
      <w:r>
        <w:t xml:space="preserve">On the </w:t>
      </w:r>
      <w:r>
        <w:rPr>
          <w:b/>
          <w:bCs/>
        </w:rPr>
        <w:t xml:space="preserve">Manage Holdings </w:t>
      </w:r>
      <w:r>
        <w:t xml:space="preserve">page, librarians with administrative access can modify, delete, and add new library holdings. You can also manage the Digital Catalogue from this page. You can either operate in “new” or “edit” mode. To add a new piece, simply fill out the “Add New Piece” form with relevant information (title, composer, publisher, etc.) and generate a call number. If you are unfamiliar with call numbers, see the call number section in the </w:t>
      </w:r>
      <w:r w:rsidRPr="0034525C">
        <w:rPr>
          <w:b/>
          <w:bCs/>
        </w:rPr>
        <w:t xml:space="preserve">FAQ </w:t>
      </w:r>
      <w:r>
        <w:t xml:space="preserve">below. Once you are finished inputting all information, click “Catalogue” to add the piece to the database. To edit a piece, search for the piece you want to update in the “Edit Existing Holdings” section, click on it, and its current information will be populated in the catalogue </w:t>
      </w:r>
    </w:p>
    <w:p w14:paraId="0E9248BA" w14:textId="77777777" w:rsidR="0034525C" w:rsidRDefault="0034525C" w:rsidP="00FC3DE1"/>
    <w:p w14:paraId="28EDD285" w14:textId="77777777" w:rsidR="0034525C" w:rsidRDefault="0034525C" w:rsidP="00FC3DE1"/>
    <w:p w14:paraId="2E4E8B85" w14:textId="2F5531ED" w:rsidR="0034525C" w:rsidRDefault="0034525C" w:rsidP="00FC3DE1">
      <w:r>
        <w:rPr>
          <w:noProof/>
        </w:rPr>
        <w:lastRenderedPageBreak/>
        <w:drawing>
          <wp:anchor distT="0" distB="0" distL="114300" distR="114300" simplePos="0" relativeHeight="251663360" behindDoc="1" locked="0" layoutInCell="1" allowOverlap="1" wp14:anchorId="11229D85" wp14:editId="45E65EC7">
            <wp:simplePos x="0" y="0"/>
            <wp:positionH relativeFrom="column">
              <wp:posOffset>0</wp:posOffset>
            </wp:positionH>
            <wp:positionV relativeFrom="paragraph">
              <wp:posOffset>0</wp:posOffset>
            </wp:positionV>
            <wp:extent cx="5943600" cy="4459605"/>
            <wp:effectExtent l="0" t="0" r="0" b="0"/>
            <wp:wrapTight wrapText="bothSides">
              <wp:wrapPolygon edited="0">
                <wp:start x="0" y="0"/>
                <wp:lineTo x="0" y="21529"/>
                <wp:lineTo x="21554" y="21529"/>
                <wp:lineTo x="21554" y="0"/>
                <wp:lineTo x="0" y="0"/>
              </wp:wrapPolygon>
            </wp:wrapTight>
            <wp:docPr id="10314558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583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14:sizeRelH relativeFrom="page">
              <wp14:pctWidth>0</wp14:pctWidth>
            </wp14:sizeRelH>
            <wp14:sizeRelV relativeFrom="page">
              <wp14:pctHeight>0</wp14:pctHeight>
            </wp14:sizeRelV>
          </wp:anchor>
        </w:drawing>
      </w:r>
    </w:p>
    <w:p w14:paraId="64D80415" w14:textId="5CAB8C9B" w:rsidR="0034525C" w:rsidRPr="0034525C" w:rsidRDefault="0034525C" w:rsidP="00FC3DE1">
      <w:r>
        <w:t>form entitled “Editing [piece name].” Now in “edit” mode, you have the option to update information about the piece or delete it from the catalogue.</w:t>
      </w:r>
    </w:p>
    <w:p w14:paraId="1CC565A3" w14:textId="1616B41A" w:rsidR="0034525C" w:rsidRDefault="00814C9D" w:rsidP="00FC3DE1">
      <w:pPr>
        <w:rPr>
          <w:b/>
          <w:bCs/>
        </w:rPr>
      </w:pPr>
      <w:r>
        <w:rPr>
          <w:noProof/>
        </w:rPr>
        <w:pict w14:anchorId="00080F35">
          <v:rect id="_x0000_i1028" alt="" style="width:468pt;height:.05pt;mso-width-percent:0;mso-height-percent:0;mso-width-percent:0;mso-height-percent:0" o:hralign="center" o:hrstd="t" o:hr="t" fillcolor="#a0a0a0" stroked="f"/>
        </w:pict>
      </w:r>
    </w:p>
    <w:p w14:paraId="7D392085" w14:textId="2E4B6098" w:rsidR="00164486" w:rsidRDefault="0034525C" w:rsidP="00FC3DE1">
      <w:pPr>
        <w:rPr>
          <w:b/>
          <w:bCs/>
        </w:rPr>
      </w:pPr>
      <w:r>
        <w:rPr>
          <w:b/>
          <w:bCs/>
        </w:rPr>
        <w:t>Settings</w:t>
      </w:r>
    </w:p>
    <w:p w14:paraId="39026D0F" w14:textId="13F1782D" w:rsidR="00164486" w:rsidRDefault="001A2E4E" w:rsidP="00FC3DE1">
      <w:r>
        <w:t xml:space="preserve">You must log in and have administrative permission to access the </w:t>
      </w:r>
      <w:r>
        <w:rPr>
          <w:b/>
          <w:bCs/>
        </w:rPr>
        <w:t>S</w:t>
      </w:r>
      <w:r w:rsidRPr="001A2E4E">
        <w:rPr>
          <w:b/>
          <w:bCs/>
        </w:rPr>
        <w:t>ettings</w:t>
      </w:r>
      <w:r>
        <w:t xml:space="preserve"> page. </w:t>
      </w:r>
      <w:r w:rsidR="00164486">
        <w:t>On th</w:t>
      </w:r>
      <w:r>
        <w:t xml:space="preserve">is </w:t>
      </w:r>
      <w:r w:rsidR="00164486">
        <w:t>page</w:t>
      </w:r>
      <w:r>
        <w:t xml:space="preserve">, </w:t>
      </w:r>
      <w:r w:rsidR="00164486">
        <w:t>you can</w:t>
      </w:r>
      <w:r w:rsidR="0034525C">
        <w:t xml:space="preserve"> add admins, update the digital catalogue folder location</w:t>
      </w:r>
      <w:r>
        <w:t xml:space="preserve"> on your computer</w:t>
      </w:r>
      <w:r w:rsidR="0034525C">
        <w:t xml:space="preserve">, and </w:t>
      </w:r>
      <w:r w:rsidR="00164486">
        <w:t xml:space="preserve">create two types of backups: </w:t>
      </w:r>
    </w:p>
    <w:p w14:paraId="4F51A81C" w14:textId="319C075A" w:rsidR="00164486" w:rsidRDefault="00164486" w:rsidP="00164486">
      <w:pPr>
        <w:pStyle w:val="ListParagraph"/>
        <w:numPr>
          <w:ilvl w:val="0"/>
          <w:numId w:val="3"/>
        </w:numPr>
      </w:pPr>
      <w:r>
        <w:t>A backup of the library’s physical holdings record</w:t>
      </w:r>
      <w:r w:rsidR="001A2E4E">
        <w:t>s</w:t>
      </w:r>
      <w:r w:rsidR="0071379D">
        <w:t>,</w:t>
      </w:r>
      <w:r>
        <w:t xml:space="preserve"> which creates a CSV file that you may transfer to an external system such as </w:t>
      </w:r>
      <w:r w:rsidR="00DE3A82">
        <w:t xml:space="preserve">Microsoft </w:t>
      </w:r>
      <w:r>
        <w:t>Excel/Google Sheets.</w:t>
      </w:r>
    </w:p>
    <w:p w14:paraId="3AB69059" w14:textId="101C42DC" w:rsidR="00164486" w:rsidRDefault="00164486" w:rsidP="00164486">
      <w:pPr>
        <w:pStyle w:val="ListParagraph"/>
        <w:numPr>
          <w:ilvl w:val="0"/>
          <w:numId w:val="3"/>
        </w:numPr>
      </w:pPr>
      <w:r>
        <w:t xml:space="preserve">A backup of the digital catalogue, which compresses (zips) the digital catalogue folder. </w:t>
      </w:r>
    </w:p>
    <w:p w14:paraId="0DC5E449" w14:textId="2CFDA8D5" w:rsidR="00164486" w:rsidRPr="00FC3DE1" w:rsidRDefault="00164486" w:rsidP="00164486">
      <w:r>
        <w:lastRenderedPageBreak/>
        <w:t>It is suggested that you periodically create backups and store them in a safe place like Google Drive or a shared server.</w:t>
      </w:r>
      <w:r w:rsidR="005D489E">
        <w:t xml:space="preserve"> New backups will not overwrite old </w:t>
      </w:r>
      <w:r w:rsidR="001A2E4E">
        <w:t>ones,</w:t>
      </w:r>
      <w:r w:rsidR="005D489E">
        <w:t xml:space="preserve"> so you will need to delete older backups manually.</w:t>
      </w:r>
      <w:r w:rsidR="0034525C" w:rsidRPr="0034525C">
        <w:rPr>
          <w:noProof/>
        </w:rPr>
        <w:t xml:space="preserve"> </w:t>
      </w:r>
      <w:r w:rsidR="0034525C">
        <w:rPr>
          <w:noProof/>
        </w:rPr>
        <w:drawing>
          <wp:anchor distT="0" distB="0" distL="114300" distR="114300" simplePos="0" relativeHeight="251662336" behindDoc="0" locked="0" layoutInCell="1" allowOverlap="1" wp14:anchorId="532599FE" wp14:editId="72691F65">
            <wp:simplePos x="0" y="0"/>
            <wp:positionH relativeFrom="column">
              <wp:posOffset>0</wp:posOffset>
            </wp:positionH>
            <wp:positionV relativeFrom="paragraph">
              <wp:posOffset>739140</wp:posOffset>
            </wp:positionV>
            <wp:extent cx="5943600" cy="3789680"/>
            <wp:effectExtent l="0" t="0" r="0" b="0"/>
            <wp:wrapSquare wrapText="bothSides"/>
            <wp:docPr id="438584747" name="Picture 5" descr="A screenshot of a f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747" name="Picture 5" descr="A screenshot of a fol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14:sizeRelH relativeFrom="page">
              <wp14:pctWidth>0</wp14:pctWidth>
            </wp14:sizeRelH>
            <wp14:sizeRelV relativeFrom="page">
              <wp14:pctHeight>0</wp14:pctHeight>
            </wp14:sizeRelV>
          </wp:anchor>
        </w:drawing>
      </w:r>
    </w:p>
    <w:p w14:paraId="7FB29814" w14:textId="018146D5" w:rsidR="00045C63" w:rsidRDefault="00814C9D" w:rsidP="00FC3DE1">
      <w:r>
        <w:rPr>
          <w:noProof/>
        </w:rPr>
        <w:pict w14:anchorId="71901E40">
          <v:rect id="_x0000_i1027" alt="" style="width:468pt;height:.05pt;mso-width-percent:0;mso-height-percent:0;mso-width-percent:0;mso-height-percent:0" o:hralign="center" o:hrstd="t" o:hr="t" fillcolor="#a0a0a0" stroked="f"/>
        </w:pict>
      </w:r>
    </w:p>
    <w:p w14:paraId="73277DAD" w14:textId="77777777" w:rsidR="00045C63" w:rsidRPr="00045C63" w:rsidRDefault="00045C63" w:rsidP="00FC3DE1"/>
    <w:p w14:paraId="10C70D38" w14:textId="271BBA33" w:rsidR="00FC3DE1" w:rsidRPr="00FC3DE1" w:rsidRDefault="00FC3DE1" w:rsidP="00FC3DE1">
      <w:pPr>
        <w:rPr>
          <w:b/>
          <w:bCs/>
          <w:sz w:val="28"/>
          <w:szCs w:val="28"/>
        </w:rPr>
      </w:pPr>
      <w:r w:rsidRPr="00FC3DE1">
        <w:rPr>
          <w:b/>
          <w:bCs/>
          <w:sz w:val="28"/>
          <w:szCs w:val="28"/>
        </w:rPr>
        <w:t>Frequently Asked Questions</w:t>
      </w:r>
    </w:p>
    <w:p w14:paraId="60962156" w14:textId="369D6D17" w:rsidR="0067542D" w:rsidRPr="0067542D" w:rsidRDefault="00FC3DE1" w:rsidP="0067542D">
      <w:pPr>
        <w:rPr>
          <w:b/>
          <w:bCs/>
        </w:rPr>
      </w:pPr>
      <w:r w:rsidRPr="00FC3DE1">
        <w:rPr>
          <w:b/>
          <w:bCs/>
        </w:rPr>
        <w:t>How do I get admin</w:t>
      </w:r>
      <w:r w:rsidR="00164486">
        <w:rPr>
          <w:b/>
          <w:bCs/>
        </w:rPr>
        <w:t>istrative</w:t>
      </w:r>
      <w:r w:rsidRPr="00FC3DE1">
        <w:rPr>
          <w:b/>
          <w:bCs/>
        </w:rPr>
        <w:t xml:space="preserve"> access?</w:t>
      </w:r>
    </w:p>
    <w:p w14:paraId="7A89CC23" w14:textId="73BE5D32" w:rsidR="0067542D" w:rsidRPr="00FC3DE1" w:rsidRDefault="0067542D" w:rsidP="0067542D">
      <w:r>
        <w:t>While a</w:t>
      </w:r>
      <w:r w:rsidRPr="00FC3DE1">
        <w:t>ny</w:t>
      </w:r>
      <w:r>
        <w:t xml:space="preserve"> user can </w:t>
      </w:r>
      <w:r w:rsidRPr="00FC3DE1">
        <w:t>browse the catalogue</w:t>
      </w:r>
      <w:r>
        <w:t>, o</w:t>
      </w:r>
      <w:r w:rsidRPr="00FC3DE1">
        <w:t>nly</w:t>
      </w:r>
      <w:r>
        <w:t xml:space="preserve"> Yale-affiliated</w:t>
      </w:r>
      <w:r w:rsidRPr="00FC3DE1">
        <w:t xml:space="preserve"> librarians</w:t>
      </w:r>
      <w:r>
        <w:t xml:space="preserve"> with administrative permissions on this application can</w:t>
      </w:r>
      <w:r w:rsidRPr="00FC3DE1">
        <w:t xml:space="preserve"> modify </w:t>
      </w:r>
      <w:r>
        <w:t>the holdings and digital catalogue</w:t>
      </w:r>
      <w:r w:rsidRPr="00FC3DE1">
        <w:t xml:space="preserve">. </w:t>
      </w:r>
      <w:r>
        <w:t xml:space="preserve">You can log in with your Yale NetID through the Central Authentication System. </w:t>
      </w:r>
    </w:p>
    <w:p w14:paraId="6697E02B" w14:textId="57F2212E" w:rsidR="00FC3DE1" w:rsidRPr="00FC3DE1" w:rsidRDefault="00FC3DE1" w:rsidP="00FC3DE1">
      <w:r w:rsidRPr="00FC3DE1">
        <w:t>Admin permission</w:t>
      </w:r>
      <w:r w:rsidR="00164486">
        <w:t>s</w:t>
      </w:r>
      <w:r w:rsidRPr="00FC3DE1">
        <w:t xml:space="preserve"> may only be granted by other admins </w:t>
      </w:r>
      <w:r w:rsidR="0067542D">
        <w:t xml:space="preserve">(through the </w:t>
      </w:r>
      <w:r w:rsidR="0067542D">
        <w:rPr>
          <w:b/>
          <w:bCs/>
        </w:rPr>
        <w:t xml:space="preserve">Settings </w:t>
      </w:r>
      <w:r w:rsidR="0067542D">
        <w:t xml:space="preserve">page) </w:t>
      </w:r>
      <w:r w:rsidRPr="00FC3DE1">
        <w:t xml:space="preserve">or the system administrator. </w:t>
      </w:r>
      <w:r w:rsidR="00762329">
        <w:t xml:space="preserve">Logging in through Yale CAS does not automatically grant you admin permissions. </w:t>
      </w:r>
      <w:r w:rsidRPr="00FC3DE1">
        <w:t>The people who have default admin access to this app include:</w:t>
      </w:r>
    </w:p>
    <w:p w14:paraId="6B7FB101" w14:textId="3B483175" w:rsidR="00FC3DE1" w:rsidRPr="00FC3DE1" w:rsidRDefault="00DB39FF" w:rsidP="00FC3DE1">
      <w:pPr>
        <w:numPr>
          <w:ilvl w:val="0"/>
          <w:numId w:val="1"/>
        </w:numPr>
      </w:pPr>
      <w:proofErr w:type="spellStart"/>
      <w:r>
        <w:t>Philharmonia</w:t>
      </w:r>
      <w:proofErr w:type="spellEnd"/>
      <w:r>
        <w:t xml:space="preserve"> </w:t>
      </w:r>
      <w:r w:rsidR="00FC3DE1"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53C1E41E" w:rsidR="00FC3DE1" w:rsidRPr="00FC3DE1" w:rsidRDefault="00FC3DE1" w:rsidP="00FC3DE1">
      <w:pPr>
        <w:numPr>
          <w:ilvl w:val="0"/>
          <w:numId w:val="1"/>
        </w:numPr>
      </w:pPr>
      <w:r w:rsidRPr="00FC3DE1">
        <w:t>Desktop Support</w:t>
      </w:r>
      <w:r w:rsidR="00164486">
        <w:t>/IT</w:t>
      </w:r>
      <w:r w:rsidRPr="00FC3DE1">
        <w:t xml:space="preserve"> Specialist</w:t>
      </w:r>
    </w:p>
    <w:p w14:paraId="16EB1213" w14:textId="1F28CD14" w:rsidR="00FC3DE1" w:rsidRPr="00FC3DE1" w:rsidRDefault="00FC3DE1" w:rsidP="00FC3DE1">
      <w:r w:rsidRPr="00FC3DE1">
        <w:lastRenderedPageBreak/>
        <w:t>If you are new to this position and do not yet have admin access, you may contact one of the above individuals and ask them to log in</w:t>
      </w:r>
      <w:r w:rsidR="00164486">
        <w:t xml:space="preserve"> to this application</w:t>
      </w:r>
      <w:r w:rsidRPr="00FC3DE1">
        <w:t xml:space="preserve"> and grant you administrative access through the </w:t>
      </w:r>
      <w:r w:rsidRPr="00FC3DE1">
        <w:rPr>
          <w:b/>
          <w:bCs/>
        </w:rPr>
        <w:t>Settings</w:t>
      </w:r>
      <w:r w:rsidRPr="00FC3DE1">
        <w:t> page.</w:t>
      </w:r>
    </w:p>
    <w:p w14:paraId="53210E49" w14:textId="714E1E01" w:rsidR="00FC3DE1" w:rsidRPr="00FC3DE1" w:rsidRDefault="00FC3DE1" w:rsidP="00FC3DE1">
      <w:r w:rsidRPr="00FC3DE1">
        <w:t>I</w:t>
      </w:r>
      <w:r w:rsidR="00731D1D">
        <w:t>f</w:t>
      </w:r>
      <w:r w:rsidRPr="00FC3DE1">
        <w:t xml:space="preserve"> this is not possible, please fill out </w:t>
      </w:r>
      <w:hyperlink r:id="rId10" w:history="1">
        <w:r w:rsidRPr="00FC3DE1">
          <w:rPr>
            <w:rStyle w:val="Hyperlink"/>
          </w:rPr>
          <w:t>this form</w:t>
        </w:r>
      </w:hyperlink>
      <w:r w:rsidRPr="00FC3DE1">
        <w:t xml:space="preserve"> so that the system administrator can </w:t>
      </w:r>
      <w:r w:rsidR="00457A34">
        <w:t xml:space="preserve">review your application and </w:t>
      </w:r>
      <w:r w:rsidRPr="00FC3DE1">
        <w:t>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814C9D" w:rsidP="00FC3DE1">
      <w:r>
        <w:rPr>
          <w:noProof/>
        </w:rPr>
        <w:pict w14:anchorId="40E5652D">
          <v:rect id="_x0000_i1026" alt="" style="width:468pt;height:.05pt;mso-width-percent:0;mso-height-percent:0;mso-width-percent:0;mso-height-percent:0" o:hralign="center" o:hrstd="t" o:hr="t" fillcolor="#a0a0a0" stroked="f"/>
        </w:pict>
      </w:r>
    </w:p>
    <w:p w14:paraId="33D79547" w14:textId="77777777" w:rsidR="00164486" w:rsidRDefault="00164486" w:rsidP="00FC3DE1">
      <w:pPr>
        <w:rPr>
          <w:b/>
          <w:bCs/>
        </w:rPr>
      </w:pPr>
    </w:p>
    <w:p w14:paraId="690F9D98" w14:textId="02A6EEAD" w:rsidR="00FC3DE1" w:rsidRPr="00FC3DE1" w:rsidRDefault="00FC3DE1" w:rsidP="00FC3DE1">
      <w:pPr>
        <w:rPr>
          <w:b/>
          <w:bCs/>
        </w:rPr>
      </w:pPr>
      <w:r w:rsidRPr="00FC3DE1">
        <w:rPr>
          <w:b/>
          <w:bCs/>
        </w:rPr>
        <w:t xml:space="preserve">What is the Digital Catalogue Path (and why do I </w:t>
      </w:r>
      <w:r w:rsidR="00164486">
        <w:rPr>
          <w:b/>
          <w:bCs/>
        </w:rPr>
        <w:t>get</w:t>
      </w:r>
      <w:r w:rsidRPr="00FC3DE1">
        <w:rPr>
          <w:b/>
          <w:bCs/>
        </w:rPr>
        <w:t xml:space="preserve"> warnings about a missing path)?</w:t>
      </w:r>
    </w:p>
    <w:p w14:paraId="6AA2472B" w14:textId="3F747640" w:rsidR="002C2CC5" w:rsidRDefault="002C2CC5" w:rsidP="002C2CC5">
      <w:r>
        <w:t xml:space="preserve">The </w:t>
      </w:r>
      <w:r w:rsidR="0086289E">
        <w:t>D</w:t>
      </w:r>
      <w:r>
        <w:t xml:space="preserve">igital </w:t>
      </w:r>
      <w:r w:rsidR="0086289E">
        <w:t>C</w:t>
      </w:r>
      <w:r>
        <w:t xml:space="preserve">atalogue is a folder that resides locally on </w:t>
      </w:r>
      <w:r w:rsidR="008173D4">
        <w:t xml:space="preserve">the library </w:t>
      </w:r>
      <w:r>
        <w:t>computer.</w:t>
      </w:r>
      <w:r w:rsidR="00772525">
        <w:t xml:space="preserve"> A backup of this folder </w:t>
      </w:r>
      <w:r w:rsidR="0086289E">
        <w:t xml:space="preserve">may </w:t>
      </w:r>
      <w:r w:rsidR="00772525">
        <w:t>exist</w:t>
      </w:r>
      <w:r w:rsidR="0086289E">
        <w:t xml:space="preserve"> in shared storage such as Google Drive or the School of Music private server. </w:t>
      </w:r>
      <w:r w:rsidR="00D622FF">
        <w:t xml:space="preserve">It is not included in this application when you download it. </w:t>
      </w:r>
      <w:r w:rsidR="0086289E">
        <w:t xml:space="preserve">This folder contains all PDF scans of music that the </w:t>
      </w:r>
      <w:proofErr w:type="spellStart"/>
      <w:r w:rsidR="0086289E">
        <w:t>Philharmonia</w:t>
      </w:r>
      <w:proofErr w:type="spellEnd"/>
      <w:r w:rsidR="0086289E">
        <w:t xml:space="preserve"> owns and/or has performed in recent years. </w:t>
      </w:r>
      <w:r>
        <w:t xml:space="preserve">When the application first loads, you will need to specify the path </w:t>
      </w:r>
      <w:r w:rsidR="00D622FF">
        <w:t xml:space="preserve">on your computer </w:t>
      </w:r>
      <w:r>
        <w:t xml:space="preserve">where this folder is located. If the folder is moved or deleted, you will receive a warning and an option to reset the path. </w:t>
      </w:r>
    </w:p>
    <w:p w14:paraId="6B36AEE8" w14:textId="697E7EF2" w:rsidR="00FC3DE1" w:rsidRPr="00FC3DE1" w:rsidRDefault="00FC3DE1" w:rsidP="00FC3DE1">
      <w:r w:rsidRPr="00FC3DE1">
        <w:t xml:space="preserve">If the </w:t>
      </w:r>
      <w:r w:rsidR="008173D4">
        <w:t xml:space="preserve">digital </w:t>
      </w:r>
      <w:r w:rsidRPr="00FC3DE1">
        <w:t xml:space="preserve">catalogue does not </w:t>
      </w:r>
      <w:r w:rsidR="002C2CC5">
        <w:t>yet exist when trying to launch this application</w:t>
      </w:r>
      <w:r w:rsidRPr="00FC3DE1">
        <w:t>, follow these steps in order:</w:t>
      </w:r>
    </w:p>
    <w:p w14:paraId="5B805517" w14:textId="74EFB7CB" w:rsidR="002C2CC5" w:rsidRDefault="002C2CC5" w:rsidP="00FC3DE1">
      <w:pPr>
        <w:numPr>
          <w:ilvl w:val="0"/>
          <w:numId w:val="2"/>
        </w:numPr>
      </w:pPr>
      <w:r>
        <w:t xml:space="preserve">Close the </w:t>
      </w:r>
      <w:proofErr w:type="spellStart"/>
      <w:r>
        <w:t>Philharmonia</w:t>
      </w:r>
      <w:proofErr w:type="spellEnd"/>
      <w:r>
        <w:t xml:space="preserve"> Library Catalogue application</w:t>
      </w:r>
      <w:r w:rsidR="008173D4">
        <w:t>.</w:t>
      </w:r>
    </w:p>
    <w:p w14:paraId="2BE0F70A" w14:textId="27B275A2" w:rsidR="00FC3DE1" w:rsidRPr="00FC3DE1" w:rsidRDefault="00FC3DE1" w:rsidP="00FC3DE1">
      <w:pPr>
        <w:numPr>
          <w:ilvl w:val="0"/>
          <w:numId w:val="2"/>
        </w:numPr>
      </w:pPr>
      <w:r w:rsidRPr="00FC3DE1">
        <w:t xml:space="preserve">Download the </w:t>
      </w:r>
      <w:r w:rsidR="002C2CC5">
        <w:t xml:space="preserve">digital catalogue </w:t>
      </w:r>
      <w:r w:rsidRPr="00FC3DE1">
        <w:t>folder from the Google Drive account associated with </w:t>
      </w:r>
      <w:hyperlink r:id="rId11"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8DF468B" w:rsidR="00FC3DE1" w:rsidRDefault="002C2CC5" w:rsidP="00FC3DE1">
      <w:pPr>
        <w:numPr>
          <w:ilvl w:val="0"/>
          <w:numId w:val="2"/>
        </w:numPr>
      </w:pPr>
      <w:r>
        <w:lastRenderedPageBreak/>
        <w:t>Reopen</w:t>
      </w:r>
      <w:r w:rsidR="00FC3DE1" w:rsidRPr="00FC3DE1">
        <w:t xml:space="preserve"> the </w:t>
      </w:r>
      <w:r w:rsidR="00D047E7">
        <w:t xml:space="preserve">library catalogue </w:t>
      </w:r>
      <w:r w:rsidR="00FC3DE1" w:rsidRPr="00FC3DE1">
        <w:t>app</w:t>
      </w:r>
      <w:r>
        <w:t>lication.</w:t>
      </w:r>
      <w:r w:rsidR="00FC3DE1" w:rsidRPr="00FC3DE1">
        <w:t xml:space="preserve"> </w:t>
      </w:r>
      <w:r>
        <w:t>The setup wizard should launch again. If it does not, see no. 6B below.</w:t>
      </w:r>
      <w:r w:rsidR="00FC3DE1" w:rsidRPr="00FC3DE1">
        <w:t xml:space="preserve"> </w:t>
      </w:r>
    </w:p>
    <w:p w14:paraId="706A86DD" w14:textId="4D7BF1DF" w:rsidR="002C2CC5" w:rsidRDefault="002C2CC5" w:rsidP="00FC3DE1">
      <w:pPr>
        <w:numPr>
          <w:ilvl w:val="0"/>
          <w:numId w:val="2"/>
        </w:numPr>
      </w:pPr>
      <w:r w:rsidRPr="002C2CC5">
        <w:rPr>
          <w:b/>
          <w:bCs/>
        </w:rPr>
        <w:t>A.</w:t>
      </w:r>
      <w:r>
        <w:t xml:space="preserve"> If the setup wizard launches, on the “Scan for Digital Catalogue Folder Page,” make sure that the digital catalogue folder is found in the Documents folder during the scan. If you named it something else or saved it somewhere other than the Documents folder, navigate to and select that folder instead.</w:t>
      </w:r>
    </w:p>
    <w:p w14:paraId="3325E8E0" w14:textId="78B844E4" w:rsidR="002C2CC5" w:rsidRPr="00FC3DE1" w:rsidRDefault="002C2CC5" w:rsidP="002C2CC5">
      <w:pPr>
        <w:ind w:left="720"/>
      </w:pPr>
      <w:r w:rsidRPr="002C2CC5">
        <w:rPr>
          <w:b/>
          <w:bCs/>
        </w:rPr>
        <w:t>B.</w:t>
      </w:r>
      <w:r>
        <w:rPr>
          <w:b/>
          <w:bCs/>
        </w:rPr>
        <w:t xml:space="preserve"> </w:t>
      </w:r>
      <w:r>
        <w:t>If the setup wizard does not launch, you may have already set a path for the digital catalogue. If this was unintended, you can ch</w:t>
      </w:r>
      <w:r w:rsidR="003E76C5">
        <w:t>oose a new folder in</w:t>
      </w:r>
      <w:r>
        <w:t xml:space="preserve"> the </w:t>
      </w:r>
      <w:r>
        <w:rPr>
          <w:b/>
          <w:bCs/>
        </w:rPr>
        <w:t xml:space="preserve">Settings </w:t>
      </w:r>
      <w:r>
        <w:t xml:space="preserve">page to reflect the correct folder. You must be logged in as an admin to access the settings page. If needed, you can uninstall and reinstall the </w:t>
      </w:r>
      <w:proofErr w:type="spellStart"/>
      <w:r>
        <w:t>Philharmonia</w:t>
      </w:r>
      <w:proofErr w:type="spellEnd"/>
      <w:r>
        <w:t xml:space="preserve"> Library Catalogue application, which will trigger the setup wizard again so that you can select the correct path (see no. 6A).</w:t>
      </w:r>
    </w:p>
    <w:p w14:paraId="77AE4F28" w14:textId="3270B1E9" w:rsidR="00FC3DE1" w:rsidRPr="00FC3DE1" w:rsidRDefault="00FC3DE1" w:rsidP="00FC3DE1">
      <w:pPr>
        <w:numPr>
          <w:ilvl w:val="0"/>
          <w:numId w:val="2"/>
        </w:numPr>
      </w:pPr>
      <w:r w:rsidRPr="00FC3DE1">
        <w:t xml:space="preserve">Navigate to the </w:t>
      </w:r>
      <w:r w:rsidR="002C2CC5" w:rsidRPr="002C2CC5">
        <w:rPr>
          <w:b/>
          <w:bCs/>
        </w:rPr>
        <w:t>D</w:t>
      </w:r>
      <w:r w:rsidRPr="00FC3DE1">
        <w:rPr>
          <w:b/>
          <w:bCs/>
        </w:rPr>
        <w:t xml:space="preserve">igital </w:t>
      </w:r>
      <w:r w:rsidR="002C2CC5" w:rsidRPr="002C2CC5">
        <w:rPr>
          <w:b/>
          <w:bCs/>
        </w:rPr>
        <w:t>C</w:t>
      </w:r>
      <w:r w:rsidRPr="00FC3DE1">
        <w:rPr>
          <w:b/>
          <w:bCs/>
        </w:rPr>
        <w:t>atalogue</w:t>
      </w:r>
      <w:r w:rsidRPr="00FC3DE1">
        <w:t xml:space="preserve"> page. You should now see the folders of composer names on this page</w:t>
      </w:r>
      <w:r w:rsidR="002C2CC5">
        <w:t>, and you can navigate through them.</w:t>
      </w:r>
    </w:p>
    <w:p w14:paraId="751FBB79" w14:textId="77777777" w:rsidR="00FC3DE1" w:rsidRPr="00FC3DE1" w:rsidRDefault="00FC3DE1" w:rsidP="00FC3DE1">
      <w:pPr>
        <w:numPr>
          <w:ilvl w:val="0"/>
          <w:numId w:val="2"/>
        </w:numPr>
      </w:pPr>
      <w:r w:rsidRPr="00FC3DE1">
        <w:t xml:space="preserve">Periodically back up and compress (zip) the digital catalogue from the </w:t>
      </w:r>
      <w:r w:rsidRPr="00FC3DE1">
        <w:rPr>
          <w:b/>
          <w:bCs/>
        </w:rPr>
        <w:t>Settings</w:t>
      </w:r>
      <w:r w:rsidRPr="00FC3DE1">
        <w:t xml:space="preserve"> page and store it in Google Drive or another safe storage location.</w:t>
      </w:r>
    </w:p>
    <w:p w14:paraId="5D67FA3B" w14:textId="77777777" w:rsidR="00FC3DE1" w:rsidRPr="00FC3DE1" w:rsidRDefault="00814C9D" w:rsidP="00FC3DE1">
      <w:r>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31DD8392"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r w:rsidR="00BE5B7A">
        <w:t xml:space="preserve"> You can learn more about the call number on the </w:t>
      </w:r>
      <w:r w:rsidR="00BE5B7A" w:rsidRPr="00BE5B7A">
        <w:rPr>
          <w:b/>
          <w:bCs/>
        </w:rPr>
        <w:t>Classification Guide</w:t>
      </w:r>
      <w:r w:rsidR="00BE5B7A">
        <w:t xml:space="preserve"> page.</w:t>
      </w:r>
    </w:p>
    <w:p w14:paraId="04772540" w14:textId="57BAE419" w:rsidR="00FC3DE1" w:rsidRPr="00FC3DE1" w:rsidRDefault="00FC3DE1" w:rsidP="00FC3DE1">
      <w:r w:rsidRPr="00FC3DE1">
        <w:t>The cataloguing system automatically assigns a call number to a piece and saves it in the database</w:t>
      </w:r>
      <w:r w:rsidR="00B16F97">
        <w:t xml:space="preserve"> when you click “Generate Call Number</w:t>
      </w:r>
      <w:r w:rsidRPr="00FC3DE1">
        <w:t>,</w:t>
      </w:r>
      <w:r w:rsidR="00B16F97">
        <w:t>”</w:t>
      </w:r>
      <w:r w:rsidRPr="00FC3DE1">
        <w:t xml:space="preserve"> so you don't need to worry about </w:t>
      </w:r>
      <w:r w:rsidR="00B16F97">
        <w:t>creating it</w:t>
      </w:r>
      <w:r w:rsidRPr="00FC3DE1">
        <w:t xml:space="preserve"> yourself. When cataloguing a new piece, make sure to write down the call number before pressing submit, create a new label with the call number on a single line separated by spaces, and affix it to the folder</w:t>
      </w:r>
      <w:r w:rsidR="002E6835">
        <w:t xml:space="preserve"> before shelving it.</w:t>
      </w:r>
    </w:p>
    <w:p w14:paraId="69DCB175" w14:textId="5F1DB9CF" w:rsidR="00FC3DE1" w:rsidRPr="00FC3DE1" w:rsidRDefault="00FC3DE1" w:rsidP="00FC3DE1">
      <w:r w:rsidRPr="00FC3DE1">
        <w:t>As indicated by the call number, pieces will be organized by ensemble type, then further by composer, genre, and finally publisher. Please familiarize yourself with the shelving guide</w:t>
      </w:r>
      <w:r w:rsidR="007D7D33">
        <w:t xml:space="preserve"> (also included in the Google Drive folder)</w:t>
      </w:r>
      <w:r w:rsidRPr="00FC3DE1">
        <w:t xml:space="preserv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35FF"/>
    <w:multiLevelType w:val="hybridMultilevel"/>
    <w:tmpl w:val="DB4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48FA"/>
    <w:multiLevelType w:val="hybridMultilevel"/>
    <w:tmpl w:val="C824B148"/>
    <w:lvl w:ilvl="0" w:tplc="3E78FB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838">
    <w:abstractNumId w:val="2"/>
  </w:num>
  <w:num w:numId="2" w16cid:durableId="721444278">
    <w:abstractNumId w:val="1"/>
  </w:num>
  <w:num w:numId="3" w16cid:durableId="1052461506">
    <w:abstractNumId w:val="0"/>
  </w:num>
  <w:num w:numId="4" w16cid:durableId="189847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25C05"/>
    <w:rsid w:val="00045C63"/>
    <w:rsid w:val="00062442"/>
    <w:rsid w:val="000934DE"/>
    <w:rsid w:val="000B36E6"/>
    <w:rsid w:val="00164486"/>
    <w:rsid w:val="001819C2"/>
    <w:rsid w:val="001A2E4E"/>
    <w:rsid w:val="00205EA4"/>
    <w:rsid w:val="00224D70"/>
    <w:rsid w:val="00287BB4"/>
    <w:rsid w:val="002C2CC5"/>
    <w:rsid w:val="002E6835"/>
    <w:rsid w:val="00334467"/>
    <w:rsid w:val="0034525C"/>
    <w:rsid w:val="003E74C3"/>
    <w:rsid w:val="003E76C5"/>
    <w:rsid w:val="00424738"/>
    <w:rsid w:val="004447C5"/>
    <w:rsid w:val="00452AEB"/>
    <w:rsid w:val="00457A34"/>
    <w:rsid w:val="00496637"/>
    <w:rsid w:val="005D489E"/>
    <w:rsid w:val="0063010F"/>
    <w:rsid w:val="0067542D"/>
    <w:rsid w:val="00686469"/>
    <w:rsid w:val="006B4C9B"/>
    <w:rsid w:val="006D55C2"/>
    <w:rsid w:val="0071379D"/>
    <w:rsid w:val="00716700"/>
    <w:rsid w:val="00731D1D"/>
    <w:rsid w:val="00762329"/>
    <w:rsid w:val="00772525"/>
    <w:rsid w:val="007D5F7D"/>
    <w:rsid w:val="007D7D33"/>
    <w:rsid w:val="007F02E2"/>
    <w:rsid w:val="00814C9D"/>
    <w:rsid w:val="008173D4"/>
    <w:rsid w:val="00833BD1"/>
    <w:rsid w:val="0086289E"/>
    <w:rsid w:val="008B2477"/>
    <w:rsid w:val="00AE5A7E"/>
    <w:rsid w:val="00B16F97"/>
    <w:rsid w:val="00BC7020"/>
    <w:rsid w:val="00BE5B7A"/>
    <w:rsid w:val="00D047E7"/>
    <w:rsid w:val="00D622FF"/>
    <w:rsid w:val="00D84215"/>
    <w:rsid w:val="00DB39FF"/>
    <w:rsid w:val="00DE3A82"/>
    <w:rsid w:val="00DF6D77"/>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yalephilharmonia@gmail.com" TargetMode="External"/><Relationship Id="rId5" Type="http://schemas.openxmlformats.org/officeDocument/2006/relationships/image" Target="media/image1.png"/><Relationship Id="rId10" Type="http://schemas.openxmlformats.org/officeDocument/2006/relationships/hyperlink" Target="https://form.typeform.com/to/nnqpQU2Z"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47</cp:revision>
  <dcterms:created xsi:type="dcterms:W3CDTF">2025-08-24T19:19:00Z</dcterms:created>
  <dcterms:modified xsi:type="dcterms:W3CDTF">2025-09-12T22:08:00Z</dcterms:modified>
</cp:coreProperties>
</file>