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31F7EDA" w:rsidR="008A1318" w:rsidRDefault="00D405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3C78D8"/>
          <w:sz w:val="28"/>
          <w:szCs w:val="28"/>
        </w:rPr>
      </w:pPr>
      <w:r>
        <w:rPr>
          <w:b/>
          <w:color w:val="3C78D8"/>
          <w:sz w:val="28"/>
          <w:szCs w:val="28"/>
        </w:rPr>
        <w:t>Marco Bassi</w:t>
      </w:r>
    </w:p>
    <w:p w14:paraId="00000002" w14:textId="71BF5543" w:rsidR="008A1318" w:rsidRDefault="00D405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Lorrainestrasse 23</w:t>
      </w:r>
    </w:p>
    <w:p w14:paraId="00000003" w14:textId="0FC7180A" w:rsidR="008A1318" w:rsidRDefault="00D405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3013 Bern</w:t>
      </w:r>
    </w:p>
    <w:p w14:paraId="00000004" w14:textId="2E4D9CD6" w:rsidR="008A1318" w:rsidRDefault="00D4055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Switzerland</w:t>
      </w:r>
    </w:p>
    <w:p w14:paraId="00000005" w14:textId="77777777" w:rsidR="008A1318" w:rsidRDefault="00EF6FD7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bookmarkStart w:id="0" w:name="_5x0d5h95i329" w:colFirst="0" w:colLast="0"/>
      <w:bookmarkEnd w:id="0"/>
      <w:r>
        <w:rPr>
          <w:b/>
          <w:sz w:val="36"/>
          <w:szCs w:val="36"/>
        </w:rPr>
        <w:t>Data Science Project</w:t>
      </w:r>
    </w:p>
    <w:p w14:paraId="00000006" w14:textId="06561D06" w:rsidR="008A1318" w:rsidRDefault="002123C8">
      <w:pPr>
        <w:pStyle w:val="Titel"/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1" w:name="_2e7mh2avao1v" w:colFirst="0" w:colLast="0"/>
      <w:bookmarkEnd w:id="1"/>
      <w:r>
        <w:rPr>
          <w:b/>
        </w:rPr>
        <w:t>Assessment of Database Performance Degradation</w:t>
      </w:r>
    </w:p>
    <w:p w14:paraId="00000007" w14:textId="77777777" w:rsidR="008A1318" w:rsidRDefault="00EF6FD7">
      <w:pPr>
        <w:pStyle w:val="Titel"/>
        <w:pBdr>
          <w:top w:val="nil"/>
          <w:left w:val="nil"/>
          <w:bottom w:val="nil"/>
          <w:right w:val="nil"/>
          <w:between w:val="nil"/>
        </w:pBdr>
      </w:pPr>
      <w:bookmarkStart w:id="2" w:name="_6qss5n5reaqg" w:colFirst="0" w:colLast="0"/>
      <w:bookmarkEnd w:id="2"/>
      <w:r>
        <w:rPr>
          <w:b/>
        </w:rPr>
        <w:t xml:space="preserve">Conceptual Design Report </w:t>
      </w:r>
    </w:p>
    <w:p w14:paraId="00000008" w14:textId="77777777" w:rsidR="008A1318" w:rsidRDefault="008A1318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3" w:name="_af80tl7prv5v" w:colFirst="0" w:colLast="0"/>
      <w:bookmarkEnd w:id="3"/>
    </w:p>
    <w:p w14:paraId="00000009" w14:textId="66DBD7B7" w:rsidR="008A1318" w:rsidRDefault="002123C8">
      <w:pPr>
        <w:pStyle w:val="Untertitel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bookmarkStart w:id="4" w:name="_h99oect7exy" w:colFirst="0" w:colLast="0"/>
      <w:bookmarkEnd w:id="4"/>
      <w:r>
        <w:rPr>
          <w:b/>
          <w:sz w:val="28"/>
          <w:szCs w:val="28"/>
        </w:rPr>
        <w:t>22</w:t>
      </w:r>
      <w:r>
        <w:rPr>
          <w:b/>
          <w:sz w:val="28"/>
          <w:szCs w:val="28"/>
          <w:vertAlign w:val="superscript"/>
        </w:rPr>
        <w:t>nd</w:t>
      </w:r>
      <w:r w:rsidR="00EF6FD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September</w:t>
      </w:r>
      <w:r w:rsidR="00EF6FD7">
        <w:rPr>
          <w:b/>
          <w:sz w:val="28"/>
          <w:szCs w:val="28"/>
        </w:rPr>
        <w:t xml:space="preserve"> 20</w:t>
      </w:r>
      <w:r w:rsidR="00222501">
        <w:rPr>
          <w:b/>
          <w:sz w:val="28"/>
          <w:szCs w:val="28"/>
        </w:rPr>
        <w:t>19</w:t>
      </w:r>
    </w:p>
    <w:p w14:paraId="0000000A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5" w:name="_buc6q0k08dmn" w:colFirst="0" w:colLast="0"/>
      <w:bookmarkStart w:id="6" w:name="_Toc19994933"/>
      <w:bookmarkEnd w:id="5"/>
      <w:r>
        <w:t>ABSTRACT</w:t>
      </w:r>
      <w:bookmarkEnd w:id="6"/>
    </w:p>
    <w:p w14:paraId="73EB9AA4" w14:textId="2F1E5BE8" w:rsidR="00C85AB4" w:rsidRDefault="00ED23E6">
      <w:pPr>
        <w:rPr>
          <w:lang w:val="en-US"/>
        </w:rPr>
      </w:pPr>
      <w:r>
        <w:rPr>
          <w:lang w:val="en-US"/>
        </w:rPr>
        <w:t xml:space="preserve">Today’s </w:t>
      </w:r>
      <w:r w:rsidR="00762975">
        <w:rPr>
          <w:lang w:val="en-US"/>
        </w:rPr>
        <w:t xml:space="preserve">commercial </w:t>
      </w:r>
      <w:r>
        <w:rPr>
          <w:lang w:val="en-US"/>
        </w:rPr>
        <w:t xml:space="preserve">data </w:t>
      </w:r>
      <w:r w:rsidR="00762975">
        <w:rPr>
          <w:lang w:val="en-US"/>
        </w:rPr>
        <w:t xml:space="preserve">management systems (short: database) </w:t>
      </w:r>
      <w:r>
        <w:rPr>
          <w:lang w:val="en-US"/>
        </w:rPr>
        <w:t>often operate in complex application environment</w:t>
      </w:r>
      <w:r w:rsidR="00762975">
        <w:rPr>
          <w:lang w:val="en-US"/>
        </w:rPr>
        <w:t>s</w:t>
      </w:r>
      <w:r>
        <w:rPr>
          <w:lang w:val="en-US"/>
        </w:rPr>
        <w:t xml:space="preserve">, with </w:t>
      </w:r>
      <w:r w:rsidR="00C300FC">
        <w:rPr>
          <w:lang w:val="en-US"/>
        </w:rPr>
        <w:t>the databases generally being the pivotal component</w:t>
      </w:r>
      <w:r>
        <w:rPr>
          <w:lang w:val="en-US"/>
        </w:rPr>
        <w:t xml:space="preserve">. </w:t>
      </w:r>
      <w:r w:rsidR="00C300FC">
        <w:rPr>
          <w:lang w:val="en-US"/>
        </w:rPr>
        <w:t>Thus, if the database performance degrades</w:t>
      </w:r>
      <w:r w:rsidR="00D75CB0">
        <w:rPr>
          <w:lang w:val="en-US"/>
        </w:rPr>
        <w:t>, then</w:t>
      </w:r>
      <w:r w:rsidR="00C300FC">
        <w:rPr>
          <w:lang w:val="en-US"/>
        </w:rPr>
        <w:t xml:space="preserve"> the system’s overall performance is at stake. </w:t>
      </w:r>
      <w:r w:rsidR="00762975">
        <w:rPr>
          <w:lang w:val="en-US"/>
        </w:rPr>
        <w:t>T</w:t>
      </w:r>
      <w:r w:rsidR="00C300FC">
        <w:rPr>
          <w:lang w:val="en-US"/>
        </w:rPr>
        <w:t>ight monitoring of the database’s performance is mandatory</w:t>
      </w:r>
      <w:r w:rsidR="00762975">
        <w:rPr>
          <w:lang w:val="en-US"/>
        </w:rPr>
        <w:t xml:space="preserve"> in such an environment</w:t>
      </w:r>
      <w:r w:rsidR="00C300FC">
        <w:rPr>
          <w:lang w:val="en-US"/>
        </w:rPr>
        <w:t>.</w:t>
      </w:r>
      <w:r w:rsidR="00C85AB4">
        <w:rPr>
          <w:lang w:val="en-US"/>
        </w:rPr>
        <w:t xml:space="preserve"> </w:t>
      </w:r>
      <w:r w:rsidR="00C300FC" w:rsidRPr="00C300FC">
        <w:rPr>
          <w:lang w:val="en-US"/>
        </w:rPr>
        <w:t xml:space="preserve">To facilitate database monitoring, </w:t>
      </w:r>
      <w:r w:rsidR="00C300FC">
        <w:rPr>
          <w:lang w:val="en-US"/>
        </w:rPr>
        <w:t>every commercial database</w:t>
      </w:r>
      <w:r w:rsidR="00762975">
        <w:rPr>
          <w:lang w:val="en-US"/>
        </w:rPr>
        <w:t xml:space="preserve"> system</w:t>
      </w:r>
      <w:r w:rsidR="00C300FC">
        <w:rPr>
          <w:lang w:val="en-US"/>
        </w:rPr>
        <w:t xml:space="preserve"> </w:t>
      </w:r>
      <w:r w:rsidR="00762975">
        <w:rPr>
          <w:lang w:val="en-US"/>
        </w:rPr>
        <w:t xml:space="preserve">is </w:t>
      </w:r>
      <w:r w:rsidR="00C300FC">
        <w:rPr>
          <w:lang w:val="en-US"/>
        </w:rPr>
        <w:t>equip</w:t>
      </w:r>
      <w:r w:rsidR="00762975">
        <w:rPr>
          <w:lang w:val="en-US"/>
        </w:rPr>
        <w:t>ped</w:t>
      </w:r>
      <w:r w:rsidR="00C300FC">
        <w:rPr>
          <w:lang w:val="en-US"/>
        </w:rPr>
        <w:t xml:space="preserve"> with a</w:t>
      </w:r>
      <w:r w:rsidR="00762975">
        <w:rPr>
          <w:lang w:val="en-US"/>
        </w:rPr>
        <w:t>n impressive number</w:t>
      </w:r>
      <w:r w:rsidR="00C300FC">
        <w:rPr>
          <w:lang w:val="en-US"/>
        </w:rPr>
        <w:t xml:space="preserve"> of system statistics</w:t>
      </w:r>
      <w:r w:rsidR="00BE10FA">
        <w:rPr>
          <w:lang w:val="en-US"/>
        </w:rPr>
        <w:t>, allowing to look at every aspect of the database</w:t>
      </w:r>
      <w:r w:rsidR="00C85AB4">
        <w:rPr>
          <w:lang w:val="en-US"/>
        </w:rPr>
        <w:t>’</w:t>
      </w:r>
      <w:r w:rsidR="00BE10FA">
        <w:rPr>
          <w:lang w:val="en-US"/>
        </w:rPr>
        <w:t>s operation.</w:t>
      </w:r>
      <w:r w:rsidR="00762975">
        <w:rPr>
          <w:lang w:val="en-US"/>
        </w:rPr>
        <w:t xml:space="preserve"> </w:t>
      </w:r>
    </w:p>
    <w:p w14:paraId="134B2FDF" w14:textId="26CCFB3A" w:rsidR="00C300FC" w:rsidRPr="00C300FC" w:rsidRDefault="00D75CB0">
      <w:pPr>
        <w:rPr>
          <w:lang w:val="en-US"/>
        </w:rPr>
      </w:pPr>
      <w:r>
        <w:rPr>
          <w:lang w:val="en-US"/>
        </w:rPr>
        <w:t>For t</w:t>
      </w:r>
      <w:r w:rsidR="00762975">
        <w:rPr>
          <w:lang w:val="en-US"/>
        </w:rPr>
        <w:t xml:space="preserve">he data </w:t>
      </w:r>
      <w:r w:rsidR="00C85AB4">
        <w:rPr>
          <w:lang w:val="en-US"/>
        </w:rPr>
        <w:t>science project</w:t>
      </w:r>
      <w:r w:rsidR="00762975">
        <w:rPr>
          <w:lang w:val="en-US"/>
        </w:rPr>
        <w:t xml:space="preserve"> </w:t>
      </w:r>
      <w:r>
        <w:rPr>
          <w:lang w:val="en-US"/>
        </w:rPr>
        <w:t xml:space="preserve">I will </w:t>
      </w:r>
      <w:r w:rsidR="00762975">
        <w:rPr>
          <w:lang w:val="en-US"/>
        </w:rPr>
        <w:t>describe on the following pages</w:t>
      </w:r>
      <w:r>
        <w:rPr>
          <w:lang w:val="en-US"/>
        </w:rPr>
        <w:t>, I</w:t>
      </w:r>
      <w:r w:rsidR="00C85AB4">
        <w:rPr>
          <w:lang w:val="en-US"/>
        </w:rPr>
        <w:t xml:space="preserve"> use database statistics to assess a suspected performance degradation</w:t>
      </w:r>
      <w:r>
        <w:rPr>
          <w:lang w:val="en-US"/>
        </w:rPr>
        <w:t xml:space="preserve">, which occurred </w:t>
      </w:r>
      <w:r w:rsidR="00D950DC">
        <w:rPr>
          <w:lang w:val="en-US"/>
        </w:rPr>
        <w:t xml:space="preserve">after an upgrade of the </w:t>
      </w:r>
      <w:r w:rsidR="00CC23AB">
        <w:rPr>
          <w:lang w:val="en-US"/>
        </w:rPr>
        <w:t xml:space="preserve">database infrastructure on the </w:t>
      </w:r>
      <w:r w:rsidR="00D950DC">
        <w:rPr>
          <w:lang w:val="en-US"/>
        </w:rPr>
        <w:t xml:space="preserve">hosting server. </w:t>
      </w:r>
      <w:r>
        <w:rPr>
          <w:lang w:val="en-US"/>
        </w:rPr>
        <w:t>After the upgrade w</w:t>
      </w:r>
      <w:r w:rsidR="00BC21BD">
        <w:rPr>
          <w:lang w:val="en-US"/>
        </w:rPr>
        <w:t xml:space="preserve">e noticed </w:t>
      </w:r>
      <w:r w:rsidR="00D950DC">
        <w:rPr>
          <w:lang w:val="en-US"/>
        </w:rPr>
        <w:t>deteriorations o</w:t>
      </w:r>
      <w:r w:rsidR="00BC21BD">
        <w:rPr>
          <w:lang w:val="en-US"/>
        </w:rPr>
        <w:t>f</w:t>
      </w:r>
      <w:r w:rsidR="00D950DC">
        <w:rPr>
          <w:lang w:val="en-US"/>
        </w:rPr>
        <w:t xml:space="preserve"> the response times of </w:t>
      </w:r>
      <w:r>
        <w:rPr>
          <w:lang w:val="en-US"/>
        </w:rPr>
        <w:t xml:space="preserve">several </w:t>
      </w:r>
      <w:r w:rsidR="00D950DC">
        <w:rPr>
          <w:lang w:val="en-US"/>
        </w:rPr>
        <w:t>application components.</w:t>
      </w:r>
      <w:r w:rsidR="00BA7440">
        <w:rPr>
          <w:lang w:val="en-US"/>
        </w:rPr>
        <w:t xml:space="preserve"> </w:t>
      </w:r>
      <w:r w:rsidR="00D950DC">
        <w:rPr>
          <w:lang w:val="en-US"/>
        </w:rPr>
        <w:t>In order to h</w:t>
      </w:r>
      <w:r w:rsidR="00BA7440">
        <w:rPr>
          <w:lang w:val="en-US"/>
        </w:rPr>
        <w:t>e</w:t>
      </w:r>
      <w:r w:rsidR="00D950DC">
        <w:rPr>
          <w:lang w:val="en-US"/>
        </w:rPr>
        <w:t xml:space="preserve">ld </w:t>
      </w:r>
      <w:r w:rsidR="00BA7440">
        <w:rPr>
          <w:lang w:val="en-US"/>
        </w:rPr>
        <w:t>responsible</w:t>
      </w:r>
      <w:r w:rsidR="00D950DC">
        <w:rPr>
          <w:lang w:val="en-US"/>
        </w:rPr>
        <w:t xml:space="preserve"> the database manufacturer an</w:t>
      </w:r>
      <w:r w:rsidR="00BA7440">
        <w:rPr>
          <w:lang w:val="en-US"/>
        </w:rPr>
        <w:t>d</w:t>
      </w:r>
      <w:r w:rsidR="00D950DC">
        <w:rPr>
          <w:lang w:val="en-US"/>
        </w:rPr>
        <w:t xml:space="preserve"> the provider of the hosting server, </w:t>
      </w:r>
      <w:r w:rsidR="00BA7440">
        <w:rPr>
          <w:lang w:val="en-US"/>
        </w:rPr>
        <w:t xml:space="preserve">we have to provide evidence </w:t>
      </w:r>
      <w:r>
        <w:rPr>
          <w:lang w:val="en-US"/>
        </w:rPr>
        <w:t xml:space="preserve">that </w:t>
      </w:r>
      <w:r w:rsidR="00BA7440">
        <w:rPr>
          <w:lang w:val="en-US"/>
        </w:rPr>
        <w:t>the deteriorations indeed originate on the database.</w:t>
      </w:r>
    </w:p>
    <w:p w14:paraId="00000010" w14:textId="77777777" w:rsidR="008A1318" w:rsidRDefault="00EF6FD7">
      <w:r>
        <w:rPr>
          <w:b/>
        </w:rPr>
        <w:t xml:space="preserve">Deliverables M1: </w:t>
      </w:r>
      <w:r>
        <w:t>Conceptual Design Report, (this document), GitHub Repository including also Jupyter Notebook and poster from Module 2.</w:t>
      </w:r>
    </w:p>
    <w:p w14:paraId="00000011" w14:textId="77777777" w:rsidR="008A1318" w:rsidRDefault="00EF6FD7">
      <w:r>
        <w:rPr>
          <w:b/>
        </w:rPr>
        <w:t>Expected effort:</w:t>
      </w:r>
      <w:r>
        <w:t xml:space="preserve"> about 30 hours, </w:t>
      </w:r>
    </w:p>
    <w:p w14:paraId="00000012" w14:textId="77777777" w:rsidR="008A1318" w:rsidRDefault="008A131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7" w:name="_ut1lf6l8icd3" w:colFirst="0" w:colLast="0"/>
      <w:bookmarkEnd w:id="7"/>
    </w:p>
    <w:p w14:paraId="00000013" w14:textId="77777777" w:rsidR="008A1318" w:rsidRDefault="008A1318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8" w:name="_qd77nd3yr961" w:colFirst="0" w:colLast="0"/>
      <w:bookmarkEnd w:id="8"/>
    </w:p>
    <w:p w14:paraId="00000014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9" w:name="_z0ssh6k3nrnr" w:colFirst="0" w:colLast="0"/>
      <w:bookmarkStart w:id="10" w:name="_Toc19994934"/>
      <w:bookmarkEnd w:id="9"/>
      <w:r>
        <w:t>TABLE OF CONTENTS</w:t>
      </w:r>
      <w:bookmarkEnd w:id="10"/>
    </w:p>
    <w:sdt>
      <w:sdtPr>
        <w:rPr>
          <w:lang w:val="de-DE"/>
        </w:rPr>
        <w:id w:val="-1446835555"/>
        <w:docPartObj>
          <w:docPartGallery w:val="Table of Contents"/>
          <w:docPartUnique/>
        </w:docPartObj>
      </w:sdtPr>
      <w:sdtEndPr>
        <w:rPr>
          <w:rFonts w:ascii="Proxima Nova" w:eastAsia="Proxima Nova" w:hAnsi="Proxima Nova" w:cs="Proxima Nova"/>
          <w:b/>
          <w:bCs/>
          <w:color w:val="353744"/>
          <w:sz w:val="22"/>
          <w:szCs w:val="22"/>
        </w:rPr>
      </w:sdtEndPr>
      <w:sdtContent>
        <w:p w14:paraId="1338186D" w14:textId="7C1BAC47" w:rsidR="003404EF" w:rsidRPr="003404EF" w:rsidRDefault="003404EF">
          <w:pPr>
            <w:pStyle w:val="Inhaltsverzeichnisberschrift"/>
            <w:rPr>
              <w:lang w:val="en-US"/>
            </w:rPr>
          </w:pPr>
        </w:p>
        <w:p w14:paraId="4DC54625" w14:textId="0B7683E5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b/>
              <w:bCs/>
              <w:lang w:val="de-DE"/>
            </w:rPr>
            <w:fldChar w:fldCharType="begin"/>
          </w:r>
          <w:r w:rsidRPr="003404EF">
            <w:rPr>
              <w:b/>
              <w:bCs/>
              <w:lang w:val="en-US"/>
            </w:rPr>
            <w:instrText xml:space="preserve"> TOC \o "1-3" \u </w:instrText>
          </w:r>
          <w:r>
            <w:rPr>
              <w:b/>
              <w:bCs/>
              <w:lang w:val="de-DE"/>
            </w:rPr>
            <w:fldChar w:fldCharType="separate"/>
          </w:r>
          <w:r>
            <w:rPr>
              <w:noProof/>
            </w:rPr>
            <w:t>ABSTRACT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420DC44" w14:textId="3085AD15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noProof/>
            </w:rPr>
            <w:t>TABLE OF CONTENTS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BAED74D" w14:textId="27D31AAE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noProof/>
            </w:rPr>
            <w:t>OBJECTIVE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D865A19" w14:textId="409AD234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it-CH"/>
            </w:rPr>
          </w:pPr>
          <w:r w:rsidRPr="003404EF">
            <w:rPr>
              <w:noProof/>
              <w:lang w:val="it-CH"/>
            </w:rPr>
            <w:t>METHODS</w:t>
          </w:r>
          <w:r w:rsidRPr="003404EF">
            <w:rPr>
              <w:noProof/>
              <w:lang w:val="it-CH"/>
            </w:rPr>
            <w:tab/>
          </w:r>
          <w:r>
            <w:rPr>
              <w:noProof/>
            </w:rPr>
            <w:fldChar w:fldCharType="begin"/>
          </w:r>
          <w:r w:rsidRPr="003404EF">
            <w:rPr>
              <w:noProof/>
              <w:lang w:val="it-CH"/>
            </w:rPr>
            <w:instrText xml:space="preserve"> PAGEREF _Toc19994936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  <w:lang w:val="it-CH"/>
            </w:rPr>
            <w:t>4</w:t>
          </w:r>
          <w:r>
            <w:rPr>
              <w:noProof/>
            </w:rPr>
            <w:fldChar w:fldCharType="end"/>
          </w:r>
        </w:p>
        <w:p w14:paraId="463B429B" w14:textId="33FB8BBD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it-CH"/>
            </w:rPr>
          </w:pPr>
          <w:r w:rsidRPr="003404EF">
            <w:rPr>
              <w:noProof/>
              <w:lang w:val="it-CH"/>
            </w:rPr>
            <w:t>DATA</w:t>
          </w:r>
          <w:r w:rsidRPr="003404EF">
            <w:rPr>
              <w:noProof/>
              <w:lang w:val="it-CH"/>
            </w:rPr>
            <w:tab/>
          </w:r>
          <w:r>
            <w:rPr>
              <w:noProof/>
            </w:rPr>
            <w:fldChar w:fldCharType="begin"/>
          </w:r>
          <w:r w:rsidRPr="003404EF">
            <w:rPr>
              <w:noProof/>
              <w:lang w:val="it-CH"/>
            </w:rPr>
            <w:instrText xml:space="preserve"> PAGEREF _Toc19994937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  <w:lang w:val="it-CH"/>
            </w:rPr>
            <w:t>4</w:t>
          </w:r>
          <w:r>
            <w:rPr>
              <w:noProof/>
            </w:rPr>
            <w:fldChar w:fldCharType="end"/>
          </w:r>
        </w:p>
        <w:p w14:paraId="6A76FFC2" w14:textId="50D5FE02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it-CH"/>
            </w:rPr>
          </w:pPr>
          <w:r w:rsidRPr="003404EF">
            <w:rPr>
              <w:noProof/>
              <w:lang w:val="it-CH"/>
            </w:rPr>
            <w:t>METADATA</w:t>
          </w:r>
          <w:r w:rsidRPr="003404EF">
            <w:rPr>
              <w:noProof/>
              <w:lang w:val="it-CH"/>
            </w:rPr>
            <w:tab/>
          </w:r>
          <w:r>
            <w:rPr>
              <w:noProof/>
            </w:rPr>
            <w:fldChar w:fldCharType="begin"/>
          </w:r>
          <w:r w:rsidRPr="003404EF">
            <w:rPr>
              <w:noProof/>
              <w:lang w:val="it-CH"/>
            </w:rPr>
            <w:instrText xml:space="preserve"> PAGEREF _Toc19994938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  <w:lang w:val="it-CH"/>
            </w:rPr>
            <w:t>4</w:t>
          </w:r>
          <w:r>
            <w:rPr>
              <w:noProof/>
            </w:rPr>
            <w:fldChar w:fldCharType="end"/>
          </w:r>
        </w:p>
        <w:p w14:paraId="723EB24E" w14:textId="593766EC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it-CH"/>
            </w:rPr>
          </w:pPr>
          <w:r w:rsidRPr="003404EF">
            <w:rPr>
              <w:noProof/>
              <w:lang w:val="it-CH"/>
            </w:rPr>
            <w:t>DATA QUALITY</w:t>
          </w:r>
          <w:r w:rsidRPr="003404EF">
            <w:rPr>
              <w:noProof/>
              <w:lang w:val="it-CH"/>
            </w:rPr>
            <w:tab/>
          </w:r>
          <w:r>
            <w:rPr>
              <w:noProof/>
            </w:rPr>
            <w:fldChar w:fldCharType="begin"/>
          </w:r>
          <w:r w:rsidRPr="003404EF">
            <w:rPr>
              <w:noProof/>
              <w:lang w:val="it-CH"/>
            </w:rPr>
            <w:instrText xml:space="preserve"> PAGEREF _Toc19994939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  <w:lang w:val="it-CH"/>
            </w:rPr>
            <w:t>5</w:t>
          </w:r>
          <w:r>
            <w:rPr>
              <w:noProof/>
            </w:rPr>
            <w:fldChar w:fldCharType="end"/>
          </w:r>
        </w:p>
        <w:p w14:paraId="6A4B4BB3" w14:textId="354114AA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noProof/>
            </w:rPr>
            <w:t>DATA FLOW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5A40B7C" w14:textId="6E13D336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 w:rsidRPr="00382B1D">
            <w:rPr>
              <w:noProof/>
            </w:rPr>
            <w:t>From source to final plot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1597EBE" w14:textId="0EFC4275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noProof/>
            </w:rPr>
            <w:t>DATA MODELS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60320A" w14:textId="32BC38B5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noProof/>
            </w:rPr>
            <w:t>RISKS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26C7C81" w14:textId="796055AA" w:rsidR="003404EF" w:rsidRP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rPr>
              <w:noProof/>
            </w:rPr>
            <w:t>PRELIMINARY STUDIES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6F136A8" w14:textId="050F5AE9" w:rsid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CH"/>
            </w:rPr>
          </w:pPr>
          <w:r>
            <w:rPr>
              <w:noProof/>
            </w:rPr>
            <w:t>CONCLUSIONS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ECAA40B" w14:textId="016885E7" w:rsid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CH"/>
            </w:rPr>
          </w:pPr>
          <w:r>
            <w:rPr>
              <w:noProof/>
            </w:rPr>
            <w:t>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04321C" w14:textId="025185D5" w:rsidR="003404EF" w:rsidRDefault="003404EF" w:rsidP="003404EF">
          <w:pPr>
            <w:pStyle w:val="Verzeichnis1"/>
            <w:rPr>
              <w:rFonts w:asciiTheme="minorHAnsi" w:eastAsiaTheme="minorEastAsia" w:hAnsiTheme="minorHAnsi" w:cstheme="minorBidi"/>
              <w:noProof/>
              <w:color w:val="auto"/>
              <w:lang w:val="de-CH"/>
            </w:rPr>
          </w:pPr>
          <w:r>
            <w:rPr>
              <w:noProof/>
            </w:rPr>
            <w:t>Appendix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_Toc19994947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F6FD7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A0DD800" w14:textId="2A42B07F" w:rsidR="003404EF" w:rsidRDefault="003404EF">
          <w:r>
            <w:rPr>
              <w:b/>
              <w:bCs/>
              <w:lang w:val="de-DE"/>
            </w:rPr>
            <w:fldChar w:fldCharType="end"/>
          </w:r>
        </w:p>
      </w:sdtContent>
    </w:sdt>
    <w:p w14:paraId="00000015" w14:textId="44166050" w:rsidR="008A1318" w:rsidRDefault="008A1318"/>
    <w:p w14:paraId="00000016" w14:textId="77777777" w:rsidR="008A1318" w:rsidRDefault="008A1318"/>
    <w:p w14:paraId="00000017" w14:textId="77777777" w:rsidR="008A1318" w:rsidRDefault="008A1318"/>
    <w:p w14:paraId="48C60002" w14:textId="77777777" w:rsidR="009C2E1F" w:rsidRDefault="009C2E1F">
      <w:pPr>
        <w:rPr>
          <w:b/>
          <w:sz w:val="28"/>
          <w:szCs w:val="28"/>
        </w:rPr>
      </w:pPr>
      <w:bookmarkStart w:id="11" w:name="_5bx4zkckkkd" w:colFirst="0" w:colLast="0"/>
      <w:bookmarkStart w:id="12" w:name="_Toc19994935"/>
      <w:bookmarkEnd w:id="11"/>
      <w:r>
        <w:lastRenderedPageBreak/>
        <w:br w:type="page"/>
      </w:r>
    </w:p>
    <w:p w14:paraId="00000018" w14:textId="52ACC31D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r>
        <w:t>OBJECT</w:t>
      </w:r>
      <w:r>
        <w:t>IVE</w:t>
      </w:r>
      <w:bookmarkEnd w:id="12"/>
      <w:r>
        <w:t xml:space="preserve"> </w:t>
      </w:r>
    </w:p>
    <w:p w14:paraId="68EFA17C" w14:textId="54C888DB" w:rsidR="00FC1B2E" w:rsidRDefault="009C2E1F" w:rsidP="009C2E1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The database examined </w:t>
      </w:r>
      <w:r w:rsidR="00B544DE">
        <w:t>is</w:t>
      </w:r>
      <w:r w:rsidR="00D91892">
        <w:t xml:space="preserve"> the</w:t>
      </w:r>
      <w:r>
        <w:t xml:space="preserve"> integration database of the </w:t>
      </w:r>
      <w:r>
        <w:t>Swiss Federal Railways (</w:t>
      </w:r>
      <w:r>
        <w:t>SBB</w:t>
      </w:r>
      <w:r>
        <w:t>)</w:t>
      </w:r>
      <w:r>
        <w:t xml:space="preserve"> CUS platform</w:t>
      </w:r>
      <w:r>
        <w:t xml:space="preserve">. CUS is </w:t>
      </w:r>
      <w:r w:rsidR="00D91892">
        <w:t>the acronym</w:t>
      </w:r>
      <w:r>
        <w:t xml:space="preserve"> for</w:t>
      </w:r>
      <w:r w:rsidRPr="00D91892">
        <w:t xml:space="preserve"> Customer Service</w:t>
      </w:r>
      <w:r>
        <w:t>. It is</w:t>
      </w:r>
      <w:r>
        <w:t xml:space="preserve"> a datahub for real-time data</w:t>
      </w:r>
      <w:r w:rsidR="00FC1B2E">
        <w:t xml:space="preserve"> of swiss public transport.</w:t>
      </w:r>
    </w:p>
    <w:p w14:paraId="16D170A7" w14:textId="7AC3CB95" w:rsidR="00FC1B2E" w:rsidRDefault="00FC1B2E" w:rsidP="009C2E1F">
      <w:pPr>
        <w:pBdr>
          <w:top w:val="nil"/>
          <w:left w:val="nil"/>
          <w:bottom w:val="nil"/>
          <w:right w:val="nil"/>
          <w:between w:val="nil"/>
        </w:pBdr>
      </w:pPr>
      <w:r>
        <w:t>The data is provided by the participating transport companies</w:t>
      </w:r>
      <w:r>
        <w:t>, a few tens, from Switzerland and the neighboring countries</w:t>
      </w:r>
      <w:r w:rsidR="009C2E1F">
        <w:t>.</w:t>
      </w:r>
      <w:r>
        <w:t xml:space="preserve"> </w:t>
      </w:r>
      <w:r w:rsidR="00513F1D">
        <w:t xml:space="preserve">It is enriched with data taken from internal and external information system. The compiled data is made available to our partners, and </w:t>
      </w:r>
      <w:r w:rsidR="006A5CC5">
        <w:t xml:space="preserve">also </w:t>
      </w:r>
      <w:r w:rsidR="00513F1D">
        <w:t>to various traveler information system</w:t>
      </w:r>
      <w:r w:rsidR="006A5CC5">
        <w:t>s;</w:t>
      </w:r>
      <w:r w:rsidR="00513F1D">
        <w:t xml:space="preserve"> e.g. screen displays in stations and in vehicles</w:t>
      </w:r>
      <w:r w:rsidR="006A5CC5">
        <w:t>;</w:t>
      </w:r>
      <w:r w:rsidR="00513F1D">
        <w:t xml:space="preserve"> announcements by loudspeakers</w:t>
      </w:r>
      <w:r w:rsidR="006A5CC5">
        <w:t>;</w:t>
      </w:r>
      <w:r w:rsidR="00513F1D">
        <w:t xml:space="preserve"> internet websites and applications, etc.</w:t>
      </w:r>
    </w:p>
    <w:p w14:paraId="593A8C99" w14:textId="2A3DB7D0" w:rsidR="00CD6497" w:rsidRDefault="00B544DE" w:rsidP="009C2E1F">
      <w:pPr>
        <w:pBdr>
          <w:top w:val="nil"/>
          <w:left w:val="nil"/>
          <w:bottom w:val="nil"/>
          <w:right w:val="nil"/>
          <w:between w:val="nil"/>
        </w:pBdr>
      </w:pPr>
      <w:r>
        <w:t>The integration and the production database e</w:t>
      </w:r>
      <w:r w:rsidR="009C2E1F">
        <w:t xml:space="preserve">ach run on </w:t>
      </w:r>
      <w:r>
        <w:t>their own, dedicated</w:t>
      </w:r>
      <w:r w:rsidR="009C2E1F">
        <w:t xml:space="preserve"> platform</w:t>
      </w:r>
      <w:r>
        <w:t>;</w:t>
      </w:r>
      <w:r w:rsidR="009C2E1F">
        <w:t xml:space="preserve"> an Oracle Database Appliance (ODA). And each database consists of two instances which run in cluster mode (Oracle Real Application Cluster RAC). </w:t>
      </w:r>
      <w:r w:rsidR="00CD6497">
        <w:t xml:space="preserve"> The integration environment’s main purpose is to </w:t>
      </w:r>
      <w:r>
        <w:t xml:space="preserve">enable </w:t>
      </w:r>
      <w:r w:rsidR="00CD6497">
        <w:t>test</w:t>
      </w:r>
      <w:r>
        <w:t>s</w:t>
      </w:r>
      <w:r w:rsidR="00CD6497">
        <w:t xml:space="preserve"> </w:t>
      </w:r>
      <w:r>
        <w:t xml:space="preserve">of </w:t>
      </w:r>
      <w:r w:rsidR="00CD6497">
        <w:t xml:space="preserve">a new release before it is deployed onto the production platform. A new release must be tested for functional and technical correctness, and for </w:t>
      </w:r>
      <w:r>
        <w:t xml:space="preserve">its </w:t>
      </w:r>
      <w:r w:rsidR="00CD6497">
        <w:t>performance under high load.</w:t>
      </w:r>
    </w:p>
    <w:p w14:paraId="6617D11F" w14:textId="3E2F1A04" w:rsidR="009C2E1F" w:rsidRDefault="009C2E1F" w:rsidP="009C2E1F">
      <w:pPr>
        <w:pBdr>
          <w:top w:val="nil"/>
          <w:left w:val="nil"/>
          <w:bottom w:val="nil"/>
          <w:right w:val="nil"/>
          <w:between w:val="nil"/>
        </w:pBdr>
      </w:pPr>
      <w:r>
        <w:t xml:space="preserve">After an upgrade in spring 2019 of the grid infrastructure of the integration </w:t>
      </w:r>
      <w:r w:rsidR="00330461">
        <w:t>database’s hosting server</w:t>
      </w:r>
      <w:r>
        <w:t xml:space="preserve">, this database suffered from serious performance problems. The performance issues mostly manifested themselves as significantly increased </w:t>
      </w:r>
      <w:r w:rsidR="006A5CC5">
        <w:t xml:space="preserve">response times of several application components on the one hand. And by massively increased </w:t>
      </w:r>
      <w:r>
        <w:t xml:space="preserve">waits </w:t>
      </w:r>
      <w:r w:rsidR="006A5CC5">
        <w:t>r</w:t>
      </w:r>
      <w:r>
        <w:t xml:space="preserve">elated to the cluster </w:t>
      </w:r>
      <w:r w:rsidR="00330461">
        <w:t>operation</w:t>
      </w:r>
      <w:r>
        <w:t xml:space="preserve"> of the databases</w:t>
      </w:r>
      <w:r w:rsidR="006A5CC5">
        <w:t>, on the other hand</w:t>
      </w:r>
      <w:r>
        <w:t>.</w:t>
      </w:r>
      <w:r w:rsidR="00F8418D">
        <w:t xml:space="preserve"> </w:t>
      </w:r>
      <w:r w:rsidR="00330461">
        <w:t xml:space="preserve">With this degradation the release tests were at risk. </w:t>
      </w:r>
    </w:p>
    <w:p w14:paraId="0000001A" w14:textId="281FEB7A" w:rsidR="008A1318" w:rsidRDefault="009C2E1F" w:rsidP="006A5CC5">
      <w:pPr>
        <w:pBdr>
          <w:top w:val="nil"/>
          <w:left w:val="nil"/>
          <w:bottom w:val="nil"/>
          <w:right w:val="nil"/>
          <w:between w:val="nil"/>
        </w:pBdr>
      </w:pPr>
      <w:r>
        <w:t xml:space="preserve">In beginning of </w:t>
      </w:r>
      <w:r w:rsidR="00D91892">
        <w:t>August 2019,</w:t>
      </w:r>
      <w:r w:rsidR="004502B4">
        <w:t xml:space="preserve"> </w:t>
      </w:r>
      <w:r>
        <w:t xml:space="preserve">a number of patches were applied to the </w:t>
      </w:r>
      <w:r w:rsidR="006A5CC5">
        <w:t>hosting server</w:t>
      </w:r>
      <w:r w:rsidR="00B64325">
        <w:t>, as a corrective action</w:t>
      </w:r>
      <w:r w:rsidR="004502B4">
        <w:t xml:space="preserve">. </w:t>
      </w:r>
      <w:r>
        <w:t xml:space="preserve">The analysis' goal is to </w:t>
      </w:r>
      <w:r w:rsidR="006A5CC5">
        <w:t>test</w:t>
      </w:r>
      <w:r>
        <w:t xml:space="preserve"> i</w:t>
      </w:r>
      <w:r w:rsidR="006A5CC5">
        <w:t xml:space="preserve">f </w:t>
      </w:r>
      <w:r w:rsidR="00CF1551">
        <w:t xml:space="preserve">the patching resolved </w:t>
      </w:r>
      <w:r w:rsidR="006A5CC5">
        <w:t>the performance degradation</w:t>
      </w:r>
      <w:r w:rsidR="00BC102A">
        <w:t>.</w:t>
      </w:r>
      <w:r w:rsidR="006A5CC5">
        <w:t xml:space="preserve"> </w:t>
      </w:r>
      <w:r w:rsidR="00BC102A">
        <w:t>O</w:t>
      </w:r>
      <w:r w:rsidR="006A5CC5">
        <w:t xml:space="preserve">r if it </w:t>
      </w:r>
      <w:r w:rsidR="00394DA1">
        <w:t>prevails</w:t>
      </w:r>
      <w:r w:rsidR="00BC102A">
        <w:t xml:space="preserve">, in which case the release tests would be compromised. </w:t>
      </w:r>
      <w:r w:rsidR="006A5CC5">
        <w:t xml:space="preserve">As </w:t>
      </w:r>
      <w:r w:rsidR="00D75CB0">
        <w:t>I</w:t>
      </w:r>
      <w:r w:rsidR="006A5CC5">
        <w:t xml:space="preserve"> cannot use gathered system statistics from pre-upgrade days, </w:t>
      </w:r>
      <w:r w:rsidR="00D75CB0">
        <w:t>I will</w:t>
      </w:r>
      <w:r w:rsidR="006A5CC5">
        <w:t xml:space="preserve"> compare </w:t>
      </w:r>
      <w:r>
        <w:t xml:space="preserve">a number of selected </w:t>
      </w:r>
      <w:r w:rsidR="006A5CC5">
        <w:t>performance</w:t>
      </w:r>
      <w:r>
        <w:t xml:space="preserve"> statistics of the integration </w:t>
      </w:r>
      <w:r w:rsidR="006A5CC5">
        <w:t xml:space="preserve">database to the </w:t>
      </w:r>
      <w:r>
        <w:t>production database</w:t>
      </w:r>
      <w:r w:rsidR="006A5CC5">
        <w:t>.</w:t>
      </w:r>
      <w:r w:rsidR="00EF6FD7">
        <w:t xml:space="preserve"> </w:t>
      </w:r>
    </w:p>
    <w:p w14:paraId="1C23397C" w14:textId="77777777" w:rsidR="00204935" w:rsidRDefault="00204935">
      <w:pPr>
        <w:rPr>
          <w:b/>
          <w:sz w:val="28"/>
          <w:szCs w:val="28"/>
        </w:rPr>
      </w:pPr>
      <w:bookmarkStart w:id="13" w:name="_q672ig652t9r" w:colFirst="0" w:colLast="0"/>
      <w:bookmarkStart w:id="14" w:name="_Toc19994936"/>
      <w:bookmarkEnd w:id="13"/>
      <w:r>
        <w:br w:type="page"/>
      </w:r>
    </w:p>
    <w:p w14:paraId="0000001B" w14:textId="444EBFDC" w:rsidR="008A1318" w:rsidRDefault="00EF6FD7">
      <w:pPr>
        <w:pStyle w:val="berschrift1"/>
      </w:pPr>
      <w:r>
        <w:t>M</w:t>
      </w:r>
      <w:r>
        <w:t>ETHODS</w:t>
      </w:r>
      <w:bookmarkEnd w:id="14"/>
    </w:p>
    <w:p w14:paraId="63E935EA" w14:textId="3E16F947" w:rsidR="00D75CB0" w:rsidRDefault="00EF6FD7">
      <w:r>
        <w:t xml:space="preserve">Which infrastructure, tools, software libraries, statistical methods etc will be used </w:t>
      </w:r>
    </w:p>
    <w:p w14:paraId="504E6A82" w14:textId="6BAAE23E" w:rsidR="009D54FD" w:rsidRDefault="008C1048">
      <w:r>
        <w:t xml:space="preserve">The </w:t>
      </w:r>
      <w:r w:rsidR="009D54FD">
        <w:t xml:space="preserve">analysis was executed </w:t>
      </w:r>
      <w:r w:rsidR="00D75CB0">
        <w:t xml:space="preserve">in an Anaconda environment, </w:t>
      </w:r>
      <w:r w:rsidR="009D54FD">
        <w:t xml:space="preserve">with </w:t>
      </w:r>
    </w:p>
    <w:p w14:paraId="5CA140F4" w14:textId="564735A5" w:rsidR="00282582" w:rsidRDefault="009D54FD" w:rsidP="009D54FD">
      <w:pPr>
        <w:pStyle w:val="Listenabsatz"/>
        <w:numPr>
          <w:ilvl w:val="0"/>
          <w:numId w:val="1"/>
        </w:numPr>
      </w:pPr>
      <w:r>
        <w:t>Anaconda Navigator 1.9.7</w:t>
      </w:r>
    </w:p>
    <w:p w14:paraId="04E1D05D" w14:textId="512FB19E" w:rsidR="009D54FD" w:rsidRDefault="009D54FD" w:rsidP="009D54FD">
      <w:pPr>
        <w:pStyle w:val="Listenabsatz"/>
        <w:numPr>
          <w:ilvl w:val="0"/>
          <w:numId w:val="1"/>
        </w:numPr>
      </w:pPr>
      <w:r>
        <w:t>JupytherLab 1.0.2</w:t>
      </w:r>
    </w:p>
    <w:p w14:paraId="1CE737D8" w14:textId="77777777" w:rsidR="009D54FD" w:rsidRDefault="009D54FD" w:rsidP="009D54FD">
      <w:pPr>
        <w:pStyle w:val="Listenabsatz"/>
        <w:numPr>
          <w:ilvl w:val="0"/>
          <w:numId w:val="1"/>
        </w:numPr>
      </w:pPr>
      <w:r>
        <w:t>Conda Packages</w:t>
      </w:r>
    </w:p>
    <w:p w14:paraId="353CD39B" w14:textId="3093EF35" w:rsidR="009D54FD" w:rsidRDefault="009D54FD" w:rsidP="009D54FD">
      <w:pPr>
        <w:pStyle w:val="Listenabsatz"/>
        <w:numPr>
          <w:ilvl w:val="1"/>
          <w:numId w:val="1"/>
        </w:numPr>
      </w:pPr>
      <w:r>
        <w:t>r 3.6.0</w:t>
      </w:r>
      <w:r w:rsidR="00204935">
        <w:t xml:space="preserve"> (R 3.6.1)</w:t>
      </w:r>
    </w:p>
    <w:p w14:paraId="7346E928" w14:textId="198906F9" w:rsidR="009D54FD" w:rsidRDefault="009D54FD" w:rsidP="009D54FD">
      <w:pPr>
        <w:pStyle w:val="Listenabsatz"/>
        <w:numPr>
          <w:ilvl w:val="1"/>
          <w:numId w:val="1"/>
        </w:numPr>
      </w:pPr>
      <w:r>
        <w:t>r-irkernel 0.8.15</w:t>
      </w:r>
    </w:p>
    <w:p w14:paraId="38DD2B44" w14:textId="033FE940" w:rsidR="009D54FD" w:rsidRDefault="00444515" w:rsidP="009D54FD">
      <w:pPr>
        <w:pStyle w:val="Listenabsatz"/>
        <w:numPr>
          <w:ilvl w:val="1"/>
          <w:numId w:val="1"/>
        </w:numPr>
      </w:pPr>
      <w:r>
        <w:t>r-data.table 1.12.2</w:t>
      </w:r>
    </w:p>
    <w:p w14:paraId="45E3FF50" w14:textId="6888476B" w:rsidR="00444515" w:rsidRDefault="00D75CB0" w:rsidP="009D54FD">
      <w:pPr>
        <w:pStyle w:val="Listenabsatz"/>
        <w:numPr>
          <w:ilvl w:val="1"/>
          <w:numId w:val="1"/>
        </w:numPr>
      </w:pPr>
      <w:r>
        <w:t>r-broom 0.5.2</w:t>
      </w:r>
    </w:p>
    <w:p w14:paraId="4F28B008" w14:textId="7252C4F1" w:rsidR="00D75CB0" w:rsidRDefault="00D75CB0" w:rsidP="009D54FD">
      <w:pPr>
        <w:pStyle w:val="Listenabsatz"/>
        <w:numPr>
          <w:ilvl w:val="1"/>
          <w:numId w:val="1"/>
        </w:numPr>
      </w:pPr>
      <w:r>
        <w:t>stats 3.6.1 (r-essentials 3.6.0)</w:t>
      </w:r>
    </w:p>
    <w:p w14:paraId="337240CB" w14:textId="11B36F26" w:rsidR="00D75CB0" w:rsidRDefault="00D75CB0" w:rsidP="009D54FD">
      <w:pPr>
        <w:pStyle w:val="Listenabsatz"/>
        <w:numPr>
          <w:ilvl w:val="1"/>
          <w:numId w:val="1"/>
        </w:numPr>
      </w:pPr>
      <w:r>
        <w:t>r-ggplot2 3.1.1</w:t>
      </w:r>
    </w:p>
    <w:p w14:paraId="2BBBC1DF" w14:textId="6C5A3A13" w:rsidR="00D75CB0" w:rsidRDefault="00D75CB0" w:rsidP="009D54FD">
      <w:pPr>
        <w:pStyle w:val="Listenabsatz"/>
        <w:numPr>
          <w:ilvl w:val="1"/>
          <w:numId w:val="1"/>
        </w:numPr>
      </w:pPr>
      <w:r>
        <w:t>r-reshape2 1.4.3</w:t>
      </w:r>
    </w:p>
    <w:p w14:paraId="6922A716" w14:textId="60415EFA" w:rsidR="00A653DD" w:rsidRDefault="00D75CB0" w:rsidP="00D75CB0">
      <w:r>
        <w:t xml:space="preserve">The computations have been performed on </w:t>
      </w:r>
      <w:r w:rsidR="000C41AC">
        <w:t>my</w:t>
      </w:r>
      <w:r>
        <w:t xml:space="preserve"> Lenovo P50</w:t>
      </w:r>
      <w:r w:rsidR="004C144C">
        <w:t xml:space="preserve"> notebook</w:t>
      </w:r>
    </w:p>
    <w:p w14:paraId="5C72D3BA" w14:textId="5A178A91" w:rsidR="00D75CB0" w:rsidRDefault="006615C7" w:rsidP="00A653DD">
      <w:pPr>
        <w:pStyle w:val="Listenabsatz"/>
        <w:numPr>
          <w:ilvl w:val="0"/>
          <w:numId w:val="2"/>
        </w:numPr>
        <w:rPr>
          <w:lang w:val="it-CH"/>
        </w:rPr>
      </w:pPr>
      <w:r w:rsidRPr="006615C7">
        <w:rPr>
          <w:lang w:val="it-CH"/>
        </w:rPr>
        <w:t>Intel Core i7-6820HQ (x</w:t>
      </w:r>
      <w:r>
        <w:rPr>
          <w:lang w:val="it-CH"/>
        </w:rPr>
        <w:t>64-based)</w:t>
      </w:r>
    </w:p>
    <w:p w14:paraId="542BD370" w14:textId="6BEB3105" w:rsidR="006615C7" w:rsidRPr="006615C7" w:rsidRDefault="006615C7" w:rsidP="00A653DD">
      <w:pPr>
        <w:pStyle w:val="Listenabsatz"/>
        <w:numPr>
          <w:ilvl w:val="0"/>
          <w:numId w:val="2"/>
        </w:numPr>
        <w:rPr>
          <w:lang w:val="it-CH"/>
        </w:rPr>
      </w:pPr>
      <w:r>
        <w:rPr>
          <w:lang w:val="it-CH"/>
        </w:rPr>
        <w:t>32 GB RAM</w:t>
      </w:r>
    </w:p>
    <w:p w14:paraId="5EA55932" w14:textId="337747BA" w:rsidR="00A653DD" w:rsidRDefault="00A653DD" w:rsidP="00A653DD">
      <w:pPr>
        <w:pStyle w:val="Listenabsatz"/>
        <w:numPr>
          <w:ilvl w:val="0"/>
          <w:numId w:val="2"/>
        </w:numPr>
      </w:pPr>
      <w:r>
        <w:t>Windows 10 Enterprise</w:t>
      </w:r>
      <w:r w:rsidR="006615C7">
        <w:t>, Version 1803</w:t>
      </w:r>
    </w:p>
    <w:p w14:paraId="335940F9" w14:textId="09F36CB6" w:rsidR="00D75CB0" w:rsidRDefault="00D75CB0" w:rsidP="00D75CB0">
      <w:r>
        <w:t>As I have unpaired samples and cannot presume any distribution of the data, I have to rely on non-parametric tests. I choose the Wilcoxon Rank Sum Test (one-tailed and two-sided).</w:t>
      </w:r>
    </w:p>
    <w:p w14:paraId="0000001E" w14:textId="77777777" w:rsidR="008A1318" w:rsidRPr="00881972" w:rsidRDefault="00EF6FD7">
      <w:pPr>
        <w:pStyle w:val="berschrift1"/>
        <w:rPr>
          <w:lang w:val="it-CH"/>
        </w:rPr>
      </w:pPr>
      <w:bookmarkStart w:id="15" w:name="_wauol8kayjkz" w:colFirst="0" w:colLast="0"/>
      <w:bookmarkStart w:id="16" w:name="_Toc19994937"/>
      <w:bookmarkEnd w:id="15"/>
      <w:r w:rsidRPr="00881972">
        <w:rPr>
          <w:lang w:val="it-CH"/>
        </w:rPr>
        <w:t>D</w:t>
      </w:r>
      <w:r w:rsidRPr="00881972">
        <w:rPr>
          <w:lang w:val="it-CH"/>
        </w:rPr>
        <w:t>ATA</w:t>
      </w:r>
      <w:bookmarkEnd w:id="16"/>
    </w:p>
    <w:p w14:paraId="326873A8" w14:textId="77777777" w:rsidR="00881972" w:rsidRPr="00881972" w:rsidRDefault="00881972">
      <w:pPr>
        <w:rPr>
          <w:lang w:val="en-US"/>
        </w:rPr>
      </w:pPr>
    </w:p>
    <w:p w14:paraId="0000001F" w14:textId="335B2EE5" w:rsidR="008A1318" w:rsidRDefault="00EF6FD7">
      <w:r>
        <w:t>Which data will be used (with references) 0.5-1.0 page</w:t>
      </w:r>
    </w:p>
    <w:p w14:paraId="00000020" w14:textId="77777777" w:rsidR="008A1318" w:rsidRDefault="00EF6FD7">
      <w:r>
        <w:t>A couple of plots, maybe the histograms of the columns</w:t>
      </w:r>
    </w:p>
    <w:p w14:paraId="00000021" w14:textId="77777777" w:rsidR="008A1318" w:rsidRDefault="00EF6FD7">
      <w:r>
        <w:t>A couple  table row as an example maybe</w:t>
      </w:r>
    </w:p>
    <w:p w14:paraId="00000022" w14:textId="77777777" w:rsidR="008A1318" w:rsidRDefault="00EF6FD7">
      <w:r>
        <w:t>Security issues etc (see data management plan, you may attach a SNSF data management plan for your data)</w:t>
      </w:r>
    </w:p>
    <w:p w14:paraId="00000023" w14:textId="77777777" w:rsidR="008A1318" w:rsidRDefault="00EF6FD7">
      <w:pPr>
        <w:pStyle w:val="berschrift1"/>
      </w:pPr>
      <w:bookmarkStart w:id="17" w:name="_h4s0m7kg1q1p" w:colFirst="0" w:colLast="0"/>
      <w:bookmarkStart w:id="18" w:name="_Toc19994938"/>
      <w:bookmarkEnd w:id="17"/>
      <w:r>
        <w:t>METADATA</w:t>
      </w:r>
      <w:bookmarkEnd w:id="18"/>
    </w:p>
    <w:p w14:paraId="33F39A0D" w14:textId="35F5A9A1" w:rsidR="00F65F5A" w:rsidRDefault="00F65F5A" w:rsidP="00F65F5A">
      <w:pPr>
        <w:pStyle w:val="Listenabsatz"/>
        <w:numPr>
          <w:ilvl w:val="0"/>
          <w:numId w:val="3"/>
        </w:numPr>
        <w:rPr>
          <w:lang w:val="en-US"/>
        </w:rPr>
      </w:pPr>
      <w:r w:rsidRPr="00F65F5A">
        <w:rPr>
          <w:lang w:val="en-US"/>
        </w:rPr>
        <w:t xml:space="preserve">Both database platforms are Oracle Data Appliances X5-2-HA, with Oracle RDBMS Enterprise Edition 11.2.0.4.0 for Linux 64 bit, and Oracle Real Application Cluster. </w:t>
      </w:r>
    </w:p>
    <w:p w14:paraId="2369BEA4" w14:textId="77777777" w:rsidR="00F65F5A" w:rsidRDefault="00F65F5A" w:rsidP="00F65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On both databases the same application version 5.11.1 1.180.1 is installed.</w:t>
      </w:r>
    </w:p>
    <w:p w14:paraId="2AC34BDB" w14:textId="76A4EE94" w:rsidR="00F65F5A" w:rsidRPr="00F65F5A" w:rsidRDefault="00F65F5A" w:rsidP="00F65F5A">
      <w:pPr>
        <w:pStyle w:val="Listenabsatz"/>
        <w:numPr>
          <w:ilvl w:val="0"/>
          <w:numId w:val="3"/>
        </w:numPr>
        <w:rPr>
          <w:lang w:val="en-US"/>
        </w:rPr>
      </w:pPr>
      <w:r>
        <w:t>None of the integration and production database instances was restarted in the period to be analysed.</w:t>
      </w:r>
    </w:p>
    <w:p w14:paraId="30618D44" w14:textId="62F74866" w:rsidR="00F65F5A" w:rsidRDefault="00F65F5A" w:rsidP="00F65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statistics are described in the Oracle document Oracle Database Reference, 11g Release 2 (11.2), August 2015; section Statistics Descriptions. See References.</w:t>
      </w:r>
    </w:p>
    <w:p w14:paraId="4D28A461" w14:textId="79373E98" w:rsidR="00F65F5A" w:rsidRPr="00F65F5A" w:rsidRDefault="00F65F5A" w:rsidP="00F65F5A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Oracle dynamic performance views DBA_HIST_SYSSTAT (historicized system statistics) and DBA_HIST_SNAPSHOT (historicized snapshot intervals) are described in the same document, section Static Data Dictionary Views.</w:t>
      </w:r>
    </w:p>
    <w:p w14:paraId="781AC49D" w14:textId="5A437261" w:rsidR="00F65F5A" w:rsidRPr="005B6699" w:rsidRDefault="005B6699">
      <w:pPr>
        <w:rPr>
          <w:lang w:val="en-US"/>
        </w:rPr>
      </w:pPr>
      <w:r w:rsidRPr="005B6699">
        <w:rPr>
          <w:lang w:val="en-US"/>
        </w:rPr>
        <w:t xml:space="preserve">The metadata is </w:t>
      </w:r>
      <w:r>
        <w:rPr>
          <w:lang w:val="en-US"/>
        </w:rPr>
        <w:t xml:space="preserve">described in the markdown document readme.md, subfolder </w:t>
      </w:r>
      <w:r w:rsidRPr="005B6699">
        <w:rPr>
          <w:lang w:val="en-US"/>
        </w:rPr>
        <w:t>Data-Science-Project\project.1\statistiken.2019-08-22T0000-bis-2019-08-28T1000</w:t>
      </w:r>
      <w:r>
        <w:rPr>
          <w:lang w:val="en-US"/>
        </w:rPr>
        <w:t>\about.data</w:t>
      </w:r>
      <w:bookmarkStart w:id="19" w:name="_GoBack"/>
      <w:bookmarkEnd w:id="19"/>
      <w:r>
        <w:rPr>
          <w:lang w:val="en-US"/>
        </w:rPr>
        <w:t xml:space="preserve"> of the Github repository </w:t>
      </w:r>
      <w:r w:rsidRPr="005B6699">
        <w:rPr>
          <w:lang w:val="en-US"/>
        </w:rPr>
        <w:t>CAS-Applied-Data-Science</w:t>
      </w:r>
      <w:r>
        <w:rPr>
          <w:lang w:val="en-US"/>
        </w:rPr>
        <w:t>. See references.</w:t>
      </w:r>
    </w:p>
    <w:p w14:paraId="00000026" w14:textId="77777777" w:rsidR="008A1318" w:rsidRPr="005B6699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20" w:name="_c5rpsdy8g2ak" w:colFirst="0" w:colLast="0"/>
      <w:bookmarkStart w:id="21" w:name="_Toc19994939"/>
      <w:bookmarkEnd w:id="20"/>
      <w:r w:rsidRPr="005B6699">
        <w:rPr>
          <w:lang w:val="en-US"/>
        </w:rPr>
        <w:t>DATA QUALITY</w:t>
      </w:r>
      <w:bookmarkEnd w:id="21"/>
    </w:p>
    <w:p w14:paraId="00000027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What are the quality requirements you have to reach your analysis goal (precision ...)?</w:t>
      </w:r>
    </w:p>
    <w:p w14:paraId="00000028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Are they met? If not, do you expect a significant impact on your results, </w:t>
      </w:r>
    </w:p>
    <w:p w14:paraId="00000029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Any measures to improve the quality?</w:t>
      </w:r>
    </w:p>
    <w:p w14:paraId="0000002A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2" w:name="_x5u0l8hx0kbh" w:colFirst="0" w:colLast="0"/>
      <w:bookmarkStart w:id="23" w:name="_Toc19994940"/>
      <w:bookmarkEnd w:id="22"/>
      <w:r>
        <w:t>DATA FLOW</w:t>
      </w:r>
      <w:bookmarkEnd w:id="23"/>
    </w:p>
    <w:p w14:paraId="0000002B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id="24" w:name="_i2ip4lwifo50" w:colFirst="0" w:colLast="0"/>
      <w:bookmarkStart w:id="25" w:name="_Toc19994941"/>
      <w:bookmarkEnd w:id="24"/>
      <w:r>
        <w:rPr>
          <w:b w:val="0"/>
        </w:rPr>
        <w:t>From source to fina</w:t>
      </w:r>
      <w:r>
        <w:rPr>
          <w:b w:val="0"/>
        </w:rPr>
        <w:t>l plot</w:t>
      </w:r>
      <w:bookmarkEnd w:id="25"/>
    </w:p>
    <w:p w14:paraId="0000002C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6" w:name="_mtk27zhjxb66" w:colFirst="0" w:colLast="0"/>
      <w:bookmarkStart w:id="27" w:name="_Toc19994942"/>
      <w:bookmarkEnd w:id="26"/>
      <w:r>
        <w:lastRenderedPageBreak/>
        <w:t>DATA MODELS</w:t>
      </w:r>
      <w:bookmarkEnd w:id="27"/>
    </w:p>
    <w:p w14:paraId="0000002D" w14:textId="77777777" w:rsidR="008A1318" w:rsidRDefault="00EF6FD7">
      <w:r>
        <w:t>Conceptual</w:t>
      </w:r>
    </w:p>
    <w:p w14:paraId="0000002E" w14:textId="77777777" w:rsidR="008A1318" w:rsidRDefault="00EF6FD7">
      <w:r>
        <w:t>Logical (with dataframes and with databases)</w:t>
      </w:r>
    </w:p>
    <w:p w14:paraId="0000002F" w14:textId="77777777" w:rsidR="008A1318" w:rsidRDefault="00EF6FD7">
      <w:r>
        <w:t>Physical (infrastructure needs)</w:t>
      </w:r>
    </w:p>
    <w:p w14:paraId="00000030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28" w:name="_vf6vykh0xvv7" w:colFirst="0" w:colLast="0"/>
      <w:bookmarkStart w:id="29" w:name="_Toc19994943"/>
      <w:bookmarkEnd w:id="28"/>
      <w:r>
        <w:t>RISKS</w:t>
      </w:r>
      <w:bookmarkEnd w:id="29"/>
    </w:p>
    <w:p w14:paraId="00000031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What can go wrong?</w:t>
      </w:r>
    </w:p>
    <w:p w14:paraId="00000032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When this and that goes wrong, what measures do you have?</w:t>
      </w:r>
    </w:p>
    <w:p w14:paraId="00000033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What will be the impact?</w:t>
      </w:r>
    </w:p>
    <w:p w14:paraId="00000034" w14:textId="77777777" w:rsidR="008A1318" w:rsidRDefault="00EF6FD7">
      <w:pPr>
        <w:pStyle w:val="berschrift1"/>
      </w:pPr>
      <w:bookmarkStart w:id="30" w:name="_r9xh3qn8v2wb" w:colFirst="0" w:colLast="0"/>
      <w:bookmarkStart w:id="31" w:name="_Toc19994944"/>
      <w:bookmarkEnd w:id="30"/>
      <w:r>
        <w:t>PRELIMINARY STUDIES</w:t>
      </w:r>
      <w:bookmarkEnd w:id="31"/>
    </w:p>
    <w:p w14:paraId="00000035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From module 2 </w:t>
      </w:r>
    </w:p>
    <w:p w14:paraId="00000036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2" w:name="_4hg0yma181gd" w:colFirst="0" w:colLast="0"/>
      <w:bookmarkStart w:id="33" w:name="_Toc19994945"/>
      <w:bookmarkEnd w:id="32"/>
      <w:r>
        <w:t>CONCLUSIONS</w:t>
      </w:r>
      <w:bookmarkEnd w:id="33"/>
    </w:p>
    <w:p w14:paraId="00000037" w14:textId="77777777" w:rsidR="008A1318" w:rsidRDefault="00EF6FD7">
      <w:r>
        <w:t>….</w:t>
      </w:r>
    </w:p>
    <w:p w14:paraId="00000038" w14:textId="77777777" w:rsidR="008A1318" w:rsidRDefault="00EF6FD7">
      <w:pPr>
        <w:pStyle w:val="berschrift1"/>
        <w:pBdr>
          <w:top w:val="nil"/>
          <w:left w:val="nil"/>
          <w:bottom w:val="nil"/>
          <w:right w:val="nil"/>
          <w:between w:val="nil"/>
        </w:pBdr>
      </w:pPr>
      <w:bookmarkStart w:id="34" w:name="_75kegd5qn9ca" w:colFirst="0" w:colLast="0"/>
      <w:bookmarkStart w:id="35" w:name="_Toc19994946"/>
      <w:bookmarkEnd w:id="34"/>
      <w:r>
        <w:t>REFERENCES</w:t>
      </w:r>
      <w:bookmarkEnd w:id="35"/>
    </w:p>
    <w:p w14:paraId="00000039" w14:textId="411B0E87" w:rsidR="008A1318" w:rsidRDefault="00EF6FD7" w:rsidP="005B669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1</w:t>
      </w:r>
      <w:r w:rsidR="001D2005">
        <w:tab/>
      </w:r>
      <w:r w:rsidR="001D2005" w:rsidRPr="001D2005">
        <w:t>Oracle® Database Reference 11g Release 2 (11.2), E40402-18, August 2015</w:t>
      </w:r>
      <w:r w:rsidR="006C0D2E">
        <w:br/>
      </w:r>
      <w:r w:rsidR="006C0D2E" w:rsidRPr="006C0D2E">
        <w:t>https://docs.oracle.com/cd/E11882_01/server.112/e40402/toc.htm</w:t>
      </w:r>
    </w:p>
    <w:p w14:paraId="0000003A" w14:textId="5AF40209" w:rsidR="008A1318" w:rsidRDefault="00EF6FD7" w:rsidP="005B6699">
      <w:pPr>
        <w:pBdr>
          <w:top w:val="nil"/>
          <w:left w:val="nil"/>
          <w:bottom w:val="nil"/>
          <w:right w:val="nil"/>
          <w:between w:val="nil"/>
        </w:pBdr>
        <w:ind w:left="720" w:hanging="720"/>
      </w:pPr>
      <w:r>
        <w:t>2</w:t>
      </w:r>
      <w:r w:rsidR="005B6699">
        <w:tab/>
        <w:t>GitHub Repository mbassi1364/CAS-Applied-Data-Science</w:t>
      </w:r>
      <w:r w:rsidR="005B6699">
        <w:br/>
      </w:r>
      <w:r w:rsidR="005B6699" w:rsidRPr="005B6699">
        <w:t>https://github.com/mbassi1364/CAS-Applied-Data-Science</w:t>
      </w:r>
    </w:p>
    <w:p w14:paraId="0000003B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3</w:t>
      </w:r>
    </w:p>
    <w:p w14:paraId="0000003C" w14:textId="77777777" w:rsidR="008A1318" w:rsidRDefault="00EF6FD7">
      <w:pPr>
        <w:pBdr>
          <w:top w:val="nil"/>
          <w:left w:val="nil"/>
          <w:bottom w:val="nil"/>
          <w:right w:val="nil"/>
          <w:between w:val="nil"/>
        </w:pBdr>
      </w:pPr>
      <w:r>
        <w:t>....</w:t>
      </w:r>
    </w:p>
    <w:p w14:paraId="0000003D" w14:textId="77777777" w:rsidR="008A1318" w:rsidRDefault="00EF6FD7">
      <w:pPr>
        <w:pStyle w:val="berschrift1"/>
      </w:pPr>
      <w:bookmarkStart w:id="36" w:name="_4txbaiwra313" w:colFirst="0" w:colLast="0"/>
      <w:bookmarkStart w:id="37" w:name="_Toc19994947"/>
      <w:bookmarkEnd w:id="36"/>
      <w:r>
        <w:t>Appendix</w:t>
      </w:r>
      <w:bookmarkEnd w:id="37"/>
    </w:p>
    <w:p w14:paraId="0000003E" w14:textId="77777777" w:rsidR="008A1318" w:rsidRDefault="00EF6FD7">
      <w:r>
        <w:t>Swiss National Science Foundation data management plan</w:t>
      </w:r>
    </w:p>
    <w:sectPr w:rsidR="008A131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104BB" w14:textId="77777777" w:rsidR="00000000" w:rsidRDefault="00EF6FD7">
      <w:pPr>
        <w:spacing w:before="0" w:line="240" w:lineRule="auto"/>
      </w:pPr>
      <w:r>
        <w:separator/>
      </w:r>
    </w:p>
  </w:endnote>
  <w:endnote w:type="continuationSeparator" w:id="0">
    <w:p w14:paraId="6264F8DD" w14:textId="77777777" w:rsidR="00000000" w:rsidRDefault="00EF6FD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2" w14:textId="77777777" w:rsidR="008A1318" w:rsidRDefault="008A13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1" w14:textId="77777777" w:rsidR="008A1318" w:rsidRDefault="008A1318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DF873" w14:textId="77777777" w:rsidR="00000000" w:rsidRDefault="00EF6FD7">
      <w:pPr>
        <w:spacing w:before="0" w:line="240" w:lineRule="auto"/>
      </w:pPr>
      <w:r>
        <w:separator/>
      </w:r>
    </w:p>
  </w:footnote>
  <w:footnote w:type="continuationSeparator" w:id="0">
    <w:p w14:paraId="440F6596" w14:textId="77777777" w:rsidR="00000000" w:rsidRDefault="00EF6FD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F" w14:textId="77777777" w:rsidR="008A1318" w:rsidRDefault="008A1318">
    <w:pPr>
      <w:pBdr>
        <w:top w:val="nil"/>
        <w:left w:val="nil"/>
        <w:bottom w:val="nil"/>
        <w:right w:val="nil"/>
        <w:between w:val="nil"/>
      </w:pBdr>
      <w:spacing w:befor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40" w14:textId="77777777" w:rsidR="008A1318" w:rsidRDefault="008A1318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024A7"/>
    <w:multiLevelType w:val="hybridMultilevel"/>
    <w:tmpl w:val="B6708D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F10A1"/>
    <w:multiLevelType w:val="hybridMultilevel"/>
    <w:tmpl w:val="6A70E762"/>
    <w:lvl w:ilvl="0" w:tplc="0807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7DCD6852"/>
    <w:multiLevelType w:val="hybridMultilevel"/>
    <w:tmpl w:val="BCB290A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18"/>
    <w:rsid w:val="000C41AC"/>
    <w:rsid w:val="001944E6"/>
    <w:rsid w:val="001D2005"/>
    <w:rsid w:val="00201964"/>
    <w:rsid w:val="00204935"/>
    <w:rsid w:val="002123C8"/>
    <w:rsid w:val="00222501"/>
    <w:rsid w:val="00282582"/>
    <w:rsid w:val="00330461"/>
    <w:rsid w:val="003404EF"/>
    <w:rsid w:val="00394DA1"/>
    <w:rsid w:val="00444515"/>
    <w:rsid w:val="004502B4"/>
    <w:rsid w:val="004C144C"/>
    <w:rsid w:val="00513F1D"/>
    <w:rsid w:val="005B6699"/>
    <w:rsid w:val="00615C13"/>
    <w:rsid w:val="006615C7"/>
    <w:rsid w:val="006A5CC5"/>
    <w:rsid w:val="006C0D2E"/>
    <w:rsid w:val="00730581"/>
    <w:rsid w:val="00762975"/>
    <w:rsid w:val="00881972"/>
    <w:rsid w:val="008A1318"/>
    <w:rsid w:val="008B1D10"/>
    <w:rsid w:val="008C1048"/>
    <w:rsid w:val="008E488B"/>
    <w:rsid w:val="009C2E1F"/>
    <w:rsid w:val="009D54FD"/>
    <w:rsid w:val="00A653DD"/>
    <w:rsid w:val="00B544DE"/>
    <w:rsid w:val="00B64325"/>
    <w:rsid w:val="00BA7440"/>
    <w:rsid w:val="00BC102A"/>
    <w:rsid w:val="00BC21BD"/>
    <w:rsid w:val="00BE10FA"/>
    <w:rsid w:val="00C300FC"/>
    <w:rsid w:val="00C51CFE"/>
    <w:rsid w:val="00C85AB4"/>
    <w:rsid w:val="00CC23AB"/>
    <w:rsid w:val="00CD6497"/>
    <w:rsid w:val="00CF1551"/>
    <w:rsid w:val="00D4055F"/>
    <w:rsid w:val="00D75CB0"/>
    <w:rsid w:val="00D91892"/>
    <w:rsid w:val="00D950DC"/>
    <w:rsid w:val="00ED23E6"/>
    <w:rsid w:val="00EF6FD7"/>
    <w:rsid w:val="00F65F5A"/>
    <w:rsid w:val="00F8418D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17D18"/>
  <w15:docId w15:val="{A3228F63-0505-4C42-833B-DB4A355B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de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spacing w:before="320" w:line="240" w:lineRule="auto"/>
    </w:pPr>
    <w:rPr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404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404EF"/>
    <w:pPr>
      <w:tabs>
        <w:tab w:val="right" w:leader="dot" w:pos="9350"/>
      </w:tabs>
      <w:spacing w:before="120" w:after="100"/>
    </w:pPr>
  </w:style>
  <w:style w:type="character" w:styleId="Hyperlink">
    <w:name w:val="Hyperlink"/>
    <w:basedOn w:val="Absatz-Standardschriftart"/>
    <w:uiPriority w:val="99"/>
    <w:unhideWhenUsed/>
    <w:rsid w:val="003404EF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9D5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33B85-7DCC-424D-B001-650CA3E1C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938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Bassi Marco (IT-SWE-CC3-TS2)</cp:lastModifiedBy>
  <cp:revision>36</cp:revision>
  <dcterms:created xsi:type="dcterms:W3CDTF">2019-09-21T17:18:00Z</dcterms:created>
  <dcterms:modified xsi:type="dcterms:W3CDTF">2019-09-21T23:04:00Z</dcterms:modified>
</cp:coreProperties>
</file>