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27CCC6" w14:textId="78B09E92" w:rsidR="007A404A" w:rsidRPr="00D6010A" w:rsidRDefault="0075394B" w:rsidP="007A404A">
      <w:pPr>
        <w:pStyle w:val="Titel"/>
        <w:rPr>
          <w:rStyle w:val="IntensiveHervorhebung"/>
          <w:i w:val="0"/>
          <w:iCs w:val="0"/>
          <w:sz w:val="44"/>
          <w:szCs w:val="44"/>
        </w:rPr>
      </w:pPr>
      <w:r w:rsidRPr="00D6010A">
        <w:rPr>
          <w:rStyle w:val="IntensiveHervorhebung"/>
          <w:i w:val="0"/>
          <w:iCs w:val="0"/>
          <w:sz w:val="44"/>
          <w:szCs w:val="44"/>
        </w:rPr>
        <w:t>CAS Applied Data Science</w:t>
      </w:r>
      <w:r w:rsidR="007A404A" w:rsidRPr="00D6010A">
        <w:rPr>
          <w:rStyle w:val="IntensiveHervorhebung"/>
          <w:i w:val="0"/>
          <w:iCs w:val="0"/>
          <w:sz w:val="44"/>
          <w:szCs w:val="44"/>
        </w:rPr>
        <w:t xml:space="preserve"> Modul 5</w:t>
      </w:r>
      <w:r w:rsidR="003373B3" w:rsidRPr="00D6010A">
        <w:rPr>
          <w:rStyle w:val="IntensiveHervorhebung"/>
          <w:i w:val="0"/>
          <w:iCs w:val="0"/>
          <w:sz w:val="44"/>
          <w:szCs w:val="44"/>
        </w:rPr>
        <w:t>,</w:t>
      </w:r>
      <w:r w:rsidR="007A404A" w:rsidRPr="00D6010A">
        <w:rPr>
          <w:rStyle w:val="IntensiveHervorhebung"/>
          <w:i w:val="0"/>
          <w:iCs w:val="0"/>
          <w:sz w:val="44"/>
          <w:szCs w:val="44"/>
        </w:rPr>
        <w:t xml:space="preserve"> Peer Consulting</w:t>
      </w:r>
    </w:p>
    <w:p w14:paraId="2763FA46" w14:textId="1B234261" w:rsidR="00CF09B8" w:rsidRDefault="00CF09B8" w:rsidP="00CF09B8">
      <w:pPr>
        <w:pStyle w:val="berschrift2"/>
      </w:pPr>
      <w:r>
        <w:t>Marco Bassi</w:t>
      </w:r>
      <w:r>
        <w:br/>
        <w:t>Juni 2020</w:t>
      </w:r>
    </w:p>
    <w:p w14:paraId="32B6500A" w14:textId="62473F26" w:rsidR="00CF09B8" w:rsidRDefault="00E414BC" w:rsidP="00E414BC">
      <w:pPr>
        <w:pStyle w:val="berschrift1"/>
      </w:pPr>
      <w:r>
        <w:t>Projektinhalt</w:t>
      </w:r>
    </w:p>
    <w:p w14:paraId="5798C775" w14:textId="3E758BE9" w:rsidR="00E414BC" w:rsidRDefault="00E414BC" w:rsidP="00E414BC">
      <w:r>
        <w:t xml:space="preserve">Der Inhalt des Peer Consultings ist das Projekt «Uhren Lesen» von Gerhard Binder; siehe </w:t>
      </w:r>
      <w:hyperlink r:id="rId6" w:history="1">
        <w:r w:rsidRPr="00A23243">
          <w:rPr>
            <w:rStyle w:val="Hyperlink"/>
          </w:rPr>
          <w:t>https://github.com/gerbin56/uhr.git</w:t>
        </w:r>
      </w:hyperlink>
      <w:r w:rsidRPr="00E414BC">
        <w:t>.</w:t>
      </w:r>
      <w:r>
        <w:t xml:space="preserve"> G.B. verwendet 3000 Bilder (s/w) </w:t>
      </w:r>
      <w:r w:rsidR="005C6368">
        <w:t xml:space="preserve">des Ziffernblatts </w:t>
      </w:r>
      <w:r>
        <w:t xml:space="preserve">einer einfachen Analoguhr mit verschiedenen Zeigerständen, um seinem Neuronalen Netzwerk das Uhrenlesen beizubringen. </w:t>
      </w:r>
      <w:r w:rsidR="005C6368">
        <w:t>Bsp:</w:t>
      </w:r>
    </w:p>
    <w:p w14:paraId="0AAF8F9E" w14:textId="056C466A" w:rsidR="005C6368" w:rsidRDefault="005C6368" w:rsidP="00E414BC">
      <w:r>
        <w:t>Die Bilder variieren nach Grösse des Ziffernblatts, und nach Position auf dem Bild.</w:t>
      </w:r>
    </w:p>
    <w:p w14:paraId="3A5E1C60" w14:textId="67276B4C" w:rsidR="00EF0768" w:rsidRDefault="00EF0768" w:rsidP="00E414BC">
      <w:r w:rsidRPr="00EF0768">
        <w:rPr>
          <w:noProof/>
        </w:rPr>
        <w:drawing>
          <wp:anchor distT="0" distB="0" distL="114300" distR="114300" simplePos="0" relativeHeight="251658240" behindDoc="0" locked="0" layoutInCell="1" allowOverlap="1" wp14:anchorId="5248E196" wp14:editId="1FD0BBCC">
            <wp:simplePos x="0" y="0"/>
            <wp:positionH relativeFrom="column">
              <wp:posOffset>-4445</wp:posOffset>
            </wp:positionH>
            <wp:positionV relativeFrom="paragraph">
              <wp:posOffset>-287020</wp:posOffset>
            </wp:positionV>
            <wp:extent cx="1323975" cy="1296035"/>
            <wp:effectExtent l="0" t="0" r="9525" b="0"/>
            <wp:wrapTopAndBottom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6368">
        <w:t>Die Labels zu den Bildern enthalten pro Zeile Stunde und Minute, die das entsprechende Uhrbild anzeigt. Im obigen Beispiel «4,9». Insgesamt finden sich bei den Labels 713 verschiedene Uhrzeiten</w:t>
      </w:r>
      <w:r w:rsidR="00101704">
        <w:t>. Eine Analoguhr kann – bei einer Auflösung von 1 Minute – 720 verschiedene Zeiten anzeigen.</w:t>
      </w:r>
    </w:p>
    <w:p w14:paraId="6E4C2FED" w14:textId="32A5FBBF" w:rsidR="00101704" w:rsidRDefault="003373B3" w:rsidP="003373B3">
      <w:pPr>
        <w:pStyle w:val="berschrift1"/>
      </w:pPr>
      <w:r>
        <w:t>Das Neuronale Netzwerk</w:t>
      </w:r>
    </w:p>
    <w:p w14:paraId="24B7A7EE" w14:textId="4E9EAAD5" w:rsidR="003373B3" w:rsidRDefault="006B37AC" w:rsidP="003373B3">
      <w:r>
        <w:t>Das Neuronale Netzwerk</w:t>
      </w:r>
      <w:r w:rsidR="00D6010A">
        <w:t xml:space="preserve"> (NN)</w:t>
      </w:r>
      <w:r>
        <w:t xml:space="preserve"> </w:t>
      </w:r>
      <w:r w:rsidR="00D6010A">
        <w:t xml:space="preserve">ist mit dem Tensorflow Keras-API implementiert. Es </w:t>
      </w:r>
      <w:r>
        <w:t>umfasst 3 Ebenen mit je einem Convolutional Layer, einem Maxpooling Layer und einem Batch-Normalisierungslayer. Der erste Convolutional Layer hat 50 Filter, der zweite 100</w:t>
      </w:r>
      <w:r w:rsidR="00D202C4">
        <w:t xml:space="preserve"> </w:t>
      </w:r>
      <w:r>
        <w:t>und der dritte 150 Layer.</w:t>
      </w:r>
    </w:p>
    <w:p w14:paraId="0F88E555" w14:textId="13EB7C68" w:rsidR="006B37AC" w:rsidRDefault="006B37AC" w:rsidP="003373B3">
      <w:r>
        <w:t>Nach diesen drei Schichten folgt nochmals ein Convolutional Layer mit 200 Schichten</w:t>
      </w:r>
      <w:r w:rsidR="008F3CBB">
        <w:t>, danach ein Dropout-Layer (Rate 0.4) und ein Flatten-Layer.</w:t>
      </w:r>
      <w:r w:rsidR="00D202C4">
        <w:t xml:space="preserve"> Die Activation bei allen vier Convolutional Layern ist ReLu.</w:t>
      </w:r>
    </w:p>
    <w:p w14:paraId="4C104D2A" w14:textId="7BA5C6D8" w:rsidR="00D202C4" w:rsidRDefault="00D202C4" w:rsidP="003373B3">
      <w:r>
        <w:t>Der Output für Stunde und Minute wird getrennt berechnet. Für die Stunde gibt es 2 Fully Connected Layer mit Activation ReLu, und ein Fully Connected Layer mit Activation Softmax</w:t>
      </w:r>
      <w:r w:rsidR="003B64D3">
        <w:t>, Output-Dimension 12</w:t>
      </w:r>
      <w:r>
        <w:t xml:space="preserve">. Und für die Minute hat es </w:t>
      </w:r>
      <w:r w:rsidR="003B64D3">
        <w:t>analoge Layer, wobei die letzte keine Activation und Output-Dimension 1 hat.</w:t>
      </w:r>
      <w:r>
        <w:t xml:space="preserve"> </w:t>
      </w:r>
    </w:p>
    <w:p w14:paraId="0499B751" w14:textId="2F4BFD06" w:rsidR="008F3CBB" w:rsidRDefault="00D6010A" w:rsidP="00D6010A">
      <w:pPr>
        <w:pStyle w:val="berschrift1"/>
      </w:pPr>
      <w:r>
        <w:t>Was mit gut gefällt</w:t>
      </w:r>
    </w:p>
    <w:p w14:paraId="0CC24072" w14:textId="380C8A5E" w:rsidR="00D6010A" w:rsidRDefault="00D6010A" w:rsidP="00D6010A">
      <w:pPr>
        <w:pStyle w:val="berschrift2"/>
      </w:pPr>
      <w:r>
        <w:t>Wahl der Methode und des NN-Modells</w:t>
      </w:r>
    </w:p>
    <w:p w14:paraId="54251296" w14:textId="45B150CC" w:rsidR="00D6010A" w:rsidRPr="00D6010A" w:rsidRDefault="00D6010A" w:rsidP="00D6010A">
      <w:r>
        <w:t>Der Aufbau des NN hält sich weitgehend an die «Best Practices» der Keras-Dokumentation für die Bildklassifikation.</w:t>
      </w:r>
      <w:bookmarkStart w:id="0" w:name="_GoBack"/>
      <w:bookmarkEnd w:id="0"/>
      <w:r>
        <w:t xml:space="preserve"> </w:t>
      </w:r>
    </w:p>
    <w:p w14:paraId="11369D09" w14:textId="42492FF9" w:rsidR="00D6010A" w:rsidRDefault="00D6010A" w:rsidP="00D6010A">
      <w:pPr>
        <w:pStyle w:val="berschrift2"/>
      </w:pPr>
      <w:r>
        <w:lastRenderedPageBreak/>
        <w:t>Manuelle Datenaufbereitung</w:t>
      </w:r>
    </w:p>
    <w:p w14:paraId="1E9B6EEE" w14:textId="1AB8E580" w:rsidR="00D6010A" w:rsidRPr="00D6010A" w:rsidRDefault="00D6010A" w:rsidP="00D6010A">
      <w:r>
        <w:t>Das Keras-API bietet Funktionen zum Einlesen und Aufbereiten der Daten</w:t>
      </w:r>
    </w:p>
    <w:sectPr w:rsidR="00D6010A" w:rsidRPr="00D6010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A82BA5" w14:textId="77777777" w:rsidR="008D18F0" w:rsidRDefault="008D18F0" w:rsidP="00760F35">
      <w:pPr>
        <w:spacing w:after="0" w:line="240" w:lineRule="auto"/>
      </w:pPr>
      <w:r>
        <w:separator/>
      </w:r>
    </w:p>
  </w:endnote>
  <w:endnote w:type="continuationSeparator" w:id="0">
    <w:p w14:paraId="05F5972E" w14:textId="77777777" w:rsidR="008D18F0" w:rsidRDefault="008D18F0" w:rsidP="00760F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719366" w14:textId="77777777" w:rsidR="008D18F0" w:rsidRDefault="008D18F0" w:rsidP="00760F35">
      <w:pPr>
        <w:spacing w:after="0" w:line="240" w:lineRule="auto"/>
      </w:pPr>
      <w:r>
        <w:separator/>
      </w:r>
    </w:p>
  </w:footnote>
  <w:footnote w:type="continuationSeparator" w:id="0">
    <w:p w14:paraId="522BA29E" w14:textId="77777777" w:rsidR="008D18F0" w:rsidRDefault="008D18F0" w:rsidP="00760F3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8F0"/>
    <w:rsid w:val="00101704"/>
    <w:rsid w:val="001171D6"/>
    <w:rsid w:val="003373B3"/>
    <w:rsid w:val="003B64D3"/>
    <w:rsid w:val="00415262"/>
    <w:rsid w:val="005C6368"/>
    <w:rsid w:val="00600902"/>
    <w:rsid w:val="006B37AC"/>
    <w:rsid w:val="0075394B"/>
    <w:rsid w:val="00760F35"/>
    <w:rsid w:val="007A404A"/>
    <w:rsid w:val="008D18F0"/>
    <w:rsid w:val="008F3CBB"/>
    <w:rsid w:val="00B178BE"/>
    <w:rsid w:val="00C50CBE"/>
    <w:rsid w:val="00CF09B8"/>
    <w:rsid w:val="00D202C4"/>
    <w:rsid w:val="00D50D6A"/>
    <w:rsid w:val="00D6010A"/>
    <w:rsid w:val="00D93DE0"/>
    <w:rsid w:val="00E414BC"/>
    <w:rsid w:val="00E9221D"/>
    <w:rsid w:val="00EF0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;"/>
  <w14:docId w14:val="504ED513"/>
  <w15:chartTrackingRefBased/>
  <w15:docId w15:val="{5AF40F91-D71E-4809-B650-68FD17EAD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de-CH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sid w:val="00D6010A"/>
  </w:style>
  <w:style w:type="paragraph" w:styleId="berschrift1">
    <w:name w:val="heading 1"/>
    <w:basedOn w:val="Standard"/>
    <w:next w:val="Standard"/>
    <w:link w:val="berschrift1Zchn"/>
    <w:uiPriority w:val="9"/>
    <w:qFormat/>
    <w:rsid w:val="00D6010A"/>
    <w:pPr>
      <w:keepNext/>
      <w:keepLines/>
      <w:pBdr>
        <w:bottom w:val="single" w:sz="4" w:space="1" w:color="1CADE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481AB" w:themeColor="accent1" w:themeShade="BF"/>
      <w:sz w:val="36"/>
      <w:szCs w:val="36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6010A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1481AB" w:themeColor="accent1" w:themeShade="BF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6010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6010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6010A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6010A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6010A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6010A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6010A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IntensiveHervorhebung">
    <w:name w:val="Intense Emphasis"/>
    <w:basedOn w:val="Absatz-Standardschriftart"/>
    <w:uiPriority w:val="21"/>
    <w:qFormat/>
    <w:rsid w:val="00D6010A"/>
    <w:rPr>
      <w:b/>
      <w:bCs/>
      <w:i/>
      <w:iCs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6010A"/>
    <w:rPr>
      <w:rFonts w:asciiTheme="majorHAnsi" w:eastAsiaTheme="majorEastAsia" w:hAnsiTheme="majorHAnsi" w:cstheme="majorBidi"/>
      <w:color w:val="1481AB" w:themeColor="accent1" w:themeShade="BF"/>
      <w:sz w:val="36"/>
      <w:szCs w:val="3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6010A"/>
    <w:rPr>
      <w:rFonts w:asciiTheme="majorHAnsi" w:eastAsiaTheme="majorEastAsia" w:hAnsiTheme="majorHAnsi" w:cstheme="majorBidi"/>
      <w:color w:val="1481AB" w:themeColor="accent1" w:themeShade="BF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6010A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6010A"/>
    <w:rPr>
      <w:rFonts w:asciiTheme="majorHAnsi" w:eastAsiaTheme="majorEastAsia" w:hAnsiTheme="majorHAnsi" w:cstheme="majorBidi"/>
      <w:sz w:val="24"/>
      <w:szCs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6010A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6010A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6010A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6010A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6010A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D6010A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el">
    <w:name w:val="Title"/>
    <w:basedOn w:val="Standard"/>
    <w:next w:val="Standard"/>
    <w:link w:val="TitelZchn"/>
    <w:uiPriority w:val="10"/>
    <w:qFormat/>
    <w:rsid w:val="00D6010A"/>
    <w:pPr>
      <w:spacing w:after="0" w:line="240" w:lineRule="auto"/>
      <w:contextualSpacing/>
    </w:pPr>
    <w:rPr>
      <w:rFonts w:asciiTheme="majorHAnsi" w:eastAsiaTheme="majorEastAsia" w:hAnsiTheme="majorHAnsi" w:cstheme="majorBidi"/>
      <w:color w:val="1481AB" w:themeColor="accent1" w:themeShade="BF"/>
      <w:spacing w:val="-7"/>
      <w:sz w:val="80"/>
      <w:szCs w:val="80"/>
    </w:rPr>
  </w:style>
  <w:style w:type="character" w:customStyle="1" w:styleId="TitelZchn">
    <w:name w:val="Titel Zchn"/>
    <w:basedOn w:val="Absatz-Standardschriftart"/>
    <w:link w:val="Titel"/>
    <w:uiPriority w:val="10"/>
    <w:rsid w:val="00D6010A"/>
    <w:rPr>
      <w:rFonts w:asciiTheme="majorHAnsi" w:eastAsiaTheme="majorEastAsia" w:hAnsiTheme="majorHAnsi" w:cstheme="majorBidi"/>
      <w:color w:val="1481AB" w:themeColor="accent1" w:themeShade="BF"/>
      <w:spacing w:val="-7"/>
      <w:sz w:val="80"/>
      <w:szCs w:val="80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6010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6010A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Fett">
    <w:name w:val="Strong"/>
    <w:basedOn w:val="Absatz-Standardschriftart"/>
    <w:uiPriority w:val="22"/>
    <w:qFormat/>
    <w:rsid w:val="00D6010A"/>
    <w:rPr>
      <w:b/>
      <w:bCs/>
    </w:rPr>
  </w:style>
  <w:style w:type="character" w:styleId="Hervorhebung">
    <w:name w:val="Emphasis"/>
    <w:basedOn w:val="Absatz-Standardschriftart"/>
    <w:uiPriority w:val="20"/>
    <w:qFormat/>
    <w:rsid w:val="00D6010A"/>
    <w:rPr>
      <w:i/>
      <w:iCs/>
    </w:rPr>
  </w:style>
  <w:style w:type="paragraph" w:styleId="KeinLeerraum">
    <w:name w:val="No Spacing"/>
    <w:uiPriority w:val="1"/>
    <w:qFormat/>
    <w:rsid w:val="00D6010A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D6010A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D6010A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6010A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6010A"/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styleId="SchwacheHervorhebung">
    <w:name w:val="Subtle Emphasis"/>
    <w:basedOn w:val="Absatz-Standardschriftart"/>
    <w:uiPriority w:val="19"/>
    <w:qFormat/>
    <w:rsid w:val="00D6010A"/>
    <w:rPr>
      <w:i/>
      <w:iCs/>
      <w:color w:val="595959" w:themeColor="text1" w:themeTint="A6"/>
    </w:rPr>
  </w:style>
  <w:style w:type="character" w:styleId="SchwacherVerweis">
    <w:name w:val="Subtle Reference"/>
    <w:basedOn w:val="Absatz-Standardschriftart"/>
    <w:uiPriority w:val="31"/>
    <w:qFormat/>
    <w:rsid w:val="00D6010A"/>
    <w:rPr>
      <w:smallCaps/>
      <w:color w:val="404040" w:themeColor="text1" w:themeTint="BF"/>
    </w:rPr>
  </w:style>
  <w:style w:type="character" w:styleId="IntensiverVerweis">
    <w:name w:val="Intense Reference"/>
    <w:basedOn w:val="Absatz-Standardschriftart"/>
    <w:uiPriority w:val="32"/>
    <w:qFormat/>
    <w:rsid w:val="00D6010A"/>
    <w:rPr>
      <w:b/>
      <w:bCs/>
      <w:smallCaps/>
      <w:u w:val="single"/>
    </w:rPr>
  </w:style>
  <w:style w:type="character" w:styleId="Buchtitel">
    <w:name w:val="Book Title"/>
    <w:basedOn w:val="Absatz-Standardschriftart"/>
    <w:uiPriority w:val="33"/>
    <w:qFormat/>
    <w:rsid w:val="00D6010A"/>
    <w:rPr>
      <w:b/>
      <w:bCs/>
      <w:smallCaps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D6010A"/>
    <w:pPr>
      <w:outlineLvl w:val="9"/>
    </w:pPr>
  </w:style>
  <w:style w:type="character" w:styleId="Hyperlink">
    <w:name w:val="Hyperlink"/>
    <w:basedOn w:val="Absatz-Standardschriftart"/>
    <w:uiPriority w:val="99"/>
    <w:unhideWhenUsed/>
    <w:rsid w:val="00E414BC"/>
    <w:rPr>
      <w:color w:val="F49100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414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gerbin56/uhr.gi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Savon">
  <a:themeElements>
    <a:clrScheme name="Savon">
      <a:dk1>
        <a:sysClr val="windowText" lastClr="000000"/>
      </a:dk1>
      <a:lt1>
        <a:sysClr val="window" lastClr="FFFFFF"/>
      </a:lt1>
      <a:dk2>
        <a:srgbClr val="1485A4"/>
      </a:dk2>
      <a:lt2>
        <a:srgbClr val="E3DED1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F49100"/>
      </a:hlink>
      <a:folHlink>
        <a:srgbClr val="739D9B"/>
      </a:folHlink>
    </a:clrScheme>
    <a:fontScheme name="Savon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Savo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258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Bassi Marco (IT-SWE-CC3-TS2 - Extern)</dc:creator>
  <cp:keywords/>
  <dc:description/>
  <cp:lastModifiedBy>Bassi Marco (IT-SWE-CC3-TS2 - Extern)</cp:lastModifiedBy>
  <cp:revision>15</cp:revision>
  <dcterms:created xsi:type="dcterms:W3CDTF">2020-06-28T07:12:00Z</dcterms:created>
  <dcterms:modified xsi:type="dcterms:W3CDTF">2020-06-28T09:09:00Z</dcterms:modified>
</cp:coreProperties>
</file>