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4CFAE" w14:textId="1CC5BA7B" w:rsidR="00893626" w:rsidRDefault="00893626" w:rsidP="00893626">
      <w:pPr>
        <w:pStyle w:val="Heading1"/>
        <w:jc w:val="center"/>
        <w:rPr>
          <w:lang w:val="el-GR"/>
        </w:rPr>
      </w:pPr>
      <w:r>
        <w:rPr>
          <w:b w:val="0"/>
          <w:bCs w:val="0"/>
          <w:noProof/>
          <w:lang w:val="el-GR"/>
        </w:rPr>
        <w:drawing>
          <wp:inline distT="0" distB="0" distL="0" distR="0" wp14:anchorId="688FBF3F" wp14:editId="6DA8C76C">
            <wp:extent cx="1600200" cy="723900"/>
            <wp:effectExtent l="0" t="0" r="0" b="0"/>
            <wp:docPr id="157643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33925" name="Picture 15764339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7BB2" w14:textId="3C54C48B" w:rsidR="0063578A" w:rsidRDefault="00000000" w:rsidP="00893626">
      <w:pPr>
        <w:pStyle w:val="Heading1"/>
        <w:ind w:left="180"/>
        <w:jc w:val="center"/>
        <w:rPr>
          <w:rFonts w:cstheme="majorHAnsi"/>
          <w:color w:val="auto"/>
          <w:sz w:val="36"/>
          <w:szCs w:val="36"/>
        </w:rPr>
      </w:pPr>
      <w:r w:rsidRPr="00893626">
        <w:rPr>
          <w:rFonts w:cstheme="majorHAnsi"/>
          <w:color w:val="auto"/>
          <w:sz w:val="36"/>
          <w:szCs w:val="36"/>
          <w:lang w:val="el-GR"/>
        </w:rPr>
        <w:t>Δήλωση Πολιτικής για τα Ανθρώπινα Δικαιώματα</w:t>
      </w:r>
    </w:p>
    <w:p w14:paraId="19FB929D" w14:textId="77777777" w:rsidR="00893626" w:rsidRPr="00893626" w:rsidRDefault="00893626" w:rsidP="00893626"/>
    <w:p w14:paraId="75BC4A8E" w14:textId="1269D61D" w:rsidR="0063578A" w:rsidRPr="00893626" w:rsidRDefault="00000000" w:rsidP="00893626">
      <w:pPr>
        <w:ind w:left="180"/>
        <w:jc w:val="both"/>
        <w:rPr>
          <w:rFonts w:asciiTheme="majorHAnsi" w:hAnsiTheme="majorHAnsi" w:cstheme="majorHAnsi"/>
          <w:sz w:val="28"/>
          <w:szCs w:val="28"/>
          <w:lang w:val="el-GR"/>
        </w:rPr>
      </w:pPr>
      <w:r w:rsidRPr="00893626">
        <w:rPr>
          <w:rFonts w:asciiTheme="majorHAnsi" w:hAnsiTheme="majorHAnsi" w:cstheme="majorHAnsi"/>
          <w:sz w:val="28"/>
          <w:szCs w:val="28"/>
          <w:lang w:val="el-GR"/>
        </w:rPr>
        <w:t xml:space="preserve">Η </w:t>
      </w:r>
      <w:r w:rsidR="00893626" w:rsidRPr="00893626">
        <w:rPr>
          <w:rFonts w:asciiTheme="majorHAnsi" w:hAnsiTheme="majorHAnsi" w:cstheme="majorHAnsi"/>
          <w:sz w:val="28"/>
          <w:szCs w:val="28"/>
        </w:rPr>
        <w:t>CRETAMEL</w:t>
      </w:r>
      <w:r w:rsidRPr="00893626">
        <w:rPr>
          <w:rFonts w:asciiTheme="majorHAnsi" w:hAnsiTheme="majorHAnsi" w:cstheme="majorHAnsi"/>
          <w:sz w:val="28"/>
          <w:szCs w:val="28"/>
          <w:lang w:val="el-GR"/>
        </w:rPr>
        <w:t xml:space="preserve"> αναγνωρίζει ότι ο σεβασμός των ανθρωπίνων δικαιωμάτων είναι θεμελιώδης για τη λειτουργία μιας υπεύθυνης και βιώσιμης επιχείρησης.</w:t>
      </w:r>
    </w:p>
    <w:p w14:paraId="53852332" w14:textId="77777777" w:rsidR="0063578A" w:rsidRPr="00893626" w:rsidRDefault="00000000" w:rsidP="00893626">
      <w:pPr>
        <w:ind w:left="18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893626">
        <w:rPr>
          <w:rFonts w:asciiTheme="majorHAnsi" w:hAnsiTheme="majorHAnsi" w:cstheme="majorHAnsi"/>
          <w:sz w:val="28"/>
          <w:szCs w:val="28"/>
        </w:rPr>
        <w:t>Δεσμευόμ</w:t>
      </w:r>
      <w:proofErr w:type="spellEnd"/>
      <w:r w:rsidRPr="00893626">
        <w:rPr>
          <w:rFonts w:asciiTheme="majorHAnsi" w:hAnsiTheme="majorHAnsi" w:cstheme="majorHAnsi"/>
          <w:sz w:val="28"/>
          <w:szCs w:val="28"/>
        </w:rPr>
        <w:t>αστε:</w:t>
      </w:r>
    </w:p>
    <w:p w14:paraId="35A40783" w14:textId="77777777" w:rsidR="0063578A" w:rsidRPr="00893626" w:rsidRDefault="00000000" w:rsidP="00893626">
      <w:pPr>
        <w:pStyle w:val="ListBullet"/>
        <w:ind w:left="180"/>
        <w:jc w:val="both"/>
        <w:rPr>
          <w:rFonts w:asciiTheme="majorHAnsi" w:hAnsiTheme="majorHAnsi" w:cstheme="majorHAnsi"/>
          <w:sz w:val="28"/>
          <w:szCs w:val="28"/>
          <w:lang w:val="el-GR"/>
        </w:rPr>
      </w:pPr>
      <w:r w:rsidRPr="00893626">
        <w:rPr>
          <w:rFonts w:asciiTheme="majorHAnsi" w:hAnsiTheme="majorHAnsi" w:cstheme="majorHAnsi"/>
          <w:sz w:val="28"/>
          <w:szCs w:val="28"/>
          <w:lang w:val="el-GR"/>
        </w:rPr>
        <w:t>Να σεβόμαστε τα ανθρώπινα δικαιώματα όλων των εργαζομένων, όπως αυτά ορίζονται στη Διεθνή Διακήρυξη των Δικαιωμάτων του Ανθρώπου, τις Συμβάσεις της Διεθνούς Οργάνωσης Εργασίας (</w:t>
      </w:r>
      <w:r w:rsidRPr="00893626">
        <w:rPr>
          <w:rFonts w:asciiTheme="majorHAnsi" w:hAnsiTheme="majorHAnsi" w:cstheme="majorHAnsi"/>
          <w:sz w:val="28"/>
          <w:szCs w:val="28"/>
        </w:rPr>
        <w:t>ILO</w:t>
      </w:r>
      <w:r w:rsidRPr="00893626">
        <w:rPr>
          <w:rFonts w:asciiTheme="majorHAnsi" w:hAnsiTheme="majorHAnsi" w:cstheme="majorHAnsi"/>
          <w:sz w:val="28"/>
          <w:szCs w:val="28"/>
          <w:lang w:val="el-GR"/>
        </w:rPr>
        <w:t>) και τις κατευθυντήριες γραμμές του ΟΗΕ για τις επιχειρήσεις και τα ανθρώπινα δικαιώματα.</w:t>
      </w:r>
    </w:p>
    <w:p w14:paraId="70C0F7F7" w14:textId="77777777" w:rsidR="0063578A" w:rsidRPr="00893626" w:rsidRDefault="00000000" w:rsidP="00893626">
      <w:pPr>
        <w:pStyle w:val="ListBullet"/>
        <w:ind w:left="180"/>
        <w:jc w:val="both"/>
        <w:rPr>
          <w:rFonts w:asciiTheme="majorHAnsi" w:hAnsiTheme="majorHAnsi" w:cstheme="majorHAnsi"/>
          <w:sz w:val="28"/>
          <w:szCs w:val="28"/>
          <w:lang w:val="el-GR"/>
        </w:rPr>
      </w:pPr>
      <w:r w:rsidRPr="00893626">
        <w:rPr>
          <w:rFonts w:asciiTheme="majorHAnsi" w:hAnsiTheme="majorHAnsi" w:cstheme="majorHAnsi"/>
          <w:sz w:val="28"/>
          <w:szCs w:val="28"/>
          <w:lang w:val="el-GR"/>
        </w:rPr>
        <w:t>Να αποτρέπουμε κάθε μορφή καταναγκαστικής ή παιδικής εργασίας, διακρίσεων, παρενόχλησης και απάνθρωπης ή εξευτελιστικής μεταχείρισης.</w:t>
      </w:r>
    </w:p>
    <w:p w14:paraId="35F5B498" w14:textId="36820F27" w:rsidR="0063578A" w:rsidRPr="00893626" w:rsidRDefault="00000000" w:rsidP="00893626">
      <w:pPr>
        <w:pStyle w:val="ListBullet"/>
        <w:ind w:left="180"/>
        <w:jc w:val="both"/>
        <w:rPr>
          <w:rFonts w:asciiTheme="majorHAnsi" w:hAnsiTheme="majorHAnsi" w:cstheme="majorHAnsi"/>
          <w:sz w:val="28"/>
          <w:szCs w:val="28"/>
          <w:lang w:val="el-GR"/>
        </w:rPr>
      </w:pPr>
      <w:r w:rsidRPr="00893626">
        <w:rPr>
          <w:rFonts w:asciiTheme="majorHAnsi" w:hAnsiTheme="majorHAnsi" w:cstheme="majorHAnsi"/>
          <w:sz w:val="28"/>
          <w:szCs w:val="28"/>
          <w:lang w:val="el-GR"/>
        </w:rPr>
        <w:t xml:space="preserve">Να παρέχουμε δίκαιες αμοιβές και συνθήκες εργασίας, να διασφαλίζουμε την υγεία και ασφάλεια στον χώρο εργασίας και να προάγουμε την ελευθερία έκφρασης, το δικαίωμα του </w:t>
      </w:r>
      <w:r w:rsidR="00893626" w:rsidRPr="00893626">
        <w:rPr>
          <w:rFonts w:asciiTheme="majorHAnsi" w:hAnsiTheme="majorHAnsi" w:cstheme="majorHAnsi"/>
          <w:sz w:val="28"/>
          <w:szCs w:val="28"/>
          <w:lang w:val="el-GR"/>
        </w:rPr>
        <w:t>συνεταιρίζεσθε</w:t>
      </w:r>
      <w:r w:rsidRPr="00893626">
        <w:rPr>
          <w:rFonts w:asciiTheme="majorHAnsi" w:hAnsiTheme="majorHAnsi" w:cstheme="majorHAnsi"/>
          <w:sz w:val="28"/>
          <w:szCs w:val="28"/>
          <w:lang w:val="el-GR"/>
        </w:rPr>
        <w:t xml:space="preserve"> και της συλλογικής διαπραγμάτευσης.</w:t>
      </w:r>
    </w:p>
    <w:p w14:paraId="2E1DFA6B" w14:textId="77777777" w:rsidR="0063578A" w:rsidRPr="00893626" w:rsidRDefault="00000000" w:rsidP="00893626">
      <w:pPr>
        <w:pStyle w:val="ListBullet"/>
        <w:ind w:left="180"/>
        <w:jc w:val="both"/>
        <w:rPr>
          <w:rFonts w:asciiTheme="majorHAnsi" w:hAnsiTheme="majorHAnsi" w:cstheme="majorHAnsi"/>
          <w:sz w:val="28"/>
          <w:szCs w:val="28"/>
          <w:lang w:val="el-GR"/>
        </w:rPr>
      </w:pPr>
      <w:r w:rsidRPr="00893626">
        <w:rPr>
          <w:rFonts w:asciiTheme="majorHAnsi" w:hAnsiTheme="majorHAnsi" w:cstheme="majorHAnsi"/>
          <w:sz w:val="28"/>
          <w:szCs w:val="28"/>
          <w:lang w:val="el-GR"/>
        </w:rPr>
        <w:t>Να διατηρούμε συστήματα ανοιχτής επικοινωνίας και μηχανισμούς παραπόνων που διασφαλίζουν ότι όλοι οι εργαζόμενοι μπορούν να εκφράζουν ανησυχίες χωρίς φόβο αντιποίνων.</w:t>
      </w:r>
    </w:p>
    <w:p w14:paraId="4F1CB47C" w14:textId="77777777" w:rsidR="0063578A" w:rsidRPr="00893626" w:rsidRDefault="00000000" w:rsidP="00893626">
      <w:pPr>
        <w:pStyle w:val="ListBullet"/>
        <w:ind w:left="180"/>
        <w:jc w:val="both"/>
        <w:rPr>
          <w:rFonts w:asciiTheme="majorHAnsi" w:hAnsiTheme="majorHAnsi" w:cstheme="majorHAnsi"/>
          <w:sz w:val="28"/>
          <w:szCs w:val="28"/>
          <w:lang w:val="el-GR"/>
        </w:rPr>
      </w:pPr>
      <w:r w:rsidRPr="00893626">
        <w:rPr>
          <w:rFonts w:asciiTheme="majorHAnsi" w:hAnsiTheme="majorHAnsi" w:cstheme="majorHAnsi"/>
          <w:sz w:val="28"/>
          <w:szCs w:val="28"/>
          <w:lang w:val="el-GR"/>
        </w:rPr>
        <w:t>Να εκπαιδεύουμε την ομάδα μας στα ανθρώπινα δικαιώματα, και να διασφαλίζουμε ότι η πολιτική αυτή γνωστοποιείται σε όλο το προσωπικό, καθώς και στους συνεργάτες και προμηθευτές μας.</w:t>
      </w:r>
    </w:p>
    <w:p w14:paraId="1B44DC2E" w14:textId="77777777" w:rsidR="0063578A" w:rsidRPr="00893626" w:rsidRDefault="00000000" w:rsidP="00893626">
      <w:pPr>
        <w:ind w:left="180"/>
        <w:jc w:val="both"/>
        <w:rPr>
          <w:rFonts w:asciiTheme="majorHAnsi" w:hAnsiTheme="majorHAnsi" w:cstheme="majorHAnsi"/>
          <w:sz w:val="28"/>
          <w:szCs w:val="28"/>
          <w:lang w:val="el-GR"/>
        </w:rPr>
      </w:pPr>
      <w:r w:rsidRPr="00893626">
        <w:rPr>
          <w:rFonts w:asciiTheme="majorHAnsi" w:hAnsiTheme="majorHAnsi" w:cstheme="majorHAnsi"/>
          <w:sz w:val="28"/>
          <w:szCs w:val="28"/>
          <w:lang w:val="el-GR"/>
        </w:rPr>
        <w:t>Η πολιτική αυτή έχει εγκριθεί από την ανώτατη διοίκηση της εταιρείας και ανασκοπείται τακτικά ώστε να ανταποκρίνεται στις εξελίξεις της νομοθεσίας, των διεθνών προτύπων και των επιχειρησιακών μας δραστηριοτήτων.</w:t>
      </w:r>
    </w:p>
    <w:sectPr w:rsidR="0063578A" w:rsidRPr="00893626" w:rsidSect="00893626">
      <w:pgSz w:w="12240" w:h="15840"/>
      <w:pgMar w:top="1440" w:right="99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5914811">
    <w:abstractNumId w:val="8"/>
  </w:num>
  <w:num w:numId="2" w16cid:durableId="1130904050">
    <w:abstractNumId w:val="6"/>
  </w:num>
  <w:num w:numId="3" w16cid:durableId="2024938146">
    <w:abstractNumId w:val="5"/>
  </w:num>
  <w:num w:numId="4" w16cid:durableId="981347683">
    <w:abstractNumId w:val="4"/>
  </w:num>
  <w:num w:numId="5" w16cid:durableId="49312553">
    <w:abstractNumId w:val="7"/>
  </w:num>
  <w:num w:numId="6" w16cid:durableId="1428697579">
    <w:abstractNumId w:val="3"/>
  </w:num>
  <w:num w:numId="7" w16cid:durableId="818033860">
    <w:abstractNumId w:val="2"/>
  </w:num>
  <w:num w:numId="8" w16cid:durableId="832531526">
    <w:abstractNumId w:val="1"/>
  </w:num>
  <w:num w:numId="9" w16cid:durableId="11233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3578A"/>
    <w:rsid w:val="00893626"/>
    <w:rsid w:val="00AA1D8D"/>
    <w:rsid w:val="00B47730"/>
    <w:rsid w:val="00CB0664"/>
    <w:rsid w:val="00F50A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02620C7"/>
  <w14:defaultImageDpi w14:val="300"/>
  <w15:docId w15:val="{025E9A19-8F90-47F7-B70A-75F3A2F3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"Marvi Koukounaraki" &lt;marvi.koukounaraki@gmail.com&gt;</dc:creator>
  <cp:keywords/>
  <dc:description>generated by python-docx</dc:description>
  <cp:lastModifiedBy>Μιχάλης Μπαστάκης</cp:lastModifiedBy>
  <cp:revision>2</cp:revision>
  <dcterms:created xsi:type="dcterms:W3CDTF">2025-07-11T11:54:00Z</dcterms:created>
  <dcterms:modified xsi:type="dcterms:W3CDTF">2025-07-11T11:54:00Z</dcterms:modified>
  <cp:category/>
</cp:coreProperties>
</file>