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969A" w14:textId="18CF1C9D" w:rsidR="0011321B" w:rsidRDefault="00000000">
      <w:pPr>
        <w:jc w:val="center"/>
      </w:pPr>
      <w:r>
        <w:rPr>
          <w:b/>
          <w:sz w:val="32"/>
        </w:rPr>
        <w:t>PROC_AGENCY_AND_CONTRACTOR_MANAGEMENT_01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Εργολά</w:t>
      </w:r>
      <w:proofErr w:type="spellEnd"/>
      <w:r>
        <w:rPr>
          <w:b/>
          <w:sz w:val="32"/>
        </w:rPr>
        <w:t xml:space="preserve">βοι &amp; </w:t>
      </w:r>
      <w:proofErr w:type="spellStart"/>
      <w:r>
        <w:rPr>
          <w:b/>
          <w:sz w:val="32"/>
        </w:rPr>
        <w:t>Έμμεσο</w:t>
      </w:r>
      <w:proofErr w:type="spellEnd"/>
      <w:r>
        <w:rPr>
          <w:b/>
          <w:sz w:val="32"/>
        </w:rPr>
        <w:t xml:space="preserve"> Προσωπικό</w:t>
      </w:r>
    </w:p>
    <w:p w14:paraId="0EDC7574" w14:textId="77777777" w:rsidR="0011321B" w:rsidRDefault="00000000">
      <w:pPr>
        <w:jc w:val="center"/>
      </w:pPr>
      <w:r>
        <w:t>Pillar 1 — Labour Standards · Έκδοση 2025 · Edited: Marvi Koukounaraki · Approved: Yiannis Rasoulis</w:t>
      </w:r>
    </w:p>
    <w:p w14:paraId="3A929F02" w14:textId="77777777" w:rsidR="0011321B" w:rsidRDefault="0011321B"/>
    <w:p w14:paraId="25EAEE96" w14:textId="77777777" w:rsidR="0011321B" w:rsidRPr="00A177B1" w:rsidRDefault="00000000">
      <w:pPr>
        <w:pStyle w:val="Heading2"/>
        <w:rPr>
          <w:lang w:val="el-GR"/>
        </w:rPr>
      </w:pPr>
      <w:r w:rsidRPr="00A177B1">
        <w:rPr>
          <w:lang w:val="el-GR"/>
        </w:rPr>
        <w:t>Σκοπός</w:t>
      </w:r>
    </w:p>
    <w:p w14:paraId="40CFC8AF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 xml:space="preserve">Ευθυγράμμιση εργολάβων με τα πρότυπα </w:t>
      </w:r>
      <w:proofErr w:type="spellStart"/>
      <w:r>
        <w:t>Labour</w:t>
      </w:r>
      <w:proofErr w:type="spellEnd"/>
      <w:r w:rsidRPr="00A177B1">
        <w:rPr>
          <w:lang w:val="el-GR"/>
        </w:rPr>
        <w:t xml:space="preserve"> </w:t>
      </w:r>
      <w:r>
        <w:t>Standards</w:t>
      </w:r>
      <w:r w:rsidRPr="00A177B1">
        <w:rPr>
          <w:lang w:val="el-GR"/>
        </w:rPr>
        <w:t>.</w:t>
      </w:r>
    </w:p>
    <w:p w14:paraId="7E52B364" w14:textId="77777777" w:rsidR="0011321B" w:rsidRPr="00A177B1" w:rsidRDefault="00000000">
      <w:pPr>
        <w:pStyle w:val="Heading2"/>
        <w:rPr>
          <w:lang w:val="el-GR"/>
        </w:rPr>
      </w:pPr>
      <w:r w:rsidRPr="00A177B1">
        <w:rPr>
          <w:lang w:val="el-GR"/>
        </w:rPr>
        <w:t>Πεδίο Εφαρμογής</w:t>
      </w:r>
    </w:p>
    <w:p w14:paraId="45B91104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>Όλοι οι εργολάβοι/υπεργολάβοι και προσωπικό τους.</w:t>
      </w:r>
    </w:p>
    <w:p w14:paraId="67CEB2DF" w14:textId="77777777" w:rsidR="0011321B" w:rsidRDefault="00000000">
      <w:pPr>
        <w:pStyle w:val="Heading2"/>
      </w:pPr>
      <w:proofErr w:type="spellStart"/>
      <w:r>
        <w:t>Ρόλοι</w:t>
      </w:r>
      <w:proofErr w:type="spellEnd"/>
      <w:r>
        <w:t xml:space="preserve"> &amp; </w:t>
      </w:r>
      <w:proofErr w:type="spellStart"/>
      <w:r>
        <w:t>Ευθύνες</w:t>
      </w:r>
      <w:proofErr w:type="spellEnd"/>
    </w:p>
    <w:p w14:paraId="7FB10ED7" w14:textId="77777777" w:rsidR="0011321B" w:rsidRDefault="00000000">
      <w:r>
        <w:t>Procurement, HR, H&amp;S.</w:t>
      </w:r>
    </w:p>
    <w:p w14:paraId="46935BA5" w14:textId="77777777" w:rsidR="0011321B" w:rsidRDefault="00000000">
      <w:pPr>
        <w:pStyle w:val="Heading2"/>
      </w:pPr>
      <w:r>
        <w:t>Βήματα Διαδικασίας</w:t>
      </w:r>
    </w:p>
    <w:p w14:paraId="1E2FA76E" w14:textId="77777777" w:rsidR="0011321B" w:rsidRDefault="00000000">
      <w:r>
        <w:t>1) Συμβάσεις με ρήτρες LS/Child/Forced/Non-Discrimination/H&amp;S. 2) Due diligence &amp; περιοδικοί έλεγχοι. 3) Κανάλια παραπόνων διαθέσιμα.</w:t>
      </w:r>
    </w:p>
    <w:p w14:paraId="2536DC50" w14:textId="77777777" w:rsidR="0011321B" w:rsidRDefault="00000000">
      <w:pPr>
        <w:pStyle w:val="Heading2"/>
      </w:pPr>
      <w:r>
        <w:t>Αρχεία/Τεκμηρίωση</w:t>
      </w:r>
    </w:p>
    <w:p w14:paraId="44AEA920" w14:textId="77777777" w:rsidR="0011321B" w:rsidRDefault="00000000">
      <w:r>
        <w:t>Contractor_Agreements, DD_Checklist, Induction_SignOff.</w:t>
      </w:r>
    </w:p>
    <w:p w14:paraId="7B9B1613" w14:textId="77777777" w:rsidR="0011321B" w:rsidRPr="00A177B1" w:rsidRDefault="00000000">
      <w:pPr>
        <w:pStyle w:val="Heading2"/>
        <w:rPr>
          <w:lang w:val="el-GR"/>
        </w:rPr>
      </w:pPr>
      <w:r>
        <w:t>KPIs</w:t>
      </w:r>
    </w:p>
    <w:p w14:paraId="07AAD4DC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 xml:space="preserve">Ευρήματα </w:t>
      </w:r>
      <w:r>
        <w:t>audit</w:t>
      </w:r>
      <w:r w:rsidRPr="00A177B1">
        <w:rPr>
          <w:lang w:val="el-GR"/>
        </w:rPr>
        <w:t xml:space="preserve"> εργολάβων, συμμόρφωση ΜΑΠ/εκπαίδευση.</w:t>
      </w:r>
    </w:p>
    <w:p w14:paraId="3FB4BC6F" w14:textId="77777777" w:rsidR="0011321B" w:rsidRPr="00A177B1" w:rsidRDefault="00000000">
      <w:pPr>
        <w:pStyle w:val="Heading2"/>
        <w:rPr>
          <w:lang w:val="el-GR"/>
        </w:rPr>
      </w:pPr>
      <w:r w:rsidRPr="00A177B1">
        <w:rPr>
          <w:lang w:val="el-GR"/>
        </w:rPr>
        <w:t>Σχετικά Έγγραφα</w:t>
      </w:r>
    </w:p>
    <w:p w14:paraId="13ADD73A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>Πολιτική Προμηθειών, Πολιτική Υ&amp;Α.</w:t>
      </w:r>
    </w:p>
    <w:p w14:paraId="0F268AF0" w14:textId="77777777" w:rsidR="0011321B" w:rsidRPr="00A177B1" w:rsidRDefault="00000000">
      <w:pPr>
        <w:pStyle w:val="Heading2"/>
        <w:rPr>
          <w:lang w:val="el-GR"/>
        </w:rPr>
      </w:pPr>
      <w:proofErr w:type="spellStart"/>
      <w:r w:rsidRPr="00A177B1">
        <w:rPr>
          <w:lang w:val="el-GR"/>
        </w:rPr>
        <w:t>Μεταδεδομένα</w:t>
      </w:r>
      <w:proofErr w:type="spellEnd"/>
      <w:r w:rsidRPr="00A177B1">
        <w:rPr>
          <w:lang w:val="el-GR"/>
        </w:rPr>
        <w:t xml:space="preserve"> &amp; Έλεγχος Αλλαγών</w:t>
      </w:r>
    </w:p>
    <w:p w14:paraId="54ACDBDF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 xml:space="preserve">Ιδιοκτήτης: </w:t>
      </w:r>
      <w:r>
        <w:t>HR</w:t>
      </w:r>
      <w:r w:rsidRPr="00A177B1">
        <w:rPr>
          <w:lang w:val="el-GR"/>
        </w:rPr>
        <w:t xml:space="preserve"> · Συνιδιοκτήτες: </w:t>
      </w:r>
      <w:r>
        <w:t>H</w:t>
      </w:r>
      <w:r w:rsidRPr="00A177B1">
        <w:rPr>
          <w:lang w:val="el-GR"/>
        </w:rPr>
        <w:t>&amp;</w:t>
      </w:r>
      <w:r>
        <w:t>S</w:t>
      </w:r>
      <w:r w:rsidRPr="00A177B1">
        <w:rPr>
          <w:lang w:val="el-GR"/>
        </w:rPr>
        <w:t>/</w:t>
      </w:r>
      <w:r>
        <w:t>Payroll</w:t>
      </w:r>
      <w:r w:rsidRPr="00A177B1">
        <w:rPr>
          <w:lang w:val="el-GR"/>
        </w:rPr>
        <w:t>/</w:t>
      </w:r>
      <w:r>
        <w:t>Procurement</w:t>
      </w:r>
    </w:p>
    <w:p w14:paraId="067BED2E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 xml:space="preserve">Τήρηση Αρχείων: </w:t>
      </w:r>
      <w:r>
        <w:t>HRIS</w:t>
      </w:r>
      <w:r w:rsidRPr="00A177B1">
        <w:rPr>
          <w:lang w:val="el-GR"/>
        </w:rPr>
        <w:t>/</w:t>
      </w:r>
      <w:r>
        <w:t>Share</w:t>
      </w:r>
      <w:r w:rsidRPr="00A177B1">
        <w:rPr>
          <w:lang w:val="el-GR"/>
        </w:rPr>
        <w:t xml:space="preserve"> · </w:t>
      </w:r>
      <w:r>
        <w:t>Retention</w:t>
      </w:r>
      <w:r w:rsidRPr="00A177B1">
        <w:rPr>
          <w:lang w:val="el-GR"/>
        </w:rPr>
        <w:t>: σύμφωνα με πολιτική αρχείων</w:t>
      </w:r>
    </w:p>
    <w:p w14:paraId="5B46B827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 xml:space="preserve">Έκδοση: </w:t>
      </w:r>
      <w:r>
        <w:t>v</w:t>
      </w:r>
      <w:r w:rsidRPr="00A177B1">
        <w:rPr>
          <w:lang w:val="el-GR"/>
        </w:rPr>
        <w:t xml:space="preserve">1.0 · </w:t>
      </w:r>
      <w:proofErr w:type="spellStart"/>
      <w:r w:rsidRPr="00A177B1">
        <w:rPr>
          <w:lang w:val="el-GR"/>
        </w:rPr>
        <w:t>Ημ</w:t>
      </w:r>
      <w:proofErr w:type="spellEnd"/>
      <w:r w:rsidRPr="00A177B1">
        <w:rPr>
          <w:lang w:val="el-GR"/>
        </w:rPr>
        <w:t>/</w:t>
      </w:r>
      <w:proofErr w:type="spellStart"/>
      <w:r w:rsidRPr="00A177B1">
        <w:rPr>
          <w:lang w:val="el-GR"/>
        </w:rPr>
        <w:t>νία</w:t>
      </w:r>
      <w:proofErr w:type="spellEnd"/>
      <w:r w:rsidRPr="00A177B1">
        <w:rPr>
          <w:lang w:val="el-GR"/>
        </w:rPr>
        <w:t xml:space="preserve"> ενεργοποίησης: __________ · Επανεξέταση έως: __________</w:t>
      </w:r>
    </w:p>
    <w:p w14:paraId="4313A415" w14:textId="77777777" w:rsidR="0011321B" w:rsidRPr="00A177B1" w:rsidRDefault="00000000">
      <w:pPr>
        <w:rPr>
          <w:lang w:val="el-GR"/>
        </w:rPr>
      </w:pPr>
      <w:r>
        <w:t>Change</w:t>
      </w:r>
      <w:r w:rsidRPr="00A177B1">
        <w:rPr>
          <w:lang w:val="el-GR"/>
        </w:rPr>
        <w:t xml:space="preserve"> </w:t>
      </w:r>
      <w:r>
        <w:t>Log</w:t>
      </w:r>
      <w:r w:rsidRPr="00A177B1">
        <w:rPr>
          <w:lang w:val="el-GR"/>
        </w:rPr>
        <w:t>: [</w:t>
      </w:r>
      <w:proofErr w:type="spellStart"/>
      <w:r w:rsidRPr="00A177B1">
        <w:rPr>
          <w:lang w:val="el-GR"/>
        </w:rPr>
        <w:t>Ημ</w:t>
      </w:r>
      <w:proofErr w:type="spellEnd"/>
      <w:r w:rsidRPr="00A177B1">
        <w:rPr>
          <w:lang w:val="el-GR"/>
        </w:rPr>
        <w:t>/</w:t>
      </w:r>
      <w:proofErr w:type="spellStart"/>
      <w:r w:rsidRPr="00A177B1">
        <w:rPr>
          <w:lang w:val="el-GR"/>
        </w:rPr>
        <w:t>νία</w:t>
      </w:r>
      <w:proofErr w:type="spellEnd"/>
      <w:r w:rsidRPr="00A177B1">
        <w:rPr>
          <w:lang w:val="el-GR"/>
        </w:rPr>
        <w:t xml:space="preserve"> — Περιγραφή — Συντάκτης]</w:t>
      </w:r>
    </w:p>
    <w:p w14:paraId="638A9364" w14:textId="77777777" w:rsidR="0011321B" w:rsidRPr="00A177B1" w:rsidRDefault="0011321B">
      <w:pPr>
        <w:rPr>
          <w:lang w:val="el-GR"/>
        </w:rPr>
      </w:pPr>
    </w:p>
    <w:p w14:paraId="56455465" w14:textId="77777777" w:rsidR="0011321B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11321B" w:rsidRPr="00A177B1" w14:paraId="66D58498" w14:textId="77777777">
        <w:trPr>
          <w:jc w:val="center"/>
        </w:trPr>
        <w:tc>
          <w:tcPr>
            <w:tcW w:w="4320" w:type="dxa"/>
            <w:vAlign w:val="center"/>
          </w:tcPr>
          <w:p w14:paraId="4C3A74C9" w14:textId="77777777" w:rsidR="0011321B" w:rsidRDefault="00000000">
            <w:r>
              <w:rPr>
                <w:b/>
              </w:rPr>
              <w:t>KPIs (ενδεικτικά)</w:t>
            </w:r>
          </w:p>
        </w:tc>
        <w:tc>
          <w:tcPr>
            <w:tcW w:w="4320" w:type="dxa"/>
            <w:vAlign w:val="center"/>
          </w:tcPr>
          <w:p w14:paraId="799F142A" w14:textId="77777777" w:rsidR="0011321B" w:rsidRPr="00A177B1" w:rsidRDefault="00000000">
            <w:pPr>
              <w:rPr>
                <w:lang w:val="el-GR"/>
              </w:rPr>
            </w:pPr>
            <w:r w:rsidRPr="00A177B1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A177B1">
              <w:rPr>
                <w:lang w:val="el-GR"/>
              </w:rPr>
              <w:br/>
              <w:t>2) Συμμόρφωση εγγράφων 100%</w:t>
            </w:r>
            <w:r w:rsidRPr="00A177B1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A177B1">
              <w:rPr>
                <w:lang w:val="el-GR"/>
              </w:rPr>
              <w:t xml:space="preserve"> </w:t>
            </w:r>
            <w:r>
              <w:t>rate</w:t>
            </w:r>
            <w:r w:rsidRPr="00A177B1">
              <w:rPr>
                <w:lang w:val="el-GR"/>
              </w:rPr>
              <w:t xml:space="preserve"> &gt;90%</w:t>
            </w:r>
          </w:p>
        </w:tc>
      </w:tr>
    </w:tbl>
    <w:p w14:paraId="284CA671" w14:textId="77777777" w:rsidR="0011321B" w:rsidRPr="00A177B1" w:rsidRDefault="00000000">
      <w:pPr>
        <w:pStyle w:val="Heading2"/>
        <w:rPr>
          <w:lang w:val="el-GR"/>
        </w:rPr>
      </w:pPr>
      <w:r w:rsidRPr="00A177B1">
        <w:rPr>
          <w:lang w:val="el-GR"/>
        </w:rPr>
        <w:lastRenderedPageBreak/>
        <w:t>Έκδοση &amp; Αναθεώρηση</w:t>
      </w:r>
    </w:p>
    <w:p w14:paraId="1F9A141F" w14:textId="77777777" w:rsidR="0011321B" w:rsidRPr="00A177B1" w:rsidRDefault="00000000">
      <w:pPr>
        <w:rPr>
          <w:lang w:val="el-GR"/>
        </w:rPr>
      </w:pPr>
      <w:r w:rsidRPr="00A177B1">
        <w:rPr>
          <w:lang w:val="el-GR"/>
        </w:rPr>
        <w:t xml:space="preserve">Έκδοση: </w:t>
      </w:r>
      <w:r>
        <w:t>v</w:t>
      </w:r>
      <w:r w:rsidRPr="00A177B1">
        <w:rPr>
          <w:lang w:val="el-GR"/>
        </w:rPr>
        <w:t>1.0  ·  Ημερομηνία ενεργοποίησης: __________  ·  Αναθεώρηση έως: __________</w:t>
      </w:r>
    </w:p>
    <w:p w14:paraId="75029F48" w14:textId="77777777" w:rsidR="0011321B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00A58BF0" w14:textId="77777777" w:rsidR="0011321B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1321B" w14:paraId="55B64251" w14:textId="77777777">
        <w:tc>
          <w:tcPr>
            <w:tcW w:w="1728" w:type="dxa"/>
          </w:tcPr>
          <w:p w14:paraId="69F6368C" w14:textId="77777777" w:rsidR="0011321B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25979A30" w14:textId="77777777" w:rsidR="0011321B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4402F602" w14:textId="77777777" w:rsidR="0011321B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40A48B02" w14:textId="77777777" w:rsidR="0011321B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0375B53B" w14:textId="77777777" w:rsidR="0011321B" w:rsidRDefault="00000000">
            <w:r>
              <w:rPr>
                <w:b/>
              </w:rPr>
              <w:t>Έγκριση</w:t>
            </w:r>
          </w:p>
        </w:tc>
      </w:tr>
      <w:tr w:rsidR="0011321B" w14:paraId="39FAAE61" w14:textId="77777777">
        <w:tc>
          <w:tcPr>
            <w:tcW w:w="1728" w:type="dxa"/>
          </w:tcPr>
          <w:p w14:paraId="4C1B0BDF" w14:textId="77777777" w:rsidR="0011321B" w:rsidRDefault="0011321B"/>
        </w:tc>
        <w:tc>
          <w:tcPr>
            <w:tcW w:w="1728" w:type="dxa"/>
          </w:tcPr>
          <w:p w14:paraId="44A339CF" w14:textId="77777777" w:rsidR="0011321B" w:rsidRDefault="0011321B"/>
        </w:tc>
        <w:tc>
          <w:tcPr>
            <w:tcW w:w="1728" w:type="dxa"/>
          </w:tcPr>
          <w:p w14:paraId="44EDA532" w14:textId="77777777" w:rsidR="0011321B" w:rsidRDefault="0011321B"/>
        </w:tc>
        <w:tc>
          <w:tcPr>
            <w:tcW w:w="1728" w:type="dxa"/>
          </w:tcPr>
          <w:p w14:paraId="6BE757B0" w14:textId="77777777" w:rsidR="0011321B" w:rsidRDefault="0011321B"/>
        </w:tc>
        <w:tc>
          <w:tcPr>
            <w:tcW w:w="1728" w:type="dxa"/>
          </w:tcPr>
          <w:p w14:paraId="251BE3B0" w14:textId="77777777" w:rsidR="0011321B" w:rsidRDefault="0011321B"/>
        </w:tc>
      </w:tr>
      <w:tr w:rsidR="0011321B" w14:paraId="0DBDD69C" w14:textId="77777777">
        <w:tc>
          <w:tcPr>
            <w:tcW w:w="1728" w:type="dxa"/>
          </w:tcPr>
          <w:p w14:paraId="6100981A" w14:textId="77777777" w:rsidR="0011321B" w:rsidRDefault="0011321B"/>
        </w:tc>
        <w:tc>
          <w:tcPr>
            <w:tcW w:w="1728" w:type="dxa"/>
          </w:tcPr>
          <w:p w14:paraId="6ED8079E" w14:textId="77777777" w:rsidR="0011321B" w:rsidRDefault="0011321B"/>
        </w:tc>
        <w:tc>
          <w:tcPr>
            <w:tcW w:w="1728" w:type="dxa"/>
          </w:tcPr>
          <w:p w14:paraId="70A920FF" w14:textId="77777777" w:rsidR="0011321B" w:rsidRDefault="0011321B"/>
        </w:tc>
        <w:tc>
          <w:tcPr>
            <w:tcW w:w="1728" w:type="dxa"/>
          </w:tcPr>
          <w:p w14:paraId="2363C65B" w14:textId="77777777" w:rsidR="0011321B" w:rsidRDefault="0011321B"/>
        </w:tc>
        <w:tc>
          <w:tcPr>
            <w:tcW w:w="1728" w:type="dxa"/>
          </w:tcPr>
          <w:p w14:paraId="45BD644E" w14:textId="77777777" w:rsidR="0011321B" w:rsidRDefault="0011321B"/>
        </w:tc>
      </w:tr>
      <w:tr w:rsidR="0011321B" w14:paraId="7059E4EE" w14:textId="77777777">
        <w:tc>
          <w:tcPr>
            <w:tcW w:w="1728" w:type="dxa"/>
          </w:tcPr>
          <w:p w14:paraId="46DEE315" w14:textId="77777777" w:rsidR="0011321B" w:rsidRDefault="0011321B"/>
        </w:tc>
        <w:tc>
          <w:tcPr>
            <w:tcW w:w="1728" w:type="dxa"/>
          </w:tcPr>
          <w:p w14:paraId="6FBA703F" w14:textId="77777777" w:rsidR="0011321B" w:rsidRDefault="0011321B"/>
        </w:tc>
        <w:tc>
          <w:tcPr>
            <w:tcW w:w="1728" w:type="dxa"/>
          </w:tcPr>
          <w:p w14:paraId="5E711600" w14:textId="77777777" w:rsidR="0011321B" w:rsidRDefault="0011321B"/>
        </w:tc>
        <w:tc>
          <w:tcPr>
            <w:tcW w:w="1728" w:type="dxa"/>
          </w:tcPr>
          <w:p w14:paraId="3365D43E" w14:textId="77777777" w:rsidR="0011321B" w:rsidRDefault="0011321B"/>
        </w:tc>
        <w:tc>
          <w:tcPr>
            <w:tcW w:w="1728" w:type="dxa"/>
          </w:tcPr>
          <w:p w14:paraId="648C2AFC" w14:textId="77777777" w:rsidR="0011321B" w:rsidRDefault="0011321B"/>
        </w:tc>
      </w:tr>
      <w:tr w:rsidR="0011321B" w14:paraId="308BB437" w14:textId="77777777">
        <w:tc>
          <w:tcPr>
            <w:tcW w:w="1728" w:type="dxa"/>
          </w:tcPr>
          <w:p w14:paraId="43B06111" w14:textId="77777777" w:rsidR="0011321B" w:rsidRDefault="0011321B"/>
        </w:tc>
        <w:tc>
          <w:tcPr>
            <w:tcW w:w="1728" w:type="dxa"/>
          </w:tcPr>
          <w:p w14:paraId="6088A483" w14:textId="77777777" w:rsidR="0011321B" w:rsidRDefault="0011321B"/>
        </w:tc>
        <w:tc>
          <w:tcPr>
            <w:tcW w:w="1728" w:type="dxa"/>
          </w:tcPr>
          <w:p w14:paraId="751C1F89" w14:textId="77777777" w:rsidR="0011321B" w:rsidRDefault="0011321B"/>
        </w:tc>
        <w:tc>
          <w:tcPr>
            <w:tcW w:w="1728" w:type="dxa"/>
          </w:tcPr>
          <w:p w14:paraId="52F2C4D4" w14:textId="77777777" w:rsidR="0011321B" w:rsidRDefault="0011321B"/>
        </w:tc>
        <w:tc>
          <w:tcPr>
            <w:tcW w:w="1728" w:type="dxa"/>
          </w:tcPr>
          <w:p w14:paraId="4675CECF" w14:textId="77777777" w:rsidR="0011321B" w:rsidRDefault="0011321B"/>
        </w:tc>
      </w:tr>
      <w:tr w:rsidR="0011321B" w14:paraId="2F7BF4AC" w14:textId="77777777">
        <w:tc>
          <w:tcPr>
            <w:tcW w:w="1728" w:type="dxa"/>
          </w:tcPr>
          <w:p w14:paraId="7A8D73B9" w14:textId="77777777" w:rsidR="0011321B" w:rsidRDefault="0011321B"/>
        </w:tc>
        <w:tc>
          <w:tcPr>
            <w:tcW w:w="1728" w:type="dxa"/>
          </w:tcPr>
          <w:p w14:paraId="1F9D86EE" w14:textId="77777777" w:rsidR="0011321B" w:rsidRDefault="0011321B"/>
        </w:tc>
        <w:tc>
          <w:tcPr>
            <w:tcW w:w="1728" w:type="dxa"/>
          </w:tcPr>
          <w:p w14:paraId="794E22B6" w14:textId="77777777" w:rsidR="0011321B" w:rsidRDefault="0011321B"/>
        </w:tc>
        <w:tc>
          <w:tcPr>
            <w:tcW w:w="1728" w:type="dxa"/>
          </w:tcPr>
          <w:p w14:paraId="4596A08B" w14:textId="77777777" w:rsidR="0011321B" w:rsidRDefault="0011321B"/>
        </w:tc>
        <w:tc>
          <w:tcPr>
            <w:tcW w:w="1728" w:type="dxa"/>
          </w:tcPr>
          <w:p w14:paraId="3E99DB39" w14:textId="77777777" w:rsidR="0011321B" w:rsidRDefault="0011321B"/>
        </w:tc>
      </w:tr>
    </w:tbl>
    <w:p w14:paraId="41663197" w14:textId="77777777" w:rsidR="009E2297" w:rsidRDefault="009E2297"/>
    <w:sectPr w:rsidR="009E229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6C6D7" w14:textId="77777777" w:rsidR="009E2297" w:rsidRDefault="009E2297">
      <w:pPr>
        <w:spacing w:after="0" w:line="240" w:lineRule="auto"/>
      </w:pPr>
      <w:r>
        <w:separator/>
      </w:r>
    </w:p>
  </w:endnote>
  <w:endnote w:type="continuationSeparator" w:id="0">
    <w:p w14:paraId="4E4561A4" w14:textId="77777777" w:rsidR="009E2297" w:rsidRDefault="009E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78CBB" w14:textId="77777777" w:rsidR="0011321B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FBB4C" w14:textId="77777777" w:rsidR="009E2297" w:rsidRDefault="009E2297">
      <w:pPr>
        <w:spacing w:after="0" w:line="240" w:lineRule="auto"/>
      </w:pPr>
      <w:r>
        <w:separator/>
      </w:r>
    </w:p>
  </w:footnote>
  <w:footnote w:type="continuationSeparator" w:id="0">
    <w:p w14:paraId="270E8F16" w14:textId="77777777" w:rsidR="009E2297" w:rsidRDefault="009E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7141" w14:textId="77777777" w:rsidR="0011321B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PROC_AGENCY_AND_CONTRACTOR_MANAGEMENT_01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115637">
    <w:abstractNumId w:val="8"/>
  </w:num>
  <w:num w:numId="2" w16cid:durableId="1986012181">
    <w:abstractNumId w:val="6"/>
  </w:num>
  <w:num w:numId="3" w16cid:durableId="916019898">
    <w:abstractNumId w:val="5"/>
  </w:num>
  <w:num w:numId="4" w16cid:durableId="2059276115">
    <w:abstractNumId w:val="4"/>
  </w:num>
  <w:num w:numId="5" w16cid:durableId="648747599">
    <w:abstractNumId w:val="7"/>
  </w:num>
  <w:num w:numId="6" w16cid:durableId="525141830">
    <w:abstractNumId w:val="3"/>
  </w:num>
  <w:num w:numId="7" w16cid:durableId="335183857">
    <w:abstractNumId w:val="2"/>
  </w:num>
  <w:num w:numId="8" w16cid:durableId="1262951483">
    <w:abstractNumId w:val="1"/>
  </w:num>
  <w:num w:numId="9" w16cid:durableId="17513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21B"/>
    <w:rsid w:val="0015074B"/>
    <w:rsid w:val="0029639D"/>
    <w:rsid w:val="00326F90"/>
    <w:rsid w:val="009E2297"/>
    <w:rsid w:val="00A177B1"/>
    <w:rsid w:val="00AA1D8D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021BE9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2025-10-30T18:45:00Z</dcterms:modified>
  <cp:category/>
</cp:coreProperties>
</file>