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73F3" w14:textId="24837E7C" w:rsidR="00510646" w:rsidRDefault="00510646">
      <w:pPr>
        <w:jc w:val="center"/>
        <w:rPr>
          <w:b/>
          <w:sz w:val="28"/>
        </w:rPr>
      </w:pPr>
    </w:p>
    <w:p w14:paraId="56B35B55" w14:textId="6347824C" w:rsidR="00BD00FF" w:rsidRPr="00BD00FF" w:rsidRDefault="00BD00FF" w:rsidP="00BD00FF">
      <w:pPr>
        <w:pStyle w:val="Heading1"/>
        <w:jc w:val="center"/>
        <w:rPr>
          <w:sz w:val="32"/>
          <w:szCs w:val="32"/>
        </w:rPr>
      </w:pPr>
      <w:r w:rsidRPr="00BD00FF">
        <w:rPr>
          <w:sz w:val="32"/>
          <w:szCs w:val="32"/>
        </w:rPr>
        <w:t>ΠΟΛΙΤΙΚΗ ΥΓΙΕΙΝΗΣ, ΑΣΦΑΛΕΙΑΣ &amp; ΠΕΡΙΒΑΛΛΟΝΤΟΣ</w:t>
      </w:r>
    </w:p>
    <w:p w14:paraId="39C3B395" w14:textId="77777777" w:rsidR="00BD00FF" w:rsidRPr="00BD00FF" w:rsidRDefault="00BD00FF" w:rsidP="00BD00FF">
      <w:pPr>
        <w:rPr>
          <w:rFonts w:asciiTheme="minorHAnsi" w:eastAsiaTheme="minorEastAsia" w:hAnsiTheme="minorHAnsi"/>
          <w:lang w:val="el-GR"/>
        </w:rPr>
      </w:pPr>
    </w:p>
    <w:p w14:paraId="23CD1D98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1. Σκοπός &amp; Δέσμευση Διοίκησης</w:t>
      </w:r>
    </w:p>
    <w:p w14:paraId="0EF5081E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Η </w:t>
      </w:r>
      <w:proofErr w:type="spellStart"/>
      <w:r w:rsidRPr="00BD00FF">
        <w:rPr>
          <w:rFonts w:asciiTheme="minorHAnsi" w:eastAsiaTheme="minorEastAsia" w:hAnsiTheme="minorHAnsi"/>
          <w:sz w:val="24"/>
          <w:szCs w:val="24"/>
        </w:rPr>
        <w:t>Cretamel</w:t>
      </w:r>
      <w:proofErr w:type="spellEnd"/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® δεσμεύεται να προστατεύει την υγεία &amp; ασφάλεια εργαζομένων, επισκεπτών και συνεργατών, να μειώνει τις περιβαλλοντικές επιπτώσεις, να παράγει ασφαλή και ποιοτικά προϊόντα και να τηρεί πλήρως τη νομοθεσία και τον Κώδικα Επιχειρηματικής Ηθικής. Η Διοίκηση διαθέτει τους αναγκαίους πόρους και προάγει τη συνεχή βελτίωση επιδόσεων </w:t>
      </w:r>
      <w:r w:rsidRPr="00BD00FF">
        <w:rPr>
          <w:rFonts w:asciiTheme="minorHAnsi" w:eastAsiaTheme="minorEastAsia" w:hAnsiTheme="minorHAnsi"/>
          <w:sz w:val="24"/>
          <w:szCs w:val="24"/>
        </w:rPr>
        <w:t>HSE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.</w:t>
      </w:r>
    </w:p>
    <w:p w14:paraId="69452DB4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2. Πεδίο Εφαρμογής</w:t>
      </w:r>
    </w:p>
    <w:p w14:paraId="1DF7452F" w14:textId="4851B8AE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Όλο το προσωπικό (μόνιμο, εποχικό, εργολάβοι/υπεργολάβοι, επισκέπτες και όλες οι δραστηριότητες στις εγκαταστάσεις της </w:t>
      </w:r>
      <w:proofErr w:type="spellStart"/>
      <w:r w:rsidRPr="00BD00FF">
        <w:rPr>
          <w:rFonts w:asciiTheme="minorHAnsi" w:eastAsiaTheme="minorEastAsia" w:hAnsiTheme="minorHAnsi"/>
          <w:sz w:val="24"/>
          <w:szCs w:val="24"/>
        </w:rPr>
        <w:t>Cretamel</w:t>
      </w:r>
      <w:proofErr w:type="spellEnd"/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®.</w:t>
      </w:r>
    </w:p>
    <w:p w14:paraId="3225DA0B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3. Πλαίσιο Συμμόρφωσης &amp; Πρότυπα</w:t>
      </w:r>
    </w:p>
    <w:p w14:paraId="712A93C9" w14:textId="77777777" w:rsidR="00BD00FF" w:rsidRPr="00BD00FF" w:rsidRDefault="00BD00FF" w:rsidP="00BD00FF">
      <w:pPr>
        <w:tabs>
          <w:tab w:val="num" w:pos="360"/>
        </w:tabs>
        <w:ind w:left="360" w:hanging="360"/>
        <w:contextualSpacing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Νομικές/κανονιστικές απαιτήσεις ΥΑΕ, Περιβάλλοντος και Ασφάλειας Τροφίμων.</w:t>
      </w:r>
    </w:p>
    <w:p w14:paraId="25148D61" w14:textId="77777777" w:rsidR="00BD00FF" w:rsidRPr="00BD00FF" w:rsidRDefault="00BD00FF" w:rsidP="00BD00FF">
      <w:pPr>
        <w:tabs>
          <w:tab w:val="num" w:pos="360"/>
        </w:tabs>
        <w:ind w:left="360" w:hanging="360"/>
        <w:contextualSpacing/>
        <w:rPr>
          <w:rFonts w:asciiTheme="minorHAnsi" w:eastAsiaTheme="minorEastAsia" w:hAnsiTheme="minorHAnsi"/>
          <w:sz w:val="24"/>
          <w:szCs w:val="24"/>
          <w:lang w:val="el-GR"/>
        </w:rPr>
      </w:pPr>
    </w:p>
    <w:p w14:paraId="56034DD1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4. Υγεία &amp; Ασφάλεια στην Εργασία (</w:t>
      </w:r>
      <w:r w:rsidRPr="00BD00FF">
        <w:rPr>
          <w:rFonts w:asciiTheme="minorHAnsi" w:eastAsiaTheme="minorEastAsia" w:hAnsiTheme="minorHAnsi"/>
          <w:b/>
          <w:sz w:val="28"/>
          <w:szCs w:val="24"/>
        </w:rPr>
        <w:t>SMETA</w:t>
      </w: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 xml:space="preserve"> </w:t>
      </w:r>
      <w:r w:rsidRPr="00BD00FF">
        <w:rPr>
          <w:rFonts w:asciiTheme="minorHAnsi" w:eastAsiaTheme="minorEastAsia" w:hAnsiTheme="minorHAnsi"/>
          <w:b/>
          <w:sz w:val="28"/>
          <w:szCs w:val="24"/>
        </w:rPr>
        <w:t>Pillar</w:t>
      </w: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 xml:space="preserve"> 2)</w:t>
      </w:r>
    </w:p>
    <w:p w14:paraId="57CD2357" w14:textId="42DA859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Εκτιμήσεις Κινδύνου για όλες τις θέσεις/διεργασίες και ιεράρχηση ελέγχων (εξάλειψη, τεχνικά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/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ορ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γανωτικά μέτρα, ΜΑΠ).</w:t>
      </w:r>
    </w:p>
    <w:p w14:paraId="73D1A754" w14:textId="7777777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Ασφαλής μηχανολογικός εξοπλισμός, προγράμματα συντήρησης και </w:t>
      </w:r>
      <w:r w:rsidRPr="00BD00FF">
        <w:rPr>
          <w:rFonts w:asciiTheme="minorHAnsi" w:eastAsiaTheme="minorEastAsia" w:hAnsiTheme="minorHAnsi"/>
          <w:sz w:val="24"/>
          <w:szCs w:val="24"/>
        </w:rPr>
        <w:t>LOTO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.</w:t>
      </w:r>
    </w:p>
    <w:p w14:paraId="4D0D42D7" w14:textId="7777777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Παροχή &amp; επίβλεψη χρήσης Μέσων Ατομικής Προστασίας (ΜΑΠ).</w:t>
      </w:r>
    </w:p>
    <w:p w14:paraId="10CA1FBB" w14:textId="7777777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Σχέδια Έκτακτης Ανάγκης (πυρκαγιά, πρώτες βοήθειες, σεισμός, διαρροές) και τακτικές ασκήσεις.</w:t>
      </w:r>
    </w:p>
    <w:p w14:paraId="352FF272" w14:textId="7777777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Συστηματική εκπαίδευση σε ασφάλεια τροφίμων, προσωπική υγιεινή, εργονομία &amp; ασφαλείς πρακτικές.</w:t>
      </w:r>
    </w:p>
    <w:p w14:paraId="0B74CB05" w14:textId="7777777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Διαδικασία αναφοράς/διερεύνησης συμβάντων (ατυχήματα, </w:t>
      </w:r>
      <w:r w:rsidRPr="00BD00FF">
        <w:rPr>
          <w:rFonts w:asciiTheme="minorHAnsi" w:eastAsiaTheme="minorEastAsia" w:hAnsiTheme="minorHAnsi"/>
          <w:sz w:val="24"/>
          <w:szCs w:val="24"/>
        </w:rPr>
        <w:t>near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-</w:t>
      </w:r>
      <w:r w:rsidRPr="00BD00FF">
        <w:rPr>
          <w:rFonts w:asciiTheme="minorHAnsi" w:eastAsiaTheme="minorEastAsia" w:hAnsiTheme="minorHAnsi"/>
          <w:sz w:val="24"/>
          <w:szCs w:val="24"/>
        </w:rPr>
        <w:t>miss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) και υλοποίηση </w:t>
      </w:r>
      <w:r w:rsidRPr="00BD00FF">
        <w:rPr>
          <w:rFonts w:asciiTheme="minorHAnsi" w:eastAsiaTheme="minorEastAsia" w:hAnsiTheme="minorHAnsi"/>
          <w:sz w:val="24"/>
          <w:szCs w:val="24"/>
        </w:rPr>
        <w:t>CAPA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.</w:t>
      </w:r>
    </w:p>
    <w:p w14:paraId="1A9D3CDC" w14:textId="77777777" w:rsidR="00BD00FF" w:rsidRPr="00BD00FF" w:rsidRDefault="00BD00FF" w:rsidP="00BD00FF">
      <w:pPr>
        <w:pStyle w:val="ListParagraph"/>
        <w:numPr>
          <w:ilvl w:val="0"/>
          <w:numId w:val="10"/>
        </w:numPr>
        <w:tabs>
          <w:tab w:val="num" w:pos="360"/>
        </w:tabs>
        <w:ind w:left="360"/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Συμμετοχή εργαζομένων (επιτροπές ΥΑΕ, ιδέες βελτίωσης, ανώνυμη αναφορά κινδύνων).</w:t>
      </w:r>
    </w:p>
    <w:p w14:paraId="324E0C17" w14:textId="77777777" w:rsidR="00BD00FF" w:rsidRDefault="00BD00FF" w:rsidP="00BD00FF">
      <w:pPr>
        <w:rPr>
          <w:rFonts w:asciiTheme="minorHAnsi" w:eastAsiaTheme="minorEastAsia" w:hAnsiTheme="minorHAnsi"/>
          <w:b/>
          <w:sz w:val="28"/>
          <w:szCs w:val="24"/>
          <w:lang w:val="el-GR"/>
        </w:rPr>
      </w:pPr>
    </w:p>
    <w:p w14:paraId="6AD075D6" w14:textId="77777777" w:rsidR="00BD00FF" w:rsidRDefault="00BD00FF" w:rsidP="00BD00FF">
      <w:pPr>
        <w:rPr>
          <w:rFonts w:asciiTheme="minorHAnsi" w:eastAsiaTheme="minorEastAsia" w:hAnsiTheme="minorHAnsi"/>
          <w:b/>
          <w:sz w:val="28"/>
          <w:szCs w:val="24"/>
          <w:lang w:val="el-GR"/>
        </w:rPr>
      </w:pPr>
    </w:p>
    <w:p w14:paraId="39A4A55A" w14:textId="77777777" w:rsidR="00BD00FF" w:rsidRDefault="00BD00FF" w:rsidP="00BD00FF">
      <w:pPr>
        <w:rPr>
          <w:rFonts w:asciiTheme="minorHAnsi" w:eastAsiaTheme="minorEastAsia" w:hAnsiTheme="minorHAnsi"/>
          <w:b/>
          <w:sz w:val="28"/>
          <w:szCs w:val="24"/>
          <w:lang w:val="el-GR"/>
        </w:rPr>
      </w:pPr>
    </w:p>
    <w:p w14:paraId="1D3486AF" w14:textId="5A458FA5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5. Περιβαλλοντική Διαχείριση (</w:t>
      </w:r>
      <w:r w:rsidRPr="00BD00FF">
        <w:rPr>
          <w:rFonts w:asciiTheme="minorHAnsi" w:eastAsiaTheme="minorEastAsia" w:hAnsiTheme="minorHAnsi"/>
          <w:b/>
          <w:sz w:val="28"/>
          <w:szCs w:val="24"/>
        </w:rPr>
        <w:t>SMETA</w:t>
      </w: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 xml:space="preserve"> </w:t>
      </w:r>
      <w:r w:rsidRPr="00BD00FF">
        <w:rPr>
          <w:rFonts w:asciiTheme="minorHAnsi" w:eastAsiaTheme="minorEastAsia" w:hAnsiTheme="minorHAnsi"/>
          <w:b/>
          <w:sz w:val="28"/>
          <w:szCs w:val="24"/>
        </w:rPr>
        <w:t>Pillar</w:t>
      </w: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 xml:space="preserve"> 3)</w:t>
      </w:r>
    </w:p>
    <w:p w14:paraId="031FBB59" w14:textId="77777777" w:rsidR="00BD00FF" w:rsidRPr="00BD00FF" w:rsidRDefault="00BD00FF" w:rsidP="00BD00FF">
      <w:pPr>
        <w:pStyle w:val="ListParagraph"/>
        <w:numPr>
          <w:ilvl w:val="0"/>
          <w:numId w:val="12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Συμμόρφωση με άδειες/όρους και περιβαλλοντική νομοθεσία.</w:t>
      </w:r>
    </w:p>
    <w:p w14:paraId="7362FBA7" w14:textId="77777777" w:rsidR="00BD00FF" w:rsidRPr="00BD00FF" w:rsidRDefault="00BD00FF" w:rsidP="00BD00FF">
      <w:pPr>
        <w:pStyle w:val="ListParagraph"/>
        <w:numPr>
          <w:ilvl w:val="0"/>
          <w:numId w:val="12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Παρακολούθηση και μείωση κατανάλωσης ενέργειας, νερού και παραγωγής αποβλήτων.</w:t>
      </w:r>
    </w:p>
    <w:p w14:paraId="375D29F6" w14:textId="77777777" w:rsidR="00BD00FF" w:rsidRPr="00BD00FF" w:rsidRDefault="00BD00FF" w:rsidP="00BD00FF">
      <w:pPr>
        <w:pStyle w:val="ListParagraph"/>
        <w:numPr>
          <w:ilvl w:val="0"/>
          <w:numId w:val="12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Ορθή διαχείριση αποβλήτων (διαλογή στην πηγή, </w:t>
      </w:r>
      <w:proofErr w:type="spellStart"/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αδειοδοτημένοι</w:t>
      </w:r>
      <w:proofErr w:type="spellEnd"/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ανάδοχοι) και πρόληψη ρύπανσης.</w:t>
      </w:r>
    </w:p>
    <w:p w14:paraId="0C1F8954" w14:textId="77777777" w:rsidR="00BD00FF" w:rsidRPr="00BD00FF" w:rsidRDefault="00BD00FF" w:rsidP="00BD00FF">
      <w:pPr>
        <w:pStyle w:val="ListParagraph"/>
        <w:numPr>
          <w:ilvl w:val="0"/>
          <w:numId w:val="12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Μείωση εκπομπών &amp; περιβαλλοντικού αποτυπώματος μέσω στόχων/έργων βελτίωσης.</w:t>
      </w:r>
    </w:p>
    <w:p w14:paraId="30E40F84" w14:textId="77777777" w:rsidR="00BD00FF" w:rsidRPr="00BD00FF" w:rsidRDefault="00BD00FF" w:rsidP="00BD00FF">
      <w:pPr>
        <w:pStyle w:val="ListParagraph"/>
        <w:numPr>
          <w:ilvl w:val="0"/>
          <w:numId w:val="12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Ευαισθητοποίηση προσωπικού και συνεργατών σε πράσινες πρακτικές.</w:t>
      </w:r>
    </w:p>
    <w:p w14:paraId="6F3AEE66" w14:textId="77777777" w:rsidR="00BD00FF" w:rsidRPr="00BD00FF" w:rsidRDefault="00BD00FF" w:rsidP="00BD00FF">
      <w:pPr>
        <w:tabs>
          <w:tab w:val="num" w:pos="360"/>
        </w:tabs>
        <w:ind w:left="360" w:hanging="360"/>
        <w:contextualSpacing/>
        <w:rPr>
          <w:rFonts w:asciiTheme="minorHAnsi" w:eastAsiaTheme="minorEastAsia" w:hAnsiTheme="minorHAnsi"/>
          <w:sz w:val="24"/>
          <w:szCs w:val="24"/>
          <w:lang w:val="el-GR"/>
        </w:rPr>
      </w:pPr>
    </w:p>
    <w:p w14:paraId="3834170A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</w:rPr>
      </w:pPr>
      <w:r w:rsidRPr="00BD00FF">
        <w:rPr>
          <w:rFonts w:asciiTheme="minorHAnsi" w:eastAsiaTheme="minorEastAsia" w:hAnsiTheme="minorHAnsi"/>
          <w:b/>
          <w:sz w:val="28"/>
          <w:szCs w:val="24"/>
        </w:rPr>
        <w:t xml:space="preserve">6. </w:t>
      </w:r>
      <w:proofErr w:type="spellStart"/>
      <w:r w:rsidRPr="00BD00FF">
        <w:rPr>
          <w:rFonts w:asciiTheme="minorHAnsi" w:eastAsiaTheme="minorEastAsia" w:hAnsiTheme="minorHAnsi"/>
          <w:b/>
          <w:sz w:val="28"/>
          <w:szCs w:val="24"/>
        </w:rPr>
        <w:t>Ασφάλει</w:t>
      </w:r>
      <w:proofErr w:type="spellEnd"/>
      <w:r w:rsidRPr="00BD00FF">
        <w:rPr>
          <w:rFonts w:asciiTheme="minorHAnsi" w:eastAsiaTheme="minorEastAsia" w:hAnsiTheme="minorHAnsi"/>
          <w:b/>
          <w:sz w:val="28"/>
          <w:szCs w:val="24"/>
        </w:rPr>
        <w:t xml:space="preserve">α </w:t>
      </w:r>
      <w:proofErr w:type="spellStart"/>
      <w:r w:rsidRPr="00BD00FF">
        <w:rPr>
          <w:rFonts w:asciiTheme="minorHAnsi" w:eastAsiaTheme="minorEastAsia" w:hAnsiTheme="minorHAnsi"/>
          <w:b/>
          <w:sz w:val="28"/>
          <w:szCs w:val="24"/>
        </w:rPr>
        <w:t>Τροφίμων</w:t>
      </w:r>
      <w:proofErr w:type="spellEnd"/>
      <w:r w:rsidRPr="00BD00FF">
        <w:rPr>
          <w:rFonts w:asciiTheme="minorHAnsi" w:eastAsiaTheme="minorEastAsia" w:hAnsiTheme="minorHAnsi"/>
          <w:b/>
          <w:sz w:val="28"/>
          <w:szCs w:val="24"/>
        </w:rPr>
        <w:t xml:space="preserve"> &amp; </w:t>
      </w:r>
      <w:proofErr w:type="spellStart"/>
      <w:r w:rsidRPr="00BD00FF">
        <w:rPr>
          <w:rFonts w:asciiTheme="minorHAnsi" w:eastAsiaTheme="minorEastAsia" w:hAnsiTheme="minorHAnsi"/>
          <w:b/>
          <w:sz w:val="28"/>
          <w:szCs w:val="24"/>
        </w:rPr>
        <w:t>Προσω</w:t>
      </w:r>
      <w:proofErr w:type="spellEnd"/>
      <w:r w:rsidRPr="00BD00FF">
        <w:rPr>
          <w:rFonts w:asciiTheme="minorHAnsi" w:eastAsiaTheme="minorEastAsia" w:hAnsiTheme="minorHAnsi"/>
          <w:b/>
          <w:sz w:val="28"/>
          <w:szCs w:val="24"/>
        </w:rPr>
        <w:t xml:space="preserve">πική </w:t>
      </w:r>
      <w:proofErr w:type="spellStart"/>
      <w:r w:rsidRPr="00BD00FF">
        <w:rPr>
          <w:rFonts w:asciiTheme="minorHAnsi" w:eastAsiaTheme="minorEastAsia" w:hAnsiTheme="minorHAnsi"/>
          <w:b/>
          <w:sz w:val="28"/>
          <w:szCs w:val="24"/>
        </w:rPr>
        <w:t>Υγιεινή</w:t>
      </w:r>
      <w:proofErr w:type="spellEnd"/>
    </w:p>
    <w:p w14:paraId="4164BD8A" w14:textId="77777777" w:rsidR="00BD00FF" w:rsidRPr="00BD00FF" w:rsidRDefault="00BD00FF" w:rsidP="00BD00FF">
      <w:pPr>
        <w:pStyle w:val="ListParagraph"/>
        <w:numPr>
          <w:ilvl w:val="0"/>
          <w:numId w:val="11"/>
        </w:num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Εφαρμογή </w:t>
      </w:r>
      <w:r w:rsidRPr="00BD00FF">
        <w:rPr>
          <w:rFonts w:asciiTheme="minorHAnsi" w:eastAsiaTheme="minorEastAsia" w:hAnsiTheme="minorHAnsi"/>
          <w:sz w:val="24"/>
          <w:szCs w:val="24"/>
        </w:rPr>
        <w:t>HACCP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και </w:t>
      </w:r>
      <w:r w:rsidRPr="00BD00FF">
        <w:rPr>
          <w:rFonts w:asciiTheme="minorHAnsi" w:eastAsiaTheme="minorEastAsia" w:hAnsiTheme="minorHAnsi"/>
          <w:sz w:val="24"/>
          <w:szCs w:val="24"/>
        </w:rPr>
        <w:t>GMP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/</w:t>
      </w:r>
      <w:r w:rsidRPr="00BD00FF">
        <w:rPr>
          <w:rFonts w:asciiTheme="minorHAnsi" w:eastAsiaTheme="minorEastAsia" w:hAnsiTheme="minorHAnsi"/>
          <w:sz w:val="24"/>
          <w:szCs w:val="24"/>
        </w:rPr>
        <w:t>GHP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(στολές, πλύσιμο χεριών, απαγόρευση κοσμημάτων, πολιτική ασθένειας), έλεγχος παρασίτων.</w:t>
      </w:r>
    </w:p>
    <w:p w14:paraId="50C827FB" w14:textId="77777777" w:rsidR="00BD00FF" w:rsidRPr="00BD00FF" w:rsidRDefault="00BD00FF" w:rsidP="00BD00FF">
      <w:pPr>
        <w:pStyle w:val="ListParagraph"/>
        <w:numPr>
          <w:ilvl w:val="0"/>
          <w:numId w:val="11"/>
        </w:num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Ιχνηλασιμότητα και έλεγχοι προμηθειών/υλικών συσκευασίας, διαχείριση αλλεργιογόνων &amp; ξένων σωμάτων.</w:t>
      </w:r>
    </w:p>
    <w:p w14:paraId="29B2A1A6" w14:textId="77777777" w:rsidR="00BD00FF" w:rsidRDefault="00BD00FF" w:rsidP="00BD00FF">
      <w:pPr>
        <w:pStyle w:val="ListParagraph"/>
        <w:numPr>
          <w:ilvl w:val="0"/>
          <w:numId w:val="11"/>
        </w:num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Τακτική εκπαίδευση προσωπικού σε ασφάλεια τροφίμων και συμπεριφορές υγιεινής.</w:t>
      </w:r>
    </w:p>
    <w:p w14:paraId="3D7CA968" w14:textId="77777777" w:rsidR="00BD00FF" w:rsidRPr="00BD00FF" w:rsidRDefault="00BD00FF" w:rsidP="00BD00FF">
      <w:pPr>
        <w:pStyle w:val="ListParagraph"/>
        <w:rPr>
          <w:rFonts w:asciiTheme="minorHAnsi" w:eastAsiaTheme="minorEastAsia" w:hAnsiTheme="minorHAnsi"/>
          <w:sz w:val="24"/>
          <w:szCs w:val="24"/>
          <w:lang w:val="el-GR"/>
        </w:rPr>
      </w:pPr>
    </w:p>
    <w:p w14:paraId="44F03280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7. Ρόλοι &amp; Ευθύνες</w:t>
      </w:r>
    </w:p>
    <w:p w14:paraId="4DCE2022" w14:textId="77777777" w:rsidR="00BD00FF" w:rsidRPr="00BD00FF" w:rsidRDefault="00BD00FF" w:rsidP="00BD00FF">
      <w:pPr>
        <w:pStyle w:val="ListParagraph"/>
        <w:numPr>
          <w:ilvl w:val="0"/>
          <w:numId w:val="13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Διοίκηση: Θέτει στόχους/πόρους, εγκρίνει Πολιτική, ανασκοπεί επιδόσεις.</w:t>
      </w:r>
    </w:p>
    <w:p w14:paraId="77B384B3" w14:textId="77777777" w:rsidR="00BD00FF" w:rsidRPr="00BD00FF" w:rsidRDefault="00BD00FF" w:rsidP="00BD00FF">
      <w:pPr>
        <w:pStyle w:val="ListParagraph"/>
        <w:numPr>
          <w:ilvl w:val="0"/>
          <w:numId w:val="13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</w:rPr>
        <w:t>HSE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Υπεύθυνος/Ομάδα: Εκτιμήσεις κινδύνου, εκπαίδευση, επιθεωρήσεις, δείκτες, αναφορές.</w:t>
      </w:r>
    </w:p>
    <w:p w14:paraId="3CF6CAC0" w14:textId="77777777" w:rsidR="00BD00FF" w:rsidRPr="00BD00FF" w:rsidRDefault="00BD00FF" w:rsidP="00BD00FF">
      <w:pPr>
        <w:pStyle w:val="ListParagraph"/>
        <w:numPr>
          <w:ilvl w:val="0"/>
          <w:numId w:val="13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Επικεφαλής Τμημάτων: Εφαρμογή μέτρων, εποπτεία ΜΑΠ, πειθαρχία κανόνων.</w:t>
      </w:r>
    </w:p>
    <w:p w14:paraId="62CD0E2D" w14:textId="77777777" w:rsidR="00BD00FF" w:rsidRPr="00BD00FF" w:rsidRDefault="00BD00FF" w:rsidP="00BD00FF">
      <w:pPr>
        <w:pStyle w:val="ListParagraph"/>
        <w:numPr>
          <w:ilvl w:val="0"/>
          <w:numId w:val="13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</w:rPr>
        <w:t>HR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: Εκπαίδευση προσωπικού, ιατρικές/υγειονομικές απαιτήσεις, καταγραφή συμβάντων, εργατική φωνή.</w:t>
      </w:r>
    </w:p>
    <w:p w14:paraId="6FA5B9CC" w14:textId="77777777" w:rsidR="00BD00FF" w:rsidRPr="00BD00FF" w:rsidRDefault="00BD00FF" w:rsidP="00BD00FF">
      <w:pPr>
        <w:pStyle w:val="ListParagraph"/>
        <w:numPr>
          <w:ilvl w:val="0"/>
          <w:numId w:val="13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Όλοι οι εργαζόμενοι: Τήρηση κανόνων, αναφορά κινδύνων/συμβάντων, ορθή χρήση ΜΑΠ.</w:t>
      </w:r>
    </w:p>
    <w:p w14:paraId="43D5C510" w14:textId="77777777" w:rsidR="00BD00FF" w:rsidRDefault="00BD00FF" w:rsidP="00BD00FF">
      <w:pPr>
        <w:pStyle w:val="ListParagraph"/>
        <w:numPr>
          <w:ilvl w:val="0"/>
          <w:numId w:val="13"/>
        </w:numPr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Εργολάβοι/Υπεργολάβοι: Συμμόρφωση με </w:t>
      </w:r>
      <w:r w:rsidRPr="00BD00FF">
        <w:rPr>
          <w:rFonts w:asciiTheme="minorHAnsi" w:eastAsiaTheme="minorEastAsia" w:hAnsiTheme="minorHAnsi"/>
          <w:sz w:val="24"/>
          <w:szCs w:val="24"/>
        </w:rPr>
        <w:t>HSE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κανόνες </w:t>
      </w:r>
      <w:r w:rsidRPr="00BD00FF">
        <w:rPr>
          <w:rFonts w:asciiTheme="minorHAnsi" w:eastAsiaTheme="minorEastAsia" w:hAnsiTheme="minorHAnsi"/>
          <w:sz w:val="24"/>
          <w:szCs w:val="24"/>
        </w:rPr>
        <w:t>site</w:t>
      </w: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 xml:space="preserve"> πριν/κατά την εργασία.</w:t>
      </w:r>
    </w:p>
    <w:p w14:paraId="12C823FB" w14:textId="77777777" w:rsidR="00BD00FF" w:rsidRPr="00BD00FF" w:rsidRDefault="00BD00FF" w:rsidP="00BD00FF">
      <w:pPr>
        <w:pStyle w:val="ListParagraph"/>
        <w:tabs>
          <w:tab w:val="num" w:pos="360"/>
        </w:tabs>
        <w:rPr>
          <w:rFonts w:asciiTheme="minorHAnsi" w:eastAsiaTheme="minorEastAsia" w:hAnsiTheme="minorHAnsi"/>
          <w:sz w:val="24"/>
          <w:szCs w:val="24"/>
          <w:lang w:val="el-GR"/>
        </w:rPr>
      </w:pPr>
    </w:p>
    <w:p w14:paraId="7AF5DDB0" w14:textId="77777777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b/>
          <w:sz w:val="28"/>
          <w:szCs w:val="24"/>
          <w:lang w:val="el-GR"/>
        </w:rPr>
        <w:t>8. Επικοινωνία &amp; Συμμετοχή</w:t>
      </w:r>
    </w:p>
    <w:p w14:paraId="6B16CBB0" w14:textId="00F6C53F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  <w:r w:rsidRPr="00BD00FF">
        <w:rPr>
          <w:rFonts w:asciiTheme="minorHAnsi" w:eastAsiaTheme="minorEastAsia" w:hAnsiTheme="minorHAnsi"/>
          <w:sz w:val="24"/>
          <w:szCs w:val="24"/>
          <w:lang w:val="el-GR"/>
        </w:rPr>
        <w:t>Η Πολιτική είναι διαθέσιμη σε πίνακες ανακοινώσεων</w:t>
      </w:r>
      <w:r>
        <w:rPr>
          <w:rFonts w:asciiTheme="minorHAnsi" w:eastAsiaTheme="minorEastAsia" w:hAnsiTheme="minorHAnsi"/>
          <w:sz w:val="24"/>
          <w:szCs w:val="24"/>
          <w:lang w:val="el-GR"/>
        </w:rPr>
        <w:t xml:space="preserve"> και ηλεκτρονικά σε όλα τα τμήματα</w:t>
      </w:r>
    </w:p>
    <w:p w14:paraId="40CBE81C" w14:textId="64910536" w:rsidR="00BD00FF" w:rsidRPr="00BD00FF" w:rsidRDefault="00BD00FF" w:rsidP="00BD00FF">
      <w:pPr>
        <w:rPr>
          <w:rFonts w:asciiTheme="minorHAnsi" w:eastAsiaTheme="minorEastAsia" w:hAnsiTheme="minorHAnsi"/>
          <w:sz w:val="24"/>
          <w:szCs w:val="24"/>
          <w:lang w:val="el-GR"/>
        </w:rPr>
      </w:pPr>
    </w:p>
    <w:sectPr w:rsidR="00BD00FF" w:rsidRPr="00BD00FF" w:rsidSect="00034616">
      <w:headerReference w:type="default" r:id="rId8"/>
      <w:foot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5D372" w14:textId="77777777" w:rsidR="007F0B56" w:rsidRDefault="007F0B56">
      <w:pPr>
        <w:spacing w:after="0" w:line="240" w:lineRule="auto"/>
      </w:pPr>
      <w:r>
        <w:separator/>
      </w:r>
    </w:p>
  </w:endnote>
  <w:endnote w:type="continuationSeparator" w:id="0">
    <w:p w14:paraId="703F2B49" w14:textId="77777777" w:rsidR="007F0B56" w:rsidRDefault="007F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46526" w14:textId="77777777" w:rsidR="00510646" w:rsidRPr="003969F1" w:rsidRDefault="00510646" w:rsidP="00510646">
    <w:pPr>
      <w:pStyle w:val="Footer"/>
      <w:jc w:val="center"/>
    </w:pPr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31F91874" w14:textId="12031832" w:rsidR="00510646" w:rsidRDefault="00510646" w:rsidP="00510646">
    <w:pPr>
      <w:pStyle w:val="Footer"/>
      <w:jc w:val="center"/>
    </w:pPr>
    <w:r>
      <w:t xml:space="preserve">Edited Marvi Koukounaraki </w:t>
    </w:r>
    <w:r w:rsidR="00BD00FF">
      <w:t xml:space="preserve">– M. </w:t>
    </w:r>
    <w:proofErr w:type="spellStart"/>
    <w:r w:rsidR="00BD00FF">
      <w:t>Balachouti</w:t>
    </w:r>
    <w:proofErr w:type="spellEnd"/>
    <w:r w:rsidR="00BD00FF">
      <w:t xml:space="preserve"> </w:t>
    </w:r>
    <w:r>
      <w:t>· Approved Yiannis Rasoulis</w:t>
    </w:r>
  </w:p>
  <w:p w14:paraId="3C2BF614" w14:textId="77777777" w:rsidR="00510646" w:rsidRPr="0000283B" w:rsidRDefault="00510646" w:rsidP="00510646">
    <w:pPr>
      <w:pStyle w:val="Footer"/>
    </w:pPr>
  </w:p>
  <w:p w14:paraId="53CFA419" w14:textId="5A1D9D17" w:rsidR="00134BC9" w:rsidRPr="00510646" w:rsidRDefault="00134BC9" w:rsidP="0051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0099B" w14:textId="77777777" w:rsidR="007F0B56" w:rsidRDefault="007F0B56">
      <w:pPr>
        <w:spacing w:after="0" w:line="240" w:lineRule="auto"/>
      </w:pPr>
      <w:r>
        <w:separator/>
      </w:r>
    </w:p>
  </w:footnote>
  <w:footnote w:type="continuationSeparator" w:id="0">
    <w:p w14:paraId="324B6672" w14:textId="77777777" w:rsidR="007F0B56" w:rsidRDefault="007F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73360" w14:textId="0FE62730" w:rsidR="00134BC9" w:rsidRPr="00510646" w:rsidRDefault="00510646" w:rsidP="00510646">
    <w:pPr>
      <w:pStyle w:val="Header"/>
      <w:jc w:val="center"/>
    </w:pPr>
    <w:r>
      <w:rPr>
        <w:noProof/>
      </w:rPr>
      <w:drawing>
        <wp:inline distT="0" distB="0" distL="0" distR="0" wp14:anchorId="0B7A17C9" wp14:editId="5C294076">
          <wp:extent cx="1600200" cy="723900"/>
          <wp:effectExtent l="0" t="0" r="0" b="0"/>
          <wp:docPr id="3694644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946449" name="Picture 369464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625097"/>
    <w:multiLevelType w:val="hybridMultilevel"/>
    <w:tmpl w:val="119E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25767"/>
    <w:multiLevelType w:val="hybridMultilevel"/>
    <w:tmpl w:val="A614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E3D87"/>
    <w:multiLevelType w:val="hybridMultilevel"/>
    <w:tmpl w:val="56B2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32A86"/>
    <w:multiLevelType w:val="hybridMultilevel"/>
    <w:tmpl w:val="1E5C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99485">
    <w:abstractNumId w:val="8"/>
  </w:num>
  <w:num w:numId="2" w16cid:durableId="1129281395">
    <w:abstractNumId w:val="6"/>
  </w:num>
  <w:num w:numId="3" w16cid:durableId="331956274">
    <w:abstractNumId w:val="5"/>
  </w:num>
  <w:num w:numId="4" w16cid:durableId="2109621816">
    <w:abstractNumId w:val="4"/>
  </w:num>
  <w:num w:numId="5" w16cid:durableId="224491598">
    <w:abstractNumId w:val="7"/>
  </w:num>
  <w:num w:numId="6" w16cid:durableId="1867789067">
    <w:abstractNumId w:val="3"/>
  </w:num>
  <w:num w:numId="7" w16cid:durableId="393361587">
    <w:abstractNumId w:val="2"/>
  </w:num>
  <w:num w:numId="8" w16cid:durableId="1190991197">
    <w:abstractNumId w:val="1"/>
  </w:num>
  <w:num w:numId="9" w16cid:durableId="704451331">
    <w:abstractNumId w:val="0"/>
  </w:num>
  <w:num w:numId="10" w16cid:durableId="1362168625">
    <w:abstractNumId w:val="12"/>
  </w:num>
  <w:num w:numId="11" w16cid:durableId="1314067188">
    <w:abstractNumId w:val="10"/>
  </w:num>
  <w:num w:numId="12" w16cid:durableId="1255163376">
    <w:abstractNumId w:val="9"/>
  </w:num>
  <w:num w:numId="13" w16cid:durableId="19210573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BC9"/>
    <w:rsid w:val="0015074B"/>
    <w:rsid w:val="00163445"/>
    <w:rsid w:val="0029639D"/>
    <w:rsid w:val="002A65E2"/>
    <w:rsid w:val="00326F90"/>
    <w:rsid w:val="00510646"/>
    <w:rsid w:val="005C497A"/>
    <w:rsid w:val="007F0B56"/>
    <w:rsid w:val="00AA1D8D"/>
    <w:rsid w:val="00B47730"/>
    <w:rsid w:val="00BD00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94EAA62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ΜΑRVI</dc:creator>
  <cp:keywords/>
  <dc:description>generated by python-docx</dc:description>
  <cp:lastModifiedBy>Mάρβη Κουκουναράκη</cp:lastModifiedBy>
  <cp:revision>2</cp:revision>
  <dcterms:created xsi:type="dcterms:W3CDTF">2025-10-29T08:49:00Z</dcterms:created>
  <dcterms:modified xsi:type="dcterms:W3CDTF">2025-10-29T08:49:00Z</dcterms:modified>
  <cp:category/>
</cp:coreProperties>
</file>