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4FF0002" w14:textId="4019C7BF" w:rsidR="004F7256" w:rsidRDefault="004F7256" w:rsidP="004F7256">
      <w:pPr>
        <w:suppressAutoHyphens/>
        <w:spacing w:before="1920"/>
        <w:rPr>
          <w:rFonts w:ascii="BMW Helvetica Light" w:hAnsi="BMW Helvetica Light"/>
          <w:b/>
          <w:sz w:val="56"/>
        </w:rPr>
      </w:pPr>
      <w:proofErr w:type="gramStart"/>
      <w:r>
        <w:rPr>
          <w:rFonts w:ascii="BMW Helvetica Light" w:hAnsi="BMW Helvetica Light"/>
          <w:b/>
          <w:sz w:val="56"/>
        </w:rPr>
        <w:t>DMAS Demo</w:t>
      </w:r>
      <w:proofErr w:type="gramEnd"/>
      <w:r w:rsidRPr="00BB61DA">
        <w:rPr>
          <w:rFonts w:ascii="BMW Helvetica Light" w:hAnsi="BMW Helvetica Light"/>
          <w:b/>
          <w:sz w:val="56"/>
        </w:rPr>
        <w:t xml:space="preserve">-Konzept </w:t>
      </w:r>
    </w:p>
    <w:p w14:paraId="02E25643" w14:textId="482A5E3E" w:rsidR="004F7256" w:rsidRPr="00F75874" w:rsidRDefault="004F7256" w:rsidP="004F7256">
      <w:pPr>
        <w:rPr>
          <w:sz w:val="48"/>
          <w:szCs w:val="48"/>
        </w:rPr>
      </w:pPr>
      <w:r w:rsidRPr="00F75874">
        <w:rPr>
          <w:sz w:val="48"/>
          <w:szCs w:val="48"/>
        </w:rPr>
        <w:t xml:space="preserve">SAP </w:t>
      </w:r>
      <w:proofErr w:type="spellStart"/>
      <w:r w:rsidRPr="00F75874">
        <w:rPr>
          <w:sz w:val="48"/>
          <w:szCs w:val="48"/>
        </w:rPr>
        <w:t>Datasphere</w:t>
      </w:r>
      <w:proofErr w:type="spellEnd"/>
      <w:r w:rsidRPr="00F75874">
        <w:rPr>
          <w:sz w:val="48"/>
          <w:szCs w:val="48"/>
        </w:rPr>
        <w:t xml:space="preserve"> und SAP Analytics Cloud</w:t>
      </w:r>
    </w:p>
    <w:p w14:paraId="507206A0" w14:textId="77777777" w:rsidR="004F7256" w:rsidRPr="00F75874" w:rsidRDefault="004F7256" w:rsidP="004F7256">
      <w:pPr>
        <w:rPr>
          <w:sz w:val="48"/>
          <w:szCs w:val="48"/>
        </w:rPr>
      </w:pPr>
    </w:p>
    <w:tbl>
      <w:tblPr>
        <w:tblW w:w="0" w:type="auto"/>
        <w:tblInd w:w="70" w:type="dxa"/>
        <w:tblCellMar>
          <w:left w:w="70" w:type="dxa"/>
          <w:right w:w="70" w:type="dxa"/>
        </w:tblCellMar>
        <w:tblLook w:val="0000" w:firstRow="0" w:lastRow="0" w:firstColumn="0" w:lastColumn="0" w:noHBand="0" w:noVBand="0"/>
      </w:tblPr>
      <w:tblGrid>
        <w:gridCol w:w="1680"/>
        <w:gridCol w:w="7322"/>
      </w:tblGrid>
      <w:tr w:rsidR="004F7256" w:rsidRPr="00BB61DA" w14:paraId="63D111AA" w14:textId="77777777" w:rsidTr="00681E66">
        <w:tc>
          <w:tcPr>
            <w:tcW w:w="1688" w:type="dxa"/>
          </w:tcPr>
          <w:p w14:paraId="6F493D46" w14:textId="77777777" w:rsidR="004F7256" w:rsidRPr="00BB61DA" w:rsidRDefault="004F7256" w:rsidP="00681E66">
            <w:pPr>
              <w:pStyle w:val="Break"/>
            </w:pPr>
            <w:r w:rsidRPr="00BB61DA">
              <w:t>Version:</w:t>
            </w:r>
          </w:p>
        </w:tc>
        <w:tc>
          <w:tcPr>
            <w:tcW w:w="7384" w:type="dxa"/>
          </w:tcPr>
          <w:p w14:paraId="67C0A043" w14:textId="77777777" w:rsidR="004F7256" w:rsidRPr="00BB61DA" w:rsidRDefault="004F7256" w:rsidP="00681E66">
            <w:pPr>
              <w:pStyle w:val="Break"/>
            </w:pPr>
            <w:r>
              <w:t>1</w:t>
            </w:r>
            <w:r w:rsidRPr="00BB61DA">
              <w:t>.</w:t>
            </w:r>
            <w:r>
              <w:t>0</w:t>
            </w:r>
          </w:p>
        </w:tc>
      </w:tr>
      <w:tr w:rsidR="004F7256" w:rsidRPr="00BB61DA" w14:paraId="0018A500" w14:textId="77777777" w:rsidTr="00681E66">
        <w:tc>
          <w:tcPr>
            <w:tcW w:w="1688" w:type="dxa"/>
          </w:tcPr>
          <w:p w14:paraId="669F931A" w14:textId="77777777" w:rsidR="004F7256" w:rsidRPr="00BB61DA" w:rsidRDefault="004F7256" w:rsidP="00681E66">
            <w:pPr>
              <w:pStyle w:val="Break"/>
            </w:pPr>
            <w:r w:rsidRPr="00BB61DA">
              <w:t xml:space="preserve">Datum: </w:t>
            </w:r>
          </w:p>
        </w:tc>
        <w:tc>
          <w:tcPr>
            <w:tcW w:w="7384" w:type="dxa"/>
          </w:tcPr>
          <w:p w14:paraId="12DB3F50" w14:textId="343F167C" w:rsidR="004F7256" w:rsidRPr="00BB61DA" w:rsidRDefault="004F7256" w:rsidP="00681E66">
            <w:pPr>
              <w:pStyle w:val="Break"/>
            </w:pPr>
            <w:r>
              <w:t>08.01.2025</w:t>
            </w:r>
          </w:p>
        </w:tc>
      </w:tr>
      <w:tr w:rsidR="004F7256" w:rsidRPr="00BB61DA" w14:paraId="1D1EFA2E" w14:textId="77777777" w:rsidTr="00681E66">
        <w:tc>
          <w:tcPr>
            <w:tcW w:w="1688" w:type="dxa"/>
          </w:tcPr>
          <w:p w14:paraId="4C7EA8AC" w14:textId="77777777" w:rsidR="004F7256" w:rsidRPr="00BB61DA" w:rsidRDefault="004F7256" w:rsidP="00681E66">
            <w:pPr>
              <w:pStyle w:val="Break"/>
            </w:pPr>
            <w:r w:rsidRPr="00BB61DA">
              <w:t>Status:</w:t>
            </w:r>
          </w:p>
        </w:tc>
        <w:tc>
          <w:tcPr>
            <w:tcW w:w="7384" w:type="dxa"/>
          </w:tcPr>
          <w:p w14:paraId="3219A6C1" w14:textId="77777777" w:rsidR="004F7256" w:rsidRPr="00BB61DA" w:rsidRDefault="004F7256" w:rsidP="00681E66">
            <w:pPr>
              <w:pStyle w:val="Break"/>
            </w:pPr>
            <w:r w:rsidRPr="004F7256">
              <w:rPr>
                <w:b/>
              </w:rPr>
              <w:t>in Arbeit</w:t>
            </w:r>
            <w:r w:rsidRPr="00BB61DA">
              <w:t xml:space="preserve"> / </w:t>
            </w:r>
            <w:r w:rsidRPr="004F7256">
              <w:rPr>
                <w:bCs/>
              </w:rPr>
              <w:t>vorgelegt</w:t>
            </w:r>
            <w:r w:rsidRPr="00BB61DA">
              <w:t xml:space="preserve"> / freigegeben</w:t>
            </w:r>
          </w:p>
        </w:tc>
      </w:tr>
      <w:tr w:rsidR="004F7256" w:rsidRPr="00BB61DA" w14:paraId="22EF799E" w14:textId="77777777" w:rsidTr="00681E66">
        <w:tc>
          <w:tcPr>
            <w:tcW w:w="1688" w:type="dxa"/>
          </w:tcPr>
          <w:p w14:paraId="487075CD" w14:textId="77777777" w:rsidR="004F7256" w:rsidRPr="00BB61DA" w:rsidRDefault="004F7256" w:rsidP="00681E66">
            <w:pPr>
              <w:pStyle w:val="Break"/>
            </w:pPr>
            <w:r w:rsidRPr="00BB61DA">
              <w:t>Autor:</w:t>
            </w:r>
          </w:p>
        </w:tc>
        <w:tc>
          <w:tcPr>
            <w:tcW w:w="7384" w:type="dxa"/>
          </w:tcPr>
          <w:p w14:paraId="1D641111" w14:textId="759A91EE" w:rsidR="004F7256" w:rsidRPr="00BB61DA" w:rsidRDefault="004F7256" w:rsidP="00681E66">
            <w:pPr>
              <w:pStyle w:val="Break"/>
            </w:pPr>
            <w:r>
              <w:t>Irina Khutornova, Robert Dunst</w:t>
            </w:r>
          </w:p>
        </w:tc>
      </w:tr>
      <w:tr w:rsidR="004F7256" w:rsidRPr="00BB61DA" w14:paraId="2DF405F1" w14:textId="77777777" w:rsidTr="00681E66">
        <w:tc>
          <w:tcPr>
            <w:tcW w:w="1688" w:type="dxa"/>
          </w:tcPr>
          <w:p w14:paraId="58195DF7" w14:textId="77777777" w:rsidR="004F7256" w:rsidRPr="00BB61DA" w:rsidRDefault="004F7256" w:rsidP="00681E66">
            <w:pPr>
              <w:pStyle w:val="Break"/>
            </w:pPr>
            <w:r w:rsidRPr="00BB61DA">
              <w:t>Ablage:</w:t>
            </w:r>
          </w:p>
        </w:tc>
        <w:tc>
          <w:tcPr>
            <w:tcW w:w="7384" w:type="dxa"/>
          </w:tcPr>
          <w:p w14:paraId="6036B614" w14:textId="56C665E8" w:rsidR="004F7256" w:rsidRPr="00BB61DA" w:rsidRDefault="004F7256" w:rsidP="00681E66">
            <w:pPr>
              <w:pStyle w:val="Break"/>
            </w:pPr>
            <w:fldSimple w:instr=" FILENAME  \p  \* MERGEFORMAT "/>
          </w:p>
        </w:tc>
      </w:tr>
    </w:tbl>
    <w:p w14:paraId="41017098" w14:textId="77777777" w:rsidR="004F7256" w:rsidRPr="004F7256" w:rsidRDefault="004F7256" w:rsidP="004F7256">
      <w:pPr>
        <w:rPr>
          <w:sz w:val="48"/>
          <w:szCs w:val="48"/>
        </w:rPr>
      </w:pPr>
    </w:p>
    <w:p w14:paraId="0DBF6715" w14:textId="77777777" w:rsidR="004F7256" w:rsidRPr="004F7256" w:rsidRDefault="004F7256" w:rsidP="004F7256">
      <w:pPr>
        <w:suppressAutoHyphens/>
        <w:spacing w:before="1920"/>
        <w:rPr>
          <w:rFonts w:ascii="BMW Helvetica Light" w:hAnsi="BMW Helvetica Light"/>
          <w:b/>
          <w:sz w:val="56"/>
        </w:rPr>
      </w:pPr>
    </w:p>
    <w:p w14:paraId="45AFF172" w14:textId="77777777" w:rsidR="00AE5747" w:rsidRDefault="00AE5747"/>
    <w:p w14:paraId="6E669568" w14:textId="77777777" w:rsidR="004F7256" w:rsidRDefault="004F7256"/>
    <w:p w14:paraId="45FFCD29" w14:textId="77777777" w:rsidR="004F7256" w:rsidRDefault="004F7256"/>
    <w:p w14:paraId="03FA4FBC" w14:textId="77777777" w:rsidR="004F7256" w:rsidRDefault="004F7256"/>
    <w:p w14:paraId="665D5A14" w14:textId="77777777" w:rsidR="004F7256" w:rsidRDefault="004F7256"/>
    <w:p w14:paraId="405C6C2E" w14:textId="77777777" w:rsidR="004F7256" w:rsidRDefault="004F7256"/>
    <w:p w14:paraId="35B81CF3" w14:textId="77777777" w:rsidR="004F7256" w:rsidRDefault="004F7256"/>
    <w:p w14:paraId="21E898AF" w14:textId="77777777" w:rsidR="004F7256" w:rsidRDefault="004F7256"/>
    <w:p w14:paraId="04513AAF" w14:textId="77777777" w:rsidR="004F7256" w:rsidRDefault="004F7256"/>
    <w:p w14:paraId="623B58E9" w14:textId="77777777" w:rsidR="004F7256" w:rsidRDefault="004F7256"/>
    <w:p w14:paraId="2AE27591" w14:textId="77777777" w:rsidR="004F7256" w:rsidRDefault="004F7256"/>
    <w:p w14:paraId="3C1CE590" w14:textId="77777777" w:rsidR="004F7256" w:rsidRDefault="004F7256"/>
    <w:p w14:paraId="73A9C3DB" w14:textId="77777777" w:rsidR="004F7256" w:rsidRDefault="004F7256"/>
    <w:p w14:paraId="6AB70B58" w14:textId="77777777" w:rsidR="004F7256" w:rsidRDefault="004F7256"/>
    <w:p w14:paraId="73B0D4A7" w14:textId="77777777" w:rsidR="004F7256" w:rsidRDefault="004F7256"/>
    <w:p w14:paraId="285FDFAA" w14:textId="77777777" w:rsidR="004F7256" w:rsidRDefault="004F7256"/>
    <w:p w14:paraId="00BBC641" w14:textId="77777777" w:rsidR="004F7256" w:rsidRDefault="004F7256"/>
    <w:p w14:paraId="35D62FD0" w14:textId="77777777" w:rsidR="004F7256" w:rsidRDefault="004F7256"/>
    <w:p w14:paraId="76ED1929" w14:textId="77777777" w:rsidR="004F7256" w:rsidRDefault="004F7256"/>
    <w:p w14:paraId="59043B24" w14:textId="77777777" w:rsidR="004F7256" w:rsidRDefault="004F7256"/>
    <w:p w14:paraId="30FF7553" w14:textId="77777777" w:rsidR="004F7256" w:rsidRDefault="004F7256"/>
    <w:p w14:paraId="0F661862" w14:textId="77777777" w:rsidR="004F7256" w:rsidRDefault="004F7256"/>
    <w:p w14:paraId="635C2286" w14:textId="77777777" w:rsidR="004F7256" w:rsidRDefault="004F7256"/>
    <w:p w14:paraId="40A51EF0" w14:textId="77777777" w:rsidR="004F7256" w:rsidRDefault="004F7256"/>
    <w:sdt>
      <w:sdtPr>
        <w:rPr>
          <w:rFonts w:ascii="Arial" w:eastAsia="Times New Roman" w:hAnsi="Arial" w:cs="Times New Roman"/>
          <w:color w:val="auto"/>
          <w:sz w:val="20"/>
          <w:szCs w:val="20"/>
          <w:lang w:eastAsia="en-US"/>
          <w14:ligatures w14:val="standardContextual"/>
        </w:rPr>
        <w:id w:val="-1310943436"/>
        <w:docPartObj>
          <w:docPartGallery w:val="Table of Contents"/>
          <w:docPartUnique/>
        </w:docPartObj>
      </w:sdtPr>
      <w:sdtEndPr>
        <w:rPr>
          <w:b/>
          <w:bCs/>
        </w:rPr>
      </w:sdtEndPr>
      <w:sdtContent>
        <w:p w14:paraId="17BE32E1" w14:textId="4B42B389" w:rsidR="004D7050" w:rsidRDefault="004D7050" w:rsidP="7CD0770D">
          <w:pPr>
            <w:pStyle w:val="Inhaltsverzeichnisberschrift"/>
            <w:rPr>
              <w:color w:val="auto"/>
            </w:rPr>
          </w:pPr>
          <w:r>
            <w:t>Inhalt</w:t>
          </w:r>
        </w:p>
        <w:p w14:paraId="257A965C" w14:textId="5117BCAB" w:rsidR="00D40C89" w:rsidRDefault="004D7050">
          <w:pPr>
            <w:pStyle w:val="Verzeichnis1"/>
            <w:tabs>
              <w:tab w:val="left" w:pos="482"/>
            </w:tabs>
            <w:rPr>
              <w:rFonts w:asciiTheme="minorHAnsi" w:eastAsiaTheme="minorEastAsia" w:hAnsiTheme="minorHAnsi" w:cstheme="minorBidi"/>
              <w:b w:val="0"/>
              <w:noProof/>
              <w:kern w:val="2"/>
              <w:sz w:val="24"/>
              <w:szCs w:val="24"/>
              <w:lang w:eastAsia="de-DE"/>
            </w:rPr>
          </w:pPr>
          <w:r>
            <w:fldChar w:fldCharType="begin"/>
          </w:r>
          <w:r>
            <w:instrText xml:space="preserve"> TOC \o "1-3" \h \z \u </w:instrText>
          </w:r>
          <w:r>
            <w:fldChar w:fldCharType="separate"/>
          </w:r>
          <w:hyperlink w:anchor="_Toc187400937" w:history="1">
            <w:r w:rsidR="00D40C89" w:rsidRPr="00196CD4">
              <w:rPr>
                <w:rStyle w:val="Hyperlink"/>
                <w:noProof/>
                <w14:ligatures w14:val="none"/>
              </w:rPr>
              <w:t>1.</w:t>
            </w:r>
            <w:r w:rsidR="00D40C89">
              <w:rPr>
                <w:rFonts w:asciiTheme="minorHAnsi" w:eastAsiaTheme="minorEastAsia" w:hAnsiTheme="minorHAnsi" w:cstheme="minorBidi"/>
                <w:b w:val="0"/>
                <w:noProof/>
                <w:kern w:val="2"/>
                <w:sz w:val="24"/>
                <w:szCs w:val="24"/>
                <w:lang w:eastAsia="de-DE"/>
              </w:rPr>
              <w:tab/>
            </w:r>
            <w:r w:rsidR="00D40C89" w:rsidRPr="00196CD4">
              <w:rPr>
                <w:rStyle w:val="Hyperlink"/>
                <w:noProof/>
                <w14:ligatures w14:val="none"/>
              </w:rPr>
              <w:t>Einleitung</w:t>
            </w:r>
            <w:r w:rsidR="00D40C89">
              <w:rPr>
                <w:noProof/>
                <w:webHidden/>
              </w:rPr>
              <w:tab/>
            </w:r>
            <w:r w:rsidR="00D40C89">
              <w:rPr>
                <w:noProof/>
                <w:webHidden/>
              </w:rPr>
              <w:fldChar w:fldCharType="begin"/>
            </w:r>
            <w:r w:rsidR="00D40C89">
              <w:rPr>
                <w:noProof/>
                <w:webHidden/>
              </w:rPr>
              <w:instrText xml:space="preserve"> PAGEREF _Toc187400937 \h </w:instrText>
            </w:r>
            <w:r w:rsidR="00D40C89">
              <w:rPr>
                <w:noProof/>
                <w:webHidden/>
              </w:rPr>
            </w:r>
            <w:r w:rsidR="00D40C89">
              <w:rPr>
                <w:noProof/>
                <w:webHidden/>
              </w:rPr>
              <w:fldChar w:fldCharType="separate"/>
            </w:r>
            <w:r w:rsidR="00D40C89">
              <w:rPr>
                <w:noProof/>
                <w:webHidden/>
              </w:rPr>
              <w:t>3</w:t>
            </w:r>
            <w:r w:rsidR="00D40C89">
              <w:rPr>
                <w:noProof/>
                <w:webHidden/>
              </w:rPr>
              <w:fldChar w:fldCharType="end"/>
            </w:r>
          </w:hyperlink>
        </w:p>
        <w:p w14:paraId="6AE70862" w14:textId="4FD3C081" w:rsidR="00D40C89" w:rsidRDefault="00D40C89">
          <w:pPr>
            <w:pStyle w:val="Verzeichnis1"/>
            <w:tabs>
              <w:tab w:val="left" w:pos="482"/>
            </w:tabs>
            <w:rPr>
              <w:rFonts w:asciiTheme="minorHAnsi" w:eastAsiaTheme="minorEastAsia" w:hAnsiTheme="minorHAnsi" w:cstheme="minorBidi"/>
              <w:b w:val="0"/>
              <w:noProof/>
              <w:kern w:val="2"/>
              <w:sz w:val="24"/>
              <w:szCs w:val="24"/>
              <w:lang w:eastAsia="de-DE"/>
            </w:rPr>
          </w:pPr>
          <w:hyperlink w:anchor="_Toc187400938" w:history="1">
            <w:r w:rsidRPr="00196CD4">
              <w:rPr>
                <w:rStyle w:val="Hyperlink"/>
                <w:noProof/>
                <w14:ligatures w14:val="none"/>
              </w:rPr>
              <w:t>2.</w:t>
            </w:r>
            <w:r>
              <w:rPr>
                <w:rFonts w:asciiTheme="minorHAnsi" w:eastAsiaTheme="minorEastAsia" w:hAnsiTheme="minorHAnsi" w:cstheme="minorBidi"/>
                <w:b w:val="0"/>
                <w:noProof/>
                <w:kern w:val="2"/>
                <w:sz w:val="24"/>
                <w:szCs w:val="24"/>
                <w:lang w:eastAsia="de-DE"/>
              </w:rPr>
              <w:tab/>
            </w:r>
            <w:r w:rsidRPr="00196CD4">
              <w:rPr>
                <w:rStyle w:val="Hyperlink"/>
                <w:noProof/>
                <w14:ligatures w14:val="none"/>
              </w:rPr>
              <w:t>Systemarchitektur</w:t>
            </w:r>
            <w:r>
              <w:rPr>
                <w:noProof/>
                <w:webHidden/>
              </w:rPr>
              <w:tab/>
            </w:r>
            <w:r>
              <w:rPr>
                <w:noProof/>
                <w:webHidden/>
              </w:rPr>
              <w:fldChar w:fldCharType="begin"/>
            </w:r>
            <w:r>
              <w:rPr>
                <w:noProof/>
                <w:webHidden/>
              </w:rPr>
              <w:instrText xml:space="preserve"> PAGEREF _Toc187400938 \h </w:instrText>
            </w:r>
            <w:r>
              <w:rPr>
                <w:noProof/>
                <w:webHidden/>
              </w:rPr>
            </w:r>
            <w:r>
              <w:rPr>
                <w:noProof/>
                <w:webHidden/>
              </w:rPr>
              <w:fldChar w:fldCharType="separate"/>
            </w:r>
            <w:r>
              <w:rPr>
                <w:noProof/>
                <w:webHidden/>
              </w:rPr>
              <w:t>3</w:t>
            </w:r>
            <w:r>
              <w:rPr>
                <w:noProof/>
                <w:webHidden/>
              </w:rPr>
              <w:fldChar w:fldCharType="end"/>
            </w:r>
          </w:hyperlink>
        </w:p>
        <w:p w14:paraId="3C3983F3" w14:textId="723C2C7F" w:rsidR="00D40C89" w:rsidRDefault="00D40C89">
          <w:pPr>
            <w:pStyle w:val="Verzeichnis1"/>
            <w:tabs>
              <w:tab w:val="left" w:pos="482"/>
            </w:tabs>
            <w:rPr>
              <w:rFonts w:asciiTheme="minorHAnsi" w:eastAsiaTheme="minorEastAsia" w:hAnsiTheme="minorHAnsi" w:cstheme="minorBidi"/>
              <w:b w:val="0"/>
              <w:noProof/>
              <w:kern w:val="2"/>
              <w:sz w:val="24"/>
              <w:szCs w:val="24"/>
              <w:lang w:eastAsia="de-DE"/>
            </w:rPr>
          </w:pPr>
          <w:hyperlink w:anchor="_Toc187400939" w:history="1">
            <w:r w:rsidRPr="00196CD4">
              <w:rPr>
                <w:rStyle w:val="Hyperlink"/>
                <w:noProof/>
                <w14:ligatures w14:val="none"/>
              </w:rPr>
              <w:t>3.</w:t>
            </w:r>
            <w:r>
              <w:rPr>
                <w:rFonts w:asciiTheme="minorHAnsi" w:eastAsiaTheme="minorEastAsia" w:hAnsiTheme="minorHAnsi" w:cstheme="minorBidi"/>
                <w:b w:val="0"/>
                <w:noProof/>
                <w:kern w:val="2"/>
                <w:sz w:val="24"/>
                <w:szCs w:val="24"/>
                <w:lang w:eastAsia="de-DE"/>
              </w:rPr>
              <w:tab/>
            </w:r>
            <w:r w:rsidRPr="00196CD4">
              <w:rPr>
                <w:rStyle w:val="Hyperlink"/>
                <w:noProof/>
                <w14:ligatures w14:val="none"/>
              </w:rPr>
              <w:t>Datensätze</w:t>
            </w:r>
            <w:r>
              <w:rPr>
                <w:noProof/>
                <w:webHidden/>
              </w:rPr>
              <w:tab/>
            </w:r>
            <w:r>
              <w:rPr>
                <w:noProof/>
                <w:webHidden/>
              </w:rPr>
              <w:fldChar w:fldCharType="begin"/>
            </w:r>
            <w:r>
              <w:rPr>
                <w:noProof/>
                <w:webHidden/>
              </w:rPr>
              <w:instrText xml:space="preserve"> PAGEREF _Toc187400939 \h </w:instrText>
            </w:r>
            <w:r>
              <w:rPr>
                <w:noProof/>
                <w:webHidden/>
              </w:rPr>
            </w:r>
            <w:r>
              <w:rPr>
                <w:noProof/>
                <w:webHidden/>
              </w:rPr>
              <w:fldChar w:fldCharType="separate"/>
            </w:r>
            <w:r>
              <w:rPr>
                <w:noProof/>
                <w:webHidden/>
              </w:rPr>
              <w:t>3</w:t>
            </w:r>
            <w:r>
              <w:rPr>
                <w:noProof/>
                <w:webHidden/>
              </w:rPr>
              <w:fldChar w:fldCharType="end"/>
            </w:r>
          </w:hyperlink>
        </w:p>
        <w:p w14:paraId="0587CDEF" w14:textId="3618847B" w:rsidR="00D40C89" w:rsidRDefault="00D40C89">
          <w:pPr>
            <w:pStyle w:val="Verzeichnis1"/>
            <w:tabs>
              <w:tab w:val="left" w:pos="482"/>
            </w:tabs>
            <w:rPr>
              <w:rFonts w:asciiTheme="minorHAnsi" w:eastAsiaTheme="minorEastAsia" w:hAnsiTheme="minorHAnsi" w:cstheme="minorBidi"/>
              <w:b w:val="0"/>
              <w:noProof/>
              <w:kern w:val="2"/>
              <w:sz w:val="24"/>
              <w:szCs w:val="24"/>
              <w:lang w:eastAsia="de-DE"/>
            </w:rPr>
          </w:pPr>
          <w:hyperlink w:anchor="_Toc187400940" w:history="1">
            <w:r w:rsidRPr="00196CD4">
              <w:rPr>
                <w:rStyle w:val="Hyperlink"/>
                <w:noProof/>
                <w14:ligatures w14:val="none"/>
              </w:rPr>
              <w:t>4.</w:t>
            </w:r>
            <w:r>
              <w:rPr>
                <w:rFonts w:asciiTheme="minorHAnsi" w:eastAsiaTheme="minorEastAsia" w:hAnsiTheme="minorHAnsi" w:cstheme="minorBidi"/>
                <w:b w:val="0"/>
                <w:noProof/>
                <w:kern w:val="2"/>
                <w:sz w:val="24"/>
                <w:szCs w:val="24"/>
                <w:lang w:eastAsia="de-DE"/>
              </w:rPr>
              <w:tab/>
            </w:r>
            <w:r w:rsidRPr="00196CD4">
              <w:rPr>
                <w:rStyle w:val="Hyperlink"/>
                <w:noProof/>
                <w14:ligatures w14:val="none"/>
              </w:rPr>
              <w:t>Datenquellen</w:t>
            </w:r>
            <w:r>
              <w:rPr>
                <w:noProof/>
                <w:webHidden/>
              </w:rPr>
              <w:tab/>
            </w:r>
            <w:r>
              <w:rPr>
                <w:noProof/>
                <w:webHidden/>
              </w:rPr>
              <w:fldChar w:fldCharType="begin"/>
            </w:r>
            <w:r>
              <w:rPr>
                <w:noProof/>
                <w:webHidden/>
              </w:rPr>
              <w:instrText xml:space="preserve"> PAGEREF _Toc187400940 \h </w:instrText>
            </w:r>
            <w:r>
              <w:rPr>
                <w:noProof/>
                <w:webHidden/>
              </w:rPr>
            </w:r>
            <w:r>
              <w:rPr>
                <w:noProof/>
                <w:webHidden/>
              </w:rPr>
              <w:fldChar w:fldCharType="separate"/>
            </w:r>
            <w:r>
              <w:rPr>
                <w:noProof/>
                <w:webHidden/>
              </w:rPr>
              <w:t>4</w:t>
            </w:r>
            <w:r>
              <w:rPr>
                <w:noProof/>
                <w:webHidden/>
              </w:rPr>
              <w:fldChar w:fldCharType="end"/>
            </w:r>
          </w:hyperlink>
        </w:p>
        <w:p w14:paraId="45F3F655" w14:textId="28AAC13E" w:rsidR="00D40C89" w:rsidRDefault="00D40C89">
          <w:pPr>
            <w:pStyle w:val="Verzeichnis1"/>
            <w:tabs>
              <w:tab w:val="left" w:pos="482"/>
            </w:tabs>
            <w:rPr>
              <w:rFonts w:asciiTheme="minorHAnsi" w:eastAsiaTheme="minorEastAsia" w:hAnsiTheme="minorHAnsi" w:cstheme="minorBidi"/>
              <w:b w:val="0"/>
              <w:noProof/>
              <w:kern w:val="2"/>
              <w:sz w:val="24"/>
              <w:szCs w:val="24"/>
              <w:lang w:eastAsia="de-DE"/>
            </w:rPr>
          </w:pPr>
          <w:hyperlink w:anchor="_Toc187400941" w:history="1">
            <w:r w:rsidRPr="00196CD4">
              <w:rPr>
                <w:rStyle w:val="Hyperlink"/>
                <w:noProof/>
                <w14:ligatures w14:val="none"/>
              </w:rPr>
              <w:t>5.</w:t>
            </w:r>
            <w:r>
              <w:rPr>
                <w:rFonts w:asciiTheme="minorHAnsi" w:eastAsiaTheme="minorEastAsia" w:hAnsiTheme="minorHAnsi" w:cstheme="minorBidi"/>
                <w:b w:val="0"/>
                <w:noProof/>
                <w:kern w:val="2"/>
                <w:sz w:val="24"/>
                <w:szCs w:val="24"/>
                <w:lang w:eastAsia="de-DE"/>
              </w:rPr>
              <w:tab/>
            </w:r>
            <w:r w:rsidRPr="00196CD4">
              <w:rPr>
                <w:rStyle w:val="Hyperlink"/>
                <w:noProof/>
                <w14:ligatures w14:val="none"/>
              </w:rPr>
              <w:t>Datenverarbeitung und Speicher (ETL - Prozess)</w:t>
            </w:r>
            <w:r>
              <w:rPr>
                <w:noProof/>
                <w:webHidden/>
              </w:rPr>
              <w:tab/>
            </w:r>
            <w:r>
              <w:rPr>
                <w:noProof/>
                <w:webHidden/>
              </w:rPr>
              <w:fldChar w:fldCharType="begin"/>
            </w:r>
            <w:r>
              <w:rPr>
                <w:noProof/>
                <w:webHidden/>
              </w:rPr>
              <w:instrText xml:space="preserve"> PAGEREF _Toc187400941 \h </w:instrText>
            </w:r>
            <w:r>
              <w:rPr>
                <w:noProof/>
                <w:webHidden/>
              </w:rPr>
            </w:r>
            <w:r>
              <w:rPr>
                <w:noProof/>
                <w:webHidden/>
              </w:rPr>
              <w:fldChar w:fldCharType="separate"/>
            </w:r>
            <w:r>
              <w:rPr>
                <w:noProof/>
                <w:webHidden/>
              </w:rPr>
              <w:t>5</w:t>
            </w:r>
            <w:r>
              <w:rPr>
                <w:noProof/>
                <w:webHidden/>
              </w:rPr>
              <w:fldChar w:fldCharType="end"/>
            </w:r>
          </w:hyperlink>
        </w:p>
        <w:p w14:paraId="3B3DF0AC" w14:textId="65B030A0" w:rsidR="00D40C89" w:rsidRDefault="00D40C89">
          <w:pPr>
            <w:pStyle w:val="Verzeichnis1"/>
            <w:tabs>
              <w:tab w:val="left" w:pos="482"/>
            </w:tabs>
            <w:rPr>
              <w:rFonts w:asciiTheme="minorHAnsi" w:eastAsiaTheme="minorEastAsia" w:hAnsiTheme="minorHAnsi" w:cstheme="minorBidi"/>
              <w:b w:val="0"/>
              <w:noProof/>
              <w:kern w:val="2"/>
              <w:sz w:val="24"/>
              <w:szCs w:val="24"/>
              <w:lang w:eastAsia="de-DE"/>
            </w:rPr>
          </w:pPr>
          <w:hyperlink w:anchor="_Toc187400942" w:history="1">
            <w:r w:rsidRPr="00196CD4">
              <w:rPr>
                <w:rStyle w:val="Hyperlink"/>
                <w:noProof/>
                <w14:ligatures w14:val="none"/>
              </w:rPr>
              <w:t>6.</w:t>
            </w:r>
            <w:r>
              <w:rPr>
                <w:rFonts w:asciiTheme="minorHAnsi" w:eastAsiaTheme="minorEastAsia" w:hAnsiTheme="minorHAnsi" w:cstheme="minorBidi"/>
                <w:b w:val="0"/>
                <w:noProof/>
                <w:kern w:val="2"/>
                <w:sz w:val="24"/>
                <w:szCs w:val="24"/>
                <w:lang w:eastAsia="de-DE"/>
              </w:rPr>
              <w:tab/>
            </w:r>
            <w:r w:rsidRPr="00196CD4">
              <w:rPr>
                <w:rStyle w:val="Hyperlink"/>
                <w:noProof/>
                <w14:ligatures w14:val="none"/>
              </w:rPr>
              <w:t>Reporting und Frontend</w:t>
            </w:r>
            <w:r>
              <w:rPr>
                <w:noProof/>
                <w:webHidden/>
              </w:rPr>
              <w:tab/>
            </w:r>
            <w:r>
              <w:rPr>
                <w:noProof/>
                <w:webHidden/>
              </w:rPr>
              <w:fldChar w:fldCharType="begin"/>
            </w:r>
            <w:r>
              <w:rPr>
                <w:noProof/>
                <w:webHidden/>
              </w:rPr>
              <w:instrText xml:space="preserve"> PAGEREF _Toc187400942 \h </w:instrText>
            </w:r>
            <w:r>
              <w:rPr>
                <w:noProof/>
                <w:webHidden/>
              </w:rPr>
            </w:r>
            <w:r>
              <w:rPr>
                <w:noProof/>
                <w:webHidden/>
              </w:rPr>
              <w:fldChar w:fldCharType="separate"/>
            </w:r>
            <w:r>
              <w:rPr>
                <w:noProof/>
                <w:webHidden/>
              </w:rPr>
              <w:t>5</w:t>
            </w:r>
            <w:r>
              <w:rPr>
                <w:noProof/>
                <w:webHidden/>
              </w:rPr>
              <w:fldChar w:fldCharType="end"/>
            </w:r>
          </w:hyperlink>
        </w:p>
        <w:p w14:paraId="5246CF80" w14:textId="70463B70" w:rsidR="00D40C89" w:rsidRDefault="00D40C89">
          <w:pPr>
            <w:pStyle w:val="Verzeichnis1"/>
            <w:tabs>
              <w:tab w:val="left" w:pos="482"/>
            </w:tabs>
            <w:rPr>
              <w:rFonts w:asciiTheme="minorHAnsi" w:eastAsiaTheme="minorEastAsia" w:hAnsiTheme="minorHAnsi" w:cstheme="minorBidi"/>
              <w:b w:val="0"/>
              <w:noProof/>
              <w:kern w:val="2"/>
              <w:sz w:val="24"/>
              <w:szCs w:val="24"/>
              <w:lang w:eastAsia="de-DE"/>
            </w:rPr>
          </w:pPr>
          <w:hyperlink w:anchor="_Toc187400943" w:history="1">
            <w:r w:rsidRPr="00196CD4">
              <w:rPr>
                <w:rStyle w:val="Hyperlink"/>
                <w:noProof/>
                <w14:ligatures w14:val="none"/>
              </w:rPr>
              <w:t>7.</w:t>
            </w:r>
            <w:r>
              <w:rPr>
                <w:rFonts w:asciiTheme="minorHAnsi" w:eastAsiaTheme="minorEastAsia" w:hAnsiTheme="minorHAnsi" w:cstheme="minorBidi"/>
                <w:b w:val="0"/>
                <w:noProof/>
                <w:kern w:val="2"/>
                <w:sz w:val="24"/>
                <w:szCs w:val="24"/>
                <w:lang w:eastAsia="de-DE"/>
              </w:rPr>
              <w:tab/>
            </w:r>
            <w:r w:rsidRPr="00196CD4">
              <w:rPr>
                <w:rStyle w:val="Hyperlink"/>
                <w:noProof/>
                <w14:ligatures w14:val="none"/>
              </w:rPr>
              <w:t>Machine Learning</w:t>
            </w:r>
            <w:r>
              <w:rPr>
                <w:noProof/>
                <w:webHidden/>
              </w:rPr>
              <w:tab/>
            </w:r>
            <w:r>
              <w:rPr>
                <w:noProof/>
                <w:webHidden/>
              </w:rPr>
              <w:fldChar w:fldCharType="begin"/>
            </w:r>
            <w:r>
              <w:rPr>
                <w:noProof/>
                <w:webHidden/>
              </w:rPr>
              <w:instrText xml:space="preserve"> PAGEREF _Toc187400943 \h </w:instrText>
            </w:r>
            <w:r>
              <w:rPr>
                <w:noProof/>
                <w:webHidden/>
              </w:rPr>
            </w:r>
            <w:r>
              <w:rPr>
                <w:noProof/>
                <w:webHidden/>
              </w:rPr>
              <w:fldChar w:fldCharType="separate"/>
            </w:r>
            <w:r>
              <w:rPr>
                <w:noProof/>
                <w:webHidden/>
              </w:rPr>
              <w:t>6</w:t>
            </w:r>
            <w:r>
              <w:rPr>
                <w:noProof/>
                <w:webHidden/>
              </w:rPr>
              <w:fldChar w:fldCharType="end"/>
            </w:r>
          </w:hyperlink>
        </w:p>
        <w:p w14:paraId="76B29656" w14:textId="01933340" w:rsidR="004D7050" w:rsidRDefault="004D7050">
          <w:r>
            <w:rPr>
              <w:b/>
              <w:bCs/>
            </w:rPr>
            <w:fldChar w:fldCharType="end"/>
          </w:r>
        </w:p>
      </w:sdtContent>
    </w:sdt>
    <w:p w14:paraId="5F16C183" w14:textId="77777777" w:rsidR="004F7256" w:rsidRDefault="004F7256" w:rsidP="004F7256">
      <w:pPr>
        <w:rPr>
          <w:rFonts w:cs="Arial"/>
        </w:rPr>
      </w:pPr>
    </w:p>
    <w:p w14:paraId="3EA8AD10" w14:textId="77777777" w:rsidR="004F7256" w:rsidRDefault="004F7256" w:rsidP="004F7256">
      <w:pPr>
        <w:rPr>
          <w:rFonts w:cs="Arial"/>
        </w:rPr>
      </w:pPr>
    </w:p>
    <w:p w14:paraId="7DC5AC45" w14:textId="77777777" w:rsidR="004F7256" w:rsidRDefault="004F7256" w:rsidP="004F7256">
      <w:pPr>
        <w:rPr>
          <w:rFonts w:cs="Arial"/>
        </w:rPr>
      </w:pPr>
    </w:p>
    <w:p w14:paraId="6EC58323" w14:textId="77777777" w:rsidR="004F7256" w:rsidRDefault="004F7256" w:rsidP="004F7256">
      <w:pPr>
        <w:rPr>
          <w:rFonts w:cs="Arial"/>
        </w:rPr>
      </w:pPr>
    </w:p>
    <w:p w14:paraId="2BC161B6" w14:textId="77777777" w:rsidR="004F7256" w:rsidRDefault="004F7256" w:rsidP="004F7256">
      <w:pPr>
        <w:rPr>
          <w:rFonts w:cs="Arial"/>
        </w:rPr>
      </w:pPr>
    </w:p>
    <w:p w14:paraId="02F8256D" w14:textId="77777777" w:rsidR="004F7256" w:rsidRDefault="004F7256" w:rsidP="004F7256">
      <w:pPr>
        <w:rPr>
          <w:rFonts w:cs="Arial"/>
        </w:rPr>
      </w:pPr>
    </w:p>
    <w:p w14:paraId="66F2A9C1" w14:textId="77777777" w:rsidR="004F7256" w:rsidRDefault="004F7256" w:rsidP="004F7256">
      <w:pPr>
        <w:rPr>
          <w:rFonts w:cs="Arial"/>
        </w:rPr>
      </w:pPr>
    </w:p>
    <w:p w14:paraId="3FDDC53B" w14:textId="77777777" w:rsidR="004F7256" w:rsidRDefault="004F7256" w:rsidP="004F7256">
      <w:pPr>
        <w:rPr>
          <w:rFonts w:cs="Arial"/>
        </w:rPr>
      </w:pPr>
    </w:p>
    <w:p w14:paraId="0379387F" w14:textId="77777777" w:rsidR="004F7256" w:rsidRDefault="004F7256" w:rsidP="004F7256">
      <w:pPr>
        <w:rPr>
          <w:rFonts w:cs="Arial"/>
        </w:rPr>
      </w:pPr>
    </w:p>
    <w:p w14:paraId="2AA1EED7" w14:textId="77777777" w:rsidR="004F7256" w:rsidRDefault="004F7256" w:rsidP="004F7256">
      <w:pPr>
        <w:rPr>
          <w:rFonts w:cs="Arial"/>
        </w:rPr>
      </w:pPr>
    </w:p>
    <w:p w14:paraId="40639DF1" w14:textId="77777777" w:rsidR="004F7256" w:rsidRDefault="004F7256" w:rsidP="004F7256">
      <w:pPr>
        <w:rPr>
          <w:rFonts w:cs="Arial"/>
        </w:rPr>
      </w:pPr>
    </w:p>
    <w:p w14:paraId="7ED3D54C" w14:textId="77777777" w:rsidR="004F7256" w:rsidRDefault="004F7256" w:rsidP="004F7256">
      <w:pPr>
        <w:rPr>
          <w:rFonts w:cs="Arial"/>
        </w:rPr>
      </w:pPr>
    </w:p>
    <w:p w14:paraId="72423447" w14:textId="77777777" w:rsidR="004F7256" w:rsidRDefault="004F7256" w:rsidP="004F7256">
      <w:pPr>
        <w:rPr>
          <w:rFonts w:cs="Arial"/>
        </w:rPr>
      </w:pPr>
    </w:p>
    <w:p w14:paraId="57ECACDD" w14:textId="77777777" w:rsidR="004F7256" w:rsidRDefault="004F7256" w:rsidP="004F7256">
      <w:pPr>
        <w:rPr>
          <w:rFonts w:cs="Arial"/>
        </w:rPr>
      </w:pPr>
    </w:p>
    <w:p w14:paraId="64ABC992" w14:textId="77777777" w:rsidR="004F7256" w:rsidRDefault="004F7256" w:rsidP="004F7256">
      <w:pPr>
        <w:rPr>
          <w:rFonts w:cs="Arial"/>
        </w:rPr>
      </w:pPr>
    </w:p>
    <w:p w14:paraId="78A4733F" w14:textId="77777777" w:rsidR="004F7256" w:rsidRDefault="004F7256" w:rsidP="004F7256">
      <w:pPr>
        <w:rPr>
          <w:rFonts w:cs="Arial"/>
        </w:rPr>
      </w:pPr>
    </w:p>
    <w:p w14:paraId="332E3CB2" w14:textId="77777777" w:rsidR="004F7256" w:rsidRDefault="004F7256" w:rsidP="004F7256">
      <w:pPr>
        <w:rPr>
          <w:rFonts w:cs="Arial"/>
        </w:rPr>
      </w:pPr>
    </w:p>
    <w:p w14:paraId="679AC2D7" w14:textId="77777777" w:rsidR="004F7256" w:rsidRDefault="004F7256" w:rsidP="004F7256">
      <w:pPr>
        <w:rPr>
          <w:rFonts w:cs="Arial"/>
        </w:rPr>
      </w:pPr>
    </w:p>
    <w:p w14:paraId="0747C13F" w14:textId="77777777" w:rsidR="004F7256" w:rsidRDefault="004F7256" w:rsidP="004F7256">
      <w:pPr>
        <w:rPr>
          <w:rFonts w:cs="Arial"/>
        </w:rPr>
      </w:pPr>
    </w:p>
    <w:p w14:paraId="6D4867D3" w14:textId="77777777" w:rsidR="004F7256" w:rsidRDefault="004F7256" w:rsidP="004F7256">
      <w:pPr>
        <w:rPr>
          <w:rFonts w:cs="Arial"/>
        </w:rPr>
      </w:pPr>
    </w:p>
    <w:p w14:paraId="3011FDE7" w14:textId="77777777" w:rsidR="004F7256" w:rsidRDefault="004F7256" w:rsidP="004F7256">
      <w:pPr>
        <w:rPr>
          <w:rFonts w:cs="Arial"/>
        </w:rPr>
      </w:pPr>
    </w:p>
    <w:p w14:paraId="4D7F80BB" w14:textId="77777777" w:rsidR="004F7256" w:rsidRDefault="004F7256" w:rsidP="004F7256">
      <w:pPr>
        <w:rPr>
          <w:rFonts w:cs="Arial"/>
        </w:rPr>
      </w:pPr>
    </w:p>
    <w:p w14:paraId="03297295" w14:textId="77777777" w:rsidR="004F7256" w:rsidRDefault="004F7256" w:rsidP="004F7256">
      <w:pPr>
        <w:rPr>
          <w:rFonts w:cs="Arial"/>
        </w:rPr>
      </w:pPr>
    </w:p>
    <w:p w14:paraId="4C263E49" w14:textId="77777777" w:rsidR="004F7256" w:rsidRDefault="004F7256" w:rsidP="004F7256">
      <w:pPr>
        <w:rPr>
          <w:rFonts w:cs="Arial"/>
        </w:rPr>
      </w:pPr>
    </w:p>
    <w:p w14:paraId="427C2B9C" w14:textId="77777777" w:rsidR="004F7256" w:rsidRDefault="004F7256" w:rsidP="004F7256">
      <w:pPr>
        <w:rPr>
          <w:rFonts w:cs="Arial"/>
        </w:rPr>
      </w:pPr>
    </w:p>
    <w:p w14:paraId="4E8F2C54" w14:textId="77777777" w:rsidR="004F7256" w:rsidRDefault="004F7256" w:rsidP="004F7256">
      <w:pPr>
        <w:rPr>
          <w:rFonts w:cs="Arial"/>
        </w:rPr>
      </w:pPr>
    </w:p>
    <w:p w14:paraId="6EA17EF4" w14:textId="77777777" w:rsidR="004F7256" w:rsidRDefault="004F7256" w:rsidP="004F7256">
      <w:pPr>
        <w:rPr>
          <w:rFonts w:cs="Arial"/>
        </w:rPr>
      </w:pPr>
    </w:p>
    <w:p w14:paraId="6F40FB25" w14:textId="77777777" w:rsidR="004F7256" w:rsidRDefault="004F7256" w:rsidP="004F7256">
      <w:pPr>
        <w:rPr>
          <w:rFonts w:cs="Arial"/>
        </w:rPr>
      </w:pPr>
    </w:p>
    <w:p w14:paraId="4956C395" w14:textId="77777777" w:rsidR="004F7256" w:rsidRDefault="004F7256" w:rsidP="004F7256">
      <w:pPr>
        <w:rPr>
          <w:rFonts w:cs="Arial"/>
        </w:rPr>
      </w:pPr>
    </w:p>
    <w:p w14:paraId="50CE837B" w14:textId="77777777" w:rsidR="004F7256" w:rsidRDefault="004F7256" w:rsidP="004F7256">
      <w:pPr>
        <w:rPr>
          <w:rFonts w:cs="Arial"/>
        </w:rPr>
      </w:pPr>
    </w:p>
    <w:p w14:paraId="3ECAD7B5" w14:textId="77777777" w:rsidR="004F7256" w:rsidRDefault="004F7256" w:rsidP="004F7256">
      <w:pPr>
        <w:rPr>
          <w:rFonts w:cs="Arial"/>
        </w:rPr>
      </w:pPr>
    </w:p>
    <w:p w14:paraId="5E1B82B5" w14:textId="77777777" w:rsidR="004F7256" w:rsidRDefault="004F7256" w:rsidP="004F7256">
      <w:pPr>
        <w:rPr>
          <w:rFonts w:cs="Arial"/>
        </w:rPr>
      </w:pPr>
    </w:p>
    <w:p w14:paraId="1CEC4972" w14:textId="77777777" w:rsidR="004F7256" w:rsidRDefault="004F7256" w:rsidP="004F7256">
      <w:pPr>
        <w:rPr>
          <w:rFonts w:cs="Arial"/>
        </w:rPr>
      </w:pPr>
    </w:p>
    <w:p w14:paraId="037EE2F0" w14:textId="77777777" w:rsidR="004F7256" w:rsidRDefault="004F7256" w:rsidP="004F7256">
      <w:pPr>
        <w:rPr>
          <w:rFonts w:cs="Arial"/>
        </w:rPr>
      </w:pPr>
    </w:p>
    <w:p w14:paraId="3E756056" w14:textId="77777777" w:rsidR="004F7256" w:rsidRDefault="004F7256" w:rsidP="004F7256">
      <w:pPr>
        <w:rPr>
          <w:rFonts w:cs="Arial"/>
        </w:rPr>
      </w:pPr>
    </w:p>
    <w:p w14:paraId="1601B181" w14:textId="77777777" w:rsidR="004F7256" w:rsidRDefault="004F7256" w:rsidP="004F7256">
      <w:pPr>
        <w:rPr>
          <w:rFonts w:cs="Arial"/>
        </w:rPr>
      </w:pPr>
    </w:p>
    <w:p w14:paraId="4E830A0B" w14:textId="77777777" w:rsidR="004F7256" w:rsidRDefault="004F7256" w:rsidP="004F7256">
      <w:pPr>
        <w:rPr>
          <w:rFonts w:cs="Arial"/>
        </w:rPr>
      </w:pPr>
    </w:p>
    <w:p w14:paraId="33E04F1C" w14:textId="77777777" w:rsidR="00D7342A" w:rsidRDefault="00D7342A" w:rsidP="004F7256">
      <w:pPr>
        <w:rPr>
          <w:rFonts w:cs="Arial"/>
        </w:rPr>
      </w:pPr>
    </w:p>
    <w:p w14:paraId="3F749C62" w14:textId="77777777" w:rsidR="00D7342A" w:rsidRDefault="00D7342A" w:rsidP="004F7256">
      <w:pPr>
        <w:rPr>
          <w:rFonts w:cs="Arial"/>
        </w:rPr>
      </w:pPr>
    </w:p>
    <w:p w14:paraId="6EA70AE3" w14:textId="77777777" w:rsidR="004F7256" w:rsidRDefault="004F7256" w:rsidP="004F7256">
      <w:pPr>
        <w:rPr>
          <w:rFonts w:cs="Arial"/>
        </w:rPr>
      </w:pPr>
    </w:p>
    <w:p w14:paraId="1D92B45C" w14:textId="77777777" w:rsidR="004F7256" w:rsidRDefault="004F7256" w:rsidP="004F7256">
      <w:pPr>
        <w:rPr>
          <w:rFonts w:cs="Arial"/>
        </w:rPr>
      </w:pPr>
    </w:p>
    <w:p w14:paraId="35AE44B3" w14:textId="77777777" w:rsidR="004F7256" w:rsidRDefault="004F7256" w:rsidP="004F7256">
      <w:pPr>
        <w:rPr>
          <w:rFonts w:cs="Arial"/>
        </w:rPr>
      </w:pPr>
    </w:p>
    <w:p w14:paraId="5612EC86" w14:textId="77777777" w:rsidR="004F7256" w:rsidRDefault="004F7256" w:rsidP="004F7256">
      <w:pPr>
        <w:rPr>
          <w:rFonts w:cs="Arial"/>
        </w:rPr>
      </w:pPr>
    </w:p>
    <w:p w14:paraId="7EB5919E" w14:textId="3ADF925B" w:rsidR="004F7256" w:rsidRPr="00D7342A" w:rsidRDefault="003D778F" w:rsidP="00D7342A">
      <w:pPr>
        <w:pStyle w:val="Formatvorlageberschrift1BMWHelveticaLightVor12pt"/>
        <w:numPr>
          <w:ilvl w:val="0"/>
          <w:numId w:val="26"/>
        </w:numPr>
        <w:ind w:left="0" w:firstLine="0"/>
        <w:rPr>
          <w14:ligatures w14:val="none"/>
        </w:rPr>
      </w:pPr>
      <w:bookmarkStart w:id="0" w:name="_Toc187400937"/>
      <w:r w:rsidRPr="00D7342A">
        <w:rPr>
          <w14:ligatures w14:val="none"/>
        </w:rPr>
        <w:lastRenderedPageBreak/>
        <w:t>Einleitung</w:t>
      </w:r>
      <w:bookmarkEnd w:id="0"/>
    </w:p>
    <w:p w14:paraId="4BDAB03C" w14:textId="77777777" w:rsidR="003D778F" w:rsidRPr="003D778F" w:rsidRDefault="003D778F" w:rsidP="003D778F">
      <w:pPr>
        <w:widowControl w:val="0"/>
        <w:spacing w:line="250" w:lineRule="atLeast"/>
        <w:jc w:val="both"/>
        <w:rPr>
          <w14:ligatures w14:val="none"/>
        </w:rPr>
      </w:pPr>
      <w:r w:rsidRPr="003D778F">
        <w:rPr>
          <w14:ligatures w14:val="none"/>
        </w:rPr>
        <w:t xml:space="preserve">Das vorliegende IT-Konzept beschreibt die Entwicklung einer zentralisierten Datenplattform auf Basis von SAP </w:t>
      </w:r>
      <w:proofErr w:type="spellStart"/>
      <w:r w:rsidRPr="003D778F">
        <w:rPr>
          <w14:ligatures w14:val="none"/>
        </w:rPr>
        <w:t>Datasphere</w:t>
      </w:r>
      <w:proofErr w:type="spellEnd"/>
      <w:r w:rsidRPr="003D778F">
        <w:rPr>
          <w14:ligatures w14:val="none"/>
        </w:rPr>
        <w:t xml:space="preserve"> und SAP Analytics Cloud. Ziel ist es, eine nahtlose Integration, Transformation und Bereitstellung von Daten aus verschiedenen Quellen zu ermöglichen. Dies soll Unternehmen dabei unterstützen:</w:t>
      </w:r>
    </w:p>
    <w:p w14:paraId="1FA7D114" w14:textId="77777777" w:rsidR="003D778F" w:rsidRPr="003D778F" w:rsidRDefault="003D778F" w:rsidP="003D778F">
      <w:pPr>
        <w:widowControl w:val="0"/>
        <w:spacing w:line="250" w:lineRule="atLeast"/>
        <w:jc w:val="both"/>
        <w:rPr>
          <w14:ligatures w14:val="none"/>
        </w:rPr>
      </w:pPr>
    </w:p>
    <w:p w14:paraId="040CB998" w14:textId="77777777" w:rsidR="003D778F" w:rsidRPr="003D778F" w:rsidRDefault="003D778F" w:rsidP="003D778F">
      <w:pPr>
        <w:pStyle w:val="Listenabsatz"/>
        <w:widowControl w:val="0"/>
        <w:numPr>
          <w:ilvl w:val="0"/>
          <w:numId w:val="27"/>
        </w:numPr>
        <w:spacing w:line="250" w:lineRule="atLeast"/>
        <w:jc w:val="both"/>
        <w:rPr>
          <w14:ligatures w14:val="none"/>
        </w:rPr>
      </w:pPr>
      <w:r w:rsidRPr="003D778F">
        <w:rPr>
          <w14:ligatures w14:val="none"/>
        </w:rPr>
        <w:t>Heterogene Datensätze zu konsolidieren und einheitlich aufzubereiten.</w:t>
      </w:r>
    </w:p>
    <w:p w14:paraId="7738C113" w14:textId="3DDEC4DA" w:rsidR="003D778F" w:rsidRPr="003D778F" w:rsidRDefault="003D778F" w:rsidP="003D778F">
      <w:pPr>
        <w:pStyle w:val="Listenabsatz"/>
        <w:widowControl w:val="0"/>
        <w:numPr>
          <w:ilvl w:val="0"/>
          <w:numId w:val="27"/>
        </w:numPr>
        <w:spacing w:line="250" w:lineRule="atLeast"/>
        <w:jc w:val="both"/>
        <w:rPr>
          <w14:ligatures w14:val="none"/>
        </w:rPr>
      </w:pPr>
      <w:r w:rsidRPr="003D778F">
        <w:rPr>
          <w14:ligatures w14:val="none"/>
        </w:rPr>
        <w:t>Echtzeitanalysen und -vorhersagen zu erstellen</w:t>
      </w:r>
    </w:p>
    <w:p w14:paraId="0EE272F2" w14:textId="5753F355" w:rsidR="003D778F" w:rsidRDefault="003D778F" w:rsidP="003D778F">
      <w:pPr>
        <w:pStyle w:val="Listenabsatz"/>
        <w:widowControl w:val="0"/>
        <w:numPr>
          <w:ilvl w:val="0"/>
          <w:numId w:val="27"/>
        </w:numPr>
        <w:spacing w:line="250" w:lineRule="atLeast"/>
        <w:jc w:val="both"/>
        <w:rPr>
          <w14:ligatures w14:val="none"/>
        </w:rPr>
      </w:pPr>
      <w:r w:rsidRPr="003D778F">
        <w:rPr>
          <w14:ligatures w14:val="none"/>
        </w:rPr>
        <w:t xml:space="preserve">Effiziente und fundierte Entscheidungen durch interaktive Dashboards, Berichte und </w:t>
      </w:r>
      <w:proofErr w:type="spellStart"/>
      <w:r w:rsidRPr="003D778F">
        <w:rPr>
          <w14:ligatures w14:val="none"/>
        </w:rPr>
        <w:t>Machine</w:t>
      </w:r>
      <w:proofErr w:type="spellEnd"/>
      <w:r w:rsidRPr="003D778F">
        <w:rPr>
          <w14:ligatures w14:val="none"/>
        </w:rPr>
        <w:t xml:space="preserve"> Learning-gestützte Analysen zu treffen.</w:t>
      </w:r>
    </w:p>
    <w:p w14:paraId="240B522B" w14:textId="77777777" w:rsidR="003D778F" w:rsidRDefault="003D778F" w:rsidP="003D778F">
      <w:pPr>
        <w:widowControl w:val="0"/>
        <w:spacing w:line="250" w:lineRule="atLeast"/>
        <w:jc w:val="both"/>
        <w:rPr>
          <w14:ligatures w14:val="none"/>
        </w:rPr>
      </w:pPr>
    </w:p>
    <w:p w14:paraId="62473C41" w14:textId="4A0D2278" w:rsidR="00D7342A" w:rsidRDefault="00D7342A" w:rsidP="00345CC1">
      <w:pPr>
        <w:pStyle w:val="Formatvorlageberschrift1BMWHelveticaLightVor12pt"/>
        <w:pageBreakBefore w:val="0"/>
        <w:numPr>
          <w:ilvl w:val="0"/>
          <w:numId w:val="26"/>
        </w:numPr>
        <w:ind w:left="0" w:firstLine="0"/>
        <w:rPr>
          <w14:ligatures w14:val="none"/>
        </w:rPr>
      </w:pPr>
      <w:bookmarkStart w:id="1" w:name="_Toc187400938"/>
      <w:r>
        <w:rPr>
          <w14:ligatures w14:val="none"/>
        </w:rPr>
        <w:t>S</w:t>
      </w:r>
      <w:r w:rsidRPr="00D7342A">
        <w:rPr>
          <w14:ligatures w14:val="none"/>
        </w:rPr>
        <w:t>ystemarchitektur</w:t>
      </w:r>
      <w:bookmarkEnd w:id="1"/>
    </w:p>
    <w:p w14:paraId="400A67F5" w14:textId="555AF926" w:rsidR="00345CC1" w:rsidRPr="00D262C5" w:rsidRDefault="00AD3EDB" w:rsidP="00345CC1">
      <w:pPr>
        <w:pStyle w:val="Paragraph"/>
      </w:pPr>
      <w:r w:rsidRPr="00AD3EDB">
        <w:t xml:space="preserve">Die Systemarchitektur von SAP </w:t>
      </w:r>
      <w:proofErr w:type="spellStart"/>
      <w:r w:rsidRPr="00AD3EDB">
        <w:t>Datasphere</w:t>
      </w:r>
      <w:proofErr w:type="spellEnd"/>
      <w:r w:rsidRPr="00AD3EDB">
        <w:t xml:space="preserve"> ist so konzipiert, dass sie eine leistungsstarke, skalierbare und flexible Datenmanagementplattform bereitstellt, die auf moderne Unternehmensanforderungen ausgerichtet ist. Die Architektur basiert auf einer Cloud-nativen Infrastruktur, die vollständig in die SAP Business Technology </w:t>
      </w:r>
      <w:proofErr w:type="spellStart"/>
      <w:r w:rsidRPr="00AD3EDB">
        <w:t>Platform</w:t>
      </w:r>
      <w:proofErr w:type="spellEnd"/>
      <w:r w:rsidRPr="00AD3EDB">
        <w:t xml:space="preserve"> (BTP) integriert ist. Dies ermöglicht eine nahtlose Anbindung an SAP- und Nicht-SAP-Systeme sowie die Nutzung von Daten in Echtzeit</w:t>
      </w:r>
    </w:p>
    <w:p w14:paraId="609C3275" w14:textId="77777777" w:rsidR="00F52F63" w:rsidRPr="00F52F63" w:rsidRDefault="00F52F63" w:rsidP="00F52F63">
      <w:pPr>
        <w:pStyle w:val="Paragraph"/>
      </w:pPr>
      <w:r w:rsidRPr="00F52F63">
        <w:t>Die Architektur besteht aus mehreren Schichten:</w:t>
      </w:r>
    </w:p>
    <w:p w14:paraId="6965E125" w14:textId="77777777" w:rsidR="00DC348C" w:rsidRPr="00DC348C" w:rsidRDefault="00F52F63" w:rsidP="00345CC1">
      <w:pPr>
        <w:pStyle w:val="Paragraph"/>
        <w:numPr>
          <w:ilvl w:val="0"/>
          <w:numId w:val="43"/>
        </w:numPr>
      </w:pPr>
      <w:r w:rsidRPr="00F52F63">
        <w:rPr>
          <w:b/>
          <w:bCs/>
        </w:rPr>
        <w:t>Datenintegration:</w:t>
      </w:r>
      <w:r w:rsidRPr="00F52F63">
        <w:t xml:space="preserve"> Diese Schicht ermöglicht die Anbindung und Integration verschiedener Datenquellen, einschließlich On-</w:t>
      </w:r>
      <w:proofErr w:type="spellStart"/>
      <w:r w:rsidRPr="00F52F63">
        <w:t>Premises</w:t>
      </w:r>
      <w:proofErr w:type="spellEnd"/>
      <w:r w:rsidRPr="00F52F63">
        <w:t xml:space="preserve">-Systeme, Cloud-Datenbanken und Drittanbieter-APIs. Sie unterstützt sowohl ETL- als auch </w:t>
      </w:r>
      <w:proofErr w:type="spellStart"/>
      <w:r w:rsidRPr="00F52F63">
        <w:t>Datenvirtualisierungsprozesse</w:t>
      </w:r>
      <w:proofErr w:type="spellEnd"/>
      <w:r w:rsidRPr="00F52F63">
        <w:t>, um maximale Flexibilität zu gewährleisten.</w:t>
      </w:r>
    </w:p>
    <w:p w14:paraId="4787318A" w14:textId="54BCC888" w:rsidR="00F52F63" w:rsidRPr="00DC348C" w:rsidRDefault="00DC348C" w:rsidP="00345CC1">
      <w:pPr>
        <w:pStyle w:val="Paragraph"/>
        <w:numPr>
          <w:ilvl w:val="0"/>
          <w:numId w:val="43"/>
        </w:numPr>
      </w:pPr>
      <w:r w:rsidRPr="00DC348C">
        <w:rPr>
          <w:b/>
          <w:bCs/>
        </w:rPr>
        <w:t>Datenmodellierung und -verwaltung:</w:t>
      </w:r>
      <w:r w:rsidRPr="00DC348C">
        <w:t xml:space="preserve"> Die Plattform ermöglicht die Erstellung und Verwaltung von Datensätzen (Datasets), die als Grundlage für Analysen, Vorhersagen und Berichte dienen. Daten können angereichert, transformiert und modelliert werden, um spezifische Geschäftsanforderungen zu erfüllen.</w:t>
      </w:r>
    </w:p>
    <w:p w14:paraId="06E6E767" w14:textId="4579F558" w:rsidR="00DC348C" w:rsidRPr="00F52F63" w:rsidRDefault="00DC348C" w:rsidP="00345CC1">
      <w:pPr>
        <w:pStyle w:val="Paragraph"/>
        <w:numPr>
          <w:ilvl w:val="0"/>
          <w:numId w:val="43"/>
        </w:numPr>
      </w:pPr>
      <w:r w:rsidRPr="00DC348C">
        <w:rPr>
          <w:b/>
          <w:bCs/>
        </w:rPr>
        <w:t>Analysen und maschinelles Lernen:</w:t>
      </w:r>
      <w:r w:rsidRPr="00DC348C">
        <w:t xml:space="preserve"> Die Systemarchitektur unterstützt die Integration von Analyse- und Prognosefunktionen, wie sie in SAP Analytics Cloud (SAC) und maschinellen Lernmodellen (z. B. </w:t>
      </w:r>
      <w:proofErr w:type="spellStart"/>
      <w:r w:rsidRPr="00DC348C">
        <w:t>FedML</w:t>
      </w:r>
      <w:proofErr w:type="spellEnd"/>
      <w:r w:rsidRPr="00DC348C">
        <w:t xml:space="preserve"> und SAP HANA ML) realisiert werden.</w:t>
      </w:r>
    </w:p>
    <w:p w14:paraId="5485CC24" w14:textId="77777777" w:rsidR="005921F7" w:rsidRDefault="005921F7" w:rsidP="005921F7">
      <w:pPr>
        <w:pStyle w:val="Paragraph"/>
      </w:pPr>
      <w:r w:rsidRPr="005921F7">
        <w:t xml:space="preserve">Ein Architekturdiagramm zeigt die Datenquellen, Layer-Struktur (in SAP </w:t>
      </w:r>
      <w:proofErr w:type="spellStart"/>
      <w:r w:rsidRPr="005921F7">
        <w:t>Datasphere</w:t>
      </w:r>
      <w:proofErr w:type="spellEnd"/>
      <w:r w:rsidRPr="005921F7">
        <w:t xml:space="preserve">), ETL-Prozesse und die Verbindung zu SAP Analytics Cloud. </w:t>
      </w:r>
    </w:p>
    <w:p w14:paraId="17652951" w14:textId="65BAF2E2" w:rsidR="005921F7" w:rsidRDefault="001E3920" w:rsidP="005921F7">
      <w:pPr>
        <w:pStyle w:val="Paragraph"/>
      </w:pPr>
      <w:r w:rsidRPr="001E3920">
        <w:rPr>
          <w:noProof/>
        </w:rPr>
        <w:lastRenderedPageBreak/>
        <w:drawing>
          <wp:inline distT="0" distB="0" distL="0" distR="0" wp14:anchorId="5004BB1E" wp14:editId="2198ADAF">
            <wp:extent cx="5760720" cy="3975100"/>
            <wp:effectExtent l="0" t="0" r="0" b="6350"/>
            <wp:docPr id="898844515" name="Grafik 1" descr="Ein Bild, das Text, Diagramm, Plan, technische Zeichnung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8844515" name="Grafik 1" descr="Ein Bild, das Text, Diagramm, Plan, technische Zeichnung enthält.&#10;&#10;Automatisch generierte Beschreibung"/>
                    <pic:cNvPicPr/>
                  </pic:nvPicPr>
                  <pic:blipFill>
                    <a:blip r:embed="rId6"/>
                    <a:stretch>
                      <a:fillRect/>
                    </a:stretch>
                  </pic:blipFill>
                  <pic:spPr>
                    <a:xfrm>
                      <a:off x="0" y="0"/>
                      <a:ext cx="5760720" cy="3975100"/>
                    </a:xfrm>
                    <a:prstGeom prst="rect">
                      <a:avLst/>
                    </a:prstGeom>
                  </pic:spPr>
                </pic:pic>
              </a:graphicData>
            </a:graphic>
          </wp:inline>
        </w:drawing>
      </w:r>
    </w:p>
    <w:p w14:paraId="176B2C80" w14:textId="516031F3" w:rsidR="00631487" w:rsidRDefault="00631487" w:rsidP="005921F7">
      <w:pPr>
        <w:pStyle w:val="Paragraph"/>
      </w:pPr>
      <w:r>
        <w:t>Bild</w:t>
      </w:r>
      <w:r w:rsidR="00D420D2">
        <w:t xml:space="preserve"> </w:t>
      </w:r>
      <w:r>
        <w:t>1.</w:t>
      </w:r>
    </w:p>
    <w:p w14:paraId="6CA19800" w14:textId="0A8D579E" w:rsidR="004D7050" w:rsidRPr="005921F7" w:rsidRDefault="00631487" w:rsidP="005921F7">
      <w:pPr>
        <w:pStyle w:val="Paragraph"/>
      </w:pPr>
      <w:r>
        <w:t xml:space="preserve">Bild soll aktualisiert werden. </w:t>
      </w:r>
      <w:r w:rsidR="005921F7" w:rsidRPr="005921F7">
        <w:t>Ergänzung durch ML-</w:t>
      </w:r>
      <w:r w:rsidR="004D7050">
        <w:t>Tools</w:t>
      </w:r>
      <w:r w:rsidR="005921F7" w:rsidRPr="005921F7">
        <w:t xml:space="preserve"> und Daten</w:t>
      </w:r>
    </w:p>
    <w:p w14:paraId="09B48529" w14:textId="7496BF09" w:rsidR="003D778F" w:rsidRPr="00D262C5" w:rsidRDefault="003D778F" w:rsidP="003D778F">
      <w:pPr>
        <w:widowControl w:val="0"/>
        <w:spacing w:line="250" w:lineRule="atLeast"/>
        <w:jc w:val="both"/>
        <w:rPr>
          <w14:ligatures w14:val="none"/>
        </w:rPr>
      </w:pPr>
    </w:p>
    <w:p w14:paraId="4CE9A86B" w14:textId="6E90F53F" w:rsidR="00BE7ABE" w:rsidRPr="00FB51CD" w:rsidRDefault="00BE7ABE" w:rsidP="00FB51CD">
      <w:pPr>
        <w:pStyle w:val="Formatvorlageberschrift1BMWHelveticaLightVor12pt"/>
        <w:pageBreakBefore w:val="0"/>
        <w:numPr>
          <w:ilvl w:val="0"/>
          <w:numId w:val="26"/>
        </w:numPr>
        <w:ind w:left="0" w:firstLine="0"/>
        <w:rPr>
          <w14:ligatures w14:val="none"/>
        </w:rPr>
      </w:pPr>
      <w:bookmarkStart w:id="2" w:name="_Toc187400939"/>
      <w:r w:rsidRPr="00FB51CD">
        <w:rPr>
          <w14:ligatures w14:val="none"/>
        </w:rPr>
        <w:t>Datensätze</w:t>
      </w:r>
      <w:bookmarkEnd w:id="2"/>
    </w:p>
    <w:p w14:paraId="27CC4E92" w14:textId="77777777" w:rsidR="00EE473D" w:rsidRDefault="00EE473D" w:rsidP="00EE473D">
      <w:r>
        <w:t xml:space="preserve">In SAP </w:t>
      </w:r>
      <w:proofErr w:type="spellStart"/>
      <w:r>
        <w:t>Datasphere</w:t>
      </w:r>
      <w:proofErr w:type="spellEnd"/>
      <w:r>
        <w:t xml:space="preserve"> stellen Datensätze die Grundlage für Analysen, Berichte und datengetriebene Entscheidungen dar. Ein Datensatz ist eine strukturierte Sammlung von Informationen, die aus einer oder mehreren Datenquellen stammen und in </w:t>
      </w:r>
      <w:proofErr w:type="spellStart"/>
      <w:r>
        <w:t>Datasphere</w:t>
      </w:r>
      <w:proofErr w:type="spellEnd"/>
      <w:r>
        <w:t xml:space="preserve"> integriert werden. Diese Datensätze können aus tabellarischen Daten, Zeitreihen oder hierarchischen Strukturen bestehen, die spezifisch für die Geschäftsanforderungen aufbereitet sind.</w:t>
      </w:r>
    </w:p>
    <w:p w14:paraId="63EEEF88" w14:textId="77777777" w:rsidR="00EE473D" w:rsidRDefault="00EE473D" w:rsidP="00EE473D"/>
    <w:p w14:paraId="606832F5" w14:textId="77777777" w:rsidR="00EE473D" w:rsidRDefault="00EE473D" w:rsidP="00EE473D">
      <w:r>
        <w:t xml:space="preserve">Mit Hilfe von Datenmodellen in </w:t>
      </w:r>
      <w:proofErr w:type="spellStart"/>
      <w:r>
        <w:t>Datasphere</w:t>
      </w:r>
      <w:proofErr w:type="spellEnd"/>
      <w:r>
        <w:t xml:space="preserve"> können Datensätze definiert, transformiert und angereichert werden. Nutzer können Datensätze aus verschiedenen Quellen miteinander verknüpfen, um einheitliche und umfassende Ansichten zu erstellen, beispielsweise für Finanzberichte, Vertriebsanalysen oder Produktionskennzahlen. Zusätzlich können Datensätze in Echtzeit aktualisiert werden, was ihre Relevanz und Genauigkeit in dynamischen Geschäftsumfeldern sicherstellt.</w:t>
      </w:r>
    </w:p>
    <w:p w14:paraId="1877D931" w14:textId="77777777" w:rsidR="00EE473D" w:rsidRDefault="00EE473D" w:rsidP="00EE473D"/>
    <w:p w14:paraId="434E7482" w14:textId="77777777" w:rsidR="00EE473D" w:rsidRPr="00D262C5" w:rsidRDefault="00EE473D" w:rsidP="00EE473D">
      <w:r>
        <w:t>Eine zentrale Funktion ist die Möglichkeit, Datensätze mithilfe von Business-Semantik zu erweitern, sodass sie intuitiv und verständlich für Endnutzer sind. Dank leistungsstarker Werkzeuge für die Visualisierung und Analyse können Datensätze direkt in Dashboards oder Berichten verwendet werden, um wertvolle Einblicke zu gewinnen und datenbasierte Entscheidungen zu treffen.</w:t>
      </w:r>
    </w:p>
    <w:p w14:paraId="12617615" w14:textId="77777777" w:rsidR="00EE473D" w:rsidRPr="00D262C5" w:rsidRDefault="00EE473D" w:rsidP="00EE473D"/>
    <w:p w14:paraId="70C2F063" w14:textId="33D87732" w:rsidR="00BE7ABE" w:rsidRDefault="00BE7ABE" w:rsidP="00EE473D">
      <w:pPr>
        <w:rPr>
          <w:b/>
          <w:bCs/>
          <w:highlight w:val="yellow"/>
        </w:rPr>
      </w:pPr>
      <w:r>
        <w:t>Die folgenden Datensätze sollen verwendet werden:</w:t>
      </w:r>
      <w:r w:rsidRPr="00BE7ABE">
        <w:rPr>
          <w:b/>
          <w:bCs/>
          <w:highlight w:val="yellow"/>
        </w:rPr>
        <w:t xml:space="preserve"> </w:t>
      </w:r>
    </w:p>
    <w:p w14:paraId="15BA64D8" w14:textId="77777777" w:rsidR="00BE7ABE" w:rsidRDefault="00BE7ABE" w:rsidP="00BE7ABE">
      <w:pPr>
        <w:rPr>
          <w:b/>
          <w:bCs/>
          <w:highlight w:val="yellow"/>
        </w:rPr>
      </w:pPr>
    </w:p>
    <w:p w14:paraId="5D42F61F" w14:textId="018CE85A" w:rsidR="00BE7ABE" w:rsidRPr="00BE7ABE" w:rsidRDefault="00BE7ABE" w:rsidP="00BE7ABE">
      <w:pPr>
        <w:rPr>
          <w:b/>
          <w:bCs/>
        </w:rPr>
      </w:pPr>
      <w:r w:rsidRPr="00543F1C">
        <w:rPr>
          <w:b/>
          <w:bCs/>
        </w:rPr>
        <w:t>Beispiel:</w:t>
      </w:r>
      <w:r w:rsidRPr="00BE7ABE">
        <w:rPr>
          <w:b/>
          <w:bCs/>
        </w:rPr>
        <w:t xml:space="preserve"> </w:t>
      </w:r>
    </w:p>
    <w:p w14:paraId="6CE8E50A" w14:textId="77777777" w:rsidR="00BE7ABE" w:rsidRDefault="00BE7ABE" w:rsidP="00FD6F46">
      <w:pPr>
        <w:pStyle w:val="Listenabsatz"/>
        <w:numPr>
          <w:ilvl w:val="0"/>
          <w:numId w:val="36"/>
        </w:numPr>
      </w:pPr>
      <w:r>
        <w:t>Verkaufsdaten: Umsätze, Produkte, Regionen, Zeitpunkte (aus internen ERP-Systemen).</w:t>
      </w:r>
    </w:p>
    <w:p w14:paraId="3DA7B269" w14:textId="77777777" w:rsidR="00BE7ABE" w:rsidRDefault="00BE7ABE" w:rsidP="00FD6F46">
      <w:pPr>
        <w:pStyle w:val="Listenabsatz"/>
        <w:numPr>
          <w:ilvl w:val="0"/>
          <w:numId w:val="36"/>
        </w:numPr>
      </w:pPr>
      <w:r>
        <w:t>Kundendaten: Demografie, Historie, Präferenzen (aus CRM-Systemen).</w:t>
      </w:r>
    </w:p>
    <w:p w14:paraId="657430B2" w14:textId="77777777" w:rsidR="00BE7ABE" w:rsidRDefault="00BE7ABE" w:rsidP="00FD6F46">
      <w:pPr>
        <w:pStyle w:val="Listenabsatz"/>
        <w:numPr>
          <w:ilvl w:val="0"/>
          <w:numId w:val="36"/>
        </w:numPr>
      </w:pPr>
      <w:r>
        <w:t>Wetterdaten: Externe API-basierte Datenquellen (z. B. Temperatur, Niederschlag).</w:t>
      </w:r>
    </w:p>
    <w:p w14:paraId="357D129A" w14:textId="77777777" w:rsidR="00BE7ABE" w:rsidRPr="00BE7ABE" w:rsidRDefault="00BE7ABE" w:rsidP="00FD6F46">
      <w:pPr>
        <w:pStyle w:val="Listenabsatz"/>
        <w:numPr>
          <w:ilvl w:val="0"/>
          <w:numId w:val="36"/>
        </w:numPr>
      </w:pPr>
      <w:r>
        <w:t>CSV-Daten: Einmalig importierte Daten wie historische Verkaufszahlen oder externe Benchmark-Daten.</w:t>
      </w:r>
    </w:p>
    <w:p w14:paraId="3AEEDF8C" w14:textId="1A3F740A" w:rsidR="00BE7ABE" w:rsidRDefault="00BE7ABE" w:rsidP="00BE7ABE"/>
    <w:p w14:paraId="7E627329" w14:textId="77777777" w:rsidR="00345CC1" w:rsidRPr="00FB51CD" w:rsidRDefault="00345CC1" w:rsidP="00FB51CD">
      <w:pPr>
        <w:pStyle w:val="Formatvorlageberschrift1BMWHelveticaLightVor12pt"/>
        <w:pageBreakBefore w:val="0"/>
        <w:numPr>
          <w:ilvl w:val="0"/>
          <w:numId w:val="26"/>
        </w:numPr>
        <w:ind w:left="0" w:firstLine="0"/>
        <w:rPr>
          <w14:ligatures w14:val="none"/>
        </w:rPr>
      </w:pPr>
      <w:bookmarkStart w:id="3" w:name="_Toc187400940"/>
      <w:r w:rsidRPr="00FB51CD">
        <w:rPr>
          <w14:ligatures w14:val="none"/>
        </w:rPr>
        <w:t>Datenquellen</w:t>
      </w:r>
      <w:bookmarkEnd w:id="3"/>
    </w:p>
    <w:p w14:paraId="33FA89D8" w14:textId="77777777" w:rsidR="00D40C89" w:rsidRPr="00D262C5" w:rsidRDefault="00D40C89" w:rsidP="001C4544">
      <w:r w:rsidRPr="00D40C89">
        <w:t xml:space="preserve">SAP </w:t>
      </w:r>
      <w:proofErr w:type="spellStart"/>
      <w:r w:rsidRPr="00D40C89">
        <w:t>Datasphere</w:t>
      </w:r>
      <w:proofErr w:type="spellEnd"/>
      <w:r w:rsidRPr="00D40C89">
        <w:t xml:space="preserve"> unterstützt eine Vielzahl von Datenquellen, um eine umfassende Datenintegration und -analyse zu ermöglichen. </w:t>
      </w:r>
    </w:p>
    <w:p w14:paraId="2D773F78" w14:textId="77777777" w:rsidR="00D40C89" w:rsidRPr="00D262C5" w:rsidRDefault="00D40C89" w:rsidP="001C4544"/>
    <w:p w14:paraId="492310AC" w14:textId="104B4DF6" w:rsidR="001C4544" w:rsidRPr="005D2F9E" w:rsidRDefault="001C4544" w:rsidP="001C4544">
      <w:pPr>
        <w:rPr>
          <w:b/>
          <w:bCs/>
        </w:rPr>
      </w:pPr>
      <w:r w:rsidRPr="005D2F9E">
        <w:rPr>
          <w:b/>
          <w:bCs/>
        </w:rPr>
        <w:t>Daten aus SAP-Systemen:</w:t>
      </w:r>
    </w:p>
    <w:p w14:paraId="61435FFD" w14:textId="77777777" w:rsidR="001C4544" w:rsidRDefault="001C4544" w:rsidP="001C4544"/>
    <w:p w14:paraId="70C64E04" w14:textId="77777777" w:rsidR="001C4544" w:rsidRDefault="001C4544" w:rsidP="008804C6">
      <w:pPr>
        <w:pStyle w:val="Listenabsatz"/>
        <w:numPr>
          <w:ilvl w:val="0"/>
          <w:numId w:val="36"/>
        </w:numPr>
      </w:pPr>
      <w:r>
        <w:t>SAP S/4HANA: Extraktion von Finanz- oder Logistikdaten, wie z. B. Umsatzberichte oder Bestandsdaten, über vorkonfigurierte Konnektoren.</w:t>
      </w:r>
    </w:p>
    <w:p w14:paraId="02ABD8E2" w14:textId="77777777" w:rsidR="001C4544" w:rsidRDefault="001C4544" w:rsidP="008804C6">
      <w:pPr>
        <w:pStyle w:val="Listenabsatz"/>
        <w:numPr>
          <w:ilvl w:val="0"/>
          <w:numId w:val="36"/>
        </w:numPr>
      </w:pPr>
      <w:r>
        <w:t xml:space="preserve">SAP BW/4HANA: Zugriff auf vorhandene analytische Modelle oder </w:t>
      </w:r>
      <w:proofErr w:type="spellStart"/>
      <w:r>
        <w:t>InfoProvider</w:t>
      </w:r>
      <w:proofErr w:type="spellEnd"/>
      <w:r>
        <w:t xml:space="preserve">, um Daten direkt in SAP </w:t>
      </w:r>
      <w:proofErr w:type="spellStart"/>
      <w:r>
        <w:t>Datasphere</w:t>
      </w:r>
      <w:proofErr w:type="spellEnd"/>
      <w:r>
        <w:t xml:space="preserve"> zu importieren.</w:t>
      </w:r>
    </w:p>
    <w:p w14:paraId="2D379A00" w14:textId="77777777" w:rsidR="008804C6" w:rsidRDefault="008804C6" w:rsidP="001C4544"/>
    <w:p w14:paraId="15ABF919" w14:textId="77777777" w:rsidR="001C4544" w:rsidRPr="008804C6" w:rsidRDefault="001C4544" w:rsidP="001C4544">
      <w:pPr>
        <w:rPr>
          <w:b/>
          <w:bCs/>
        </w:rPr>
      </w:pPr>
      <w:r w:rsidRPr="008804C6">
        <w:rPr>
          <w:b/>
          <w:bCs/>
        </w:rPr>
        <w:t>Daten aus Nicht-SAP-Systemen:</w:t>
      </w:r>
    </w:p>
    <w:p w14:paraId="017FE0E5" w14:textId="77777777" w:rsidR="001C4544" w:rsidRDefault="001C4544" w:rsidP="001C4544"/>
    <w:p w14:paraId="1508AF2F" w14:textId="2A840109" w:rsidR="005D2F9E" w:rsidRDefault="001C4544" w:rsidP="008518FA">
      <w:pPr>
        <w:pStyle w:val="Listenabsatz"/>
        <w:numPr>
          <w:ilvl w:val="0"/>
          <w:numId w:val="37"/>
        </w:numPr>
      </w:pPr>
      <w:r w:rsidRPr="008804C6">
        <w:t>SQL-Datenbanken:</w:t>
      </w:r>
      <w:r>
        <w:t xml:space="preserve"> Abrufen von Kundendaten aus einer PostgreSQL- oder Oracle-Datenbank für eine Customer-360-Analyse.</w:t>
      </w:r>
    </w:p>
    <w:p w14:paraId="2CDE972F" w14:textId="77777777" w:rsidR="001C4544" w:rsidRDefault="001C4544" w:rsidP="008804C6">
      <w:pPr>
        <w:pStyle w:val="Listenabsatz"/>
        <w:numPr>
          <w:ilvl w:val="0"/>
          <w:numId w:val="37"/>
        </w:numPr>
      </w:pPr>
      <w:r w:rsidRPr="008804C6">
        <w:t>Cloud-Datenbanken:</w:t>
      </w:r>
      <w:r>
        <w:t xml:space="preserve"> Verbindung zu Amazon </w:t>
      </w:r>
      <w:proofErr w:type="spellStart"/>
      <w:r>
        <w:t>Redshift</w:t>
      </w:r>
      <w:proofErr w:type="spellEnd"/>
      <w:r>
        <w:t xml:space="preserve"> oder Google </w:t>
      </w:r>
      <w:proofErr w:type="spellStart"/>
      <w:r>
        <w:t>BigQuery</w:t>
      </w:r>
      <w:proofErr w:type="spellEnd"/>
      <w:r>
        <w:t>, um Marketing- oder Vertriebsdaten für globale Analysen zu extrahieren.</w:t>
      </w:r>
    </w:p>
    <w:p w14:paraId="49DDCEFC" w14:textId="77777777" w:rsidR="008804C6" w:rsidRDefault="008804C6" w:rsidP="001C4544"/>
    <w:p w14:paraId="725A9F47" w14:textId="77777777" w:rsidR="001C4544" w:rsidRPr="008804C6" w:rsidRDefault="001C4544" w:rsidP="001C4544">
      <w:pPr>
        <w:rPr>
          <w:b/>
          <w:bCs/>
        </w:rPr>
      </w:pPr>
      <w:r w:rsidRPr="008804C6">
        <w:rPr>
          <w:b/>
          <w:bCs/>
        </w:rPr>
        <w:t>Dateibasierte Quellen:</w:t>
      </w:r>
    </w:p>
    <w:p w14:paraId="199D6E01" w14:textId="77777777" w:rsidR="001C4544" w:rsidRDefault="001C4544" w:rsidP="001C4544"/>
    <w:p w14:paraId="64F6DB7B" w14:textId="47449513" w:rsidR="005D2F9E" w:rsidRDefault="001C4544" w:rsidP="00866153">
      <w:pPr>
        <w:pStyle w:val="Listenabsatz"/>
        <w:numPr>
          <w:ilvl w:val="0"/>
          <w:numId w:val="38"/>
        </w:numPr>
      </w:pPr>
      <w:r w:rsidRPr="008804C6">
        <w:t>CSV- oder Excel-Dateien:</w:t>
      </w:r>
      <w:r>
        <w:t xml:space="preserve"> Hochladen von Verkaufszahlen oder Budgetberichten, die in lokal gespeicherten Dateien vorliegen.</w:t>
      </w:r>
    </w:p>
    <w:p w14:paraId="4171AAAC" w14:textId="77777777" w:rsidR="001C4544" w:rsidRDefault="001C4544" w:rsidP="008804C6">
      <w:pPr>
        <w:pStyle w:val="Listenabsatz"/>
        <w:numPr>
          <w:ilvl w:val="0"/>
          <w:numId w:val="38"/>
        </w:numPr>
      </w:pPr>
      <w:r w:rsidRPr="008804C6">
        <w:t>JSON- oder XML-Dateien:</w:t>
      </w:r>
      <w:r>
        <w:t xml:space="preserve"> Extraktion von Daten aus APIs oder Webservices, z. B. zur Integration von externen Marktdaten.</w:t>
      </w:r>
    </w:p>
    <w:p w14:paraId="75E92FD3" w14:textId="77777777" w:rsidR="00AB3CDE" w:rsidRPr="00AB3CDE" w:rsidRDefault="00AB3CDE" w:rsidP="001C4544">
      <w:pPr>
        <w:rPr>
          <w:b/>
          <w:bCs/>
        </w:rPr>
      </w:pPr>
    </w:p>
    <w:p w14:paraId="40AD6060" w14:textId="77777777" w:rsidR="001C4544" w:rsidRDefault="001C4544" w:rsidP="001C4544">
      <w:r w:rsidRPr="00AB3CDE">
        <w:rPr>
          <w:b/>
          <w:bCs/>
        </w:rPr>
        <w:t>APIs und Webservices</w:t>
      </w:r>
      <w:r>
        <w:t>:</w:t>
      </w:r>
    </w:p>
    <w:p w14:paraId="56571F30" w14:textId="77777777" w:rsidR="001C4544" w:rsidRDefault="001C4544" w:rsidP="001C4544"/>
    <w:p w14:paraId="675445E2" w14:textId="77777777" w:rsidR="001C4544" w:rsidRDefault="001C4544" w:rsidP="008804C6">
      <w:pPr>
        <w:pStyle w:val="Listenabsatz"/>
        <w:numPr>
          <w:ilvl w:val="0"/>
          <w:numId w:val="39"/>
        </w:numPr>
      </w:pPr>
      <w:r>
        <w:t>Abruf von Echtzeitdaten aus Drittanbieter-APIs, wie z. B. Wetterdaten oder Börsenkursen, um sie in unternehmensspezifische Modelle zu integrieren.</w:t>
      </w:r>
    </w:p>
    <w:p w14:paraId="2709D9F3" w14:textId="77777777" w:rsidR="001C4544" w:rsidRDefault="001C4544" w:rsidP="008804C6">
      <w:pPr>
        <w:pStyle w:val="Listenabsatz"/>
        <w:numPr>
          <w:ilvl w:val="0"/>
          <w:numId w:val="39"/>
        </w:numPr>
      </w:pPr>
      <w:r>
        <w:t xml:space="preserve">Integration von IoT-Daten über REST- oder </w:t>
      </w:r>
      <w:proofErr w:type="spellStart"/>
      <w:r>
        <w:t>OData</w:t>
      </w:r>
      <w:proofErr w:type="spellEnd"/>
      <w:r>
        <w:t>-Schnittstellen, z. B. Sensordaten aus Produktionsanlagen.</w:t>
      </w:r>
    </w:p>
    <w:p w14:paraId="08C6734F" w14:textId="77777777" w:rsidR="008804C6" w:rsidRDefault="008804C6" w:rsidP="001C4544"/>
    <w:p w14:paraId="3FFB19DE" w14:textId="77777777" w:rsidR="001C4544" w:rsidRPr="008804C6" w:rsidRDefault="001C4544" w:rsidP="001C4544">
      <w:pPr>
        <w:rPr>
          <w:b/>
          <w:bCs/>
        </w:rPr>
      </w:pPr>
      <w:r w:rsidRPr="008804C6">
        <w:rPr>
          <w:b/>
          <w:bCs/>
        </w:rPr>
        <w:t>Cloud-Services:</w:t>
      </w:r>
    </w:p>
    <w:p w14:paraId="1F1C2448" w14:textId="77777777" w:rsidR="001C4544" w:rsidRDefault="001C4544" w:rsidP="001C4544"/>
    <w:p w14:paraId="15A88E57" w14:textId="77777777" w:rsidR="001C4544" w:rsidRDefault="001C4544" w:rsidP="008804C6">
      <w:pPr>
        <w:pStyle w:val="Listenabsatz"/>
        <w:numPr>
          <w:ilvl w:val="0"/>
          <w:numId w:val="40"/>
        </w:numPr>
      </w:pPr>
      <w:r>
        <w:t xml:space="preserve">Salesforce: Extraktion von Kundendaten wie Leads, </w:t>
      </w:r>
      <w:proofErr w:type="spellStart"/>
      <w:r>
        <w:t>Opportunities</w:t>
      </w:r>
      <w:proofErr w:type="spellEnd"/>
      <w:r>
        <w:t xml:space="preserve"> und Kontakten zur weiteren Analyse.</w:t>
      </w:r>
    </w:p>
    <w:p w14:paraId="7E694B36" w14:textId="77777777" w:rsidR="001C4544" w:rsidRDefault="001C4544" w:rsidP="008804C6">
      <w:pPr>
        <w:pStyle w:val="Listenabsatz"/>
        <w:numPr>
          <w:ilvl w:val="0"/>
          <w:numId w:val="40"/>
        </w:numPr>
      </w:pPr>
      <w:r>
        <w:t>Google Analytics: Abruf von Web-Traffic-Daten zur Integration in Marketing-Reports.</w:t>
      </w:r>
    </w:p>
    <w:p w14:paraId="6FAFC8B0" w14:textId="77777777" w:rsidR="008804C6" w:rsidRDefault="008804C6" w:rsidP="001C4544"/>
    <w:p w14:paraId="28774BE2" w14:textId="77777777" w:rsidR="001C4544" w:rsidRPr="008804C6" w:rsidRDefault="001C4544" w:rsidP="001C4544">
      <w:pPr>
        <w:rPr>
          <w:b/>
          <w:bCs/>
        </w:rPr>
      </w:pPr>
      <w:r w:rsidRPr="008804C6">
        <w:rPr>
          <w:b/>
          <w:bCs/>
        </w:rPr>
        <w:t>Streaming-Daten:</w:t>
      </w:r>
    </w:p>
    <w:p w14:paraId="03A6DAEC" w14:textId="77777777" w:rsidR="001C4544" w:rsidRDefault="001C4544" w:rsidP="001C4544"/>
    <w:p w14:paraId="33293D97" w14:textId="77777777" w:rsidR="001C4544" w:rsidRDefault="001C4544" w:rsidP="008804C6">
      <w:pPr>
        <w:pStyle w:val="Listenabsatz"/>
        <w:numPr>
          <w:ilvl w:val="0"/>
          <w:numId w:val="41"/>
        </w:numPr>
      </w:pPr>
      <w:r>
        <w:t>IoT-Datenströme: Erfassen von Produktionskennzahlen in Echtzeit, z. B. von Maschinen oder Sensoren.</w:t>
      </w:r>
    </w:p>
    <w:p w14:paraId="502CA9FD" w14:textId="77777777" w:rsidR="001C4544" w:rsidRDefault="001C4544" w:rsidP="008804C6">
      <w:pPr>
        <w:pStyle w:val="Listenabsatz"/>
        <w:numPr>
          <w:ilvl w:val="0"/>
          <w:numId w:val="41"/>
        </w:numPr>
      </w:pPr>
      <w:r>
        <w:t>Event-Daten: Extraktion von Log- oder Transaktionsdaten aus Streaming-Plattformen wie Apache Kafka.</w:t>
      </w:r>
    </w:p>
    <w:p w14:paraId="23FC293A" w14:textId="77777777" w:rsidR="008804C6" w:rsidRDefault="008804C6" w:rsidP="008804C6">
      <w:pPr>
        <w:pStyle w:val="Listenabsatz"/>
      </w:pPr>
    </w:p>
    <w:p w14:paraId="5C822A79" w14:textId="77777777" w:rsidR="001C4544" w:rsidRPr="008804C6" w:rsidRDefault="001C4544" w:rsidP="001C4544">
      <w:pPr>
        <w:rPr>
          <w:b/>
          <w:bCs/>
        </w:rPr>
      </w:pPr>
      <w:r w:rsidRPr="008804C6">
        <w:rPr>
          <w:b/>
          <w:bCs/>
        </w:rPr>
        <w:t>Manuelle Eingabe:</w:t>
      </w:r>
    </w:p>
    <w:p w14:paraId="08A43C73" w14:textId="77777777" w:rsidR="001C4544" w:rsidRDefault="001C4544" w:rsidP="001C4544"/>
    <w:p w14:paraId="1B26633F" w14:textId="77777777" w:rsidR="005D2F9E" w:rsidRDefault="001C4544" w:rsidP="008804C6">
      <w:pPr>
        <w:pStyle w:val="Listenabsatz"/>
        <w:numPr>
          <w:ilvl w:val="0"/>
          <w:numId w:val="42"/>
        </w:numPr>
      </w:pPr>
      <w:r>
        <w:t xml:space="preserve">Integrieren von Daten, die durch Benutzer manuell in SAP </w:t>
      </w:r>
      <w:proofErr w:type="spellStart"/>
      <w:r>
        <w:t>Datasphere</w:t>
      </w:r>
      <w:proofErr w:type="spellEnd"/>
      <w:r>
        <w:t xml:space="preserve"> eingegeben oder hochgeladen werden, wie z. B. Ad-hoc-Reports.</w:t>
      </w:r>
    </w:p>
    <w:p w14:paraId="78263E24" w14:textId="77777777" w:rsidR="00806378" w:rsidRPr="00FB51CD" w:rsidRDefault="00345CC1" w:rsidP="00FB51CD">
      <w:pPr>
        <w:pStyle w:val="Formatvorlageberschrift1BMWHelveticaLightVor12pt"/>
        <w:pageBreakBefore w:val="0"/>
        <w:numPr>
          <w:ilvl w:val="0"/>
          <w:numId w:val="26"/>
        </w:numPr>
        <w:ind w:left="0" w:firstLine="0"/>
        <w:rPr>
          <w14:ligatures w14:val="none"/>
        </w:rPr>
      </w:pPr>
      <w:bookmarkStart w:id="4" w:name="_Toc187400941"/>
      <w:r w:rsidRPr="00FB51CD">
        <w:rPr>
          <w14:ligatures w14:val="none"/>
        </w:rPr>
        <w:t>Datenverarbeitung und Speicher (ETL</w:t>
      </w:r>
      <w:r w:rsidR="00DA021C" w:rsidRPr="00FB51CD">
        <w:rPr>
          <w14:ligatures w14:val="none"/>
        </w:rPr>
        <w:t xml:space="preserve"> </w:t>
      </w:r>
      <w:r w:rsidRPr="00FB51CD">
        <w:rPr>
          <w14:ligatures w14:val="none"/>
        </w:rPr>
        <w:t>-</w:t>
      </w:r>
      <w:r w:rsidR="00DA021C" w:rsidRPr="00FB51CD">
        <w:rPr>
          <w14:ligatures w14:val="none"/>
        </w:rPr>
        <w:t xml:space="preserve"> </w:t>
      </w:r>
      <w:r w:rsidRPr="00FB51CD">
        <w:rPr>
          <w14:ligatures w14:val="none"/>
        </w:rPr>
        <w:t>Prozess)</w:t>
      </w:r>
      <w:bookmarkEnd w:id="4"/>
    </w:p>
    <w:p w14:paraId="5B7C65D7" w14:textId="77777777" w:rsidR="005921F7" w:rsidRDefault="005921F7" w:rsidP="005921F7"/>
    <w:p w14:paraId="60C2A104" w14:textId="77777777" w:rsidR="00957CF0" w:rsidRPr="00D262C5" w:rsidRDefault="00957CF0" w:rsidP="00957CF0">
      <w:r w:rsidRPr="00957CF0">
        <w:t xml:space="preserve">Der ETL-Prozess (Extract, Transform, Load) in SAP </w:t>
      </w:r>
      <w:proofErr w:type="spellStart"/>
      <w:r w:rsidRPr="00957CF0">
        <w:t>Datasphere</w:t>
      </w:r>
      <w:proofErr w:type="spellEnd"/>
      <w:r w:rsidRPr="00957CF0">
        <w:t xml:space="preserve"> funktioniert in drei klar definierten Phasen, die nahtlos ineinandergreifen, um eine effiziente und zuverlässige Datenintegration und -verarbeitung zu gewährleisten:</w:t>
      </w:r>
    </w:p>
    <w:p w14:paraId="56666E9C" w14:textId="77777777" w:rsidR="00957CF0" w:rsidRPr="00D262C5" w:rsidRDefault="00957CF0" w:rsidP="00957CF0"/>
    <w:p w14:paraId="25A7FA42" w14:textId="77777777" w:rsidR="00957CF0" w:rsidRPr="00957CF0" w:rsidRDefault="00957CF0" w:rsidP="00957CF0">
      <w:pPr>
        <w:rPr>
          <w:b/>
          <w:bCs/>
        </w:rPr>
      </w:pPr>
      <w:r w:rsidRPr="00957CF0">
        <w:rPr>
          <w:b/>
          <w:bCs/>
        </w:rPr>
        <w:lastRenderedPageBreak/>
        <w:t>1. Extract (Datenextraktion):</w:t>
      </w:r>
    </w:p>
    <w:p w14:paraId="6DA634F4" w14:textId="77777777" w:rsidR="00957CF0" w:rsidRPr="00957CF0" w:rsidRDefault="00957CF0" w:rsidP="00957CF0">
      <w:r w:rsidRPr="00957CF0">
        <w:t>In dieser Phase werden Daten aus verschiedenen Quellen extrahiert, darunter SAP- und Nicht-SAP-Systeme, Cloud-Datenbanken, On-</w:t>
      </w:r>
      <w:proofErr w:type="spellStart"/>
      <w:r w:rsidRPr="00957CF0">
        <w:t>Premises</w:t>
      </w:r>
      <w:proofErr w:type="spellEnd"/>
      <w:r w:rsidRPr="00957CF0">
        <w:t xml:space="preserve">-Datenbanken und APIs. SAP </w:t>
      </w:r>
      <w:proofErr w:type="spellStart"/>
      <w:r w:rsidRPr="00957CF0">
        <w:t>Datasphere</w:t>
      </w:r>
      <w:proofErr w:type="spellEnd"/>
      <w:r w:rsidRPr="00957CF0">
        <w:t xml:space="preserve"> verwendet dafür vorkonfigurierte Konnektoren, die einen sicheren und schnellen Zugriff auf strukturierten und unstrukturierten Daten ermöglichen. Daten können in Echtzeit oder als Batch-Prozess extrahiert werden, abhängig von den Anforderungen des Unternehmens.</w:t>
      </w:r>
    </w:p>
    <w:p w14:paraId="6F7FB37E" w14:textId="77777777" w:rsidR="00957CF0" w:rsidRPr="00D262C5" w:rsidRDefault="00957CF0" w:rsidP="00957CF0"/>
    <w:p w14:paraId="6CA19A37" w14:textId="1C4A7538" w:rsidR="00957CF0" w:rsidRPr="00957CF0" w:rsidRDefault="00957CF0" w:rsidP="00957CF0">
      <w:pPr>
        <w:rPr>
          <w:b/>
          <w:bCs/>
        </w:rPr>
      </w:pPr>
      <w:r w:rsidRPr="00957CF0">
        <w:rPr>
          <w:b/>
          <w:bCs/>
        </w:rPr>
        <w:t>2. Transform (Datenaufbereitung):</w:t>
      </w:r>
    </w:p>
    <w:p w14:paraId="0EA63009" w14:textId="77777777" w:rsidR="00957CF0" w:rsidRPr="00D262C5" w:rsidRDefault="00957CF0" w:rsidP="00957CF0">
      <w:r w:rsidRPr="00957CF0">
        <w:t xml:space="preserve">Die extrahierten Rohdaten werden im nächsten Schritt aufbereitet und transformiert, um sie für analytische oder operative Zwecke nutzbar zu machen. SAP </w:t>
      </w:r>
      <w:proofErr w:type="spellStart"/>
      <w:r w:rsidRPr="00957CF0">
        <w:t>Datasphere</w:t>
      </w:r>
      <w:proofErr w:type="spellEnd"/>
      <w:r w:rsidRPr="00957CF0">
        <w:t xml:space="preserve"> bietet leistungsstarke Werkzeuge zur Datenbereinigung (z. B. </w:t>
      </w:r>
      <w:proofErr w:type="spellStart"/>
      <w:r w:rsidRPr="00957CF0">
        <w:t>Duplikaterkennung</w:t>
      </w:r>
      <w:proofErr w:type="spellEnd"/>
      <w:r w:rsidRPr="00957CF0">
        <w:t xml:space="preserve"> und </w:t>
      </w:r>
      <w:proofErr w:type="spellStart"/>
      <w:r w:rsidRPr="00957CF0">
        <w:t>Anomalieprüfung</w:t>
      </w:r>
      <w:proofErr w:type="spellEnd"/>
      <w:r w:rsidRPr="00957CF0">
        <w:t>), zur Anreicherung von Daten durch Verknüpfung mit anderen Quellen und zur Anwendung von Regeln und Geschäftslogik. Mit grafischen Modellierungstools und der Unterstützung von Code-freien Transformationen wird der Prozess vereinfacht. Für komplexere Anforderungen können SQL-basierte Transformationen oder benutzerdefinierte Skripte eingesetzt werden.</w:t>
      </w:r>
    </w:p>
    <w:p w14:paraId="0D6FD4FC" w14:textId="77777777" w:rsidR="00957CF0" w:rsidRPr="00D262C5" w:rsidRDefault="00957CF0" w:rsidP="00957CF0"/>
    <w:p w14:paraId="188D8D15" w14:textId="77777777" w:rsidR="00957CF0" w:rsidRPr="00957CF0" w:rsidRDefault="00957CF0" w:rsidP="00957CF0">
      <w:pPr>
        <w:rPr>
          <w:b/>
          <w:bCs/>
        </w:rPr>
      </w:pPr>
      <w:r w:rsidRPr="00957CF0">
        <w:rPr>
          <w:b/>
          <w:bCs/>
        </w:rPr>
        <w:t>3. Load (Datenladung):</w:t>
      </w:r>
    </w:p>
    <w:p w14:paraId="096A20DF" w14:textId="77777777" w:rsidR="00957CF0" w:rsidRPr="00D262C5" w:rsidRDefault="00957CF0" w:rsidP="00957CF0">
      <w:r w:rsidRPr="00957CF0">
        <w:t xml:space="preserve">Die aufbereiteten Daten werden schließlich in SAP </w:t>
      </w:r>
      <w:proofErr w:type="spellStart"/>
      <w:r w:rsidRPr="00957CF0">
        <w:t>Datasphere</w:t>
      </w:r>
      <w:proofErr w:type="spellEnd"/>
      <w:r w:rsidRPr="00957CF0">
        <w:t xml:space="preserve"> gespeichert. Hierbei stehen zwei Ansätze zur Verfügung: </w:t>
      </w:r>
      <w:r w:rsidRPr="00957CF0">
        <w:rPr>
          <w:b/>
          <w:bCs/>
        </w:rPr>
        <w:t>physische Speicherung</w:t>
      </w:r>
      <w:r w:rsidRPr="00957CF0">
        <w:t xml:space="preserve">, bei der die Daten direkt in die Speicherinfrastruktur von </w:t>
      </w:r>
      <w:proofErr w:type="spellStart"/>
      <w:r w:rsidRPr="00957CF0">
        <w:t>Datasphere</w:t>
      </w:r>
      <w:proofErr w:type="spellEnd"/>
      <w:r w:rsidRPr="00957CF0">
        <w:t xml:space="preserve"> geladen werden, oder </w:t>
      </w:r>
      <w:proofErr w:type="spellStart"/>
      <w:r w:rsidRPr="00957CF0">
        <w:rPr>
          <w:b/>
          <w:bCs/>
        </w:rPr>
        <w:t>Datenvirtualisierung</w:t>
      </w:r>
      <w:proofErr w:type="spellEnd"/>
      <w:r w:rsidRPr="00957CF0">
        <w:t>, bei der die Daten in ihrer ursprünglichen Quelle verbleiben, jedoch für Analysen und Berichte bereitgestellt werden. Beide Ansätze gewährleisten die Konsistenz und Aktualität der Daten. Die Daten können sofort für Echtzeitanalysen, Berichte oder maschinelles Lernen genutzt werden.</w:t>
      </w:r>
    </w:p>
    <w:p w14:paraId="4574E349" w14:textId="77777777" w:rsidR="00957CF0" w:rsidRPr="00D262C5" w:rsidRDefault="00957CF0" w:rsidP="00957CF0"/>
    <w:p w14:paraId="477BAE01" w14:textId="77777777" w:rsidR="00957CF0" w:rsidRPr="00957CF0" w:rsidRDefault="00957CF0" w:rsidP="00957CF0">
      <w:pPr>
        <w:rPr>
          <w:b/>
          <w:bCs/>
        </w:rPr>
      </w:pPr>
      <w:r w:rsidRPr="00957CF0">
        <w:rPr>
          <w:b/>
          <w:bCs/>
        </w:rPr>
        <w:t>Erweiterte Funktionen:</w:t>
      </w:r>
    </w:p>
    <w:p w14:paraId="741A7BDD" w14:textId="584DE8C5" w:rsidR="00BE7ABE" w:rsidRDefault="00957CF0" w:rsidP="00BE7ABE">
      <w:r w:rsidRPr="00957CF0">
        <w:t xml:space="preserve">Zusätzlich zu den Kernschritten bietet SAP </w:t>
      </w:r>
      <w:proofErr w:type="spellStart"/>
      <w:r w:rsidRPr="00957CF0">
        <w:t>Datasphere</w:t>
      </w:r>
      <w:proofErr w:type="spellEnd"/>
      <w:r w:rsidRPr="00957CF0">
        <w:t xml:space="preserve"> Funktionen wie Automatisierung von ETL-Workflows, Echtzeit-Synchronisierung, Datenqualitätsprüfungen und die Möglichkeit, komplexe Datenpipelines zu überwachen und zu optimieren. Mit diesen erweiterten Funktionen wird sichergestellt, dass der ETL-Prozess nicht nur zuverlässig, sondern auch flexibel und skalierbar bleibt, um den Anforderungen moderner datengetriebener Unternehmen gerecht zu werden.</w:t>
      </w:r>
    </w:p>
    <w:p w14:paraId="7D88B262" w14:textId="103192C4" w:rsidR="00806378" w:rsidRPr="00FB51CD" w:rsidRDefault="00806378" w:rsidP="00FB51CD">
      <w:pPr>
        <w:pStyle w:val="Formatvorlageberschrift1BMWHelveticaLightVor12pt"/>
        <w:pageBreakBefore w:val="0"/>
        <w:numPr>
          <w:ilvl w:val="0"/>
          <w:numId w:val="26"/>
        </w:numPr>
        <w:ind w:left="0" w:firstLine="0"/>
        <w:rPr>
          <w14:ligatures w14:val="none"/>
        </w:rPr>
      </w:pPr>
      <w:bookmarkStart w:id="5" w:name="_Toc187400942"/>
      <w:r w:rsidRPr="00FB51CD">
        <w:rPr>
          <w14:ligatures w14:val="none"/>
        </w:rPr>
        <w:t>Reporting und Frontend</w:t>
      </w:r>
      <w:bookmarkEnd w:id="5"/>
    </w:p>
    <w:p w14:paraId="3B9BE0C8" w14:textId="7ABB9B42" w:rsidR="004D7050" w:rsidRPr="00D262C5" w:rsidRDefault="002C0892" w:rsidP="005921F7">
      <w:r w:rsidRPr="002C0892">
        <w:t xml:space="preserve">SAP Analytics Cloud (SAC) ist nahtlos in SAP </w:t>
      </w:r>
      <w:proofErr w:type="spellStart"/>
      <w:r w:rsidRPr="002C0892">
        <w:t>Datasphere</w:t>
      </w:r>
      <w:proofErr w:type="spellEnd"/>
      <w:r w:rsidRPr="002C0892">
        <w:t xml:space="preserve"> integriert und ermöglicht es Nutzern, Daten effizient zu analysieren, Visualisierungen zu erstellen und fundierte Geschäftsentscheidungen zu treffen. Diese Integration bietet einen direkten Zugriff auf Echtzeitdaten, die in </w:t>
      </w:r>
      <w:proofErr w:type="spellStart"/>
      <w:r w:rsidRPr="002C0892">
        <w:t>Datasphere</w:t>
      </w:r>
      <w:proofErr w:type="spellEnd"/>
      <w:r w:rsidRPr="002C0892">
        <w:t xml:space="preserve"> gespeichert sind, und nutzt dabei leistungsstarke Analysewerkzeuge von SAC. Über die Live Data Connection können sich Anwender mit </w:t>
      </w:r>
      <w:proofErr w:type="spellStart"/>
      <w:r w:rsidRPr="002C0892">
        <w:t>Datasphere</w:t>
      </w:r>
      <w:proofErr w:type="spellEnd"/>
      <w:r w:rsidRPr="002C0892">
        <w:t xml:space="preserve"> verbinden, wodurch Analysen ohne Duplizierung oder Verschiebung von Daten durchgeführt werden können, was die Datenintegrität und Aktualität </w:t>
      </w:r>
      <w:proofErr w:type="gramStart"/>
      <w:r w:rsidRPr="002C0892">
        <w:t>sicherstellt</w:t>
      </w:r>
      <w:proofErr w:type="gramEnd"/>
      <w:r w:rsidRPr="002C0892">
        <w:t xml:space="preserve">. Mit SAC können interaktive Dashboards, Berichte und Prognosemodelle basierend auf den in </w:t>
      </w:r>
      <w:proofErr w:type="spellStart"/>
      <w:r w:rsidRPr="002C0892">
        <w:t>Datasphere</w:t>
      </w:r>
      <w:proofErr w:type="spellEnd"/>
      <w:r w:rsidRPr="002C0892">
        <w:t xml:space="preserve"> aufbereiteten Daten erstellt werden, wodurch Geschäftsplanungs- und Vorhersageszenarien unterstützt werden. Zudem ermöglichen die integrierten </w:t>
      </w:r>
      <w:proofErr w:type="spellStart"/>
      <w:r w:rsidRPr="002C0892">
        <w:t>Machine</w:t>
      </w:r>
      <w:proofErr w:type="spellEnd"/>
      <w:r w:rsidRPr="002C0892">
        <w:t>-Learning-Funktionen in SAC eine automatisierte Datenanalyse, das Erkennen von Trends und die Erstellung von Vorhersagen. Diese Integration vereinfacht die Arbeit mit großen Datenmengen, beschleunigt Entscheidungsprozesse und sorgt für eine höhere Transparenz in Geschäftsabläufen.</w:t>
      </w:r>
    </w:p>
    <w:p w14:paraId="1151F2C1" w14:textId="77777777" w:rsidR="002C0892" w:rsidRPr="007C31B5" w:rsidRDefault="002C0892" w:rsidP="005921F7"/>
    <w:p w14:paraId="0A62A208" w14:textId="6FAF855B" w:rsidR="005921F7" w:rsidRPr="005921F7" w:rsidRDefault="005921F7" w:rsidP="005921F7">
      <w:r w:rsidRPr="005921F7">
        <w:t>Funktionen:</w:t>
      </w:r>
    </w:p>
    <w:p w14:paraId="04EEB7C5" w14:textId="77777777" w:rsidR="005921F7" w:rsidRPr="005921F7" w:rsidRDefault="005921F7" w:rsidP="00FD6F46">
      <w:pPr>
        <w:pStyle w:val="Listenabsatz"/>
        <w:numPr>
          <w:ilvl w:val="0"/>
          <w:numId w:val="36"/>
        </w:numPr>
      </w:pPr>
      <w:r w:rsidRPr="005921F7">
        <w:t>Erstellung von interaktiven Dashboards und Berichten.</w:t>
      </w:r>
    </w:p>
    <w:p w14:paraId="550CB025" w14:textId="77777777" w:rsidR="005921F7" w:rsidRPr="005921F7" w:rsidRDefault="005921F7" w:rsidP="00FD6F46">
      <w:pPr>
        <w:pStyle w:val="Listenabsatz"/>
        <w:numPr>
          <w:ilvl w:val="0"/>
          <w:numId w:val="36"/>
        </w:numPr>
      </w:pPr>
      <w:r w:rsidRPr="005921F7">
        <w:t>Ad-hoc-Analysen basierend auf den bereitgestellten Datenmodellen.</w:t>
      </w:r>
    </w:p>
    <w:p w14:paraId="62CE6264" w14:textId="77777777" w:rsidR="005921F7" w:rsidRDefault="005921F7" w:rsidP="00FD6F46">
      <w:pPr>
        <w:pStyle w:val="Listenabsatz"/>
        <w:numPr>
          <w:ilvl w:val="0"/>
          <w:numId w:val="36"/>
        </w:numPr>
      </w:pPr>
      <w:r w:rsidRPr="005921F7">
        <w:t>Darstellung von KPIs, Trends und Vorhersagen.</w:t>
      </w:r>
    </w:p>
    <w:p w14:paraId="7B81920F" w14:textId="77777777" w:rsidR="00BE7ABE" w:rsidRDefault="00BE7ABE" w:rsidP="00BE7ABE"/>
    <w:p w14:paraId="063D5A42" w14:textId="612D81A2" w:rsidR="00BE7ABE" w:rsidRDefault="00BE7ABE" w:rsidP="00BE7ABE">
      <w:pPr>
        <w:rPr>
          <w:b/>
          <w:bCs/>
        </w:rPr>
      </w:pPr>
      <w:r w:rsidRPr="00BE7ABE">
        <w:rPr>
          <w:b/>
          <w:bCs/>
        </w:rPr>
        <w:t>Reporting-Inhalte</w:t>
      </w:r>
      <w:r>
        <w:rPr>
          <w:b/>
          <w:bCs/>
        </w:rPr>
        <w:t xml:space="preserve">: </w:t>
      </w:r>
    </w:p>
    <w:p w14:paraId="541920C7" w14:textId="77777777" w:rsidR="004D7050" w:rsidRPr="00BE7ABE" w:rsidRDefault="004D7050" w:rsidP="00BE7ABE">
      <w:pPr>
        <w:rPr>
          <w:b/>
          <w:bCs/>
        </w:rPr>
      </w:pPr>
    </w:p>
    <w:p w14:paraId="7ABC3957" w14:textId="77777777" w:rsidR="00BE7ABE" w:rsidRPr="00BE7ABE" w:rsidRDefault="00BE7ABE" w:rsidP="004D7050">
      <w:r w:rsidRPr="00BE7ABE">
        <w:rPr>
          <w:b/>
          <w:bCs/>
        </w:rPr>
        <w:t>KPI-Berichte</w:t>
      </w:r>
      <w:r w:rsidRPr="00BE7ABE">
        <w:t>:</w:t>
      </w:r>
    </w:p>
    <w:p w14:paraId="21F0B49F" w14:textId="77777777" w:rsidR="00BE7ABE" w:rsidRPr="00BE7ABE" w:rsidRDefault="00BE7ABE" w:rsidP="00FD6F46">
      <w:pPr>
        <w:pStyle w:val="Listenabsatz"/>
        <w:numPr>
          <w:ilvl w:val="0"/>
          <w:numId w:val="36"/>
        </w:numPr>
      </w:pPr>
      <w:r w:rsidRPr="00BE7ABE">
        <w:t>Umsatz nach Region, Produktkategorie und Zeitraum.</w:t>
      </w:r>
    </w:p>
    <w:p w14:paraId="2A4DEE89" w14:textId="77777777" w:rsidR="00BE7ABE" w:rsidRPr="00BE7ABE" w:rsidRDefault="00BE7ABE" w:rsidP="00FD6F46">
      <w:pPr>
        <w:pStyle w:val="Listenabsatz"/>
        <w:numPr>
          <w:ilvl w:val="0"/>
          <w:numId w:val="36"/>
        </w:numPr>
      </w:pPr>
      <w:r w:rsidRPr="00BE7ABE">
        <w:t>Top-Kunden und -Produkte.</w:t>
      </w:r>
    </w:p>
    <w:p w14:paraId="0AC4CF25" w14:textId="77777777" w:rsidR="00BE7ABE" w:rsidRDefault="00BE7ABE" w:rsidP="00FD6F46">
      <w:pPr>
        <w:pStyle w:val="Listenabsatz"/>
        <w:numPr>
          <w:ilvl w:val="0"/>
          <w:numId w:val="36"/>
        </w:numPr>
      </w:pPr>
      <w:r w:rsidRPr="00BE7ABE">
        <w:t>Einfluss externer Faktoren (z. B. Wetter) auf die Verkaufszahlen.</w:t>
      </w:r>
    </w:p>
    <w:p w14:paraId="43BF42A9" w14:textId="77777777" w:rsidR="004D7050" w:rsidRPr="00D262C5" w:rsidRDefault="004D7050" w:rsidP="00FD6F46">
      <w:pPr>
        <w:pStyle w:val="Paragraph"/>
      </w:pPr>
    </w:p>
    <w:p w14:paraId="3B4B7BF5" w14:textId="77777777" w:rsidR="00BE7ABE" w:rsidRPr="00BE7ABE" w:rsidRDefault="00BE7ABE" w:rsidP="004D7050">
      <w:r w:rsidRPr="00BE7ABE">
        <w:rPr>
          <w:b/>
          <w:bCs/>
        </w:rPr>
        <w:t>Trendanalysen</w:t>
      </w:r>
      <w:r w:rsidRPr="00BE7ABE">
        <w:t>:</w:t>
      </w:r>
    </w:p>
    <w:p w14:paraId="59DF44B6" w14:textId="0D2AE274" w:rsidR="00BE7ABE" w:rsidRDefault="00BE7ABE" w:rsidP="00FD6F46">
      <w:pPr>
        <w:pStyle w:val="Listenabsatz"/>
        <w:numPr>
          <w:ilvl w:val="0"/>
          <w:numId w:val="36"/>
        </w:numPr>
      </w:pPr>
      <w:r w:rsidRPr="00BE7ABE">
        <w:lastRenderedPageBreak/>
        <w:t>Saisonale Schwankungen und langfristige Trends</w:t>
      </w:r>
    </w:p>
    <w:p w14:paraId="655BEABC" w14:textId="77777777" w:rsidR="00BE7ABE" w:rsidRPr="00BE7ABE" w:rsidRDefault="00BE7ABE" w:rsidP="004D7050">
      <w:r w:rsidRPr="00BE7ABE">
        <w:rPr>
          <w:b/>
          <w:bCs/>
        </w:rPr>
        <w:t>Dashboards</w:t>
      </w:r>
      <w:r w:rsidRPr="00BE7ABE">
        <w:t>:</w:t>
      </w:r>
    </w:p>
    <w:p w14:paraId="1249085D" w14:textId="77777777" w:rsidR="00BE7ABE" w:rsidRPr="00BE7ABE" w:rsidRDefault="00BE7ABE" w:rsidP="00FD6F46">
      <w:pPr>
        <w:pStyle w:val="Listenabsatz"/>
        <w:numPr>
          <w:ilvl w:val="0"/>
          <w:numId w:val="36"/>
        </w:numPr>
      </w:pPr>
      <w:r w:rsidRPr="00BE7ABE">
        <w:t>Interaktive Visualisierungen mit Filter- und Drilldown-Funktionen.</w:t>
      </w:r>
    </w:p>
    <w:p w14:paraId="43F3CD61" w14:textId="77777777" w:rsidR="00BE7ABE" w:rsidRPr="005921F7" w:rsidRDefault="00BE7ABE" w:rsidP="00BE7ABE"/>
    <w:p w14:paraId="4B361BD0" w14:textId="77777777" w:rsidR="005921F7" w:rsidRPr="005921F7" w:rsidRDefault="005921F7" w:rsidP="005921F7"/>
    <w:p w14:paraId="182CABBB" w14:textId="5D58221C" w:rsidR="00903464" w:rsidRPr="008E4C4A" w:rsidRDefault="00806378" w:rsidP="00903464">
      <w:pPr>
        <w:pStyle w:val="Formatvorlageberschrift1BMWHelveticaLightVor12pt"/>
        <w:pageBreakBefore w:val="0"/>
        <w:numPr>
          <w:ilvl w:val="0"/>
          <w:numId w:val="26"/>
        </w:numPr>
        <w:ind w:left="0" w:firstLine="0"/>
        <w:rPr>
          <w14:ligatures w14:val="none"/>
        </w:rPr>
      </w:pPr>
      <w:bookmarkStart w:id="6" w:name="_Toc187400943"/>
      <w:proofErr w:type="spellStart"/>
      <w:r w:rsidRPr="00FB51CD">
        <w:rPr>
          <w14:ligatures w14:val="none"/>
        </w:rPr>
        <w:t>Machine</w:t>
      </w:r>
      <w:proofErr w:type="spellEnd"/>
      <w:r w:rsidRPr="00FB51CD">
        <w:rPr>
          <w14:ligatures w14:val="none"/>
        </w:rPr>
        <w:t xml:space="preserve"> Learning</w:t>
      </w:r>
      <w:bookmarkEnd w:id="6"/>
      <w:r w:rsidR="00A159CC">
        <w:rPr>
          <w14:ligatures w14:val="none"/>
        </w:rPr>
        <w:t xml:space="preserve"> </w:t>
      </w:r>
    </w:p>
    <w:p w14:paraId="5DA9560F" w14:textId="77777777" w:rsidR="00D262C5" w:rsidRPr="000377B8" w:rsidRDefault="00D262C5" w:rsidP="00D262C5">
      <w:pPr>
        <w:pStyle w:val="Paragraph"/>
      </w:pPr>
      <w:r w:rsidRPr="008E4C4A">
        <w:t xml:space="preserve">Die </w:t>
      </w:r>
      <w:proofErr w:type="spellStart"/>
      <w:r w:rsidRPr="002F1697">
        <w:rPr>
          <w:b/>
          <w:bCs/>
        </w:rPr>
        <w:t>Machine</w:t>
      </w:r>
      <w:proofErr w:type="spellEnd"/>
      <w:r w:rsidRPr="002F1697">
        <w:rPr>
          <w:b/>
          <w:bCs/>
        </w:rPr>
        <w:t xml:space="preserve">-Learning-Funktionalität in SAP </w:t>
      </w:r>
      <w:proofErr w:type="spellStart"/>
      <w:r w:rsidRPr="002F1697">
        <w:rPr>
          <w:b/>
          <w:bCs/>
        </w:rPr>
        <w:t>Datasphere</w:t>
      </w:r>
      <w:proofErr w:type="spellEnd"/>
      <w:r w:rsidRPr="008E4C4A">
        <w:t xml:space="preserve"> ermöglicht es Unternehmen, ihre Daten durch den Einsatz fortschrittlicher Algorithmen und KI-gestützter Analysen effektiv zu nutzen. Mit der Integration von </w:t>
      </w:r>
      <w:proofErr w:type="spellStart"/>
      <w:r w:rsidRPr="008E4C4A">
        <w:t>Machine</w:t>
      </w:r>
      <w:proofErr w:type="spellEnd"/>
      <w:r w:rsidRPr="008E4C4A">
        <w:t xml:space="preserve"> Learning können Benutzer Vorhersagemodelle erstellen, um Muster in großen Datenmengen zu erkennen und fundierte Entscheidungen zu treffen. SAP </w:t>
      </w:r>
      <w:proofErr w:type="spellStart"/>
      <w:r w:rsidRPr="008E4C4A">
        <w:t>Datasphere</w:t>
      </w:r>
      <w:proofErr w:type="spellEnd"/>
      <w:r w:rsidRPr="008E4C4A">
        <w:t xml:space="preserve"> bietet eine intuitive Umgebung, die es erlaubt, </w:t>
      </w:r>
      <w:proofErr w:type="spellStart"/>
      <w:r w:rsidRPr="008E4C4A">
        <w:t>Machine</w:t>
      </w:r>
      <w:proofErr w:type="spellEnd"/>
      <w:r w:rsidRPr="008E4C4A">
        <w:t xml:space="preserve">-Learning-Modelle direkt auf die konsolidierten Daten anzuwenden. Die Plattform unterstützt den gesamten Lebenszyklus eines Modells, von der Datenaufbereitung und Modellbildung bis hin zur Implementierung und kontinuierlichen Optimierung. Durch den Einsatz von Technologien wie neuronalen Netzen und Entscheidungsbäumen können Unternehmen Prognosen, </w:t>
      </w:r>
      <w:proofErr w:type="spellStart"/>
      <w:r w:rsidRPr="008E4C4A">
        <w:t>Anomalieerkennungen</w:t>
      </w:r>
      <w:proofErr w:type="spellEnd"/>
      <w:r w:rsidRPr="008E4C4A">
        <w:t xml:space="preserve"> und personalisierte Empfehlungen generieren, wodurch operative Prozesse effizienter gestaltet werden.</w:t>
      </w:r>
      <w:r w:rsidRPr="000377B8">
        <w:t xml:space="preserve"> </w:t>
      </w:r>
      <w:r>
        <w:t xml:space="preserve">Die Plattform selbst unterstützt die Integration von Python-Skripten und </w:t>
      </w:r>
      <w:proofErr w:type="spellStart"/>
      <w:r>
        <w:t>Jupyter</w:t>
      </w:r>
      <w:proofErr w:type="spellEnd"/>
      <w:r>
        <w:t>-Notebooks, was die Entwicklung und den Einsatz maßgeschneiderter ML-Modelle erleichtert.</w:t>
      </w:r>
    </w:p>
    <w:p w14:paraId="07DC5238" w14:textId="77777777" w:rsidR="00FD6F46" w:rsidRPr="00D262C5" w:rsidRDefault="002F1697" w:rsidP="00903464">
      <w:pPr>
        <w:pStyle w:val="Paragraph"/>
      </w:pPr>
      <w:r w:rsidRPr="002F1697">
        <w:t xml:space="preserve">Der </w:t>
      </w:r>
      <w:r w:rsidRPr="002F1697">
        <w:rPr>
          <w:b/>
          <w:bCs/>
        </w:rPr>
        <w:t xml:space="preserve">Python </w:t>
      </w:r>
      <w:proofErr w:type="spellStart"/>
      <w:r w:rsidRPr="002F1697">
        <w:rPr>
          <w:b/>
          <w:bCs/>
        </w:rPr>
        <w:t>Machine</w:t>
      </w:r>
      <w:proofErr w:type="spellEnd"/>
      <w:r w:rsidRPr="002F1697">
        <w:rPr>
          <w:b/>
          <w:bCs/>
        </w:rPr>
        <w:t xml:space="preserve"> Learning Client für SAP HANA</w:t>
      </w:r>
      <w:r w:rsidRPr="002F1697">
        <w:t xml:space="preserve"> (</w:t>
      </w:r>
      <w:proofErr w:type="spellStart"/>
      <w:r w:rsidRPr="002F1697">
        <w:t>hana</w:t>
      </w:r>
      <w:proofErr w:type="spellEnd"/>
      <w:r w:rsidRPr="002F1697">
        <w:t xml:space="preserve">-ml) erweitert diese Funktionalität, indem er Datenwissenschaftlern ermöglicht, direkt auf SAP HANA-Daten zuzugreifen und verschiedene </w:t>
      </w:r>
      <w:proofErr w:type="spellStart"/>
      <w:r w:rsidRPr="002F1697">
        <w:t>Machine</w:t>
      </w:r>
      <w:proofErr w:type="spellEnd"/>
      <w:r w:rsidRPr="002F1697">
        <w:t xml:space="preserve">-Learning-Modelle in Python zu entwickeln. Dieses Paket umfasst zwei Hauptkomponenten: den SAP HANA </w:t>
      </w:r>
      <w:proofErr w:type="spellStart"/>
      <w:r w:rsidRPr="002F1697">
        <w:t>DataFrame</w:t>
      </w:r>
      <w:proofErr w:type="spellEnd"/>
      <w:r w:rsidRPr="002F1697">
        <w:t xml:space="preserve">, der Methoden zum Zugriff und zur Abfrage von Daten in SAP HANA bereitstellt, ohne die Daten zum Client zu übertragen, sowie eine Sammlung von </w:t>
      </w:r>
      <w:proofErr w:type="spellStart"/>
      <w:r w:rsidRPr="002F1697">
        <w:t>Machine</w:t>
      </w:r>
      <w:proofErr w:type="spellEnd"/>
      <w:r w:rsidRPr="002F1697">
        <w:t xml:space="preserve">-Learning-APIs für die Modellentwicklung. Insbesondere bietet das </w:t>
      </w:r>
      <w:proofErr w:type="spellStart"/>
      <w:r w:rsidRPr="002F1697">
        <w:t>hana</w:t>
      </w:r>
      <w:proofErr w:type="spellEnd"/>
      <w:r w:rsidRPr="002F1697">
        <w:t xml:space="preserve">-ml-Paket Zugriff auf die </w:t>
      </w:r>
      <w:proofErr w:type="spellStart"/>
      <w:r w:rsidRPr="002F1697">
        <w:t>Predictive</w:t>
      </w:r>
      <w:proofErr w:type="spellEnd"/>
      <w:r w:rsidRPr="002F1697">
        <w:t xml:space="preserve"> Analysis Library (PAL) und die </w:t>
      </w:r>
      <w:proofErr w:type="spellStart"/>
      <w:r w:rsidRPr="002F1697">
        <w:t>Automated</w:t>
      </w:r>
      <w:proofErr w:type="spellEnd"/>
      <w:r w:rsidRPr="002F1697">
        <w:t xml:space="preserve"> </w:t>
      </w:r>
      <w:proofErr w:type="spellStart"/>
      <w:r w:rsidRPr="002F1697">
        <w:t>Predictive</w:t>
      </w:r>
      <w:proofErr w:type="spellEnd"/>
      <w:r w:rsidRPr="002F1697">
        <w:t xml:space="preserve"> Library (APL) von SAP HANA, die eine Vielzahl von Algorithmen für maschinelles Lernen und automatisierte Analysen bereitstellen. Durch die Nutzung von </w:t>
      </w:r>
      <w:proofErr w:type="spellStart"/>
      <w:r w:rsidRPr="002F1697">
        <w:t>hana</w:t>
      </w:r>
      <w:proofErr w:type="spellEnd"/>
      <w:r w:rsidRPr="002F1697">
        <w:t xml:space="preserve">-ml können Unternehmen ihre Daten in SAP </w:t>
      </w:r>
      <w:proofErr w:type="spellStart"/>
      <w:r w:rsidRPr="002F1697">
        <w:t>Datasphere</w:t>
      </w:r>
      <w:proofErr w:type="spellEnd"/>
      <w:r w:rsidRPr="002F1697">
        <w:t xml:space="preserve"> nahtlos mit Python-basierten </w:t>
      </w:r>
      <w:proofErr w:type="spellStart"/>
      <w:r w:rsidRPr="002F1697">
        <w:t>Machine</w:t>
      </w:r>
      <w:proofErr w:type="spellEnd"/>
      <w:r w:rsidRPr="002F1697">
        <w:t>-Learning-Workflows integrieren und so die Entwicklung und Implementierung von Modellen beschleunigen.</w:t>
      </w:r>
    </w:p>
    <w:p w14:paraId="6DDFB41D" w14:textId="5E69472C" w:rsidR="00393194" w:rsidRDefault="002F1697" w:rsidP="00903464">
      <w:pPr>
        <w:pStyle w:val="Paragraph"/>
      </w:pPr>
      <w:r w:rsidRPr="002F1697">
        <w:t xml:space="preserve"> </w:t>
      </w:r>
      <w:r w:rsidR="00E85693" w:rsidRPr="00E85693">
        <w:t>Eine Abbildung der Architektur ist unten dargestellt:</w:t>
      </w:r>
    </w:p>
    <w:p w14:paraId="564D91EA" w14:textId="77777777" w:rsidR="00E85693" w:rsidRDefault="00393194" w:rsidP="00345CC1">
      <w:pPr>
        <w:pStyle w:val="Paragraph"/>
      </w:pPr>
      <w:r w:rsidRPr="00393194">
        <w:rPr>
          <w:noProof/>
        </w:rPr>
        <w:drawing>
          <wp:inline distT="0" distB="0" distL="0" distR="0" wp14:anchorId="658D80F9" wp14:editId="32787678">
            <wp:extent cx="2148840" cy="1649615"/>
            <wp:effectExtent l="0" t="0" r="3810" b="8255"/>
            <wp:docPr id="1395037921" name="Grafik 1" descr="Ein Bild, das Text, Screenshot, Schrift, Reih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5037921" name="Grafik 1" descr="Ein Bild, das Text, Screenshot, Schrift, Reihe enthält.&#10;&#10;Automatisch generierte Beschreibung"/>
                    <pic:cNvPicPr/>
                  </pic:nvPicPr>
                  <pic:blipFill>
                    <a:blip r:embed="rId7"/>
                    <a:stretch>
                      <a:fillRect/>
                    </a:stretch>
                  </pic:blipFill>
                  <pic:spPr>
                    <a:xfrm>
                      <a:off x="0" y="0"/>
                      <a:ext cx="2154146" cy="1653688"/>
                    </a:xfrm>
                    <a:prstGeom prst="rect">
                      <a:avLst/>
                    </a:prstGeom>
                  </pic:spPr>
                </pic:pic>
              </a:graphicData>
            </a:graphic>
          </wp:inline>
        </w:drawing>
      </w:r>
    </w:p>
    <w:p w14:paraId="2FD843FF" w14:textId="77777777" w:rsidR="00C75730" w:rsidRDefault="00C75730" w:rsidP="00C75730">
      <w:pPr>
        <w:pStyle w:val="Paragraph"/>
      </w:pPr>
      <w:r>
        <w:t xml:space="preserve">Mit SAP </w:t>
      </w:r>
      <w:proofErr w:type="spellStart"/>
      <w:r>
        <w:t>Datasphere</w:t>
      </w:r>
      <w:proofErr w:type="spellEnd"/>
      <w:r>
        <w:t xml:space="preserve"> können Prognosemodelle durch die Integration mit </w:t>
      </w:r>
      <w:r w:rsidRPr="00520792">
        <w:rPr>
          <w:b/>
          <w:bCs/>
        </w:rPr>
        <w:t xml:space="preserve">SAP Data </w:t>
      </w:r>
      <w:proofErr w:type="spellStart"/>
      <w:r w:rsidRPr="00520792">
        <w:rPr>
          <w:b/>
          <w:bCs/>
        </w:rPr>
        <w:t>Intelligence</w:t>
      </w:r>
      <w:proofErr w:type="spellEnd"/>
      <w:r>
        <w:t xml:space="preserve"> oder durch die Nutzung eingebauter </w:t>
      </w:r>
      <w:proofErr w:type="spellStart"/>
      <w:r>
        <w:t>Machine</w:t>
      </w:r>
      <w:proofErr w:type="spellEnd"/>
      <w:r>
        <w:t xml:space="preserve">-Learning-Funktionen erstellt werden. Über SAP Data </w:t>
      </w:r>
      <w:proofErr w:type="spellStart"/>
      <w:r>
        <w:t>Intelligence</w:t>
      </w:r>
      <w:proofErr w:type="spellEnd"/>
      <w:r>
        <w:t xml:space="preserve"> können Daten aus verschiedenen Quellen zusammengeführt, bereinigt und für maschinelles Lernen vorbereitet werden. Die Plattform bietet umfangreiche Tools für die Datenaufbereitung, Feature-Engineering und Modellentwicklung.</w:t>
      </w:r>
    </w:p>
    <w:p w14:paraId="53C9B98E" w14:textId="5265B4C8" w:rsidR="00631487" w:rsidRDefault="00954321" w:rsidP="00631487">
      <w:pPr>
        <w:pStyle w:val="Paragraph"/>
      </w:pPr>
      <w:r w:rsidRPr="007577E1">
        <w:t xml:space="preserve">Zudem bietet SAP mit </w:t>
      </w:r>
      <w:proofErr w:type="spellStart"/>
      <w:r w:rsidRPr="007577E1">
        <w:rPr>
          <w:b/>
          <w:bCs/>
        </w:rPr>
        <w:t>FedML</w:t>
      </w:r>
      <w:proofErr w:type="spellEnd"/>
      <w:r w:rsidRPr="007577E1">
        <w:t xml:space="preserve"> (</w:t>
      </w:r>
      <w:proofErr w:type="spellStart"/>
      <w:r w:rsidRPr="007577E1">
        <w:t>Federated</w:t>
      </w:r>
      <w:proofErr w:type="spellEnd"/>
      <w:r w:rsidRPr="007577E1">
        <w:t xml:space="preserve"> </w:t>
      </w:r>
      <w:proofErr w:type="spellStart"/>
      <w:r w:rsidRPr="007577E1">
        <w:t>Machine</w:t>
      </w:r>
      <w:proofErr w:type="spellEnd"/>
      <w:r w:rsidRPr="007577E1">
        <w:t xml:space="preserve"> Learning) eine Python-Bibliothek an, die es ermöglicht, </w:t>
      </w:r>
      <w:proofErr w:type="spellStart"/>
      <w:r w:rsidRPr="007577E1">
        <w:t>Machine</w:t>
      </w:r>
      <w:proofErr w:type="spellEnd"/>
      <w:r w:rsidRPr="007577E1">
        <w:t xml:space="preserve">-Learning-Experimente auf verschiedenen Plattformen durchzuführen, ohne die Daten aus ihren ursprünglichen Quellen replizieren oder migrieren zu müssen. Durch die Nutzung der Datenföderationsarchitektur von SAP </w:t>
      </w:r>
      <w:proofErr w:type="spellStart"/>
      <w:r w:rsidRPr="007577E1">
        <w:t>Datasphere</w:t>
      </w:r>
      <w:proofErr w:type="spellEnd"/>
      <w:r w:rsidRPr="007577E1">
        <w:t xml:space="preserve"> können Unternehmen Modelle auf </w:t>
      </w:r>
      <w:proofErr w:type="spellStart"/>
      <w:r w:rsidRPr="007577E1">
        <w:t>Hyperscaler</w:t>
      </w:r>
      <w:proofErr w:type="spellEnd"/>
      <w:r w:rsidRPr="007577E1">
        <w:t xml:space="preserve">-Plattformen wie AWS </w:t>
      </w:r>
      <w:proofErr w:type="spellStart"/>
      <w:r w:rsidRPr="007577E1">
        <w:t>SageMaker</w:t>
      </w:r>
      <w:proofErr w:type="spellEnd"/>
      <w:r w:rsidRPr="007577E1">
        <w:t xml:space="preserve">, Azure </w:t>
      </w:r>
      <w:proofErr w:type="spellStart"/>
      <w:r w:rsidRPr="007577E1">
        <w:t>Machine</w:t>
      </w:r>
      <w:proofErr w:type="spellEnd"/>
      <w:r w:rsidRPr="007577E1">
        <w:t xml:space="preserve"> Learning und Google Vertex AI trainieren und </w:t>
      </w:r>
      <w:r w:rsidRPr="007577E1">
        <w:lastRenderedPageBreak/>
        <w:t>bereitstellen, was den Bedarf an aufwändigen ETL-Prozessen reduziert und die Datenkonsistenz gewährleistet</w:t>
      </w:r>
    </w:p>
    <w:p w14:paraId="58E4D435" w14:textId="7CE0561F" w:rsidR="00631487" w:rsidRPr="00631487" w:rsidRDefault="00631487" w:rsidP="00631487">
      <w:pPr>
        <w:rPr>
          <w:rFonts w:eastAsia="BMWTypeLight"/>
          <w14:ligatures w14:val="none"/>
        </w:rPr>
      </w:pPr>
      <w:r w:rsidRPr="00D262C5">
        <w:rPr>
          <w:b/>
          <w:bCs/>
        </w:rPr>
        <w:t>Beispiele:</w:t>
      </w:r>
    </w:p>
    <w:p w14:paraId="1F70A903" w14:textId="77777777" w:rsidR="00631487" w:rsidRDefault="00631487" w:rsidP="00FD6F46">
      <w:pPr>
        <w:pStyle w:val="Listenabsatz"/>
        <w:numPr>
          <w:ilvl w:val="0"/>
          <w:numId w:val="36"/>
        </w:numPr>
      </w:pPr>
      <w:r>
        <w:t>Zeitreihenanalysen: Vorhersage von Verkaufszahlen basierend auf historischen Daten und Wetterdaten.</w:t>
      </w:r>
    </w:p>
    <w:p w14:paraId="40109F1F" w14:textId="77777777" w:rsidR="00631487" w:rsidRDefault="00631487" w:rsidP="00FD6F46">
      <w:pPr>
        <w:pStyle w:val="Listenabsatz"/>
        <w:numPr>
          <w:ilvl w:val="0"/>
          <w:numId w:val="36"/>
        </w:numPr>
      </w:pPr>
      <w:r>
        <w:t>Kundensegmentierung: Clustering von Kunden basierend auf Kaufverhalten und Demografie.</w:t>
      </w:r>
    </w:p>
    <w:p w14:paraId="1BAAA425" w14:textId="77777777" w:rsidR="004D7050" w:rsidRDefault="00631487" w:rsidP="00FD6F46">
      <w:pPr>
        <w:pStyle w:val="Listenabsatz"/>
        <w:numPr>
          <w:ilvl w:val="0"/>
          <w:numId w:val="36"/>
        </w:numPr>
      </w:pPr>
      <w:r>
        <w:t>Umsatzprognosen: Regression zur Vorhersage der Verkaufsentwicklung.</w:t>
      </w:r>
    </w:p>
    <w:p w14:paraId="75912D14" w14:textId="77777777" w:rsidR="004D7050" w:rsidRDefault="004D7050" w:rsidP="004D7050">
      <w:pPr>
        <w:pStyle w:val="Paragraph"/>
      </w:pPr>
    </w:p>
    <w:p w14:paraId="7E727595" w14:textId="16CD5198" w:rsidR="004D7050" w:rsidRDefault="003C1850" w:rsidP="00AF256F">
      <w:pPr>
        <w:pStyle w:val="Paragraph"/>
        <w:rPr>
          <w:rStyle w:val="Fett"/>
        </w:rPr>
      </w:pPr>
      <w:r>
        <w:rPr>
          <w:rStyle w:val="Fett"/>
        </w:rPr>
        <w:t xml:space="preserve"> </w:t>
      </w:r>
      <w:r w:rsidR="004D7050" w:rsidRPr="004D7050">
        <w:rPr>
          <w:rStyle w:val="Fett"/>
        </w:rPr>
        <w:t>Die</w:t>
      </w:r>
      <w:r w:rsidR="00631487" w:rsidRPr="004D7050">
        <w:rPr>
          <w:rStyle w:val="Fett"/>
        </w:rPr>
        <w:t xml:space="preserve"> Integration von SAP </w:t>
      </w:r>
      <w:proofErr w:type="spellStart"/>
      <w:r w:rsidR="00631487" w:rsidRPr="004D7050">
        <w:rPr>
          <w:rStyle w:val="Fett"/>
        </w:rPr>
        <w:t>Datasphere</w:t>
      </w:r>
      <w:proofErr w:type="spellEnd"/>
      <w:r w:rsidR="00631487" w:rsidRPr="004D7050">
        <w:rPr>
          <w:rStyle w:val="Fett"/>
        </w:rPr>
        <w:t xml:space="preserve"> mit </w:t>
      </w:r>
      <w:proofErr w:type="spellStart"/>
      <w:r w:rsidR="00631487" w:rsidRPr="004D7050">
        <w:rPr>
          <w:rStyle w:val="Fett"/>
        </w:rPr>
        <w:t>Databricks</w:t>
      </w:r>
      <w:proofErr w:type="spellEnd"/>
      <w:r w:rsidR="00631487" w:rsidRPr="004D7050">
        <w:rPr>
          <w:rStyle w:val="Fett"/>
        </w:rPr>
        <w:t>.</w:t>
      </w:r>
    </w:p>
    <w:p w14:paraId="327810F2" w14:textId="01712E9B" w:rsidR="00631487" w:rsidRPr="00631487" w:rsidRDefault="00631487" w:rsidP="00BE7ABE">
      <w:pPr>
        <w:pStyle w:val="Paragraph"/>
      </w:pPr>
      <w:r w:rsidRPr="00631487">
        <w:t xml:space="preserve">Die Integration von SAP </w:t>
      </w:r>
      <w:proofErr w:type="spellStart"/>
      <w:r w:rsidRPr="00631487">
        <w:t>Datasphere</w:t>
      </w:r>
      <w:proofErr w:type="spellEnd"/>
      <w:r w:rsidRPr="00631487">
        <w:t xml:space="preserve"> und </w:t>
      </w:r>
      <w:proofErr w:type="spellStart"/>
      <w:r w:rsidRPr="00631487">
        <w:t>Databricks</w:t>
      </w:r>
      <w:proofErr w:type="spellEnd"/>
      <w:r w:rsidRPr="00631487">
        <w:t xml:space="preserve"> erleichtert es Unternehmen, ihre Datenstrategien zu realisieren und gleichzeitig die Effizienz ihrer Prozesse zu steigern.</w:t>
      </w:r>
      <w:r w:rsidR="00A159CC" w:rsidRPr="00A159CC">
        <w:t xml:space="preserve"> Mit der Fähigkeit, Echtzeitdaten zu analysieren, </w:t>
      </w:r>
      <w:proofErr w:type="spellStart"/>
      <w:r w:rsidR="00A159CC" w:rsidRPr="00A159CC">
        <w:t>Machine</w:t>
      </w:r>
      <w:proofErr w:type="spellEnd"/>
      <w:r w:rsidR="00A159CC" w:rsidRPr="00A159CC">
        <w:t>-Learning-Algorithmen zu integrieren und präzise Vorhersagen zu treffen, können operative Prozesse entscheidend optimiert werden.</w:t>
      </w:r>
    </w:p>
    <w:p w14:paraId="1E88773D" w14:textId="1DBE4494" w:rsidR="00BE7ABE" w:rsidRDefault="00BE7ABE" w:rsidP="00BE7ABE">
      <w:pPr>
        <w:pStyle w:val="Paragraph"/>
      </w:pPr>
      <w:r w:rsidRPr="00BE7ABE">
        <w:rPr>
          <w:b/>
          <w:bCs/>
        </w:rPr>
        <w:t xml:space="preserve">Mit der </w:t>
      </w:r>
      <w:proofErr w:type="spellStart"/>
      <w:r w:rsidRPr="00BE7ABE">
        <w:rPr>
          <w:b/>
          <w:bCs/>
        </w:rPr>
        <w:t>FedML</w:t>
      </w:r>
      <w:proofErr w:type="spellEnd"/>
      <w:r w:rsidRPr="00BE7ABE">
        <w:rPr>
          <w:b/>
          <w:bCs/>
        </w:rPr>
        <w:t>-Python-Bibliothek</w:t>
      </w:r>
      <w:r>
        <w:t xml:space="preserve"> in </w:t>
      </w:r>
      <w:proofErr w:type="spellStart"/>
      <w:r>
        <w:t>Databricks</w:t>
      </w:r>
      <w:proofErr w:type="spellEnd"/>
      <w:r>
        <w:t xml:space="preserve"> können </w:t>
      </w:r>
      <w:proofErr w:type="spellStart"/>
      <w:r>
        <w:t>Machine</w:t>
      </w:r>
      <w:proofErr w:type="spellEnd"/>
      <w:r>
        <w:t xml:space="preserve">-Learning-Modelle direkt auf Daten angewendet werden, die in SAP </w:t>
      </w:r>
      <w:proofErr w:type="spellStart"/>
      <w:r>
        <w:t>Datasphere</w:t>
      </w:r>
      <w:proofErr w:type="spellEnd"/>
      <w:r>
        <w:t xml:space="preserve"> gespeichert sind, ohne dass die Daten physisch verschoben werden.</w:t>
      </w:r>
    </w:p>
    <w:p w14:paraId="745310FC" w14:textId="77777777" w:rsidR="00BE7ABE" w:rsidRDefault="00BE7ABE" w:rsidP="00BE7ABE">
      <w:pPr>
        <w:pStyle w:val="Paragraph"/>
      </w:pPr>
      <w:r>
        <w:t>Vorteile:</w:t>
      </w:r>
    </w:p>
    <w:p w14:paraId="31BF8BBC" w14:textId="77777777" w:rsidR="00BE7ABE" w:rsidRDefault="00BE7ABE" w:rsidP="00FD6F46">
      <w:pPr>
        <w:pStyle w:val="Listenabsatz"/>
        <w:numPr>
          <w:ilvl w:val="0"/>
          <w:numId w:val="36"/>
        </w:numPr>
      </w:pPr>
      <w:r>
        <w:t>Erhöhte Datensicherheit durch Verbleib der Daten innerhalb der SAP-Architektur.</w:t>
      </w:r>
    </w:p>
    <w:p w14:paraId="1C606C43" w14:textId="77777777" w:rsidR="00BE7ABE" w:rsidRDefault="00BE7ABE" w:rsidP="00FD6F46">
      <w:pPr>
        <w:pStyle w:val="Listenabsatz"/>
        <w:numPr>
          <w:ilvl w:val="0"/>
          <w:numId w:val="36"/>
        </w:numPr>
      </w:pPr>
      <w:r>
        <w:t xml:space="preserve">Direkte Rückspeicherung der Analyseergebnisse in SAP </w:t>
      </w:r>
      <w:proofErr w:type="spellStart"/>
      <w:r>
        <w:t>Datasphere</w:t>
      </w:r>
      <w:proofErr w:type="spellEnd"/>
      <w:r>
        <w:t xml:space="preserve"> zur Weiterverarbeitung und Visualisierung in SAP Analytics Cloud.</w:t>
      </w:r>
    </w:p>
    <w:p w14:paraId="142BC491" w14:textId="77777777" w:rsidR="00AF256F" w:rsidRPr="00AF256F" w:rsidRDefault="00AF256F" w:rsidP="00AF256F">
      <w:pPr>
        <w:pStyle w:val="Paragraph"/>
        <w:rPr>
          <w:b/>
          <w:bCs/>
        </w:rPr>
      </w:pPr>
      <w:r w:rsidRPr="00AF256F">
        <w:rPr>
          <w:b/>
          <w:bCs/>
        </w:rPr>
        <w:t>Vorgehensweise:</w:t>
      </w:r>
    </w:p>
    <w:p w14:paraId="1D45BBFA" w14:textId="3CDA0CD9" w:rsidR="00AF256F" w:rsidRDefault="00AF256F" w:rsidP="00AF256F">
      <w:pPr>
        <w:pStyle w:val="Paragraph"/>
      </w:pPr>
      <w:r>
        <w:t xml:space="preserve">SAP </w:t>
      </w:r>
      <w:proofErr w:type="spellStart"/>
      <w:r>
        <w:t>Datasphere</w:t>
      </w:r>
      <w:proofErr w:type="spellEnd"/>
      <w:r>
        <w:t xml:space="preserve"> bietet vorgefertigte Konnektoren, die es ermöglichen, Daten aus SAP-Quellen wie SAP HANA, S/4HANA oder BW/4HANA sowie aus Nicht-SAP-Systemen zu integrieren.</w:t>
      </w:r>
    </w:p>
    <w:p w14:paraId="1749164D" w14:textId="77777777" w:rsidR="00AF256F" w:rsidRDefault="00AF256F" w:rsidP="00AF256F">
      <w:pPr>
        <w:pStyle w:val="Paragraph"/>
      </w:pPr>
      <w:proofErr w:type="spellStart"/>
      <w:r>
        <w:t>Databricks</w:t>
      </w:r>
      <w:proofErr w:type="spellEnd"/>
      <w:r>
        <w:t xml:space="preserve"> stellt APIs und Konnektoren bereit, um diese Daten in das Lakehouse-Modell zu integrieren.</w:t>
      </w:r>
    </w:p>
    <w:p w14:paraId="22F27613" w14:textId="69E94F74" w:rsidR="00BE7ABE" w:rsidRDefault="00AF256F" w:rsidP="00AF256F">
      <w:pPr>
        <w:pStyle w:val="Paragraph"/>
      </w:pPr>
      <w:r>
        <w:t xml:space="preserve">Über die Open-Dataset-Schnittstelle von SAP </w:t>
      </w:r>
      <w:proofErr w:type="spellStart"/>
      <w:r>
        <w:t>Datasphere</w:t>
      </w:r>
      <w:proofErr w:type="spellEnd"/>
      <w:r>
        <w:t xml:space="preserve"> können Daten direkt von </w:t>
      </w:r>
      <w:proofErr w:type="spellStart"/>
      <w:r>
        <w:t>Databricks</w:t>
      </w:r>
      <w:proofErr w:type="spellEnd"/>
      <w:r>
        <w:t xml:space="preserve"> genutzt werden.</w:t>
      </w:r>
    </w:p>
    <w:p w14:paraId="285FD74E" w14:textId="718833A9" w:rsidR="00AF256F" w:rsidRDefault="00AF256F" w:rsidP="00AF256F">
      <w:pPr>
        <w:pStyle w:val="Paragraph"/>
      </w:pPr>
      <w:r w:rsidRPr="00AF256F">
        <w:t xml:space="preserve">Der Datenaustausch erfolgt über standardisierte Schnittstellen (z. B. JDBC/ODBC, REST APIs) oder Delta Lake, ein </w:t>
      </w:r>
      <w:proofErr w:type="spellStart"/>
      <w:r w:rsidRPr="00AF256F">
        <w:t>Databricks</w:t>
      </w:r>
      <w:proofErr w:type="spellEnd"/>
      <w:r w:rsidRPr="00AF256F">
        <w:t>-Format für optimierte Abfragen.</w:t>
      </w:r>
    </w:p>
    <w:p w14:paraId="73A36D43" w14:textId="031614FB" w:rsidR="001E0269" w:rsidRDefault="001E0269" w:rsidP="00AF256F">
      <w:pPr>
        <w:pStyle w:val="Paragraph"/>
      </w:pPr>
      <w:r w:rsidRPr="001E0269">
        <w:drawing>
          <wp:inline distT="0" distB="0" distL="0" distR="0" wp14:anchorId="012F8AD9" wp14:editId="308298B8">
            <wp:extent cx="3742690" cy="2853223"/>
            <wp:effectExtent l="0" t="0" r="0" b="4445"/>
            <wp:docPr id="1999831506" name="Grafik 1" descr="Ein Bild, das Text, Screenshot, Schrift, Webseite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9831506" name="Grafik 1" descr="Ein Bild, das Text, Screenshot, Schrift, Webseite enthält.&#10;&#10;Automatisch generierte Beschreibung"/>
                    <pic:cNvPicPr/>
                  </pic:nvPicPr>
                  <pic:blipFill>
                    <a:blip r:embed="rId8"/>
                    <a:stretch>
                      <a:fillRect/>
                    </a:stretch>
                  </pic:blipFill>
                  <pic:spPr>
                    <a:xfrm>
                      <a:off x="0" y="0"/>
                      <a:ext cx="3751004" cy="2859561"/>
                    </a:xfrm>
                    <a:prstGeom prst="rect">
                      <a:avLst/>
                    </a:prstGeom>
                  </pic:spPr>
                </pic:pic>
              </a:graphicData>
            </a:graphic>
          </wp:inline>
        </w:drawing>
      </w:r>
    </w:p>
    <w:p w14:paraId="7349ABD0" w14:textId="1FABE27D" w:rsidR="00AF256F" w:rsidRPr="00345CC1" w:rsidRDefault="00AF256F" w:rsidP="00AF256F">
      <w:pPr>
        <w:pStyle w:val="Paragraph"/>
      </w:pPr>
    </w:p>
    <w:sectPr w:rsidR="00AF256F" w:rsidRPr="00345CC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 w:name="BMWTypeLight">
    <w:charset w:val="00"/>
    <w:family w:val="swiss"/>
    <w:pitch w:val="variable"/>
    <w:sig w:usb0="80000027" w:usb1="00000000" w:usb2="00000000" w:usb3="00000000" w:csb0="00000093"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BMW Helvetica Light">
    <w:altName w:val="Calibri"/>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1B3D4D"/>
    <w:multiLevelType w:val="hybridMultilevel"/>
    <w:tmpl w:val="D51E61A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05C04C06"/>
    <w:multiLevelType w:val="hybridMultilevel"/>
    <w:tmpl w:val="912009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83766AF"/>
    <w:multiLevelType w:val="hybridMultilevel"/>
    <w:tmpl w:val="0E8671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09C7538B"/>
    <w:multiLevelType w:val="hybridMultilevel"/>
    <w:tmpl w:val="4DE00D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0CD207EF"/>
    <w:multiLevelType w:val="hybridMultilevel"/>
    <w:tmpl w:val="367A719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0FA0269E"/>
    <w:multiLevelType w:val="hybridMultilevel"/>
    <w:tmpl w:val="720A6C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104263DE"/>
    <w:multiLevelType w:val="multilevel"/>
    <w:tmpl w:val="31DC4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2CE0994"/>
    <w:multiLevelType w:val="hybridMultilevel"/>
    <w:tmpl w:val="3F5AEEB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17D27C56"/>
    <w:multiLevelType w:val="hybridMultilevel"/>
    <w:tmpl w:val="9B0A6C1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1967400F"/>
    <w:multiLevelType w:val="hybridMultilevel"/>
    <w:tmpl w:val="89F2933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0" w15:restartNumberingAfterBreak="0">
    <w:nsid w:val="21F43796"/>
    <w:multiLevelType w:val="multilevel"/>
    <w:tmpl w:val="6CC06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2635F9"/>
    <w:multiLevelType w:val="hybridMultilevel"/>
    <w:tmpl w:val="864C9882"/>
    <w:lvl w:ilvl="0" w:tplc="04090001">
      <w:start w:val="1"/>
      <w:numFmt w:val="bullet"/>
      <w:pStyle w:val="Aufzhlung1"/>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28C1976"/>
    <w:multiLevelType w:val="hybridMultilevel"/>
    <w:tmpl w:val="12D49B4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2552071F"/>
    <w:multiLevelType w:val="hybridMultilevel"/>
    <w:tmpl w:val="CED8A9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2A066193"/>
    <w:multiLevelType w:val="multilevel"/>
    <w:tmpl w:val="119268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7218FD"/>
    <w:multiLevelType w:val="hybridMultilevel"/>
    <w:tmpl w:val="D49E422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2DAC4CDF"/>
    <w:multiLevelType w:val="hybridMultilevel"/>
    <w:tmpl w:val="A4ACF002"/>
    <w:lvl w:ilvl="0" w:tplc="04070001">
      <w:start w:val="1"/>
      <w:numFmt w:val="bullet"/>
      <w:lvlText w:val=""/>
      <w:lvlJc w:val="left"/>
      <w:pPr>
        <w:ind w:left="1440" w:hanging="360"/>
      </w:pPr>
      <w:rPr>
        <w:rFonts w:ascii="Symbol" w:hAnsi="Symbol" w:hint="default"/>
      </w:rPr>
    </w:lvl>
    <w:lvl w:ilvl="1" w:tplc="04070003" w:tentative="1">
      <w:start w:val="1"/>
      <w:numFmt w:val="bullet"/>
      <w:lvlText w:val="o"/>
      <w:lvlJc w:val="left"/>
      <w:pPr>
        <w:ind w:left="2160" w:hanging="360"/>
      </w:pPr>
      <w:rPr>
        <w:rFonts w:ascii="Courier New" w:hAnsi="Courier New" w:cs="Courier New" w:hint="default"/>
      </w:rPr>
    </w:lvl>
    <w:lvl w:ilvl="2" w:tplc="04070005" w:tentative="1">
      <w:start w:val="1"/>
      <w:numFmt w:val="bullet"/>
      <w:lvlText w:val=""/>
      <w:lvlJc w:val="left"/>
      <w:pPr>
        <w:ind w:left="2880" w:hanging="360"/>
      </w:pPr>
      <w:rPr>
        <w:rFonts w:ascii="Wingdings" w:hAnsi="Wingdings" w:hint="default"/>
      </w:rPr>
    </w:lvl>
    <w:lvl w:ilvl="3" w:tplc="04070001" w:tentative="1">
      <w:start w:val="1"/>
      <w:numFmt w:val="bullet"/>
      <w:lvlText w:val=""/>
      <w:lvlJc w:val="left"/>
      <w:pPr>
        <w:ind w:left="3600" w:hanging="360"/>
      </w:pPr>
      <w:rPr>
        <w:rFonts w:ascii="Symbol" w:hAnsi="Symbol" w:hint="default"/>
      </w:rPr>
    </w:lvl>
    <w:lvl w:ilvl="4" w:tplc="04070003" w:tentative="1">
      <w:start w:val="1"/>
      <w:numFmt w:val="bullet"/>
      <w:lvlText w:val="o"/>
      <w:lvlJc w:val="left"/>
      <w:pPr>
        <w:ind w:left="4320" w:hanging="360"/>
      </w:pPr>
      <w:rPr>
        <w:rFonts w:ascii="Courier New" w:hAnsi="Courier New" w:cs="Courier New" w:hint="default"/>
      </w:rPr>
    </w:lvl>
    <w:lvl w:ilvl="5" w:tplc="04070005" w:tentative="1">
      <w:start w:val="1"/>
      <w:numFmt w:val="bullet"/>
      <w:lvlText w:val=""/>
      <w:lvlJc w:val="left"/>
      <w:pPr>
        <w:ind w:left="5040" w:hanging="360"/>
      </w:pPr>
      <w:rPr>
        <w:rFonts w:ascii="Wingdings" w:hAnsi="Wingdings" w:hint="default"/>
      </w:rPr>
    </w:lvl>
    <w:lvl w:ilvl="6" w:tplc="04070001" w:tentative="1">
      <w:start w:val="1"/>
      <w:numFmt w:val="bullet"/>
      <w:lvlText w:val=""/>
      <w:lvlJc w:val="left"/>
      <w:pPr>
        <w:ind w:left="5760" w:hanging="360"/>
      </w:pPr>
      <w:rPr>
        <w:rFonts w:ascii="Symbol" w:hAnsi="Symbol" w:hint="default"/>
      </w:rPr>
    </w:lvl>
    <w:lvl w:ilvl="7" w:tplc="04070003" w:tentative="1">
      <w:start w:val="1"/>
      <w:numFmt w:val="bullet"/>
      <w:lvlText w:val="o"/>
      <w:lvlJc w:val="left"/>
      <w:pPr>
        <w:ind w:left="6480" w:hanging="360"/>
      </w:pPr>
      <w:rPr>
        <w:rFonts w:ascii="Courier New" w:hAnsi="Courier New" w:cs="Courier New" w:hint="default"/>
      </w:rPr>
    </w:lvl>
    <w:lvl w:ilvl="8" w:tplc="04070005" w:tentative="1">
      <w:start w:val="1"/>
      <w:numFmt w:val="bullet"/>
      <w:lvlText w:val=""/>
      <w:lvlJc w:val="left"/>
      <w:pPr>
        <w:ind w:left="7200" w:hanging="360"/>
      </w:pPr>
      <w:rPr>
        <w:rFonts w:ascii="Wingdings" w:hAnsi="Wingdings" w:hint="default"/>
      </w:rPr>
    </w:lvl>
  </w:abstractNum>
  <w:abstractNum w:abstractNumId="17" w15:restartNumberingAfterBreak="0">
    <w:nsid w:val="2EBB6927"/>
    <w:multiLevelType w:val="hybridMultilevel"/>
    <w:tmpl w:val="A73C456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332B274F"/>
    <w:multiLevelType w:val="hybridMultilevel"/>
    <w:tmpl w:val="7B1A388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372B30EE"/>
    <w:multiLevelType w:val="hybridMultilevel"/>
    <w:tmpl w:val="B67C62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39CD2809"/>
    <w:multiLevelType w:val="hybridMultilevel"/>
    <w:tmpl w:val="2E362E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3B4454F1"/>
    <w:multiLevelType w:val="hybridMultilevel"/>
    <w:tmpl w:val="D66EF1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7485F62"/>
    <w:multiLevelType w:val="hybridMultilevel"/>
    <w:tmpl w:val="E3F277E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49E87AE0"/>
    <w:multiLevelType w:val="multilevel"/>
    <w:tmpl w:val="84D8DB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814815"/>
    <w:multiLevelType w:val="hybridMultilevel"/>
    <w:tmpl w:val="0E1EE79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03A0930"/>
    <w:multiLevelType w:val="hybridMultilevel"/>
    <w:tmpl w:val="3520878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519E522E"/>
    <w:multiLevelType w:val="hybridMultilevel"/>
    <w:tmpl w:val="DBE4793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51B4245D"/>
    <w:multiLevelType w:val="hybridMultilevel"/>
    <w:tmpl w:val="5C4404C8"/>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5777388B"/>
    <w:multiLevelType w:val="hybridMultilevel"/>
    <w:tmpl w:val="3E583ECC"/>
    <w:lvl w:ilvl="0" w:tplc="1310C684">
      <w:start w:val="1"/>
      <w:numFmt w:val="bullet"/>
      <w:pStyle w:val="AufzhlungIT-Konzep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57B4614B"/>
    <w:multiLevelType w:val="hybridMultilevel"/>
    <w:tmpl w:val="83EC6A3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5BAF00FA"/>
    <w:multiLevelType w:val="hybridMultilevel"/>
    <w:tmpl w:val="66D453E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5E145CA0"/>
    <w:multiLevelType w:val="hybridMultilevel"/>
    <w:tmpl w:val="71484C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5FD36204"/>
    <w:multiLevelType w:val="hybridMultilevel"/>
    <w:tmpl w:val="EFF4230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612104DE"/>
    <w:multiLevelType w:val="multilevel"/>
    <w:tmpl w:val="BD2E1260"/>
    <w:lvl w:ilvl="0">
      <w:start w:val="1"/>
      <w:numFmt w:val="decimal"/>
      <w:lvlText w:val="%1."/>
      <w:lvlJc w:val="left"/>
      <w:pPr>
        <w:ind w:left="720" w:hanging="360"/>
      </w:pPr>
      <w:rPr>
        <w:rFonts w:hint="default"/>
      </w:rPr>
    </w:lvl>
    <w:lvl w:ilvl="1">
      <w:start w:val="1"/>
      <w:numFmt w:val="decimal"/>
      <w:isLgl/>
      <w:lvlText w:val="%1.%2"/>
      <w:lvlJc w:val="left"/>
      <w:pPr>
        <w:ind w:left="828" w:hanging="468"/>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4" w15:restartNumberingAfterBreak="0">
    <w:nsid w:val="6821036C"/>
    <w:multiLevelType w:val="hybridMultilevel"/>
    <w:tmpl w:val="C9DCAE2E"/>
    <w:lvl w:ilvl="0" w:tplc="04070001">
      <w:start w:val="1"/>
      <w:numFmt w:val="bullet"/>
      <w:lvlText w:val=""/>
      <w:lvlJc w:val="left"/>
      <w:pPr>
        <w:ind w:left="786" w:hanging="360"/>
      </w:pPr>
      <w:rPr>
        <w:rFonts w:ascii="Symbol" w:hAnsi="Symbol" w:hint="default"/>
      </w:rPr>
    </w:lvl>
    <w:lvl w:ilvl="1" w:tplc="04070003" w:tentative="1">
      <w:start w:val="1"/>
      <w:numFmt w:val="bullet"/>
      <w:lvlText w:val="o"/>
      <w:lvlJc w:val="left"/>
      <w:pPr>
        <w:ind w:left="1506" w:hanging="360"/>
      </w:pPr>
      <w:rPr>
        <w:rFonts w:ascii="Courier New" w:hAnsi="Courier New" w:cs="Courier New" w:hint="default"/>
      </w:rPr>
    </w:lvl>
    <w:lvl w:ilvl="2" w:tplc="04070005" w:tentative="1">
      <w:start w:val="1"/>
      <w:numFmt w:val="bullet"/>
      <w:lvlText w:val=""/>
      <w:lvlJc w:val="left"/>
      <w:pPr>
        <w:ind w:left="2226" w:hanging="360"/>
      </w:pPr>
      <w:rPr>
        <w:rFonts w:ascii="Wingdings" w:hAnsi="Wingdings" w:hint="default"/>
      </w:rPr>
    </w:lvl>
    <w:lvl w:ilvl="3" w:tplc="04070001" w:tentative="1">
      <w:start w:val="1"/>
      <w:numFmt w:val="bullet"/>
      <w:lvlText w:val=""/>
      <w:lvlJc w:val="left"/>
      <w:pPr>
        <w:ind w:left="2946" w:hanging="360"/>
      </w:pPr>
      <w:rPr>
        <w:rFonts w:ascii="Symbol" w:hAnsi="Symbol" w:hint="default"/>
      </w:rPr>
    </w:lvl>
    <w:lvl w:ilvl="4" w:tplc="04070003" w:tentative="1">
      <w:start w:val="1"/>
      <w:numFmt w:val="bullet"/>
      <w:lvlText w:val="o"/>
      <w:lvlJc w:val="left"/>
      <w:pPr>
        <w:ind w:left="3666" w:hanging="360"/>
      </w:pPr>
      <w:rPr>
        <w:rFonts w:ascii="Courier New" w:hAnsi="Courier New" w:cs="Courier New" w:hint="default"/>
      </w:rPr>
    </w:lvl>
    <w:lvl w:ilvl="5" w:tplc="04070005" w:tentative="1">
      <w:start w:val="1"/>
      <w:numFmt w:val="bullet"/>
      <w:lvlText w:val=""/>
      <w:lvlJc w:val="left"/>
      <w:pPr>
        <w:ind w:left="4386" w:hanging="360"/>
      </w:pPr>
      <w:rPr>
        <w:rFonts w:ascii="Wingdings" w:hAnsi="Wingdings" w:hint="default"/>
      </w:rPr>
    </w:lvl>
    <w:lvl w:ilvl="6" w:tplc="04070001" w:tentative="1">
      <w:start w:val="1"/>
      <w:numFmt w:val="bullet"/>
      <w:lvlText w:val=""/>
      <w:lvlJc w:val="left"/>
      <w:pPr>
        <w:ind w:left="5106" w:hanging="360"/>
      </w:pPr>
      <w:rPr>
        <w:rFonts w:ascii="Symbol" w:hAnsi="Symbol" w:hint="default"/>
      </w:rPr>
    </w:lvl>
    <w:lvl w:ilvl="7" w:tplc="04070003" w:tentative="1">
      <w:start w:val="1"/>
      <w:numFmt w:val="bullet"/>
      <w:lvlText w:val="o"/>
      <w:lvlJc w:val="left"/>
      <w:pPr>
        <w:ind w:left="5826" w:hanging="360"/>
      </w:pPr>
      <w:rPr>
        <w:rFonts w:ascii="Courier New" w:hAnsi="Courier New" w:cs="Courier New" w:hint="default"/>
      </w:rPr>
    </w:lvl>
    <w:lvl w:ilvl="8" w:tplc="04070005" w:tentative="1">
      <w:start w:val="1"/>
      <w:numFmt w:val="bullet"/>
      <w:lvlText w:val=""/>
      <w:lvlJc w:val="left"/>
      <w:pPr>
        <w:ind w:left="6546" w:hanging="360"/>
      </w:pPr>
      <w:rPr>
        <w:rFonts w:ascii="Wingdings" w:hAnsi="Wingdings" w:hint="default"/>
      </w:rPr>
    </w:lvl>
  </w:abstractNum>
  <w:abstractNum w:abstractNumId="35" w15:restartNumberingAfterBreak="0">
    <w:nsid w:val="6D215B77"/>
    <w:multiLevelType w:val="hybridMultilevel"/>
    <w:tmpl w:val="743A33B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6" w15:restartNumberingAfterBreak="0">
    <w:nsid w:val="6FC646F2"/>
    <w:multiLevelType w:val="hybridMultilevel"/>
    <w:tmpl w:val="EA34761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7" w15:restartNumberingAfterBreak="0">
    <w:nsid w:val="72C37EEC"/>
    <w:multiLevelType w:val="hybridMultilevel"/>
    <w:tmpl w:val="EAE278B4"/>
    <w:lvl w:ilvl="0" w:tplc="FFFFFFFF">
      <w:start w:val="1"/>
      <w:numFmt w:val="bullet"/>
      <w:lvlText w:val="-"/>
      <w:lvlJc w:val="left"/>
      <w:pPr>
        <w:tabs>
          <w:tab w:val="num" w:pos="720"/>
        </w:tabs>
        <w:ind w:left="720" w:hanging="360"/>
      </w:pPr>
      <w:rPr>
        <w:rFonts w:ascii="Arial" w:eastAsia="Times New Roman" w:hAnsi="Arial" w:cs="Arial"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38" w15:restartNumberingAfterBreak="0">
    <w:nsid w:val="77816914"/>
    <w:multiLevelType w:val="hybridMultilevel"/>
    <w:tmpl w:val="F61C346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9" w15:restartNumberingAfterBreak="0">
    <w:nsid w:val="77BD6202"/>
    <w:multiLevelType w:val="hybridMultilevel"/>
    <w:tmpl w:val="A2E2585A"/>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0" w15:restartNumberingAfterBreak="0">
    <w:nsid w:val="788D0685"/>
    <w:multiLevelType w:val="hybridMultilevel"/>
    <w:tmpl w:val="BCAE08F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1" w15:restartNumberingAfterBreak="0">
    <w:nsid w:val="7BCB6A95"/>
    <w:multiLevelType w:val="multilevel"/>
    <w:tmpl w:val="421EC8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7FE12A10"/>
    <w:multiLevelType w:val="hybridMultilevel"/>
    <w:tmpl w:val="DFC4F3D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511677283">
    <w:abstractNumId w:val="37"/>
  </w:num>
  <w:num w:numId="2" w16cid:durableId="1278291884">
    <w:abstractNumId w:val="29"/>
  </w:num>
  <w:num w:numId="3" w16cid:durableId="359094235">
    <w:abstractNumId w:val="4"/>
  </w:num>
  <w:num w:numId="4" w16cid:durableId="191841483">
    <w:abstractNumId w:val="38"/>
  </w:num>
  <w:num w:numId="5" w16cid:durableId="1635326619">
    <w:abstractNumId w:val="16"/>
  </w:num>
  <w:num w:numId="6" w16cid:durableId="1532721866">
    <w:abstractNumId w:val="20"/>
  </w:num>
  <w:num w:numId="7" w16cid:durableId="295335019">
    <w:abstractNumId w:val="12"/>
  </w:num>
  <w:num w:numId="8" w16cid:durableId="1551964466">
    <w:abstractNumId w:val="30"/>
  </w:num>
  <w:num w:numId="9" w16cid:durableId="1942177359">
    <w:abstractNumId w:val="27"/>
  </w:num>
  <w:num w:numId="10" w16cid:durableId="249894738">
    <w:abstractNumId w:val="18"/>
  </w:num>
  <w:num w:numId="11" w16cid:durableId="498615491">
    <w:abstractNumId w:val="3"/>
  </w:num>
  <w:num w:numId="12" w16cid:durableId="1828858967">
    <w:abstractNumId w:val="34"/>
  </w:num>
  <w:num w:numId="13" w16cid:durableId="961305444">
    <w:abstractNumId w:val="40"/>
  </w:num>
  <w:num w:numId="14" w16cid:durableId="2020084507">
    <w:abstractNumId w:val="7"/>
  </w:num>
  <w:num w:numId="15" w16cid:durableId="1836141066">
    <w:abstractNumId w:val="2"/>
  </w:num>
  <w:num w:numId="16" w16cid:durableId="241377892">
    <w:abstractNumId w:val="15"/>
  </w:num>
  <w:num w:numId="17" w16cid:durableId="1247807872">
    <w:abstractNumId w:val="1"/>
  </w:num>
  <w:num w:numId="18" w16cid:durableId="1114133973">
    <w:abstractNumId w:val="8"/>
  </w:num>
  <w:num w:numId="19" w16cid:durableId="1738548969">
    <w:abstractNumId w:val="5"/>
  </w:num>
  <w:num w:numId="20" w16cid:durableId="888610715">
    <w:abstractNumId w:val="32"/>
  </w:num>
  <w:num w:numId="21" w16cid:durableId="500438221">
    <w:abstractNumId w:val="28"/>
  </w:num>
  <w:num w:numId="22" w16cid:durableId="1239824485">
    <w:abstractNumId w:val="22"/>
  </w:num>
  <w:num w:numId="23" w16cid:durableId="706831231">
    <w:abstractNumId w:val="11"/>
  </w:num>
  <w:num w:numId="24" w16cid:durableId="1016158599">
    <w:abstractNumId w:val="35"/>
  </w:num>
  <w:num w:numId="25" w16cid:durableId="1432430514">
    <w:abstractNumId w:val="17"/>
  </w:num>
  <w:num w:numId="26" w16cid:durableId="1978954592">
    <w:abstractNumId w:val="33"/>
  </w:num>
  <w:num w:numId="27" w16cid:durableId="1744135639">
    <w:abstractNumId w:val="19"/>
  </w:num>
  <w:num w:numId="28" w16cid:durableId="1765373116">
    <w:abstractNumId w:val="41"/>
  </w:num>
  <w:num w:numId="29" w16cid:durableId="965083282">
    <w:abstractNumId w:val="6"/>
  </w:num>
  <w:num w:numId="30" w16cid:durableId="952631904">
    <w:abstractNumId w:val="24"/>
  </w:num>
  <w:num w:numId="31" w16cid:durableId="1193494789">
    <w:abstractNumId w:val="14"/>
  </w:num>
  <w:num w:numId="32" w16cid:durableId="1070887268">
    <w:abstractNumId w:val="26"/>
  </w:num>
  <w:num w:numId="33" w16cid:durableId="965237081">
    <w:abstractNumId w:val="10"/>
  </w:num>
  <w:num w:numId="34" w16cid:durableId="139229702">
    <w:abstractNumId w:val="0"/>
  </w:num>
  <w:num w:numId="35" w16cid:durableId="701708313">
    <w:abstractNumId w:val="39"/>
  </w:num>
  <w:num w:numId="36" w16cid:durableId="1849909130">
    <w:abstractNumId w:val="36"/>
  </w:num>
  <w:num w:numId="37" w16cid:durableId="2062362453">
    <w:abstractNumId w:val="13"/>
  </w:num>
  <w:num w:numId="38" w16cid:durableId="2130661888">
    <w:abstractNumId w:val="9"/>
  </w:num>
  <w:num w:numId="39" w16cid:durableId="1649355914">
    <w:abstractNumId w:val="31"/>
  </w:num>
  <w:num w:numId="40" w16cid:durableId="1649170137">
    <w:abstractNumId w:val="42"/>
  </w:num>
  <w:num w:numId="41" w16cid:durableId="1238440399">
    <w:abstractNumId w:val="25"/>
  </w:num>
  <w:num w:numId="42" w16cid:durableId="553270230">
    <w:abstractNumId w:val="21"/>
  </w:num>
  <w:num w:numId="43" w16cid:durableId="173042355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7256"/>
    <w:rsid w:val="000377B8"/>
    <w:rsid w:val="000603FF"/>
    <w:rsid w:val="000B1A06"/>
    <w:rsid w:val="001C4544"/>
    <w:rsid w:val="001D1141"/>
    <w:rsid w:val="001E0269"/>
    <w:rsid w:val="001E3920"/>
    <w:rsid w:val="002C0892"/>
    <w:rsid w:val="002C3995"/>
    <w:rsid w:val="002F1697"/>
    <w:rsid w:val="00314992"/>
    <w:rsid w:val="00345CC1"/>
    <w:rsid w:val="003879CB"/>
    <w:rsid w:val="00393194"/>
    <w:rsid w:val="003C1850"/>
    <w:rsid w:val="003D778F"/>
    <w:rsid w:val="00456CA6"/>
    <w:rsid w:val="00473709"/>
    <w:rsid w:val="004826DB"/>
    <w:rsid w:val="004D7050"/>
    <w:rsid w:val="004F7256"/>
    <w:rsid w:val="00520792"/>
    <w:rsid w:val="00543F1C"/>
    <w:rsid w:val="005850F7"/>
    <w:rsid w:val="005921F7"/>
    <w:rsid w:val="005D2F9E"/>
    <w:rsid w:val="00631487"/>
    <w:rsid w:val="006C03E5"/>
    <w:rsid w:val="007577E1"/>
    <w:rsid w:val="007A7A3D"/>
    <w:rsid w:val="007C31B5"/>
    <w:rsid w:val="007E18BC"/>
    <w:rsid w:val="00806378"/>
    <w:rsid w:val="008804C6"/>
    <w:rsid w:val="008E051C"/>
    <w:rsid w:val="008E4C4A"/>
    <w:rsid w:val="00903464"/>
    <w:rsid w:val="0091303D"/>
    <w:rsid w:val="00954321"/>
    <w:rsid w:val="00957CF0"/>
    <w:rsid w:val="00961864"/>
    <w:rsid w:val="009B5132"/>
    <w:rsid w:val="009E5730"/>
    <w:rsid w:val="00A159CC"/>
    <w:rsid w:val="00AB3CDE"/>
    <w:rsid w:val="00AC0879"/>
    <w:rsid w:val="00AD3EDB"/>
    <w:rsid w:val="00AE5747"/>
    <w:rsid w:val="00AE607C"/>
    <w:rsid w:val="00AE7A4F"/>
    <w:rsid w:val="00AF256F"/>
    <w:rsid w:val="00AF366B"/>
    <w:rsid w:val="00B100FF"/>
    <w:rsid w:val="00B321F0"/>
    <w:rsid w:val="00B33287"/>
    <w:rsid w:val="00B85A7E"/>
    <w:rsid w:val="00BB3F7D"/>
    <w:rsid w:val="00BB4F5B"/>
    <w:rsid w:val="00BE7ABE"/>
    <w:rsid w:val="00C75730"/>
    <w:rsid w:val="00C97EE7"/>
    <w:rsid w:val="00D262C5"/>
    <w:rsid w:val="00D40C89"/>
    <w:rsid w:val="00D420D2"/>
    <w:rsid w:val="00D459A6"/>
    <w:rsid w:val="00D7342A"/>
    <w:rsid w:val="00D84E90"/>
    <w:rsid w:val="00DA021C"/>
    <w:rsid w:val="00DC348C"/>
    <w:rsid w:val="00DF5D23"/>
    <w:rsid w:val="00E109E4"/>
    <w:rsid w:val="00E24A33"/>
    <w:rsid w:val="00E85693"/>
    <w:rsid w:val="00EE473D"/>
    <w:rsid w:val="00F401FA"/>
    <w:rsid w:val="00F52F63"/>
    <w:rsid w:val="00F75874"/>
    <w:rsid w:val="00FB51CD"/>
    <w:rsid w:val="00FD6F46"/>
    <w:rsid w:val="7CD0770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5571EA"/>
  <w15:chartTrackingRefBased/>
  <w15:docId w15:val="{2F1E1C97-40BC-4D12-8EB8-4B933BB8C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ptos Display" w:eastAsiaTheme="minorHAnsi" w:hAnsi="Aptos Display" w:cs="Arial"/>
        <w:color w:val="223548"/>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D7050"/>
    <w:pPr>
      <w:overflowPunct w:val="0"/>
      <w:autoSpaceDE w:val="0"/>
      <w:autoSpaceDN w:val="0"/>
      <w:adjustRightInd w:val="0"/>
      <w:spacing w:after="0" w:line="240" w:lineRule="auto"/>
      <w:textAlignment w:val="baseline"/>
    </w:pPr>
    <w:rPr>
      <w:rFonts w:ascii="Arial" w:eastAsia="Times New Roman" w:hAnsi="Arial" w:cs="Times New Roman"/>
      <w:color w:val="auto"/>
      <w:kern w:val="0"/>
      <w:sz w:val="20"/>
      <w:szCs w:val="20"/>
    </w:rPr>
  </w:style>
  <w:style w:type="paragraph" w:styleId="berschrift1">
    <w:name w:val="heading 1"/>
    <w:aliases w:val="Berichtsname,Überschrift 02,H1,Überschrift 1_R,chapter,h1,Heading 1 (NN),1 ghost,g,ghost,Part,l1,level 1,level1,1,Level 1 Head,heading 1,Huvudrubrik,Header 1,Überschrift Konzept,Überschrift Konzept ohne Seiten,‹berschrift 1_R,Gliederung1"/>
    <w:basedOn w:val="Standard"/>
    <w:next w:val="Standard"/>
    <w:link w:val="berschrift1Zchn"/>
    <w:qFormat/>
    <w:rsid w:val="004F725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aliases w:val="Überschrift 2 Char,Überschrift 2 Char3 Char,Überschrift 2 Char Char1 Char1,Überschrift 2 Char3 Char Char Char,Überschrift 2 Char2 Char Char Char Char,Überschrift 2 Char Char1 Char1 Char Char Char,Überschrift 2 Char1 Char Char,Cha,Gliederun"/>
    <w:basedOn w:val="Standard"/>
    <w:next w:val="Standard"/>
    <w:link w:val="berschrift2Zchn"/>
    <w:unhideWhenUsed/>
    <w:qFormat/>
    <w:rsid w:val="004F725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aliases w:val="Überschrift 3 Char1,Überschrift 3 Char2 Char,Überschrift 3 Char1 Char Char,Überschrift 3 Char Char Char Char,Überschrift 3 Char1 Char1 Char Char,Überschrift 3 Char2 Char Char Char Char,Überschrift 3 Char1 Char Char Char Char Char"/>
    <w:basedOn w:val="Standard"/>
    <w:next w:val="Standard"/>
    <w:link w:val="berschrift3Zchn"/>
    <w:unhideWhenUsed/>
    <w:qFormat/>
    <w:rsid w:val="004F7256"/>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aliases w:val="Überschrift 4 Char2,Überschrift 4 Char1 Char,Überschrift 4 Char Char Char,Überschrift 4 Char2 Char1 Char Char,Überschrift 4 Char1 Char Char Char Char,Überschrift 4 Char Char Char Char Char Char,Überschrift 4 Char2 Char Char1 Char Char,4m,H"/>
    <w:basedOn w:val="Standard"/>
    <w:next w:val="Standard"/>
    <w:link w:val="berschrift4Zchn"/>
    <w:unhideWhenUsed/>
    <w:qFormat/>
    <w:rsid w:val="004F7256"/>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aliases w:val="Heading 5 Char,Heading 5 Char1 Char,Heading 5 Char Char Char,Gliederung5, Char,h5,Überschrift 5 Char, Char Char1,h5 Char,Char"/>
    <w:basedOn w:val="Standard"/>
    <w:next w:val="Standard"/>
    <w:link w:val="berschrift5Zchn"/>
    <w:unhideWhenUsed/>
    <w:qFormat/>
    <w:rsid w:val="004F7256"/>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nhideWhenUsed/>
    <w:qFormat/>
    <w:rsid w:val="004F7256"/>
    <w:pPr>
      <w:keepNext/>
      <w:keepLines/>
      <w:spacing w:before="40"/>
      <w:outlineLvl w:val="5"/>
    </w:pPr>
    <w:rPr>
      <w:rFonts w:asciiTheme="minorHAnsi" w:eastAsiaTheme="majorEastAsia" w:hAnsiTheme="minorHAnsi" w:cstheme="majorBidi"/>
      <w:i/>
      <w:iCs/>
      <w:color w:val="595959" w:themeColor="text1" w:themeTint="A6"/>
    </w:rPr>
  </w:style>
  <w:style w:type="paragraph" w:styleId="berschrift7">
    <w:name w:val="heading 7"/>
    <w:aliases w:val="h7"/>
    <w:basedOn w:val="Standard"/>
    <w:next w:val="Standard"/>
    <w:link w:val="berschrift7Zchn"/>
    <w:unhideWhenUsed/>
    <w:qFormat/>
    <w:rsid w:val="004F7256"/>
    <w:pPr>
      <w:keepNext/>
      <w:keepLines/>
      <w:spacing w:before="40"/>
      <w:outlineLvl w:val="6"/>
    </w:pPr>
    <w:rPr>
      <w:rFonts w:asciiTheme="minorHAnsi" w:eastAsiaTheme="majorEastAsia" w:hAnsiTheme="minorHAnsi" w:cstheme="majorBidi"/>
      <w:color w:val="595959" w:themeColor="text1" w:themeTint="A6"/>
    </w:rPr>
  </w:style>
  <w:style w:type="paragraph" w:styleId="berschrift8">
    <w:name w:val="heading 8"/>
    <w:aliases w:val="h8"/>
    <w:basedOn w:val="Standard"/>
    <w:next w:val="Standard"/>
    <w:link w:val="berschrift8Zchn"/>
    <w:unhideWhenUsed/>
    <w:qFormat/>
    <w:rsid w:val="004F7256"/>
    <w:pPr>
      <w:keepNext/>
      <w:keepLines/>
      <w:outlineLvl w:val="7"/>
    </w:pPr>
    <w:rPr>
      <w:rFonts w:asciiTheme="minorHAnsi" w:eastAsiaTheme="majorEastAsia" w:hAnsiTheme="minorHAnsi" w:cstheme="majorBidi"/>
      <w:i/>
      <w:iCs/>
      <w:color w:val="272727" w:themeColor="text1" w:themeTint="D8"/>
    </w:rPr>
  </w:style>
  <w:style w:type="paragraph" w:styleId="berschrift9">
    <w:name w:val="heading 9"/>
    <w:aliases w:val="h9,RFP Reference"/>
    <w:basedOn w:val="Standard"/>
    <w:next w:val="Standard"/>
    <w:link w:val="berschrift9Zchn"/>
    <w:unhideWhenUsed/>
    <w:qFormat/>
    <w:rsid w:val="004F7256"/>
    <w:pPr>
      <w:keepNext/>
      <w:keepLines/>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aliases w:val="Berichtsname Zchn,Überschrift 02 Zchn,H1 Zchn,Überschrift 1_R Zchn,chapter Zchn,h1 Zchn,Heading 1 (NN) Zchn,1 ghost Zchn,g Zchn,ghost Zchn,Part Zchn,l1 Zchn,level 1 Zchn,level1 Zchn,1 Zchn,Level 1 Head Zchn,heading 1 Zchn"/>
    <w:basedOn w:val="Absatz-Standardschriftart"/>
    <w:link w:val="berschrift1"/>
    <w:rsid w:val="004F7256"/>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aliases w:val="Überschrift 2 Char Zchn,Überschrift 2 Char3 Char Zchn,Überschrift 2 Char Char1 Char1 Zchn,Überschrift 2 Char3 Char Char Char Zchn,Überschrift 2 Char2 Char Char Char Char Zchn,Überschrift 2 Char Char1 Char1 Char Char Char Zchn,Cha Zchn"/>
    <w:basedOn w:val="Absatz-Standardschriftart"/>
    <w:link w:val="berschrift2"/>
    <w:rsid w:val="004F7256"/>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aliases w:val="Überschrift 3 Char1 Zchn,Überschrift 3 Char2 Char Zchn,Überschrift 3 Char1 Char Char Zchn,Überschrift 3 Char Char Char Char Zchn,Überschrift 3 Char1 Char1 Char Char Zchn,Überschrift 3 Char2 Char Char Char Char Zchn"/>
    <w:basedOn w:val="Absatz-Standardschriftart"/>
    <w:link w:val="berschrift3"/>
    <w:rsid w:val="004F7256"/>
    <w:rPr>
      <w:rFonts w:asciiTheme="minorHAnsi" w:eastAsiaTheme="majorEastAsia" w:hAnsiTheme="minorHAnsi" w:cstheme="majorBidi"/>
      <w:color w:val="0F4761" w:themeColor="accent1" w:themeShade="BF"/>
      <w:sz w:val="28"/>
      <w:szCs w:val="28"/>
    </w:rPr>
  </w:style>
  <w:style w:type="character" w:customStyle="1" w:styleId="berschrift4Zchn">
    <w:name w:val="Überschrift 4 Zchn"/>
    <w:aliases w:val="Überschrift 4 Char2 Zchn,Überschrift 4 Char1 Char Zchn,Überschrift 4 Char Char Char Zchn,Überschrift 4 Char2 Char1 Char Char Zchn,Überschrift 4 Char1 Char Char Char Char Zchn,Überschrift 4 Char Char Char Char Char Char Zchn,4m Zchn"/>
    <w:basedOn w:val="Absatz-Standardschriftart"/>
    <w:link w:val="berschrift4"/>
    <w:rsid w:val="004F7256"/>
    <w:rPr>
      <w:rFonts w:asciiTheme="minorHAnsi" w:eastAsiaTheme="majorEastAsia" w:hAnsiTheme="minorHAnsi" w:cstheme="majorBidi"/>
      <w:i/>
      <w:iCs/>
      <w:color w:val="0F4761" w:themeColor="accent1" w:themeShade="BF"/>
    </w:rPr>
  </w:style>
  <w:style w:type="character" w:customStyle="1" w:styleId="berschrift5Zchn">
    <w:name w:val="Überschrift 5 Zchn"/>
    <w:aliases w:val="Heading 5 Char Zchn,Heading 5 Char1 Char Zchn,Heading 5 Char Char Char Zchn,Gliederung5 Zchn, Char Zchn,h5 Zchn,Überschrift 5 Char Zchn, Char Char1 Zchn,h5 Char Zchn,Char Zchn"/>
    <w:basedOn w:val="Absatz-Standardschriftart"/>
    <w:link w:val="berschrift5"/>
    <w:rsid w:val="004F7256"/>
    <w:rPr>
      <w:rFonts w:asciiTheme="minorHAnsi" w:eastAsiaTheme="majorEastAsia" w:hAnsiTheme="minorHAnsi" w:cstheme="majorBidi"/>
      <w:color w:val="0F4761" w:themeColor="accent1" w:themeShade="BF"/>
    </w:rPr>
  </w:style>
  <w:style w:type="character" w:customStyle="1" w:styleId="berschrift6Zchn">
    <w:name w:val="Überschrift 6 Zchn"/>
    <w:basedOn w:val="Absatz-Standardschriftart"/>
    <w:link w:val="berschrift6"/>
    <w:rsid w:val="004F7256"/>
    <w:rPr>
      <w:rFonts w:asciiTheme="minorHAnsi" w:eastAsiaTheme="majorEastAsia" w:hAnsiTheme="minorHAnsi" w:cstheme="majorBidi"/>
      <w:i/>
      <w:iCs/>
      <w:color w:val="595959" w:themeColor="text1" w:themeTint="A6"/>
    </w:rPr>
  </w:style>
  <w:style w:type="character" w:customStyle="1" w:styleId="berschrift7Zchn">
    <w:name w:val="Überschrift 7 Zchn"/>
    <w:aliases w:val="h7 Zchn"/>
    <w:basedOn w:val="Absatz-Standardschriftart"/>
    <w:link w:val="berschrift7"/>
    <w:rsid w:val="004F7256"/>
    <w:rPr>
      <w:rFonts w:asciiTheme="minorHAnsi" w:eastAsiaTheme="majorEastAsia" w:hAnsiTheme="minorHAnsi" w:cstheme="majorBidi"/>
      <w:color w:val="595959" w:themeColor="text1" w:themeTint="A6"/>
    </w:rPr>
  </w:style>
  <w:style w:type="character" w:customStyle="1" w:styleId="berschrift8Zchn">
    <w:name w:val="Überschrift 8 Zchn"/>
    <w:aliases w:val="h8 Zchn"/>
    <w:basedOn w:val="Absatz-Standardschriftart"/>
    <w:link w:val="berschrift8"/>
    <w:rsid w:val="004F7256"/>
    <w:rPr>
      <w:rFonts w:asciiTheme="minorHAnsi" w:eastAsiaTheme="majorEastAsia" w:hAnsiTheme="minorHAnsi" w:cstheme="majorBidi"/>
      <w:i/>
      <w:iCs/>
      <w:color w:val="272727" w:themeColor="text1" w:themeTint="D8"/>
    </w:rPr>
  </w:style>
  <w:style w:type="character" w:customStyle="1" w:styleId="berschrift9Zchn">
    <w:name w:val="Überschrift 9 Zchn"/>
    <w:aliases w:val="h9 Zchn,RFP Reference Zchn"/>
    <w:basedOn w:val="Absatz-Standardschriftart"/>
    <w:link w:val="berschrift9"/>
    <w:rsid w:val="004F7256"/>
    <w:rPr>
      <w:rFonts w:asciiTheme="minorHAnsi" w:eastAsiaTheme="majorEastAsia" w:hAnsiTheme="minorHAnsi" w:cstheme="majorBidi"/>
      <w:color w:val="272727" w:themeColor="text1" w:themeTint="D8"/>
    </w:rPr>
  </w:style>
  <w:style w:type="paragraph" w:styleId="Titel">
    <w:name w:val="Title"/>
    <w:basedOn w:val="Standard"/>
    <w:next w:val="Standard"/>
    <w:link w:val="TitelZchn"/>
    <w:uiPriority w:val="10"/>
    <w:qFormat/>
    <w:rsid w:val="004F7256"/>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F7256"/>
    <w:rPr>
      <w:rFonts w:asciiTheme="majorHAnsi" w:eastAsiaTheme="majorEastAsia" w:hAnsiTheme="majorHAnsi" w:cstheme="majorBidi"/>
      <w:color w:val="auto"/>
      <w:spacing w:val="-10"/>
      <w:kern w:val="28"/>
      <w:sz w:val="56"/>
      <w:szCs w:val="56"/>
    </w:rPr>
  </w:style>
  <w:style w:type="paragraph" w:styleId="Untertitel">
    <w:name w:val="Subtitle"/>
    <w:basedOn w:val="Standard"/>
    <w:next w:val="Standard"/>
    <w:link w:val="UntertitelZchn"/>
    <w:uiPriority w:val="11"/>
    <w:qFormat/>
    <w:rsid w:val="004F7256"/>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F7256"/>
    <w:rPr>
      <w:rFonts w:asciiTheme="minorHAnsi" w:eastAsiaTheme="majorEastAsia" w:hAnsiTheme="minorHAnsi" w:cstheme="majorBidi"/>
      <w:color w:val="595959" w:themeColor="text1" w:themeTint="A6"/>
      <w:spacing w:val="15"/>
      <w:sz w:val="28"/>
      <w:szCs w:val="28"/>
    </w:rPr>
  </w:style>
  <w:style w:type="paragraph" w:styleId="Zitat">
    <w:name w:val="Quote"/>
    <w:basedOn w:val="Standard"/>
    <w:next w:val="Standard"/>
    <w:link w:val="ZitatZchn"/>
    <w:uiPriority w:val="29"/>
    <w:qFormat/>
    <w:rsid w:val="004F7256"/>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F7256"/>
    <w:rPr>
      <w:i/>
      <w:iCs/>
      <w:color w:val="404040" w:themeColor="text1" w:themeTint="BF"/>
    </w:rPr>
  </w:style>
  <w:style w:type="paragraph" w:styleId="Listenabsatz">
    <w:name w:val="List Paragraph"/>
    <w:basedOn w:val="Standard"/>
    <w:uiPriority w:val="34"/>
    <w:qFormat/>
    <w:rsid w:val="004F7256"/>
    <w:pPr>
      <w:ind w:left="720"/>
      <w:contextualSpacing/>
    </w:pPr>
  </w:style>
  <w:style w:type="character" w:styleId="IntensiveHervorhebung">
    <w:name w:val="Intense Emphasis"/>
    <w:basedOn w:val="Absatz-Standardschriftart"/>
    <w:uiPriority w:val="21"/>
    <w:qFormat/>
    <w:rsid w:val="004F7256"/>
    <w:rPr>
      <w:i/>
      <w:iCs/>
      <w:color w:val="0F4761" w:themeColor="accent1" w:themeShade="BF"/>
    </w:rPr>
  </w:style>
  <w:style w:type="paragraph" w:styleId="IntensivesZitat">
    <w:name w:val="Intense Quote"/>
    <w:basedOn w:val="Standard"/>
    <w:next w:val="Standard"/>
    <w:link w:val="IntensivesZitatZchn"/>
    <w:uiPriority w:val="30"/>
    <w:qFormat/>
    <w:rsid w:val="004F725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F7256"/>
    <w:rPr>
      <w:i/>
      <w:iCs/>
      <w:color w:val="0F4761" w:themeColor="accent1" w:themeShade="BF"/>
    </w:rPr>
  </w:style>
  <w:style w:type="character" w:styleId="IntensiverVerweis">
    <w:name w:val="Intense Reference"/>
    <w:basedOn w:val="Absatz-Standardschriftart"/>
    <w:uiPriority w:val="32"/>
    <w:qFormat/>
    <w:rsid w:val="004F7256"/>
    <w:rPr>
      <w:b/>
      <w:bCs/>
      <w:smallCaps/>
      <w:color w:val="0F4761" w:themeColor="accent1" w:themeShade="BF"/>
      <w:spacing w:val="5"/>
    </w:rPr>
  </w:style>
  <w:style w:type="paragraph" w:customStyle="1" w:styleId="Break">
    <w:name w:val="&lt; Break &gt;"/>
    <w:basedOn w:val="Standard"/>
    <w:rsid w:val="004F7256"/>
    <w:pPr>
      <w:spacing w:before="40" w:after="40"/>
    </w:pPr>
    <w:rPr>
      <w:rFonts w:eastAsia="BMWTypeLight"/>
    </w:rPr>
  </w:style>
  <w:style w:type="paragraph" w:customStyle="1" w:styleId="Paragraph">
    <w:name w:val="&lt;  Paragraph &gt;"/>
    <w:basedOn w:val="-Style10Links"/>
    <w:link w:val="ParagraphZchn"/>
    <w:autoRedefine/>
    <w:rsid w:val="004F7256"/>
    <w:pPr>
      <w:spacing w:before="240" w:after="40" w:line="240" w:lineRule="atLeast"/>
    </w:pPr>
    <w:rPr>
      <w:rFonts w:eastAsia="BMWTypeLight"/>
      <w14:ligatures w14:val="none"/>
    </w:rPr>
  </w:style>
  <w:style w:type="paragraph" w:customStyle="1" w:styleId="-Style10Links">
    <w:name w:val="-Style (10 Links)"/>
    <w:basedOn w:val="-Style10Block"/>
    <w:rsid w:val="004F7256"/>
    <w:pPr>
      <w:jc w:val="left"/>
    </w:pPr>
  </w:style>
  <w:style w:type="paragraph" w:customStyle="1" w:styleId="-Style10Block">
    <w:name w:val="-Style (10 Block)"/>
    <w:basedOn w:val="Standard"/>
    <w:rsid w:val="004F7256"/>
    <w:pPr>
      <w:spacing w:before="60" w:after="80" w:line="260" w:lineRule="exact"/>
      <w:jc w:val="both"/>
    </w:pPr>
  </w:style>
  <w:style w:type="character" w:customStyle="1" w:styleId="ParagraphZchn">
    <w:name w:val="&lt;  Paragraph &gt; Zchn"/>
    <w:basedOn w:val="Absatz-Standardschriftart"/>
    <w:link w:val="Paragraph"/>
    <w:rsid w:val="004F7256"/>
    <w:rPr>
      <w:rFonts w:ascii="Arial" w:eastAsia="BMWTypeLight" w:hAnsi="Arial" w:cs="Times New Roman"/>
      <w:color w:val="auto"/>
      <w:kern w:val="0"/>
      <w:sz w:val="20"/>
      <w:szCs w:val="20"/>
      <w14:ligatures w14:val="none"/>
    </w:rPr>
  </w:style>
  <w:style w:type="paragraph" w:styleId="Verzeichnis1">
    <w:name w:val="toc 1"/>
    <w:basedOn w:val="Standard"/>
    <w:next w:val="Standard"/>
    <w:uiPriority w:val="39"/>
    <w:rsid w:val="004F7256"/>
    <w:pPr>
      <w:tabs>
        <w:tab w:val="right" w:leader="dot" w:pos="9072"/>
      </w:tabs>
      <w:spacing w:before="120" w:after="60"/>
    </w:pPr>
    <w:rPr>
      <w:b/>
    </w:rPr>
  </w:style>
  <w:style w:type="paragraph" w:styleId="Verzeichnis2">
    <w:name w:val="toc 2"/>
    <w:basedOn w:val="Standard"/>
    <w:next w:val="Standard"/>
    <w:uiPriority w:val="39"/>
    <w:rsid w:val="004F7256"/>
    <w:pPr>
      <w:tabs>
        <w:tab w:val="right" w:leader="dot" w:pos="9072"/>
      </w:tabs>
      <w:spacing w:before="40" w:after="20"/>
    </w:pPr>
  </w:style>
  <w:style w:type="paragraph" w:styleId="Verzeichnis3">
    <w:name w:val="toc 3"/>
    <w:basedOn w:val="Standard"/>
    <w:next w:val="Standard"/>
    <w:uiPriority w:val="39"/>
    <w:rsid w:val="004F7256"/>
    <w:pPr>
      <w:tabs>
        <w:tab w:val="right" w:leader="dot" w:pos="9072"/>
      </w:tabs>
      <w:spacing w:before="40" w:after="20"/>
      <w:ind w:left="238"/>
    </w:pPr>
  </w:style>
  <w:style w:type="paragraph" w:styleId="Verzeichnis4">
    <w:name w:val="toc 4"/>
    <w:basedOn w:val="Standard"/>
    <w:next w:val="Standard"/>
    <w:uiPriority w:val="39"/>
    <w:rsid w:val="004F7256"/>
    <w:pPr>
      <w:tabs>
        <w:tab w:val="right" w:leader="dot" w:pos="9072"/>
      </w:tabs>
      <w:spacing w:before="20" w:after="20"/>
      <w:ind w:left="482"/>
    </w:pPr>
    <w:rPr>
      <w:sz w:val="18"/>
    </w:rPr>
  </w:style>
  <w:style w:type="paragraph" w:styleId="Verzeichnis5">
    <w:name w:val="toc 5"/>
    <w:basedOn w:val="Standard"/>
    <w:next w:val="Standard"/>
    <w:uiPriority w:val="39"/>
    <w:rsid w:val="004F7256"/>
    <w:pPr>
      <w:tabs>
        <w:tab w:val="right" w:leader="dot" w:pos="9072"/>
      </w:tabs>
      <w:ind w:left="720"/>
    </w:pPr>
    <w:rPr>
      <w:sz w:val="18"/>
    </w:rPr>
  </w:style>
  <w:style w:type="paragraph" w:styleId="Verzeichnis6">
    <w:name w:val="toc 6"/>
    <w:basedOn w:val="Standard"/>
    <w:next w:val="Standard"/>
    <w:uiPriority w:val="39"/>
    <w:rsid w:val="004F7256"/>
    <w:pPr>
      <w:tabs>
        <w:tab w:val="right" w:leader="dot" w:pos="9072"/>
      </w:tabs>
      <w:ind w:left="1304"/>
    </w:pPr>
    <w:rPr>
      <w:sz w:val="18"/>
    </w:rPr>
  </w:style>
  <w:style w:type="paragraph" w:styleId="Verzeichnis7">
    <w:name w:val="toc 7"/>
    <w:basedOn w:val="Standard"/>
    <w:next w:val="Standard"/>
    <w:uiPriority w:val="39"/>
    <w:rsid w:val="004F7256"/>
    <w:pPr>
      <w:tabs>
        <w:tab w:val="right" w:leader="dot" w:pos="9072"/>
      </w:tabs>
      <w:ind w:left="1200"/>
    </w:pPr>
    <w:rPr>
      <w:rFonts w:ascii="Times" w:hAnsi="Times"/>
      <w:sz w:val="18"/>
    </w:rPr>
  </w:style>
  <w:style w:type="paragraph" w:styleId="Verzeichnis8">
    <w:name w:val="toc 8"/>
    <w:basedOn w:val="Standard"/>
    <w:next w:val="Standard"/>
    <w:uiPriority w:val="39"/>
    <w:rsid w:val="004F7256"/>
    <w:pPr>
      <w:tabs>
        <w:tab w:val="right" w:leader="dot" w:pos="9072"/>
      </w:tabs>
      <w:ind w:left="1440"/>
    </w:pPr>
    <w:rPr>
      <w:rFonts w:ascii="Times" w:hAnsi="Times"/>
      <w:sz w:val="18"/>
    </w:rPr>
  </w:style>
  <w:style w:type="paragraph" w:styleId="Verzeichnis9">
    <w:name w:val="toc 9"/>
    <w:basedOn w:val="Standard"/>
    <w:next w:val="Standard"/>
    <w:uiPriority w:val="39"/>
    <w:rsid w:val="004F7256"/>
    <w:pPr>
      <w:tabs>
        <w:tab w:val="right" w:leader="dot" w:pos="9072"/>
      </w:tabs>
      <w:ind w:left="1680"/>
    </w:pPr>
    <w:rPr>
      <w:rFonts w:ascii="Times" w:hAnsi="Times"/>
      <w:sz w:val="18"/>
    </w:rPr>
  </w:style>
  <w:style w:type="character" w:customStyle="1" w:styleId="Code">
    <w:name w:val="&lt; Code &gt;"/>
    <w:basedOn w:val="Absatz-Standardschriftart"/>
    <w:rsid w:val="004F7256"/>
    <w:rPr>
      <w:rFonts w:ascii="Courier New" w:hAnsi="Courier New"/>
      <w:sz w:val="20"/>
    </w:rPr>
  </w:style>
  <w:style w:type="paragraph" w:customStyle="1" w:styleId="ChapterforToC">
    <w:name w:val="&lt; Chapter for ToC &gt;"/>
    <w:basedOn w:val="Standard"/>
    <w:next w:val="Paragraph"/>
    <w:rsid w:val="004F7256"/>
    <w:pPr>
      <w:pageBreakBefore/>
      <w:spacing w:after="360"/>
    </w:pPr>
    <w:rPr>
      <w:b/>
      <w:sz w:val="28"/>
    </w:rPr>
  </w:style>
  <w:style w:type="paragraph" w:customStyle="1" w:styleId="Version">
    <w:name w:val="Version"/>
    <w:basedOn w:val="Standard"/>
    <w:rsid w:val="004F7256"/>
    <w:pPr>
      <w:tabs>
        <w:tab w:val="left" w:pos="1701"/>
      </w:tabs>
    </w:pPr>
    <w:rPr>
      <w:rFonts w:ascii="Helvetica" w:hAnsi="Helvetica"/>
      <w:i/>
      <w:sz w:val="22"/>
    </w:rPr>
  </w:style>
  <w:style w:type="paragraph" w:styleId="Kopfzeile">
    <w:name w:val="header"/>
    <w:basedOn w:val="Standard"/>
    <w:link w:val="KopfzeileZchn"/>
    <w:rsid w:val="004F7256"/>
    <w:pPr>
      <w:tabs>
        <w:tab w:val="center" w:pos="4536"/>
        <w:tab w:val="right" w:pos="9072"/>
      </w:tabs>
    </w:pPr>
  </w:style>
  <w:style w:type="character" w:customStyle="1" w:styleId="KopfzeileZchn">
    <w:name w:val="Kopfzeile Zchn"/>
    <w:basedOn w:val="Absatz-Standardschriftart"/>
    <w:link w:val="Kopfzeile"/>
    <w:rsid w:val="004F7256"/>
    <w:rPr>
      <w:rFonts w:ascii="Arial" w:eastAsia="Times New Roman" w:hAnsi="Arial" w:cs="Times New Roman"/>
      <w:color w:val="auto"/>
      <w:kern w:val="0"/>
      <w:sz w:val="20"/>
      <w:szCs w:val="20"/>
    </w:rPr>
  </w:style>
  <w:style w:type="paragraph" w:styleId="Fuzeile">
    <w:name w:val="footer"/>
    <w:basedOn w:val="Standard"/>
    <w:link w:val="FuzeileZchn"/>
    <w:rsid w:val="004F7256"/>
    <w:pPr>
      <w:tabs>
        <w:tab w:val="center" w:pos="4536"/>
        <w:tab w:val="right" w:pos="9072"/>
      </w:tabs>
    </w:pPr>
  </w:style>
  <w:style w:type="character" w:customStyle="1" w:styleId="FuzeileZchn">
    <w:name w:val="Fußzeile Zchn"/>
    <w:basedOn w:val="Absatz-Standardschriftart"/>
    <w:link w:val="Fuzeile"/>
    <w:rsid w:val="004F7256"/>
    <w:rPr>
      <w:rFonts w:ascii="Arial" w:eastAsia="Times New Roman" w:hAnsi="Arial" w:cs="Times New Roman"/>
      <w:color w:val="auto"/>
      <w:kern w:val="0"/>
      <w:sz w:val="20"/>
      <w:szCs w:val="20"/>
    </w:rPr>
  </w:style>
  <w:style w:type="paragraph" w:customStyle="1" w:styleId="TabellenEintrag">
    <w:name w:val="TabellenEintrag"/>
    <w:basedOn w:val="Standard"/>
    <w:rsid w:val="004F7256"/>
    <w:rPr>
      <w:rFonts w:ascii="Helvetica" w:hAnsi="Helvetica"/>
      <w:sz w:val="22"/>
    </w:rPr>
  </w:style>
  <w:style w:type="paragraph" w:styleId="Dokumentstruktur">
    <w:name w:val="Document Map"/>
    <w:basedOn w:val="Standard"/>
    <w:link w:val="DokumentstrukturZchn"/>
    <w:semiHidden/>
    <w:rsid w:val="004F7256"/>
    <w:pPr>
      <w:shd w:val="clear" w:color="auto" w:fill="000080"/>
    </w:pPr>
    <w:rPr>
      <w:rFonts w:ascii="Tahoma" w:hAnsi="Tahoma" w:cs="Tahoma"/>
    </w:rPr>
  </w:style>
  <w:style w:type="character" w:customStyle="1" w:styleId="DokumentstrukturZchn">
    <w:name w:val="Dokumentstruktur Zchn"/>
    <w:basedOn w:val="Absatz-Standardschriftart"/>
    <w:link w:val="Dokumentstruktur"/>
    <w:semiHidden/>
    <w:rsid w:val="004F7256"/>
    <w:rPr>
      <w:rFonts w:ascii="Tahoma" w:eastAsia="Times New Roman" w:hAnsi="Tahoma" w:cs="Tahoma"/>
      <w:color w:val="auto"/>
      <w:kern w:val="0"/>
      <w:sz w:val="20"/>
      <w:szCs w:val="20"/>
      <w:shd w:val="clear" w:color="auto" w:fill="000080"/>
    </w:rPr>
  </w:style>
  <w:style w:type="paragraph" w:customStyle="1" w:styleId="SubDot">
    <w:name w:val="SubDot"/>
    <w:basedOn w:val="Standard"/>
    <w:rsid w:val="004F7256"/>
    <w:pPr>
      <w:spacing w:before="40"/>
      <w:ind w:left="113" w:hanging="113"/>
    </w:pPr>
    <w:rPr>
      <w:rFonts w:ascii="BMWTypeLight" w:hAnsi="BMWTypeLight"/>
      <w:sz w:val="12"/>
    </w:rPr>
  </w:style>
  <w:style w:type="paragraph" w:customStyle="1" w:styleId="Paragraph0">
    <w:name w:val="&lt;  Paragraph&gt;"/>
    <w:basedOn w:val="Standard"/>
    <w:rsid w:val="004F7256"/>
    <w:pPr>
      <w:spacing w:before="80" w:after="80" w:line="240" w:lineRule="atLeast"/>
    </w:pPr>
  </w:style>
  <w:style w:type="character" w:styleId="Hyperlink">
    <w:name w:val="Hyperlink"/>
    <w:basedOn w:val="Absatz-Standardschriftart"/>
    <w:uiPriority w:val="99"/>
    <w:rsid w:val="004F7256"/>
    <w:rPr>
      <w:color w:val="0000FF"/>
      <w:u w:val="single"/>
    </w:rPr>
  </w:style>
  <w:style w:type="paragraph" w:styleId="Sprechblasentext">
    <w:name w:val="Balloon Text"/>
    <w:basedOn w:val="Standard"/>
    <w:link w:val="SprechblasentextZchn"/>
    <w:semiHidden/>
    <w:rsid w:val="004F7256"/>
    <w:rPr>
      <w:rFonts w:ascii="Tahoma" w:hAnsi="Tahoma" w:cs="Tahoma"/>
      <w:sz w:val="16"/>
      <w:szCs w:val="16"/>
    </w:rPr>
  </w:style>
  <w:style w:type="character" w:customStyle="1" w:styleId="SprechblasentextZchn">
    <w:name w:val="Sprechblasentext Zchn"/>
    <w:basedOn w:val="Absatz-Standardschriftart"/>
    <w:link w:val="Sprechblasentext"/>
    <w:semiHidden/>
    <w:rsid w:val="004F7256"/>
    <w:rPr>
      <w:rFonts w:ascii="Tahoma" w:eastAsia="Times New Roman" w:hAnsi="Tahoma" w:cs="Tahoma"/>
      <w:color w:val="auto"/>
      <w:kern w:val="0"/>
      <w:sz w:val="16"/>
      <w:szCs w:val="16"/>
    </w:rPr>
  </w:style>
  <w:style w:type="paragraph" w:customStyle="1" w:styleId="Formatvorlageberschrift1BMWHelveticaLightVor12pt">
    <w:name w:val="Formatvorlage Überschrift 1 + BMW Helvetica Light Vor:  12 pt"/>
    <w:basedOn w:val="berschrift1"/>
    <w:autoRedefine/>
    <w:rsid w:val="004F7256"/>
    <w:pPr>
      <w:keepLines w:val="0"/>
      <w:pageBreakBefore/>
      <w:spacing w:before="240" w:after="240"/>
    </w:pPr>
    <w:rPr>
      <w:rFonts w:ascii="Arial" w:eastAsia="Times New Roman" w:hAnsi="Arial" w:cs="Times New Roman"/>
      <w:b/>
      <w:bCs/>
      <w:color w:val="auto"/>
      <w:kern w:val="28"/>
      <w:sz w:val="28"/>
      <w:szCs w:val="20"/>
    </w:rPr>
  </w:style>
  <w:style w:type="paragraph" w:customStyle="1" w:styleId="FormatvorlageParagraphBMWHelveticaLight">
    <w:name w:val="Formatvorlage &lt;  Paragraph &gt; + BMW Helvetica Light"/>
    <w:basedOn w:val="Paragraph"/>
    <w:autoRedefine/>
    <w:rsid w:val="004F7256"/>
  </w:style>
  <w:style w:type="paragraph" w:customStyle="1" w:styleId="Formatvorlageberschrift610pt">
    <w:name w:val="Formatvorlage Überschrift 6 + 10 pt"/>
    <w:basedOn w:val="berschrift6"/>
    <w:rsid w:val="004F7256"/>
    <w:pPr>
      <w:keepNext w:val="0"/>
      <w:keepLines w:val="0"/>
      <w:tabs>
        <w:tab w:val="num" w:pos="0"/>
      </w:tabs>
      <w:spacing w:before="240" w:after="60"/>
    </w:pPr>
    <w:rPr>
      <w:rFonts w:ascii="Arial" w:eastAsia="Times New Roman" w:hAnsi="Arial" w:cs="Times New Roman"/>
      <w:color w:val="auto"/>
    </w:rPr>
  </w:style>
  <w:style w:type="table" w:styleId="Tabellenraster">
    <w:name w:val="Table Grid"/>
    <w:basedOn w:val="NormaleTabelle"/>
    <w:rsid w:val="004F7256"/>
    <w:pPr>
      <w:spacing w:after="0" w:line="240" w:lineRule="auto"/>
    </w:pPr>
    <w:rPr>
      <w:rFonts w:ascii="Times" w:eastAsia="Times New Roman" w:hAnsi="Times" w:cs="Times New Roman"/>
      <w:color w:val="auto"/>
      <w:kern w:val="0"/>
      <w:sz w:val="20"/>
      <w:szCs w:val="20"/>
      <w:lang w:eastAsia="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bsatz">
    <w:name w:val="Absatz"/>
    <w:basedOn w:val="Standard"/>
    <w:link w:val="AbsatzZchn"/>
    <w:rsid w:val="004F7256"/>
    <w:pPr>
      <w:spacing w:before="120"/>
      <w:jc w:val="both"/>
    </w:pPr>
  </w:style>
  <w:style w:type="character" w:customStyle="1" w:styleId="AbsatzZchn">
    <w:name w:val="Absatz Zchn"/>
    <w:basedOn w:val="Absatz-Standardschriftart"/>
    <w:link w:val="Absatz"/>
    <w:rsid w:val="004F7256"/>
    <w:rPr>
      <w:rFonts w:ascii="Arial" w:eastAsia="Times New Roman" w:hAnsi="Arial" w:cs="Times New Roman"/>
      <w:color w:val="auto"/>
      <w:kern w:val="0"/>
      <w:sz w:val="20"/>
      <w:szCs w:val="20"/>
    </w:rPr>
  </w:style>
  <w:style w:type="character" w:styleId="BesuchterLink">
    <w:name w:val="FollowedHyperlink"/>
    <w:basedOn w:val="Absatz-Standardschriftart"/>
    <w:uiPriority w:val="99"/>
    <w:rsid w:val="004F7256"/>
    <w:rPr>
      <w:color w:val="96607D" w:themeColor="followedHyperlink"/>
      <w:u w:val="single"/>
    </w:rPr>
  </w:style>
  <w:style w:type="paragraph" w:styleId="StandardWeb">
    <w:name w:val="Normal (Web)"/>
    <w:basedOn w:val="Standard"/>
    <w:uiPriority w:val="99"/>
    <w:unhideWhenUsed/>
    <w:rsid w:val="004F7256"/>
    <w:pPr>
      <w:overflowPunct/>
      <w:autoSpaceDE/>
      <w:autoSpaceDN/>
      <w:adjustRightInd/>
      <w:spacing w:before="100" w:beforeAutospacing="1" w:after="100" w:afterAutospacing="1"/>
      <w:textAlignment w:val="auto"/>
    </w:pPr>
    <w:rPr>
      <w:rFonts w:ascii="Times New Roman" w:hAnsi="Times New Roman"/>
      <w:sz w:val="24"/>
      <w:szCs w:val="24"/>
      <w:lang w:eastAsia="de-DE"/>
    </w:rPr>
  </w:style>
  <w:style w:type="character" w:customStyle="1" w:styleId="l0s551">
    <w:name w:val="l0s551"/>
    <w:basedOn w:val="Absatz-Standardschriftart"/>
    <w:rsid w:val="004F7256"/>
    <w:rPr>
      <w:rFonts w:ascii="Courier New" w:hAnsi="Courier New" w:cs="Courier New" w:hint="default"/>
      <w:color w:val="800080"/>
      <w:sz w:val="20"/>
      <w:szCs w:val="20"/>
      <w:shd w:val="clear" w:color="auto" w:fill="FFFFFF"/>
    </w:rPr>
  </w:style>
  <w:style w:type="character" w:customStyle="1" w:styleId="l0s701">
    <w:name w:val="l0s701"/>
    <w:basedOn w:val="Absatz-Standardschriftart"/>
    <w:rsid w:val="004F7256"/>
    <w:rPr>
      <w:rFonts w:ascii="Courier New" w:hAnsi="Courier New" w:cs="Courier New" w:hint="default"/>
      <w:color w:val="808080"/>
      <w:sz w:val="20"/>
      <w:szCs w:val="20"/>
      <w:shd w:val="clear" w:color="auto" w:fill="FFFFFF"/>
    </w:rPr>
  </w:style>
  <w:style w:type="character" w:customStyle="1" w:styleId="l0s321">
    <w:name w:val="l0s321"/>
    <w:basedOn w:val="Absatz-Standardschriftart"/>
    <w:rsid w:val="004F7256"/>
    <w:rPr>
      <w:rFonts w:ascii="Courier New" w:hAnsi="Courier New" w:cs="Courier New" w:hint="default"/>
      <w:color w:val="3399FF"/>
      <w:sz w:val="20"/>
      <w:szCs w:val="20"/>
      <w:shd w:val="clear" w:color="auto" w:fill="FFFFFF"/>
    </w:rPr>
  </w:style>
  <w:style w:type="character" w:customStyle="1" w:styleId="l0s521">
    <w:name w:val="l0s521"/>
    <w:basedOn w:val="Absatz-Standardschriftart"/>
    <w:rsid w:val="004F7256"/>
    <w:rPr>
      <w:rFonts w:ascii="Courier New" w:hAnsi="Courier New" w:cs="Courier New" w:hint="default"/>
      <w:color w:val="0000FF"/>
      <w:sz w:val="20"/>
      <w:szCs w:val="20"/>
      <w:shd w:val="clear" w:color="auto" w:fill="FFFFFF"/>
    </w:rPr>
  </w:style>
  <w:style w:type="character" w:customStyle="1" w:styleId="l0s331">
    <w:name w:val="l0s331"/>
    <w:basedOn w:val="Absatz-Standardschriftart"/>
    <w:rsid w:val="004F7256"/>
    <w:rPr>
      <w:rFonts w:ascii="Courier New" w:hAnsi="Courier New" w:cs="Courier New" w:hint="default"/>
      <w:color w:val="4DA619"/>
      <w:sz w:val="20"/>
      <w:szCs w:val="20"/>
      <w:shd w:val="clear" w:color="auto" w:fill="FFFFFF"/>
    </w:rPr>
  </w:style>
  <w:style w:type="character" w:customStyle="1" w:styleId="l0s311">
    <w:name w:val="l0s311"/>
    <w:basedOn w:val="Absatz-Standardschriftart"/>
    <w:rsid w:val="004F7256"/>
    <w:rPr>
      <w:rFonts w:ascii="Courier New" w:hAnsi="Courier New" w:cs="Courier New" w:hint="default"/>
      <w:i/>
      <w:iCs/>
      <w:color w:val="808080"/>
      <w:sz w:val="20"/>
      <w:szCs w:val="20"/>
      <w:shd w:val="clear" w:color="auto" w:fill="FFFFFF"/>
    </w:rPr>
  </w:style>
  <w:style w:type="paragraph" w:customStyle="1" w:styleId="Default">
    <w:name w:val="Default"/>
    <w:rsid w:val="004F7256"/>
    <w:pPr>
      <w:autoSpaceDE w:val="0"/>
      <w:autoSpaceDN w:val="0"/>
      <w:adjustRightInd w:val="0"/>
      <w:spacing w:after="0" w:line="240" w:lineRule="auto"/>
    </w:pPr>
    <w:rPr>
      <w:rFonts w:ascii="Arial" w:eastAsia="Times New Roman" w:hAnsi="Arial"/>
      <w:color w:val="000000"/>
      <w:kern w:val="0"/>
      <w:sz w:val="24"/>
      <w:szCs w:val="24"/>
      <w:lang w:eastAsia="de-DE"/>
    </w:rPr>
  </w:style>
  <w:style w:type="paragraph" w:customStyle="1" w:styleId="AufzhlungIT-Konzept">
    <w:name w:val="Aufzählung IT-Konzept"/>
    <w:basedOn w:val="Paragraph"/>
    <w:link w:val="AufzhlungIT-KonzeptZchn"/>
    <w:qFormat/>
    <w:rsid w:val="004F7256"/>
    <w:pPr>
      <w:numPr>
        <w:numId w:val="21"/>
      </w:numPr>
      <w:spacing w:before="60" w:after="0"/>
    </w:pPr>
  </w:style>
  <w:style w:type="character" w:customStyle="1" w:styleId="AufzhlungIT-KonzeptZchn">
    <w:name w:val="Aufzählung IT-Konzept Zchn"/>
    <w:basedOn w:val="ParagraphZchn"/>
    <w:link w:val="AufzhlungIT-Konzept"/>
    <w:rsid w:val="004F7256"/>
    <w:rPr>
      <w:rFonts w:ascii="Arial" w:eastAsia="BMWTypeLight" w:hAnsi="Arial" w:cs="Times New Roman"/>
      <w:color w:val="auto"/>
      <w:kern w:val="0"/>
      <w:sz w:val="20"/>
      <w:szCs w:val="20"/>
      <w14:ligatures w14:val="none"/>
    </w:rPr>
  </w:style>
  <w:style w:type="paragraph" w:customStyle="1" w:styleId="Aufzhlung1">
    <w:name w:val="Aufzählung 1"/>
    <w:basedOn w:val="Standard"/>
    <w:rsid w:val="004F7256"/>
    <w:pPr>
      <w:numPr>
        <w:numId w:val="23"/>
      </w:numPr>
      <w:tabs>
        <w:tab w:val="clear" w:pos="720"/>
        <w:tab w:val="left" w:pos="360"/>
      </w:tabs>
      <w:spacing w:after="60"/>
      <w:ind w:left="0" w:firstLine="0"/>
      <w:jc w:val="both"/>
    </w:pPr>
    <w:rPr>
      <w:lang w:val="en-GB"/>
    </w:rPr>
  </w:style>
  <w:style w:type="character" w:styleId="Funotenzeichen">
    <w:name w:val="footnote reference"/>
    <w:basedOn w:val="Absatz-Standardschriftart"/>
    <w:rsid w:val="004F7256"/>
    <w:rPr>
      <w:vertAlign w:val="superscript"/>
    </w:rPr>
  </w:style>
  <w:style w:type="character" w:styleId="Fett">
    <w:name w:val="Strong"/>
    <w:basedOn w:val="Absatz-Standardschriftart"/>
    <w:qFormat/>
    <w:rsid w:val="004F7256"/>
    <w:rPr>
      <w:b/>
      <w:bCs/>
    </w:rPr>
  </w:style>
  <w:style w:type="character" w:styleId="Kommentarzeichen">
    <w:name w:val="annotation reference"/>
    <w:basedOn w:val="Absatz-Standardschriftart"/>
    <w:rsid w:val="004F7256"/>
    <w:rPr>
      <w:sz w:val="16"/>
      <w:szCs w:val="16"/>
    </w:rPr>
  </w:style>
  <w:style w:type="paragraph" w:styleId="Kommentartext">
    <w:name w:val="annotation text"/>
    <w:basedOn w:val="Standard"/>
    <w:link w:val="KommentartextZchn"/>
    <w:rsid w:val="004F7256"/>
  </w:style>
  <w:style w:type="character" w:customStyle="1" w:styleId="KommentartextZchn">
    <w:name w:val="Kommentartext Zchn"/>
    <w:basedOn w:val="Absatz-Standardschriftart"/>
    <w:link w:val="Kommentartext"/>
    <w:rsid w:val="004F7256"/>
    <w:rPr>
      <w:rFonts w:ascii="Arial" w:eastAsia="Times New Roman" w:hAnsi="Arial" w:cs="Times New Roman"/>
      <w:color w:val="auto"/>
      <w:kern w:val="0"/>
      <w:sz w:val="20"/>
      <w:szCs w:val="20"/>
    </w:rPr>
  </w:style>
  <w:style w:type="paragraph" w:styleId="Kommentarthema">
    <w:name w:val="annotation subject"/>
    <w:basedOn w:val="Kommentartext"/>
    <w:next w:val="Kommentartext"/>
    <w:link w:val="KommentarthemaZchn"/>
    <w:rsid w:val="004F7256"/>
    <w:rPr>
      <w:b/>
      <w:bCs/>
    </w:rPr>
  </w:style>
  <w:style w:type="character" w:customStyle="1" w:styleId="KommentarthemaZchn">
    <w:name w:val="Kommentarthema Zchn"/>
    <w:basedOn w:val="KommentartextZchn"/>
    <w:link w:val="Kommentarthema"/>
    <w:rsid w:val="004F7256"/>
    <w:rPr>
      <w:rFonts w:ascii="Arial" w:eastAsia="Times New Roman" w:hAnsi="Arial" w:cs="Times New Roman"/>
      <w:b/>
      <w:bCs/>
      <w:color w:val="auto"/>
      <w:kern w:val="0"/>
      <w:sz w:val="20"/>
      <w:szCs w:val="20"/>
    </w:rPr>
  </w:style>
  <w:style w:type="paragraph" w:styleId="Inhaltsverzeichnisberschrift">
    <w:name w:val="TOC Heading"/>
    <w:basedOn w:val="berschrift1"/>
    <w:next w:val="Standard"/>
    <w:uiPriority w:val="39"/>
    <w:unhideWhenUsed/>
    <w:qFormat/>
    <w:rsid w:val="00FB51CD"/>
    <w:pPr>
      <w:overflowPunct/>
      <w:autoSpaceDE/>
      <w:autoSpaceDN/>
      <w:adjustRightInd/>
      <w:spacing w:before="240" w:after="0" w:line="259" w:lineRule="auto"/>
      <w:textAlignment w:val="auto"/>
      <w:outlineLvl w:val="9"/>
    </w:pPr>
    <w:rPr>
      <w:sz w:val="32"/>
      <w:szCs w:val="32"/>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0227864">
      <w:bodyDiv w:val="1"/>
      <w:marLeft w:val="0"/>
      <w:marRight w:val="0"/>
      <w:marTop w:val="0"/>
      <w:marBottom w:val="0"/>
      <w:divBdr>
        <w:top w:val="none" w:sz="0" w:space="0" w:color="auto"/>
        <w:left w:val="none" w:sz="0" w:space="0" w:color="auto"/>
        <w:bottom w:val="none" w:sz="0" w:space="0" w:color="auto"/>
        <w:right w:val="none" w:sz="0" w:space="0" w:color="auto"/>
      </w:divBdr>
    </w:div>
    <w:div w:id="82994076">
      <w:bodyDiv w:val="1"/>
      <w:marLeft w:val="0"/>
      <w:marRight w:val="0"/>
      <w:marTop w:val="0"/>
      <w:marBottom w:val="0"/>
      <w:divBdr>
        <w:top w:val="none" w:sz="0" w:space="0" w:color="auto"/>
        <w:left w:val="none" w:sz="0" w:space="0" w:color="auto"/>
        <w:bottom w:val="none" w:sz="0" w:space="0" w:color="auto"/>
        <w:right w:val="none" w:sz="0" w:space="0" w:color="auto"/>
      </w:divBdr>
    </w:div>
    <w:div w:id="106199413">
      <w:bodyDiv w:val="1"/>
      <w:marLeft w:val="0"/>
      <w:marRight w:val="0"/>
      <w:marTop w:val="0"/>
      <w:marBottom w:val="0"/>
      <w:divBdr>
        <w:top w:val="none" w:sz="0" w:space="0" w:color="auto"/>
        <w:left w:val="none" w:sz="0" w:space="0" w:color="auto"/>
        <w:bottom w:val="none" w:sz="0" w:space="0" w:color="auto"/>
        <w:right w:val="none" w:sz="0" w:space="0" w:color="auto"/>
      </w:divBdr>
    </w:div>
    <w:div w:id="178394668">
      <w:bodyDiv w:val="1"/>
      <w:marLeft w:val="0"/>
      <w:marRight w:val="0"/>
      <w:marTop w:val="0"/>
      <w:marBottom w:val="0"/>
      <w:divBdr>
        <w:top w:val="none" w:sz="0" w:space="0" w:color="auto"/>
        <w:left w:val="none" w:sz="0" w:space="0" w:color="auto"/>
        <w:bottom w:val="none" w:sz="0" w:space="0" w:color="auto"/>
        <w:right w:val="none" w:sz="0" w:space="0" w:color="auto"/>
      </w:divBdr>
    </w:div>
    <w:div w:id="249896444">
      <w:bodyDiv w:val="1"/>
      <w:marLeft w:val="0"/>
      <w:marRight w:val="0"/>
      <w:marTop w:val="0"/>
      <w:marBottom w:val="0"/>
      <w:divBdr>
        <w:top w:val="none" w:sz="0" w:space="0" w:color="auto"/>
        <w:left w:val="none" w:sz="0" w:space="0" w:color="auto"/>
        <w:bottom w:val="none" w:sz="0" w:space="0" w:color="auto"/>
        <w:right w:val="none" w:sz="0" w:space="0" w:color="auto"/>
      </w:divBdr>
    </w:div>
    <w:div w:id="256251528">
      <w:bodyDiv w:val="1"/>
      <w:marLeft w:val="0"/>
      <w:marRight w:val="0"/>
      <w:marTop w:val="0"/>
      <w:marBottom w:val="0"/>
      <w:divBdr>
        <w:top w:val="none" w:sz="0" w:space="0" w:color="auto"/>
        <w:left w:val="none" w:sz="0" w:space="0" w:color="auto"/>
        <w:bottom w:val="none" w:sz="0" w:space="0" w:color="auto"/>
        <w:right w:val="none" w:sz="0" w:space="0" w:color="auto"/>
      </w:divBdr>
    </w:div>
    <w:div w:id="326860688">
      <w:bodyDiv w:val="1"/>
      <w:marLeft w:val="0"/>
      <w:marRight w:val="0"/>
      <w:marTop w:val="0"/>
      <w:marBottom w:val="0"/>
      <w:divBdr>
        <w:top w:val="none" w:sz="0" w:space="0" w:color="auto"/>
        <w:left w:val="none" w:sz="0" w:space="0" w:color="auto"/>
        <w:bottom w:val="none" w:sz="0" w:space="0" w:color="auto"/>
        <w:right w:val="none" w:sz="0" w:space="0" w:color="auto"/>
      </w:divBdr>
    </w:div>
    <w:div w:id="431629565">
      <w:bodyDiv w:val="1"/>
      <w:marLeft w:val="0"/>
      <w:marRight w:val="0"/>
      <w:marTop w:val="0"/>
      <w:marBottom w:val="0"/>
      <w:divBdr>
        <w:top w:val="none" w:sz="0" w:space="0" w:color="auto"/>
        <w:left w:val="none" w:sz="0" w:space="0" w:color="auto"/>
        <w:bottom w:val="none" w:sz="0" w:space="0" w:color="auto"/>
        <w:right w:val="none" w:sz="0" w:space="0" w:color="auto"/>
      </w:divBdr>
    </w:div>
    <w:div w:id="483787113">
      <w:bodyDiv w:val="1"/>
      <w:marLeft w:val="0"/>
      <w:marRight w:val="0"/>
      <w:marTop w:val="0"/>
      <w:marBottom w:val="0"/>
      <w:divBdr>
        <w:top w:val="none" w:sz="0" w:space="0" w:color="auto"/>
        <w:left w:val="none" w:sz="0" w:space="0" w:color="auto"/>
        <w:bottom w:val="none" w:sz="0" w:space="0" w:color="auto"/>
        <w:right w:val="none" w:sz="0" w:space="0" w:color="auto"/>
      </w:divBdr>
    </w:div>
    <w:div w:id="550848958">
      <w:bodyDiv w:val="1"/>
      <w:marLeft w:val="0"/>
      <w:marRight w:val="0"/>
      <w:marTop w:val="0"/>
      <w:marBottom w:val="0"/>
      <w:divBdr>
        <w:top w:val="none" w:sz="0" w:space="0" w:color="auto"/>
        <w:left w:val="none" w:sz="0" w:space="0" w:color="auto"/>
        <w:bottom w:val="none" w:sz="0" w:space="0" w:color="auto"/>
        <w:right w:val="none" w:sz="0" w:space="0" w:color="auto"/>
      </w:divBdr>
    </w:div>
    <w:div w:id="557011165">
      <w:bodyDiv w:val="1"/>
      <w:marLeft w:val="0"/>
      <w:marRight w:val="0"/>
      <w:marTop w:val="0"/>
      <w:marBottom w:val="0"/>
      <w:divBdr>
        <w:top w:val="none" w:sz="0" w:space="0" w:color="auto"/>
        <w:left w:val="none" w:sz="0" w:space="0" w:color="auto"/>
        <w:bottom w:val="none" w:sz="0" w:space="0" w:color="auto"/>
        <w:right w:val="none" w:sz="0" w:space="0" w:color="auto"/>
      </w:divBdr>
    </w:div>
    <w:div w:id="703865085">
      <w:bodyDiv w:val="1"/>
      <w:marLeft w:val="0"/>
      <w:marRight w:val="0"/>
      <w:marTop w:val="0"/>
      <w:marBottom w:val="0"/>
      <w:divBdr>
        <w:top w:val="none" w:sz="0" w:space="0" w:color="auto"/>
        <w:left w:val="none" w:sz="0" w:space="0" w:color="auto"/>
        <w:bottom w:val="none" w:sz="0" w:space="0" w:color="auto"/>
        <w:right w:val="none" w:sz="0" w:space="0" w:color="auto"/>
      </w:divBdr>
    </w:div>
    <w:div w:id="722677066">
      <w:bodyDiv w:val="1"/>
      <w:marLeft w:val="0"/>
      <w:marRight w:val="0"/>
      <w:marTop w:val="0"/>
      <w:marBottom w:val="0"/>
      <w:divBdr>
        <w:top w:val="none" w:sz="0" w:space="0" w:color="auto"/>
        <w:left w:val="none" w:sz="0" w:space="0" w:color="auto"/>
        <w:bottom w:val="none" w:sz="0" w:space="0" w:color="auto"/>
        <w:right w:val="none" w:sz="0" w:space="0" w:color="auto"/>
      </w:divBdr>
    </w:div>
    <w:div w:id="916746985">
      <w:bodyDiv w:val="1"/>
      <w:marLeft w:val="0"/>
      <w:marRight w:val="0"/>
      <w:marTop w:val="0"/>
      <w:marBottom w:val="0"/>
      <w:divBdr>
        <w:top w:val="none" w:sz="0" w:space="0" w:color="auto"/>
        <w:left w:val="none" w:sz="0" w:space="0" w:color="auto"/>
        <w:bottom w:val="none" w:sz="0" w:space="0" w:color="auto"/>
        <w:right w:val="none" w:sz="0" w:space="0" w:color="auto"/>
      </w:divBdr>
    </w:div>
    <w:div w:id="1039623795">
      <w:bodyDiv w:val="1"/>
      <w:marLeft w:val="0"/>
      <w:marRight w:val="0"/>
      <w:marTop w:val="0"/>
      <w:marBottom w:val="0"/>
      <w:divBdr>
        <w:top w:val="none" w:sz="0" w:space="0" w:color="auto"/>
        <w:left w:val="none" w:sz="0" w:space="0" w:color="auto"/>
        <w:bottom w:val="none" w:sz="0" w:space="0" w:color="auto"/>
        <w:right w:val="none" w:sz="0" w:space="0" w:color="auto"/>
      </w:divBdr>
    </w:div>
    <w:div w:id="1052927361">
      <w:bodyDiv w:val="1"/>
      <w:marLeft w:val="0"/>
      <w:marRight w:val="0"/>
      <w:marTop w:val="0"/>
      <w:marBottom w:val="0"/>
      <w:divBdr>
        <w:top w:val="none" w:sz="0" w:space="0" w:color="auto"/>
        <w:left w:val="none" w:sz="0" w:space="0" w:color="auto"/>
        <w:bottom w:val="none" w:sz="0" w:space="0" w:color="auto"/>
        <w:right w:val="none" w:sz="0" w:space="0" w:color="auto"/>
      </w:divBdr>
    </w:div>
    <w:div w:id="1107893971">
      <w:bodyDiv w:val="1"/>
      <w:marLeft w:val="0"/>
      <w:marRight w:val="0"/>
      <w:marTop w:val="0"/>
      <w:marBottom w:val="0"/>
      <w:divBdr>
        <w:top w:val="none" w:sz="0" w:space="0" w:color="auto"/>
        <w:left w:val="none" w:sz="0" w:space="0" w:color="auto"/>
        <w:bottom w:val="none" w:sz="0" w:space="0" w:color="auto"/>
        <w:right w:val="none" w:sz="0" w:space="0" w:color="auto"/>
      </w:divBdr>
    </w:div>
    <w:div w:id="1153375969">
      <w:bodyDiv w:val="1"/>
      <w:marLeft w:val="0"/>
      <w:marRight w:val="0"/>
      <w:marTop w:val="0"/>
      <w:marBottom w:val="0"/>
      <w:divBdr>
        <w:top w:val="none" w:sz="0" w:space="0" w:color="auto"/>
        <w:left w:val="none" w:sz="0" w:space="0" w:color="auto"/>
        <w:bottom w:val="none" w:sz="0" w:space="0" w:color="auto"/>
        <w:right w:val="none" w:sz="0" w:space="0" w:color="auto"/>
      </w:divBdr>
    </w:div>
    <w:div w:id="1357803945">
      <w:bodyDiv w:val="1"/>
      <w:marLeft w:val="0"/>
      <w:marRight w:val="0"/>
      <w:marTop w:val="0"/>
      <w:marBottom w:val="0"/>
      <w:divBdr>
        <w:top w:val="none" w:sz="0" w:space="0" w:color="auto"/>
        <w:left w:val="none" w:sz="0" w:space="0" w:color="auto"/>
        <w:bottom w:val="none" w:sz="0" w:space="0" w:color="auto"/>
        <w:right w:val="none" w:sz="0" w:space="0" w:color="auto"/>
      </w:divBdr>
    </w:div>
    <w:div w:id="1375471910">
      <w:bodyDiv w:val="1"/>
      <w:marLeft w:val="0"/>
      <w:marRight w:val="0"/>
      <w:marTop w:val="0"/>
      <w:marBottom w:val="0"/>
      <w:divBdr>
        <w:top w:val="none" w:sz="0" w:space="0" w:color="auto"/>
        <w:left w:val="none" w:sz="0" w:space="0" w:color="auto"/>
        <w:bottom w:val="none" w:sz="0" w:space="0" w:color="auto"/>
        <w:right w:val="none" w:sz="0" w:space="0" w:color="auto"/>
      </w:divBdr>
    </w:div>
    <w:div w:id="1421759594">
      <w:bodyDiv w:val="1"/>
      <w:marLeft w:val="0"/>
      <w:marRight w:val="0"/>
      <w:marTop w:val="0"/>
      <w:marBottom w:val="0"/>
      <w:divBdr>
        <w:top w:val="none" w:sz="0" w:space="0" w:color="auto"/>
        <w:left w:val="none" w:sz="0" w:space="0" w:color="auto"/>
        <w:bottom w:val="none" w:sz="0" w:space="0" w:color="auto"/>
        <w:right w:val="none" w:sz="0" w:space="0" w:color="auto"/>
      </w:divBdr>
    </w:div>
    <w:div w:id="1489323110">
      <w:bodyDiv w:val="1"/>
      <w:marLeft w:val="0"/>
      <w:marRight w:val="0"/>
      <w:marTop w:val="0"/>
      <w:marBottom w:val="0"/>
      <w:divBdr>
        <w:top w:val="none" w:sz="0" w:space="0" w:color="auto"/>
        <w:left w:val="none" w:sz="0" w:space="0" w:color="auto"/>
        <w:bottom w:val="none" w:sz="0" w:space="0" w:color="auto"/>
        <w:right w:val="none" w:sz="0" w:space="0" w:color="auto"/>
      </w:divBdr>
    </w:div>
    <w:div w:id="2014600916">
      <w:bodyDiv w:val="1"/>
      <w:marLeft w:val="0"/>
      <w:marRight w:val="0"/>
      <w:marTop w:val="0"/>
      <w:marBottom w:val="0"/>
      <w:divBdr>
        <w:top w:val="none" w:sz="0" w:space="0" w:color="auto"/>
        <w:left w:val="none" w:sz="0" w:space="0" w:color="auto"/>
        <w:bottom w:val="none" w:sz="0" w:space="0" w:color="auto"/>
        <w:right w:val="none" w:sz="0" w:space="0" w:color="auto"/>
      </w:divBdr>
    </w:div>
    <w:div w:id="2018657069">
      <w:bodyDiv w:val="1"/>
      <w:marLeft w:val="0"/>
      <w:marRight w:val="0"/>
      <w:marTop w:val="0"/>
      <w:marBottom w:val="0"/>
      <w:divBdr>
        <w:top w:val="none" w:sz="0" w:space="0" w:color="auto"/>
        <w:left w:val="none" w:sz="0" w:space="0" w:color="auto"/>
        <w:bottom w:val="none" w:sz="0" w:space="0" w:color="auto"/>
        <w:right w:val="none" w:sz="0" w:space="0" w:color="auto"/>
      </w:divBdr>
    </w:div>
    <w:div w:id="2070610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3ACA56-336C-431B-8BB3-B66BAA1582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2111</Words>
  <Characters>13306</Characters>
  <Application>Microsoft Office Word</Application>
  <DocSecurity>0</DocSecurity>
  <Lines>110</Lines>
  <Paragraphs>30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Khutornova, Irina</dc:creator>
  <cp:keywords/>
  <dc:description/>
  <cp:lastModifiedBy>Khutornova, Irina</cp:lastModifiedBy>
  <cp:revision>5</cp:revision>
  <dcterms:created xsi:type="dcterms:W3CDTF">2025-01-10T10:52:00Z</dcterms:created>
  <dcterms:modified xsi:type="dcterms:W3CDTF">2025-01-17T06:58:00Z</dcterms:modified>
</cp:coreProperties>
</file>