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32B" w14:textId="18DA9D8C" w:rsidR="00F6611E" w:rsidRDefault="00CF04EC" w:rsidP="00672CC0">
      <w:pPr>
        <w:pStyle w:val="Heading2WITHnumbers"/>
        <w:rPr>
          <w:b w:val="0"/>
          <w:bCs w:val="0"/>
        </w:rPr>
      </w:pPr>
      <w:r>
        <w:t>Project</w:t>
      </w:r>
      <w:r w:rsidR="004B43DE">
        <w:t xml:space="preserve">: </w:t>
      </w:r>
      <w:r w:rsidR="00670366" w:rsidRPr="00670366">
        <w:t xml:space="preserve">WebAssembly for </w:t>
      </w:r>
      <w:r w:rsidR="00670366">
        <w:t>ROS Packages</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041"/>
      </w:tblGrid>
      <w:tr w:rsidR="00FE0DCC" w14:paraId="384E3B48" w14:textId="77777777" w:rsidTr="00CC3132">
        <w:tc>
          <w:tcPr>
            <w:tcW w:w="1975" w:type="dxa"/>
          </w:tcPr>
          <w:p w14:paraId="46DB4F28" w14:textId="56BD7469" w:rsidR="00FE0DCC" w:rsidRPr="0029318C" w:rsidRDefault="00FE0DCC" w:rsidP="00DD0EAB">
            <w:pPr>
              <w:rPr>
                <w:b/>
                <w:bCs/>
              </w:rPr>
            </w:pPr>
            <w:r w:rsidRPr="0029318C">
              <w:rPr>
                <w:b/>
                <w:bCs/>
              </w:rPr>
              <w:t>Date:</w:t>
            </w:r>
          </w:p>
        </w:tc>
        <w:tc>
          <w:tcPr>
            <w:tcW w:w="7041" w:type="dxa"/>
          </w:tcPr>
          <w:p w14:paraId="66788333" w14:textId="553DC363" w:rsidR="00FE0DCC" w:rsidRDefault="00670366" w:rsidP="00DD0EAB">
            <w:r>
              <w:t>02/04/2023</w:t>
            </w:r>
          </w:p>
        </w:tc>
      </w:tr>
      <w:tr w:rsidR="00FE0DCC" w14:paraId="79B59D08" w14:textId="77777777" w:rsidTr="00CC3132">
        <w:tc>
          <w:tcPr>
            <w:tcW w:w="1975" w:type="dxa"/>
          </w:tcPr>
          <w:p w14:paraId="2C450762" w14:textId="56077930" w:rsidR="00FE0DCC" w:rsidRPr="0029318C" w:rsidRDefault="00FE0DCC" w:rsidP="00DD0EAB">
            <w:pPr>
              <w:rPr>
                <w:b/>
                <w:bCs/>
              </w:rPr>
            </w:pPr>
            <w:r w:rsidRPr="0029318C">
              <w:rPr>
                <w:b/>
                <w:bCs/>
              </w:rPr>
              <w:t>Student Engineer:</w:t>
            </w:r>
          </w:p>
        </w:tc>
        <w:tc>
          <w:tcPr>
            <w:tcW w:w="7041" w:type="dxa"/>
          </w:tcPr>
          <w:p w14:paraId="6F39065A" w14:textId="69B96DC1" w:rsidR="00FE0DCC" w:rsidRDefault="00670366" w:rsidP="00DD0EAB">
            <w:r>
              <w:t>Michael Batchelor</w:t>
            </w:r>
          </w:p>
        </w:tc>
      </w:tr>
      <w:tr w:rsidR="00FE0DCC" w14:paraId="4239003C" w14:textId="77777777" w:rsidTr="00CC3132">
        <w:tc>
          <w:tcPr>
            <w:tcW w:w="1975" w:type="dxa"/>
          </w:tcPr>
          <w:p w14:paraId="4756434D" w14:textId="17D5297E" w:rsidR="00FE0DCC" w:rsidRPr="0029318C" w:rsidRDefault="0029318C" w:rsidP="00DD0EAB">
            <w:pPr>
              <w:rPr>
                <w:b/>
                <w:bCs/>
              </w:rPr>
            </w:pPr>
            <w:r w:rsidRPr="0029318C">
              <w:rPr>
                <w:b/>
                <w:bCs/>
              </w:rPr>
              <w:t>Student ID:</w:t>
            </w:r>
          </w:p>
        </w:tc>
        <w:tc>
          <w:tcPr>
            <w:tcW w:w="7041" w:type="dxa"/>
          </w:tcPr>
          <w:p w14:paraId="5360C381" w14:textId="325670CB" w:rsidR="00FE0DCC" w:rsidRDefault="00670366" w:rsidP="00DD0EAB">
            <w:r>
              <w:t>N9991000</w:t>
            </w:r>
          </w:p>
        </w:tc>
      </w:tr>
      <w:tr w:rsidR="00FE0DCC" w14:paraId="60581950" w14:textId="77777777" w:rsidTr="00CC3132">
        <w:tc>
          <w:tcPr>
            <w:tcW w:w="1975" w:type="dxa"/>
          </w:tcPr>
          <w:p w14:paraId="1FCAC581" w14:textId="36550203" w:rsidR="00FE0DCC" w:rsidRPr="0029318C" w:rsidRDefault="0029318C" w:rsidP="00DD0EAB">
            <w:pPr>
              <w:rPr>
                <w:b/>
                <w:bCs/>
              </w:rPr>
            </w:pPr>
            <w:r w:rsidRPr="0029318C">
              <w:rPr>
                <w:b/>
                <w:bCs/>
              </w:rPr>
              <w:t>Supervisor:</w:t>
            </w:r>
          </w:p>
        </w:tc>
        <w:tc>
          <w:tcPr>
            <w:tcW w:w="7041" w:type="dxa"/>
          </w:tcPr>
          <w:p w14:paraId="4107B92F" w14:textId="3792EFE9" w:rsidR="00FE0DCC" w:rsidRDefault="007F46BB" w:rsidP="00DD0EAB">
            <w:r>
              <w:t xml:space="preserve">Dr. </w:t>
            </w:r>
            <w:r w:rsidR="00670366">
              <w:t>Tobias Fischer</w:t>
            </w:r>
          </w:p>
        </w:tc>
      </w:tr>
    </w:tbl>
    <w:p w14:paraId="47386ABD" w14:textId="5A639FD0" w:rsidR="00CC3132" w:rsidRDefault="00CC3132" w:rsidP="00CC3132"/>
    <w:tbl>
      <w:tblPr>
        <w:tblStyle w:val="GridTable6Colorful-Accent1"/>
        <w:tblW w:w="0" w:type="auto"/>
        <w:tblLook w:val="04A0" w:firstRow="1" w:lastRow="0" w:firstColumn="1" w:lastColumn="0" w:noHBand="0" w:noVBand="1"/>
      </w:tblPr>
      <w:tblGrid>
        <w:gridCol w:w="1074"/>
        <w:gridCol w:w="1278"/>
        <w:gridCol w:w="2155"/>
        <w:gridCol w:w="4509"/>
      </w:tblGrid>
      <w:tr w:rsidR="00CC3132" w14:paraId="10701C42" w14:textId="77777777" w:rsidTr="00313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6D26E1C8" w14:textId="11972F30" w:rsidR="00CC3132" w:rsidRDefault="00CC3132" w:rsidP="00CC3132">
            <w:r>
              <w:t>Version</w:t>
            </w:r>
          </w:p>
        </w:tc>
        <w:tc>
          <w:tcPr>
            <w:tcW w:w="1278" w:type="dxa"/>
          </w:tcPr>
          <w:p w14:paraId="07B0AFCB" w14:textId="26B3AE46" w:rsidR="00CC3132" w:rsidRDefault="001B7D7A" w:rsidP="00CC3132">
            <w:pPr>
              <w:cnfStyle w:val="100000000000" w:firstRow="1" w:lastRow="0" w:firstColumn="0" w:lastColumn="0" w:oddVBand="0" w:evenVBand="0" w:oddHBand="0" w:evenHBand="0" w:firstRowFirstColumn="0" w:firstRowLastColumn="0" w:lastRowFirstColumn="0" w:lastRowLastColumn="0"/>
            </w:pPr>
            <w:r>
              <w:t>Date</w:t>
            </w:r>
          </w:p>
        </w:tc>
        <w:tc>
          <w:tcPr>
            <w:tcW w:w="2155" w:type="dxa"/>
          </w:tcPr>
          <w:p w14:paraId="2054B539" w14:textId="7DB8F372" w:rsidR="00CC3132" w:rsidRDefault="001B7D7A" w:rsidP="00CC3132">
            <w:pPr>
              <w:cnfStyle w:val="100000000000" w:firstRow="1" w:lastRow="0" w:firstColumn="0" w:lastColumn="0" w:oddVBand="0" w:evenVBand="0" w:oddHBand="0" w:evenHBand="0" w:firstRowFirstColumn="0" w:firstRowLastColumn="0" w:lastRowFirstColumn="0" w:lastRowLastColumn="0"/>
            </w:pPr>
            <w:r>
              <w:t>Author</w:t>
            </w:r>
          </w:p>
        </w:tc>
        <w:tc>
          <w:tcPr>
            <w:tcW w:w="4509" w:type="dxa"/>
          </w:tcPr>
          <w:p w14:paraId="6CB90134" w14:textId="1E6844E6" w:rsidR="00CC3132" w:rsidRDefault="001B7D7A" w:rsidP="00CC3132">
            <w:pPr>
              <w:cnfStyle w:val="100000000000" w:firstRow="1" w:lastRow="0" w:firstColumn="0" w:lastColumn="0" w:oddVBand="0" w:evenVBand="0" w:oddHBand="0" w:evenHBand="0" w:firstRowFirstColumn="0" w:firstRowLastColumn="0" w:lastRowFirstColumn="0" w:lastRowLastColumn="0"/>
            </w:pPr>
            <w:r>
              <w:t>Changes/Comments</w:t>
            </w:r>
          </w:p>
        </w:tc>
      </w:tr>
      <w:tr w:rsidR="00CC3132" w14:paraId="22763F60" w14:textId="77777777" w:rsidTr="00313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37F8C6E6" w14:textId="2B688A74" w:rsidR="00CC3132" w:rsidRDefault="00670366" w:rsidP="00CC3132">
            <w:r>
              <w:t>1</w:t>
            </w:r>
          </w:p>
        </w:tc>
        <w:tc>
          <w:tcPr>
            <w:tcW w:w="1278" w:type="dxa"/>
          </w:tcPr>
          <w:p w14:paraId="5DF344DD" w14:textId="64695B6F" w:rsidR="00CC3132" w:rsidRDefault="00670366" w:rsidP="00CC3132">
            <w:pPr>
              <w:cnfStyle w:val="000000100000" w:firstRow="0" w:lastRow="0" w:firstColumn="0" w:lastColumn="0" w:oddVBand="0" w:evenVBand="0" w:oddHBand="1" w:evenHBand="0" w:firstRowFirstColumn="0" w:firstRowLastColumn="0" w:lastRowFirstColumn="0" w:lastRowLastColumn="0"/>
            </w:pPr>
            <w:r>
              <w:t>02/04/2023</w:t>
            </w:r>
          </w:p>
        </w:tc>
        <w:tc>
          <w:tcPr>
            <w:tcW w:w="2155" w:type="dxa"/>
          </w:tcPr>
          <w:p w14:paraId="58A5ADEC" w14:textId="7860FA07" w:rsidR="00CC3132" w:rsidRDefault="00670366" w:rsidP="00CC3132">
            <w:pPr>
              <w:cnfStyle w:val="000000100000" w:firstRow="0" w:lastRow="0" w:firstColumn="0" w:lastColumn="0" w:oddVBand="0" w:evenVBand="0" w:oddHBand="1" w:evenHBand="0" w:firstRowFirstColumn="0" w:firstRowLastColumn="0" w:lastRowFirstColumn="0" w:lastRowLastColumn="0"/>
            </w:pPr>
            <w:r>
              <w:t>Michael Batchelor</w:t>
            </w:r>
          </w:p>
        </w:tc>
        <w:tc>
          <w:tcPr>
            <w:tcW w:w="4509" w:type="dxa"/>
          </w:tcPr>
          <w:p w14:paraId="670E1631" w14:textId="6BA58EC8" w:rsidR="00CC3132" w:rsidRDefault="00670366" w:rsidP="00CC3132">
            <w:pPr>
              <w:cnfStyle w:val="000000100000" w:firstRow="0" w:lastRow="0" w:firstColumn="0" w:lastColumn="0" w:oddVBand="0" w:evenVBand="0" w:oddHBand="1" w:evenHBand="0" w:firstRowFirstColumn="0" w:firstRowLastColumn="0" w:lastRowFirstColumn="0" w:lastRowLastColumn="0"/>
            </w:pPr>
            <w:r>
              <w:t>Initial work on document</w:t>
            </w:r>
          </w:p>
        </w:tc>
      </w:tr>
    </w:tbl>
    <w:p w14:paraId="3AF6CF85" w14:textId="77777777" w:rsidR="00CC3132" w:rsidRDefault="00CC3132" w:rsidP="00CC3132"/>
    <w:p w14:paraId="7EF0B475" w14:textId="5576396D" w:rsidR="00164F5E" w:rsidRDefault="001B7D7A" w:rsidP="00164F5E">
      <w:pPr>
        <w:pStyle w:val="Heading2WITHnumbers"/>
      </w:pPr>
      <w:r>
        <w:t>General Objective</w:t>
      </w:r>
    </w:p>
    <w:p w14:paraId="04F727C4" w14:textId="478369DE" w:rsidR="000F13D5" w:rsidRPr="00F14C3A" w:rsidRDefault="0004394C" w:rsidP="001B7D7A">
      <w:pPr>
        <w:rPr>
          <w:b/>
          <w:bCs/>
          <w:i/>
          <w:iCs/>
        </w:rPr>
      </w:pPr>
      <w:r>
        <w:t xml:space="preserve">This project will build on top of </w:t>
      </w:r>
      <w:r w:rsidR="00670366">
        <w:t xml:space="preserve">previous work done </w:t>
      </w:r>
      <w:r>
        <w:t xml:space="preserve">in the </w:t>
      </w:r>
      <w:proofErr w:type="spellStart"/>
      <w:r w:rsidR="00670366">
        <w:t>RoboStack</w:t>
      </w:r>
      <w:proofErr w:type="spellEnd"/>
      <w:r w:rsidR="00670366">
        <w:t xml:space="preserve"> project</w:t>
      </w:r>
      <w:r>
        <w:t xml:space="preserve">. </w:t>
      </w:r>
      <w:proofErr w:type="spellStart"/>
      <w:r>
        <w:t>RoboStack</w:t>
      </w:r>
      <w:proofErr w:type="spellEnd"/>
      <w:r>
        <w:t xml:space="preserve"> is a cross-platform bundling of Robot Operating System (ROS) which uses the </w:t>
      </w:r>
      <w:proofErr w:type="spellStart"/>
      <w:r>
        <w:t>Conda</w:t>
      </w:r>
      <w:proofErr w:type="spellEnd"/>
      <w:r>
        <w:t xml:space="preserve"> package manager. It implements </w:t>
      </w:r>
      <w:r w:rsidR="00670366">
        <w:t>a continuous integration/continuous deployment pipeline (CI</w:t>
      </w:r>
      <w:r>
        <w:t>/CD</w:t>
      </w:r>
      <w:r w:rsidR="00670366">
        <w:t>)</w:t>
      </w:r>
      <w:r>
        <w:t xml:space="preserve"> which aims to produce consistent, reproducible builds of ROS packages for Linux, </w:t>
      </w:r>
      <w:proofErr w:type="gramStart"/>
      <w:r>
        <w:t>Mac</w:t>
      </w:r>
      <w:proofErr w:type="gramEnd"/>
      <w:r>
        <w:t xml:space="preserve"> and Windows. The goal of this project is to</w:t>
      </w:r>
      <w:r w:rsidR="00F14C3A">
        <w:t xml:space="preserve"> </w:t>
      </w:r>
      <w:r>
        <w:t xml:space="preserve">add a </w:t>
      </w:r>
      <w:proofErr w:type="spellStart"/>
      <w:r>
        <w:t>WebAssembly</w:t>
      </w:r>
      <w:proofErr w:type="spellEnd"/>
      <w:r>
        <w:t xml:space="preserve"> (WASM) as a compile target </w:t>
      </w:r>
      <w:r w:rsidR="00F14C3A">
        <w:t xml:space="preserve">to </w:t>
      </w:r>
      <w:proofErr w:type="spellStart"/>
      <w:r>
        <w:t>RoboStack</w:t>
      </w:r>
      <w:proofErr w:type="spellEnd"/>
      <w:r>
        <w:t xml:space="preserve"> to produce WASM binaries for ROS packages.</w:t>
      </w:r>
      <w:r w:rsidR="00F14C3A">
        <w:t xml:space="preserve"> To that end we will investigate h</w:t>
      </w:r>
      <w:r w:rsidR="00F14C3A" w:rsidRPr="00F14C3A">
        <w:t xml:space="preserve">ow can we modify the existing </w:t>
      </w:r>
      <w:proofErr w:type="spellStart"/>
      <w:r w:rsidR="00F14C3A" w:rsidRPr="00F14C3A">
        <w:t>RoboStack</w:t>
      </w:r>
      <w:proofErr w:type="spellEnd"/>
      <w:r w:rsidR="00F14C3A" w:rsidRPr="00F14C3A">
        <w:t xml:space="preserve"> framework to cross compile ROS packages to </w:t>
      </w:r>
      <w:r w:rsidR="00F14C3A" w:rsidRPr="00B1113A">
        <w:rPr>
          <w:i/>
          <w:iCs/>
        </w:rPr>
        <w:t>Web</w:t>
      </w:r>
      <w:r w:rsidR="00B1113A" w:rsidRPr="00B1113A">
        <w:rPr>
          <w:i/>
          <w:iCs/>
        </w:rPr>
        <w:t xml:space="preserve"> </w:t>
      </w:r>
      <w:r w:rsidR="00F14C3A" w:rsidRPr="00B1113A">
        <w:rPr>
          <w:i/>
          <w:iCs/>
        </w:rPr>
        <w:t>Assembly</w:t>
      </w:r>
      <w:r w:rsidR="00B1113A">
        <w:t>.</w:t>
      </w:r>
      <w:r w:rsidR="00B006D8">
        <w:rPr>
          <w:i/>
          <w:iCs/>
        </w:rPr>
        <w:t xml:space="preserve"> </w:t>
      </w:r>
    </w:p>
    <w:p w14:paraId="621CC6A4" w14:textId="31941424" w:rsidR="000F13D5" w:rsidRDefault="000D5937" w:rsidP="000F13D5">
      <w:pPr>
        <w:pStyle w:val="Heading2WITHnumbers"/>
      </w:pPr>
      <w:r>
        <w:t xml:space="preserve">Key </w:t>
      </w:r>
      <w:r w:rsidR="009E129B">
        <w:t xml:space="preserve">Finding from </w:t>
      </w:r>
      <w:r w:rsidR="00B15876">
        <w:t xml:space="preserve">the </w:t>
      </w:r>
      <w:r w:rsidR="00D973F2">
        <w:t>Literat</w:t>
      </w:r>
      <w:r w:rsidR="00F704A1">
        <w:t>u</w:t>
      </w:r>
      <w:r w:rsidR="00D973F2">
        <w:t xml:space="preserve">re </w:t>
      </w:r>
      <w:r w:rsidR="00F704A1">
        <w:t xml:space="preserve">- Impact </w:t>
      </w:r>
      <w:r w:rsidR="00D973F2">
        <w:t>on Your Project Design</w:t>
      </w:r>
    </w:p>
    <w:p w14:paraId="3BABE90B" w14:textId="0D689D83" w:rsidR="000D5937" w:rsidRDefault="000D5937" w:rsidP="000D5937">
      <w:pPr>
        <w:rPr>
          <w:i/>
          <w:iCs/>
        </w:rPr>
      </w:pPr>
      <w:r>
        <w:rPr>
          <w:i/>
          <w:iCs/>
        </w:rPr>
        <w:t>[</w:t>
      </w:r>
      <w:r w:rsidR="00544B30">
        <w:rPr>
          <w:i/>
          <w:iCs/>
        </w:rPr>
        <w:t>Here y</w:t>
      </w:r>
      <w:r>
        <w:rPr>
          <w:i/>
          <w:iCs/>
        </w:rPr>
        <w:t>ou should</w:t>
      </w:r>
      <w:r w:rsidR="00544B30">
        <w:rPr>
          <w:i/>
          <w:iCs/>
        </w:rPr>
        <w:t xml:space="preserve"> succinctly</w:t>
      </w:r>
      <w:r>
        <w:rPr>
          <w:i/>
          <w:iCs/>
        </w:rPr>
        <w:t xml:space="preserve"> </w:t>
      </w:r>
      <w:r w:rsidR="009D3338">
        <w:rPr>
          <w:i/>
          <w:iCs/>
        </w:rPr>
        <w:t xml:space="preserve">state a </w:t>
      </w:r>
      <w:r w:rsidR="00D93449">
        <w:rPr>
          <w:i/>
          <w:iCs/>
        </w:rPr>
        <w:t>key takeaway</w:t>
      </w:r>
      <w:r w:rsidR="007743E8">
        <w:rPr>
          <w:i/>
          <w:iCs/>
        </w:rPr>
        <w:t xml:space="preserve"> / </w:t>
      </w:r>
      <w:r w:rsidR="005A1AEA">
        <w:rPr>
          <w:i/>
          <w:iCs/>
        </w:rPr>
        <w:t xml:space="preserve">most </w:t>
      </w:r>
      <w:r w:rsidR="007743E8">
        <w:rPr>
          <w:i/>
          <w:iCs/>
        </w:rPr>
        <w:t>relevant learning</w:t>
      </w:r>
      <w:r w:rsidR="00D93449">
        <w:rPr>
          <w:i/>
          <w:iCs/>
        </w:rPr>
        <w:t xml:space="preserve"> </w:t>
      </w:r>
      <w:r w:rsidR="00442FBB">
        <w:rPr>
          <w:i/>
          <w:iCs/>
        </w:rPr>
        <w:t xml:space="preserve">from </w:t>
      </w:r>
      <w:r>
        <w:rPr>
          <w:i/>
          <w:iCs/>
        </w:rPr>
        <w:t xml:space="preserve">your </w:t>
      </w:r>
      <w:r w:rsidR="007743E8">
        <w:rPr>
          <w:i/>
          <w:iCs/>
        </w:rPr>
        <w:t>r</w:t>
      </w:r>
      <w:r>
        <w:rPr>
          <w:i/>
          <w:iCs/>
        </w:rPr>
        <w:t xml:space="preserve">eview of </w:t>
      </w:r>
      <w:r w:rsidR="007743E8">
        <w:rPr>
          <w:i/>
          <w:iCs/>
        </w:rPr>
        <w:t>l</w:t>
      </w:r>
      <w:r>
        <w:rPr>
          <w:i/>
          <w:iCs/>
        </w:rPr>
        <w:t xml:space="preserve">iterature </w:t>
      </w:r>
      <w:r w:rsidR="006656D6">
        <w:rPr>
          <w:i/>
          <w:iCs/>
        </w:rPr>
        <w:t>(</w:t>
      </w:r>
      <w:r w:rsidR="00442FBB">
        <w:rPr>
          <w:i/>
          <w:iCs/>
        </w:rPr>
        <w:t xml:space="preserve">which will </w:t>
      </w:r>
      <w:r w:rsidR="008D1E31">
        <w:rPr>
          <w:i/>
          <w:iCs/>
        </w:rPr>
        <w:t xml:space="preserve">be </w:t>
      </w:r>
      <w:r>
        <w:rPr>
          <w:i/>
          <w:iCs/>
        </w:rPr>
        <w:t xml:space="preserve">included </w:t>
      </w:r>
      <w:r w:rsidR="009E1B20">
        <w:rPr>
          <w:i/>
          <w:iCs/>
        </w:rPr>
        <w:t>as an a</w:t>
      </w:r>
      <w:r>
        <w:rPr>
          <w:i/>
          <w:iCs/>
        </w:rPr>
        <w:t>ppendix</w:t>
      </w:r>
      <w:r w:rsidR="006656D6">
        <w:rPr>
          <w:i/>
          <w:iCs/>
        </w:rPr>
        <w:t>)</w:t>
      </w:r>
      <w:r>
        <w:rPr>
          <w:i/>
          <w:iCs/>
        </w:rPr>
        <w:t>]</w:t>
      </w:r>
      <w:r w:rsidR="006656D6">
        <w:rPr>
          <w:i/>
          <w:iCs/>
        </w:rPr>
        <w:t>.</w:t>
      </w:r>
    </w:p>
    <w:p w14:paraId="2D16E35A" w14:textId="47783FCD" w:rsidR="000F13D5" w:rsidRDefault="00874A2D" w:rsidP="00874A2D">
      <w:pPr>
        <w:pStyle w:val="ListParagraph"/>
        <w:numPr>
          <w:ilvl w:val="0"/>
          <w:numId w:val="8"/>
        </w:numPr>
      </w:pPr>
      <w:proofErr w:type="spellStart"/>
      <w:r>
        <w:t>Emscripten</w:t>
      </w:r>
      <w:proofErr w:type="spellEnd"/>
      <w:r>
        <w:t>-forge (similar project aimed at a different set of packages).</w:t>
      </w:r>
    </w:p>
    <w:p w14:paraId="6B347430" w14:textId="3E3561D8" w:rsidR="00874A2D" w:rsidRDefault="00874A2D" w:rsidP="00874A2D">
      <w:pPr>
        <w:pStyle w:val="ListParagraph"/>
        <w:numPr>
          <w:ilvl w:val="1"/>
          <w:numId w:val="8"/>
        </w:numPr>
      </w:pPr>
      <w:r>
        <w:t xml:space="preserve">Does not use </w:t>
      </w:r>
      <w:proofErr w:type="spellStart"/>
      <w:r>
        <w:t>robostack</w:t>
      </w:r>
      <w:proofErr w:type="spellEnd"/>
      <w:r>
        <w:t xml:space="preserve"> but does use some of the same tools as </w:t>
      </w:r>
      <w:proofErr w:type="spellStart"/>
      <w:proofErr w:type="gramStart"/>
      <w:r>
        <w:t>robostack</w:t>
      </w:r>
      <w:proofErr w:type="spellEnd"/>
      <w:proofErr w:type="gramEnd"/>
    </w:p>
    <w:p w14:paraId="20F782B9" w14:textId="77777777" w:rsidR="00874A2D" w:rsidRPr="00874A2D" w:rsidRDefault="00874A2D" w:rsidP="00874A2D">
      <w:pPr>
        <w:pStyle w:val="ListParagraph"/>
        <w:numPr>
          <w:ilvl w:val="0"/>
          <w:numId w:val="8"/>
        </w:numPr>
      </w:pPr>
    </w:p>
    <w:p w14:paraId="0C044789" w14:textId="712E2E31" w:rsidR="00297E49" w:rsidRDefault="006A7963" w:rsidP="00297E49">
      <w:pPr>
        <w:pStyle w:val="Heading2WITHnumbers"/>
      </w:pPr>
      <w:r>
        <w:t>Stakeholders &amp; Resources</w:t>
      </w:r>
    </w:p>
    <w:p w14:paraId="0BDD2FE6" w14:textId="5B43339D" w:rsidR="00F14C3A" w:rsidRDefault="002C33D1" w:rsidP="00AF2D38">
      <w:r>
        <w:t xml:space="preserve">The end users of the project will be individuals or organisations using ROS to develop robotics software. Specifically, those interested in interacting with ROS packages/applications in a browser. </w:t>
      </w:r>
    </w:p>
    <w:p w14:paraId="6FBF5EE4" w14:textId="76604FC7" w:rsidR="00F14C3A" w:rsidRDefault="00F14C3A" w:rsidP="00AF2D38">
      <w:r>
        <w:t xml:space="preserve">The major stakeholder in this project is Dr. Tobias Fischer. He is the project supervisor and a major contributor to the </w:t>
      </w:r>
      <w:proofErr w:type="spellStart"/>
      <w:r>
        <w:t>RoboStack</w:t>
      </w:r>
      <w:proofErr w:type="spellEnd"/>
      <w:r>
        <w:t xml:space="preserve"> project</w:t>
      </w:r>
      <w:r w:rsidR="00874A2D">
        <w:t xml:space="preserve"> and so will be informed of progress and consulted when necessary</w:t>
      </w:r>
      <w:r w:rsidR="002C33D1">
        <w:t xml:space="preserve">. </w:t>
      </w:r>
      <w:r>
        <w:t>There are</w:t>
      </w:r>
      <w:r w:rsidR="002C33D1">
        <w:t xml:space="preserve"> also</w:t>
      </w:r>
      <w:r>
        <w:t xml:space="preserve"> numerous contributors to </w:t>
      </w:r>
      <w:proofErr w:type="spellStart"/>
      <w:r>
        <w:t>RoboStack</w:t>
      </w:r>
      <w:proofErr w:type="spellEnd"/>
      <w:r>
        <w:t>, who may have a vested interested in the outcome of this project, and how it may impact the existing systems.</w:t>
      </w:r>
    </w:p>
    <w:p w14:paraId="701F9669" w14:textId="123A6551" w:rsidR="002C33D1" w:rsidRDefault="002C33D1" w:rsidP="00AF2D38">
      <w:r>
        <w:t>The resources required to complete the project are</w:t>
      </w:r>
      <w:r w:rsidR="00874A2D">
        <w:t>,</w:t>
      </w:r>
    </w:p>
    <w:p w14:paraId="6015FDBA" w14:textId="510FEDCE" w:rsidR="002C33D1" w:rsidRDefault="002C33D1" w:rsidP="002C33D1">
      <w:pPr>
        <w:pStyle w:val="ListParagraph"/>
        <w:numPr>
          <w:ilvl w:val="0"/>
          <w:numId w:val="7"/>
        </w:numPr>
      </w:pPr>
      <w:r>
        <w:lastRenderedPageBreak/>
        <w:t xml:space="preserve">Access to </w:t>
      </w:r>
      <w:proofErr w:type="spellStart"/>
      <w:r>
        <w:t>RoboStack</w:t>
      </w:r>
      <w:proofErr w:type="spellEnd"/>
      <w:r>
        <w:t xml:space="preserve"> and its source code.</w:t>
      </w:r>
    </w:p>
    <w:p w14:paraId="0AA4B82E" w14:textId="6C1B46CD" w:rsidR="00F14C3A" w:rsidRDefault="002C33D1" w:rsidP="002C33D1">
      <w:pPr>
        <w:pStyle w:val="ListParagraph"/>
        <w:numPr>
          <w:ilvl w:val="0"/>
          <w:numId w:val="7"/>
        </w:numPr>
      </w:pPr>
      <w:r>
        <w:t xml:space="preserve">Access to ROS packages and their source </w:t>
      </w:r>
      <w:r w:rsidR="00874A2D">
        <w:t>c</w:t>
      </w:r>
      <w:r>
        <w:t>ode.</w:t>
      </w:r>
    </w:p>
    <w:p w14:paraId="09EF41C2" w14:textId="7FA02E7D" w:rsidR="002C33D1" w:rsidRDefault="002C33D1" w:rsidP="002C33D1">
      <w:pPr>
        <w:pStyle w:val="ListParagraph"/>
        <w:numPr>
          <w:ilvl w:val="0"/>
          <w:numId w:val="7"/>
        </w:numPr>
      </w:pPr>
      <w:r>
        <w:t>A workstation for development/testing. The preferred OS would be</w:t>
      </w:r>
      <w:r w:rsidR="00874A2D">
        <w:t xml:space="preserve"> </w:t>
      </w:r>
      <w:r>
        <w:t xml:space="preserve">Linux, but the project </w:t>
      </w:r>
      <w:r w:rsidR="00874A2D">
        <w:t>can be completed on any platform due to the cross-platform nature of WASM.</w:t>
      </w:r>
    </w:p>
    <w:p w14:paraId="3F245B22" w14:textId="7DEDD96F" w:rsidR="00874A2D" w:rsidRDefault="00874A2D" w:rsidP="002C33D1">
      <w:pPr>
        <w:pStyle w:val="ListParagraph"/>
        <w:numPr>
          <w:ilvl w:val="0"/>
          <w:numId w:val="7"/>
        </w:numPr>
      </w:pPr>
      <w:r>
        <w:t>WASM build tools (</w:t>
      </w:r>
      <w:proofErr w:type="gramStart"/>
      <w:r>
        <w:t>e.g.</w:t>
      </w:r>
      <w:proofErr w:type="gramEnd"/>
      <w:r>
        <w:t xml:space="preserve"> </w:t>
      </w:r>
      <w:proofErr w:type="spellStart"/>
      <w:r>
        <w:t>Emscripten</w:t>
      </w:r>
      <w:proofErr w:type="spellEnd"/>
      <w:r>
        <w:t>).</w:t>
      </w:r>
    </w:p>
    <w:p w14:paraId="28BB7BA6" w14:textId="29B2715F" w:rsidR="00D22552" w:rsidRDefault="00D22552" w:rsidP="002C33D1">
      <w:pPr>
        <w:pStyle w:val="ListParagraph"/>
        <w:numPr>
          <w:ilvl w:val="0"/>
          <w:numId w:val="7"/>
        </w:numPr>
      </w:pPr>
      <w:r>
        <w:t>Anaconda package repository</w:t>
      </w:r>
    </w:p>
    <w:p w14:paraId="6DB708E4" w14:textId="7A3C8AA7" w:rsidR="00874A2D" w:rsidRPr="00F14C3A" w:rsidRDefault="00874A2D" w:rsidP="00874A2D">
      <w:pPr>
        <w:pStyle w:val="ListParagraph"/>
        <w:numPr>
          <w:ilvl w:val="0"/>
          <w:numId w:val="7"/>
        </w:numPr>
      </w:pPr>
      <w:r>
        <w:t xml:space="preserve">Git repository with CI/CD capabilities. This can be either local or remote and is needed to </w:t>
      </w:r>
      <w:proofErr w:type="spellStart"/>
      <w:proofErr w:type="gramStart"/>
      <w:r>
        <w:t>ee</w:t>
      </w:r>
      <w:proofErr w:type="spellEnd"/>
      <w:proofErr w:type="gramEnd"/>
    </w:p>
    <w:p w14:paraId="682EF5A8" w14:textId="5845D08D" w:rsidR="00BA79CE" w:rsidRDefault="00BA79CE" w:rsidP="005078DC">
      <w:pPr>
        <w:pStyle w:val="Heading2WITHnumbers"/>
      </w:pPr>
      <w:r>
        <w:t>Project Methodology</w:t>
      </w:r>
    </w:p>
    <w:p w14:paraId="0AD5BBB5" w14:textId="448EB3D8" w:rsidR="00C40751" w:rsidRPr="003373A2" w:rsidRDefault="003373A2" w:rsidP="00BA79CE">
      <w:pPr>
        <w:rPr>
          <w:i/>
          <w:iCs/>
        </w:rPr>
      </w:pPr>
      <w:r>
        <w:rPr>
          <w:i/>
          <w:iCs/>
        </w:rPr>
        <w:t xml:space="preserve">[Describe what methodology and methods you will use to conduct your capstone research project. </w:t>
      </w:r>
      <w:r w:rsidR="00354CE6">
        <w:rPr>
          <w:i/>
          <w:iCs/>
        </w:rPr>
        <w:t xml:space="preserve">When considering your approach to project methodology, you may wish to revisit your learning from EGH404 </w:t>
      </w:r>
      <w:r w:rsidR="005C2E47">
        <w:rPr>
          <w:i/>
          <w:iCs/>
        </w:rPr>
        <w:t xml:space="preserve">Research in Engineering Practice. Consider what data, </w:t>
      </w:r>
      <w:r w:rsidR="00E271B8">
        <w:rPr>
          <w:i/>
          <w:iCs/>
        </w:rPr>
        <w:t>information,</w:t>
      </w:r>
      <w:r w:rsidR="005C2E47">
        <w:rPr>
          <w:i/>
          <w:iCs/>
        </w:rPr>
        <w:t xml:space="preserve"> or measurements you may collect and how you will analyse and synthesise that into </w:t>
      </w:r>
      <w:proofErr w:type="gramStart"/>
      <w:r w:rsidR="005C2E47">
        <w:rPr>
          <w:i/>
          <w:iCs/>
        </w:rPr>
        <w:t>a final outcome</w:t>
      </w:r>
      <w:proofErr w:type="gramEnd"/>
      <w:r w:rsidR="005C2E47">
        <w:rPr>
          <w:i/>
          <w:iCs/>
        </w:rPr>
        <w:t>.]</w:t>
      </w:r>
    </w:p>
    <w:p w14:paraId="1100545C" w14:textId="7583C757" w:rsidR="00F87BA9" w:rsidRDefault="005078DC" w:rsidP="00F87BA9">
      <w:pPr>
        <w:pStyle w:val="Heading2WITHnumbers"/>
      </w:pPr>
      <w:r>
        <w:t>Deliverables</w:t>
      </w:r>
    </w:p>
    <w:tbl>
      <w:tblPr>
        <w:tblStyle w:val="TableGrid"/>
        <w:tblW w:w="0" w:type="auto"/>
        <w:tblLook w:val="04A0" w:firstRow="1" w:lastRow="0" w:firstColumn="1" w:lastColumn="0" w:noHBand="0" w:noVBand="1"/>
      </w:tblPr>
      <w:tblGrid>
        <w:gridCol w:w="1980"/>
        <w:gridCol w:w="5245"/>
        <w:gridCol w:w="1791"/>
      </w:tblGrid>
      <w:tr w:rsidR="00F87BA9" w14:paraId="00F9B632" w14:textId="77777777" w:rsidTr="00F544E2">
        <w:tc>
          <w:tcPr>
            <w:tcW w:w="1980" w:type="dxa"/>
          </w:tcPr>
          <w:p w14:paraId="1C0C56E9" w14:textId="48AC6C81" w:rsidR="00F87BA9" w:rsidRDefault="00F87BA9" w:rsidP="00F87BA9">
            <w:r>
              <w:t>Deliverable</w:t>
            </w:r>
          </w:p>
        </w:tc>
        <w:tc>
          <w:tcPr>
            <w:tcW w:w="5245" w:type="dxa"/>
          </w:tcPr>
          <w:p w14:paraId="206EEDF5" w14:textId="47E97EB2" w:rsidR="00F87BA9" w:rsidRDefault="00F87BA9" w:rsidP="00F87BA9">
            <w:r>
              <w:t>Description</w:t>
            </w:r>
          </w:p>
        </w:tc>
        <w:tc>
          <w:tcPr>
            <w:tcW w:w="1791" w:type="dxa"/>
          </w:tcPr>
          <w:p w14:paraId="5AAB8427" w14:textId="3925AA48" w:rsidR="00F87BA9" w:rsidRDefault="00F87BA9" w:rsidP="00F87BA9">
            <w:r>
              <w:t>Date</w:t>
            </w:r>
          </w:p>
        </w:tc>
      </w:tr>
      <w:tr w:rsidR="00F87BA9" w14:paraId="689E9824" w14:textId="77777777" w:rsidTr="00F544E2">
        <w:tc>
          <w:tcPr>
            <w:tcW w:w="1980" w:type="dxa"/>
          </w:tcPr>
          <w:p w14:paraId="06CF5078" w14:textId="702E6906" w:rsidR="00F87BA9" w:rsidRDefault="00F87BA9" w:rsidP="00F87BA9">
            <w:r>
              <w:t>Progress Report</w:t>
            </w:r>
          </w:p>
        </w:tc>
        <w:tc>
          <w:tcPr>
            <w:tcW w:w="5245" w:type="dxa"/>
          </w:tcPr>
          <w:p w14:paraId="5A4EB6D4" w14:textId="1E9E0FB7" w:rsidR="00F87BA9" w:rsidRDefault="00F544E2" w:rsidP="00F87BA9">
            <w:r>
              <w:t>A progress report delivered midway through the project. This will inform stakeholders of progress made, any challenges, next steps, as well as any changes in scope that differ from what is detailed in this proposal.</w:t>
            </w:r>
          </w:p>
        </w:tc>
        <w:tc>
          <w:tcPr>
            <w:tcW w:w="1791" w:type="dxa"/>
          </w:tcPr>
          <w:p w14:paraId="18C8C0F1" w14:textId="77777777" w:rsidR="00F87BA9" w:rsidRDefault="00F87BA9" w:rsidP="00F87BA9"/>
        </w:tc>
      </w:tr>
      <w:tr w:rsidR="00F544E2" w14:paraId="2DEB5FB0" w14:textId="77777777" w:rsidTr="00F544E2">
        <w:tc>
          <w:tcPr>
            <w:tcW w:w="1980" w:type="dxa"/>
          </w:tcPr>
          <w:p w14:paraId="2DC39BF0" w14:textId="0BB3D2E0" w:rsidR="00F544E2" w:rsidRDefault="00F544E2" w:rsidP="00F87BA9">
            <w:r>
              <w:t>Progress Presentation</w:t>
            </w:r>
          </w:p>
        </w:tc>
        <w:tc>
          <w:tcPr>
            <w:tcW w:w="5245" w:type="dxa"/>
          </w:tcPr>
          <w:p w14:paraId="444223EC" w14:textId="25A10096" w:rsidR="00F544E2" w:rsidRDefault="00F544E2" w:rsidP="00F87BA9">
            <w:r>
              <w:t>A short presentation summarising the details outlined in the Progress Report for the benefit of the stakeholders.</w:t>
            </w:r>
          </w:p>
        </w:tc>
        <w:tc>
          <w:tcPr>
            <w:tcW w:w="1791" w:type="dxa"/>
          </w:tcPr>
          <w:p w14:paraId="3868F77E" w14:textId="77777777" w:rsidR="00F544E2" w:rsidRDefault="00F544E2" w:rsidP="00F87BA9"/>
        </w:tc>
      </w:tr>
      <w:tr w:rsidR="00F544E2" w14:paraId="3873E655" w14:textId="77777777" w:rsidTr="00F544E2">
        <w:tc>
          <w:tcPr>
            <w:tcW w:w="1980" w:type="dxa"/>
          </w:tcPr>
          <w:p w14:paraId="5B369504" w14:textId="5B1935FE" w:rsidR="00F544E2" w:rsidRDefault="00F544E2" w:rsidP="00F87BA9">
            <w:r>
              <w:t>Setup and Usage Guide</w:t>
            </w:r>
          </w:p>
        </w:tc>
        <w:tc>
          <w:tcPr>
            <w:tcW w:w="5245" w:type="dxa"/>
          </w:tcPr>
          <w:p w14:paraId="57FFA7C6" w14:textId="020ADBCB" w:rsidR="00F544E2" w:rsidRDefault="00F544E2" w:rsidP="00F87BA9">
            <w:r>
              <w:t>This document will detail the setup process, any requirements/dependencies, and the intended usage of the final deliverables.</w:t>
            </w:r>
          </w:p>
        </w:tc>
        <w:tc>
          <w:tcPr>
            <w:tcW w:w="1791" w:type="dxa"/>
          </w:tcPr>
          <w:p w14:paraId="05D4314C" w14:textId="77777777" w:rsidR="00F544E2" w:rsidRDefault="00F544E2" w:rsidP="00F87BA9"/>
        </w:tc>
      </w:tr>
      <w:tr w:rsidR="00F544E2" w14:paraId="661E3CFF" w14:textId="77777777" w:rsidTr="00F544E2">
        <w:tc>
          <w:tcPr>
            <w:tcW w:w="1980" w:type="dxa"/>
          </w:tcPr>
          <w:p w14:paraId="0C09EF9D" w14:textId="45847EB6" w:rsidR="00F544E2" w:rsidRDefault="00F544E2" w:rsidP="00F87BA9">
            <w:r>
              <w:t>Design Document</w:t>
            </w:r>
          </w:p>
        </w:tc>
        <w:tc>
          <w:tcPr>
            <w:tcW w:w="5245" w:type="dxa"/>
          </w:tcPr>
          <w:p w14:paraId="743A0484" w14:textId="18CC18E2" w:rsidR="00F544E2" w:rsidRDefault="00F544E2" w:rsidP="00F87BA9">
            <w:r>
              <w:t>This document will detail design decisions made during the project. This is to aid future maintainers in understanding the project.</w:t>
            </w:r>
          </w:p>
        </w:tc>
        <w:tc>
          <w:tcPr>
            <w:tcW w:w="1791" w:type="dxa"/>
          </w:tcPr>
          <w:p w14:paraId="70CC3BC7" w14:textId="77777777" w:rsidR="00F544E2" w:rsidRDefault="00F544E2" w:rsidP="00F87BA9"/>
        </w:tc>
      </w:tr>
      <w:tr w:rsidR="00F544E2" w14:paraId="101269BE" w14:textId="77777777" w:rsidTr="00F544E2">
        <w:tc>
          <w:tcPr>
            <w:tcW w:w="1980" w:type="dxa"/>
          </w:tcPr>
          <w:p w14:paraId="5821BB07" w14:textId="43E27541" w:rsidR="00F544E2" w:rsidRDefault="00F544E2" w:rsidP="00F87BA9">
            <w:r>
              <w:t>Modified Vinca build tool</w:t>
            </w:r>
          </w:p>
        </w:tc>
        <w:tc>
          <w:tcPr>
            <w:tcW w:w="5245" w:type="dxa"/>
          </w:tcPr>
          <w:p w14:paraId="2110F2E8" w14:textId="4499FA6A" w:rsidR="00F544E2" w:rsidRDefault="00313DB9" w:rsidP="00F87BA9">
            <w:r>
              <w:t>A modified Vinca tool will be delivered that can produce the build scripts necessary for cross-compiling ROS packages to web-assembly.</w:t>
            </w:r>
          </w:p>
        </w:tc>
        <w:tc>
          <w:tcPr>
            <w:tcW w:w="1791" w:type="dxa"/>
          </w:tcPr>
          <w:p w14:paraId="22436F52" w14:textId="77777777" w:rsidR="00F544E2" w:rsidRDefault="00F544E2" w:rsidP="00F87BA9"/>
        </w:tc>
      </w:tr>
      <w:tr w:rsidR="00F544E2" w14:paraId="0EF21E79" w14:textId="77777777" w:rsidTr="00F544E2">
        <w:tc>
          <w:tcPr>
            <w:tcW w:w="1980" w:type="dxa"/>
          </w:tcPr>
          <w:p w14:paraId="27B2697A" w14:textId="2A135CF9" w:rsidR="00F544E2" w:rsidRDefault="00F544E2" w:rsidP="00F87BA9">
            <w:r>
              <w:t xml:space="preserve">Modified </w:t>
            </w:r>
            <w:proofErr w:type="spellStart"/>
            <w:r>
              <w:t>RoboStack</w:t>
            </w:r>
            <w:proofErr w:type="spellEnd"/>
          </w:p>
        </w:tc>
        <w:tc>
          <w:tcPr>
            <w:tcW w:w="5245" w:type="dxa"/>
          </w:tcPr>
          <w:p w14:paraId="028540B8" w14:textId="7B8BDBFD" w:rsidR="00F544E2" w:rsidRDefault="00313DB9" w:rsidP="00F87BA9">
            <w:r>
              <w:t xml:space="preserve">A modified version of </w:t>
            </w:r>
            <w:proofErr w:type="spellStart"/>
            <w:r>
              <w:t>RoboStack</w:t>
            </w:r>
            <w:proofErr w:type="spellEnd"/>
            <w:r>
              <w:t xml:space="preserve"> will be delivered that uses the modified Vinca tool to run builds that cross-compile ROS packages to Web Assembly.</w:t>
            </w:r>
          </w:p>
        </w:tc>
        <w:tc>
          <w:tcPr>
            <w:tcW w:w="1791" w:type="dxa"/>
          </w:tcPr>
          <w:p w14:paraId="4D108CB0" w14:textId="77777777" w:rsidR="00F544E2" w:rsidRDefault="00F544E2" w:rsidP="00F87BA9"/>
        </w:tc>
      </w:tr>
    </w:tbl>
    <w:p w14:paraId="70D00026" w14:textId="05ACADFB" w:rsidR="00F87BA9" w:rsidRPr="00F87BA9" w:rsidRDefault="00F87BA9" w:rsidP="00F87BA9"/>
    <w:p w14:paraId="0F96DD48" w14:textId="714401DE" w:rsidR="00E95AB4" w:rsidRDefault="00E103C3" w:rsidP="00E95AB4">
      <w:pPr>
        <w:pStyle w:val="Heading2WITHnumbers"/>
      </w:pPr>
      <w:r>
        <w:lastRenderedPageBreak/>
        <w:t xml:space="preserve">Risks, </w:t>
      </w:r>
      <w:r w:rsidR="00E95AB4">
        <w:t xml:space="preserve">Requirements &amp; Constraints </w:t>
      </w:r>
    </w:p>
    <w:p w14:paraId="07827F7D" w14:textId="390FE5AB" w:rsidR="00E95AB4" w:rsidRDefault="00573078" w:rsidP="00E95AB4">
      <w:pPr>
        <w:rPr>
          <w:i/>
          <w:iCs/>
        </w:rPr>
      </w:pPr>
      <w:r>
        <w:rPr>
          <w:i/>
          <w:iCs/>
        </w:rPr>
        <w:t>[Identify any existing systems that must be interfaced with. Are there any regulatory constraints</w:t>
      </w:r>
      <w:r w:rsidR="00E103C3">
        <w:rPr>
          <w:i/>
          <w:iCs/>
        </w:rPr>
        <w:t>? What safety</w:t>
      </w:r>
      <w:r w:rsidR="00495DBB">
        <w:rPr>
          <w:i/>
          <w:iCs/>
        </w:rPr>
        <w:t xml:space="preserve"> and ethical</w:t>
      </w:r>
      <w:r w:rsidR="00E103C3">
        <w:rPr>
          <w:i/>
          <w:iCs/>
        </w:rPr>
        <w:t xml:space="preserve"> concerns will have to be considered? </w:t>
      </w:r>
      <w:r w:rsidR="00A33F4D">
        <w:rPr>
          <w:i/>
          <w:iCs/>
        </w:rPr>
        <w:t xml:space="preserve">Are there limits to the scope of your </w:t>
      </w:r>
      <w:r w:rsidR="003B6E65">
        <w:rPr>
          <w:i/>
          <w:iCs/>
        </w:rPr>
        <w:t>project because of dependencies?]</w:t>
      </w:r>
    </w:p>
    <w:p w14:paraId="65F2BE34" w14:textId="77777777" w:rsidR="00940525" w:rsidRDefault="004B1494" w:rsidP="00E95AB4">
      <w:pPr>
        <w:rPr>
          <w:i/>
          <w:iCs/>
        </w:rPr>
      </w:pPr>
      <w:r>
        <w:rPr>
          <w:i/>
          <w:iCs/>
        </w:rPr>
        <w:t>[Identify any risks including the likelihood and consequence and specify how you will mitigate or monitor that risk]</w:t>
      </w:r>
    </w:p>
    <w:p w14:paraId="2C77BAFE" w14:textId="77777777" w:rsidR="00940525" w:rsidRPr="00940525" w:rsidRDefault="00940525" w:rsidP="00940525">
      <w:pPr>
        <w:rPr>
          <w:b/>
          <w:bCs/>
        </w:rPr>
      </w:pPr>
      <w:r>
        <w:rPr>
          <w:b/>
          <w:bCs/>
        </w:rPr>
        <w:t>Requirements</w:t>
      </w:r>
    </w:p>
    <w:p w14:paraId="4374504E" w14:textId="1E0F8BDA" w:rsidR="00AF1551" w:rsidRDefault="00940525" w:rsidP="00940525">
      <w:pPr>
        <w:pStyle w:val="ListParagraph"/>
        <w:numPr>
          <w:ilvl w:val="0"/>
          <w:numId w:val="7"/>
        </w:numPr>
      </w:pPr>
      <w:r>
        <w:t xml:space="preserve">Integrate into existing build infrastructure by making use of </w:t>
      </w:r>
      <w:proofErr w:type="spellStart"/>
      <w:r>
        <w:t>RoboStack</w:t>
      </w:r>
      <w:proofErr w:type="spellEnd"/>
      <w:r>
        <w:t xml:space="preserve"> build processes and pipelines.</w:t>
      </w:r>
    </w:p>
    <w:p w14:paraId="7F2C83DE" w14:textId="3E81AAE8" w:rsidR="00AF1551" w:rsidRDefault="00940525" w:rsidP="00AF1551">
      <w:pPr>
        <w:pStyle w:val="ListParagraph"/>
        <w:numPr>
          <w:ilvl w:val="0"/>
          <w:numId w:val="7"/>
        </w:numPr>
      </w:pPr>
      <w:r>
        <w:t xml:space="preserve">Produce </w:t>
      </w:r>
      <w:proofErr w:type="spellStart"/>
      <w:r>
        <w:t>WebAssembly</w:t>
      </w:r>
      <w:proofErr w:type="spellEnd"/>
      <w:r>
        <w:t xml:space="preserve"> binaries from ROS packages.</w:t>
      </w:r>
    </w:p>
    <w:p w14:paraId="67EC1727" w14:textId="7C135F67" w:rsidR="00940525" w:rsidRDefault="00940525" w:rsidP="00940525">
      <w:pPr>
        <w:pStyle w:val="ListParagraph"/>
        <w:numPr>
          <w:ilvl w:val="0"/>
          <w:numId w:val="7"/>
        </w:numPr>
      </w:pPr>
      <w:r>
        <w:t xml:space="preserve">Deploy binaries by </w:t>
      </w:r>
      <w:r w:rsidR="00AF1551">
        <w:t>uploading</w:t>
      </w:r>
      <w:r>
        <w:t xml:space="preserve"> built binaries to Anaconda repository.</w:t>
      </w:r>
    </w:p>
    <w:p w14:paraId="31EAB108" w14:textId="3576D819" w:rsidR="004B1494" w:rsidRDefault="00940525" w:rsidP="00E95AB4">
      <w:r>
        <w:rPr>
          <w:i/>
          <w:iCs/>
        </w:rPr>
        <w:br/>
      </w:r>
      <w:r>
        <w:rPr>
          <w:b/>
          <w:bCs/>
        </w:rPr>
        <w:t>Risks</w:t>
      </w:r>
    </w:p>
    <w:p w14:paraId="383D4812" w14:textId="22029B81" w:rsidR="00940525" w:rsidRDefault="00940525" w:rsidP="00940525">
      <w:pPr>
        <w:pStyle w:val="ListParagraph"/>
        <w:numPr>
          <w:ilvl w:val="0"/>
          <w:numId w:val="7"/>
        </w:numPr>
      </w:pPr>
      <w:r>
        <w:t>Damaging existing packages in the Anaconda repository.</w:t>
      </w:r>
    </w:p>
    <w:p w14:paraId="591469D8" w14:textId="18D806DD" w:rsidR="00940525" w:rsidRDefault="00AF1551" w:rsidP="00940525">
      <w:pPr>
        <w:pStyle w:val="ListParagraph"/>
        <w:numPr>
          <w:ilvl w:val="1"/>
          <w:numId w:val="7"/>
        </w:numPr>
      </w:pPr>
      <w:r>
        <w:t>Will interrupt user’s workflow e.g., they may need to revert to earlier versions or wait for a fix to be published. This results in a time, and potentially monetary cost.</w:t>
      </w:r>
      <w:r w:rsidR="00940525">
        <w:t xml:space="preserve"> </w:t>
      </w:r>
    </w:p>
    <w:p w14:paraId="43177D8A" w14:textId="1FD48D4B" w:rsidR="00940525" w:rsidRDefault="00940525" w:rsidP="00940525">
      <w:pPr>
        <w:pStyle w:val="ListParagraph"/>
        <w:numPr>
          <w:ilvl w:val="1"/>
          <w:numId w:val="7"/>
        </w:numPr>
      </w:pPr>
      <w:r>
        <w:t xml:space="preserve">Can be mitigated by working in a fork of the </w:t>
      </w:r>
      <w:proofErr w:type="spellStart"/>
      <w:r>
        <w:t>RoboStack</w:t>
      </w:r>
      <w:proofErr w:type="spellEnd"/>
      <w:r>
        <w:t xml:space="preserve"> repository and only using a local </w:t>
      </w:r>
      <w:proofErr w:type="spellStart"/>
      <w:r>
        <w:t>Conda</w:t>
      </w:r>
      <w:proofErr w:type="spellEnd"/>
      <w:r>
        <w:t xml:space="preserve"> channel. Any catastrophic events will be restricted to the dev machine.</w:t>
      </w:r>
    </w:p>
    <w:p w14:paraId="44EB5CBE" w14:textId="77777777" w:rsidR="00940525" w:rsidRDefault="00940525" w:rsidP="00940525">
      <w:pPr>
        <w:pStyle w:val="ListParagraph"/>
        <w:numPr>
          <w:ilvl w:val="0"/>
          <w:numId w:val="7"/>
        </w:numPr>
      </w:pPr>
    </w:p>
    <w:p w14:paraId="0AE06B5A" w14:textId="649FF763" w:rsidR="004B1494" w:rsidRDefault="00940525" w:rsidP="00E95AB4">
      <w:pPr>
        <w:rPr>
          <w:b/>
          <w:bCs/>
        </w:rPr>
      </w:pPr>
      <w:r w:rsidRPr="00940525">
        <w:rPr>
          <w:b/>
          <w:bCs/>
        </w:rPr>
        <w:t>Constraints</w:t>
      </w:r>
    </w:p>
    <w:p w14:paraId="67E270DF" w14:textId="7D02DE11" w:rsidR="00940525" w:rsidRPr="00940525" w:rsidRDefault="00940525" w:rsidP="00940525">
      <w:pPr>
        <w:pStyle w:val="ListParagraph"/>
        <w:numPr>
          <w:ilvl w:val="0"/>
          <w:numId w:val="7"/>
        </w:numPr>
        <w:rPr>
          <w:b/>
          <w:bCs/>
        </w:rPr>
      </w:pPr>
      <w:r>
        <w:t>Minimal impact on the existing build systems.</w:t>
      </w:r>
    </w:p>
    <w:p w14:paraId="0F71F441" w14:textId="50A35FF1" w:rsidR="00940525" w:rsidRPr="00AF1551" w:rsidRDefault="00940525" w:rsidP="00940525">
      <w:pPr>
        <w:pStyle w:val="ListParagraph"/>
        <w:numPr>
          <w:ilvl w:val="1"/>
          <w:numId w:val="7"/>
        </w:numPr>
        <w:rPr>
          <w:b/>
          <w:bCs/>
        </w:rPr>
      </w:pPr>
      <w:r>
        <w:t xml:space="preserve">We don’t want to break Linux support to add </w:t>
      </w:r>
      <w:proofErr w:type="spellStart"/>
      <w:proofErr w:type="gramStart"/>
      <w:r>
        <w:t>WebAssembly</w:t>
      </w:r>
      <w:proofErr w:type="spellEnd"/>
      <w:proofErr w:type="gramEnd"/>
    </w:p>
    <w:p w14:paraId="26A4912B" w14:textId="38881205" w:rsidR="00AF1551" w:rsidRDefault="00AF1551" w:rsidP="00AF1551">
      <w:r>
        <w:rPr>
          <w:b/>
          <w:bCs/>
        </w:rPr>
        <w:t>Safety &amp; Ethical Concerns</w:t>
      </w:r>
    </w:p>
    <w:p w14:paraId="5728095B" w14:textId="2DDD8D0B" w:rsidR="00AF1551" w:rsidRDefault="00AF1551" w:rsidP="00AF1551">
      <w:pPr>
        <w:pStyle w:val="ListParagraph"/>
        <w:numPr>
          <w:ilvl w:val="0"/>
          <w:numId w:val="7"/>
        </w:numPr>
      </w:pPr>
      <w:r>
        <w:t xml:space="preserve">Deploying a faulty package could be dangerous if it is used in a critical system. </w:t>
      </w:r>
    </w:p>
    <w:p w14:paraId="0E5550B9" w14:textId="1934A697" w:rsidR="00E9504F" w:rsidRDefault="00AF1551" w:rsidP="00E9504F">
      <w:pPr>
        <w:pStyle w:val="ListParagraph"/>
        <w:numPr>
          <w:ilvl w:val="0"/>
          <w:numId w:val="7"/>
        </w:numPr>
      </w:pPr>
      <w:r>
        <w:t>Deploying packages with security vulnerabilities</w:t>
      </w:r>
      <w:r w:rsidR="00E9504F">
        <w:t>. It could be worth considering the impacts of continuing to host packages with known security vulnerabilities. ROS packages are generally used in tightly controlled systems but there are cases where security can be a big concern. The harm done by these vulnerabilities could be minimised by making the packages less available, or at least making sure the vulnerabilities are acknowledged somewhere.</w:t>
      </w:r>
    </w:p>
    <w:p w14:paraId="1335FB15" w14:textId="028A2F73" w:rsidR="00AF1551" w:rsidRPr="00AF1551" w:rsidRDefault="00AF1551" w:rsidP="00AF1551">
      <w:pPr>
        <w:pStyle w:val="ListParagraph"/>
        <w:numPr>
          <w:ilvl w:val="0"/>
          <w:numId w:val="7"/>
        </w:numPr>
      </w:pPr>
      <w:r>
        <w:t>Licensing concerns (</w:t>
      </w:r>
      <w:proofErr w:type="gramStart"/>
      <w:r>
        <w:t>e.g.</w:t>
      </w:r>
      <w:proofErr w:type="gramEnd"/>
      <w:r>
        <w:t xml:space="preserve"> building/deploying packages with incorrect licensing practices, could be considered unethical and perhaps introduce legal issues). Software licensing can be </w:t>
      </w:r>
      <w:proofErr w:type="gramStart"/>
      <w:r>
        <w:t>complex</w:t>
      </w:r>
      <w:proofErr w:type="gramEnd"/>
      <w:r>
        <w:t xml:space="preserve"> and it is not feasible to vet every package </w:t>
      </w:r>
      <w:r w:rsidR="00E9504F">
        <w:t xml:space="preserve">built and published by </w:t>
      </w:r>
      <w:proofErr w:type="spellStart"/>
      <w:r>
        <w:t>RoboStack</w:t>
      </w:r>
      <w:proofErr w:type="spellEnd"/>
      <w:r w:rsidR="00E9504F">
        <w:t>. Making this issue worse there can also be some ambiguity in how the licenser vs licensee interpret the many different software licenses used.</w:t>
      </w:r>
      <w:r>
        <w:t xml:space="preserve"> </w:t>
      </w:r>
    </w:p>
    <w:p w14:paraId="6DC05B48" w14:textId="6039E2ED" w:rsidR="00E9504F" w:rsidRDefault="000F62B4" w:rsidP="00E9504F">
      <w:pPr>
        <w:pStyle w:val="Heading2WITHnumbers"/>
      </w:pPr>
      <w:r>
        <w:t>Quality &amp; Sustainability</w:t>
      </w:r>
    </w:p>
    <w:p w14:paraId="787B11CE" w14:textId="1FF89D24" w:rsidR="00F87BA9" w:rsidRDefault="00E9504F" w:rsidP="00F87BA9">
      <w:pPr>
        <w:pStyle w:val="ListParagraph"/>
        <w:numPr>
          <w:ilvl w:val="0"/>
          <w:numId w:val="7"/>
        </w:numPr>
      </w:pPr>
      <w:r>
        <w:t xml:space="preserve">How well the solution can be integrated into </w:t>
      </w:r>
      <w:proofErr w:type="spellStart"/>
      <w:r>
        <w:t>RoboStack</w:t>
      </w:r>
      <w:proofErr w:type="spellEnd"/>
      <w:r>
        <w:t>. Was any existing functionality crippled or removed to achieve the goals.</w:t>
      </w:r>
    </w:p>
    <w:p w14:paraId="6E23DF6C" w14:textId="0EC9709B" w:rsidR="00F87BA9" w:rsidRDefault="00E9504F" w:rsidP="00F87BA9">
      <w:pPr>
        <w:pStyle w:val="ListParagraph"/>
        <w:numPr>
          <w:ilvl w:val="0"/>
          <w:numId w:val="7"/>
        </w:numPr>
      </w:pPr>
      <w:r>
        <w:t>Th</w:t>
      </w:r>
      <w:r w:rsidR="00F87BA9">
        <w:t>is</w:t>
      </w:r>
      <w:r>
        <w:t xml:space="preserve"> solution will be maintained by another team once this project has concluded</w:t>
      </w:r>
      <w:r w:rsidR="00F87BA9">
        <w:t xml:space="preserve"> and the lifecycle of the project is unbound</w:t>
      </w:r>
      <w:r>
        <w:t>.</w:t>
      </w:r>
      <w:r w:rsidR="00F87BA9">
        <w:t xml:space="preserve"> If the solution is of poor quality or hard to maintain then </w:t>
      </w:r>
      <w:r w:rsidR="00F87BA9">
        <w:lastRenderedPageBreak/>
        <w:t>it may get replaced and the work will be redone. This will essentially result in a waste of resources.</w:t>
      </w:r>
    </w:p>
    <w:p w14:paraId="60F1A92C" w14:textId="7EFC8F48" w:rsidR="00F87BA9" w:rsidRPr="00E9504F" w:rsidRDefault="00F87BA9" w:rsidP="00F87BA9">
      <w:pPr>
        <w:pStyle w:val="ListParagraph"/>
        <w:numPr>
          <w:ilvl w:val="0"/>
          <w:numId w:val="7"/>
        </w:numPr>
      </w:pPr>
      <w:r>
        <w:t>Compiling software is quite resource intensive. Centralising builds and distributing prebuilt binaries may result in less overall resource usage, increasing efficiency of software development. This not only saves developers time, but also reduces power wasted on recompiling packages over and over.</w:t>
      </w:r>
    </w:p>
    <w:p w14:paraId="64E38F83" w14:textId="13E7AE3F" w:rsidR="000F62B4" w:rsidRDefault="000F62B4" w:rsidP="000F62B4">
      <w:pPr>
        <w:rPr>
          <w:i/>
          <w:iCs/>
        </w:rPr>
      </w:pPr>
      <w:r>
        <w:rPr>
          <w:i/>
          <w:iCs/>
        </w:rPr>
        <w:t>[</w:t>
      </w:r>
      <w:r w:rsidR="004E1F9B">
        <w:rPr>
          <w:i/>
          <w:iCs/>
        </w:rPr>
        <w:t xml:space="preserve">How will you measure the quality of your outcome or deliverables? How will you test the validity of your solution? </w:t>
      </w:r>
      <w:r w:rsidR="00D20F97">
        <w:rPr>
          <w:i/>
          <w:iCs/>
        </w:rPr>
        <w:t xml:space="preserve">What is the scope of sustainability that you will consider, </w:t>
      </w:r>
      <w:proofErr w:type="gramStart"/>
      <w:r w:rsidR="00D20F97">
        <w:rPr>
          <w:i/>
          <w:iCs/>
        </w:rPr>
        <w:t>i.e.</w:t>
      </w:r>
      <w:proofErr w:type="gramEnd"/>
      <w:r w:rsidR="00D20F97">
        <w:rPr>
          <w:i/>
          <w:iCs/>
        </w:rPr>
        <w:t xml:space="preserve"> are you only interested in the short term impact or </w:t>
      </w:r>
      <w:r w:rsidR="00495DBB">
        <w:rPr>
          <w:i/>
          <w:iCs/>
        </w:rPr>
        <w:t>will you have to consider life cycle analysis?]</w:t>
      </w:r>
    </w:p>
    <w:p w14:paraId="6C1538DD" w14:textId="5CBBDBDF" w:rsidR="00B43EB1" w:rsidRDefault="009E116C" w:rsidP="009E116C">
      <w:pPr>
        <w:pStyle w:val="Heading2WITHnumbers"/>
      </w:pPr>
      <w:r>
        <w:t>Timeline &amp; Deliverables</w:t>
      </w:r>
    </w:p>
    <w:p w14:paraId="2DEED401" w14:textId="5B992DE2" w:rsidR="009E116C" w:rsidRDefault="009E116C" w:rsidP="009E116C">
      <w:pPr>
        <w:rPr>
          <w:i/>
          <w:iCs/>
        </w:rPr>
      </w:pPr>
      <w:r>
        <w:rPr>
          <w:i/>
          <w:iCs/>
        </w:rPr>
        <w:t xml:space="preserve">[Outline the broad </w:t>
      </w:r>
      <w:r w:rsidR="00BF0496">
        <w:rPr>
          <w:i/>
          <w:iCs/>
        </w:rPr>
        <w:t>phases of your project and the deliverables that will be achieved at each stage. Include designs, reports, physical systems, etc</w:t>
      </w:r>
      <w:r w:rsidR="007B7AB5">
        <w:rPr>
          <w:i/>
          <w:iCs/>
        </w:rPr>
        <w:t>. The following table contains some examples of what might appear in this table</w:t>
      </w:r>
      <w:r w:rsidR="00462514">
        <w:rPr>
          <w:i/>
          <w:iCs/>
        </w:rPr>
        <w:t>. NOTE: This plan</w:t>
      </w:r>
      <w:r w:rsidR="00D947D7">
        <w:rPr>
          <w:i/>
          <w:iCs/>
        </w:rPr>
        <w:t xml:space="preserve"> should extend across both EGH400-1 and EGH400-2</w:t>
      </w:r>
      <w:r w:rsidR="00BF0496">
        <w:rPr>
          <w:i/>
          <w:iCs/>
        </w:rPr>
        <w:t>]</w:t>
      </w:r>
    </w:p>
    <w:tbl>
      <w:tblPr>
        <w:tblStyle w:val="PlainTable1"/>
        <w:tblW w:w="0" w:type="auto"/>
        <w:tblLook w:val="0420" w:firstRow="1" w:lastRow="0" w:firstColumn="0" w:lastColumn="0" w:noHBand="0" w:noVBand="1"/>
      </w:tblPr>
      <w:tblGrid>
        <w:gridCol w:w="965"/>
        <w:gridCol w:w="1763"/>
        <w:gridCol w:w="3418"/>
        <w:gridCol w:w="1600"/>
        <w:gridCol w:w="1270"/>
      </w:tblGrid>
      <w:tr w:rsidR="007B7AB5" w14:paraId="2D8B2983" w14:textId="77777777" w:rsidTr="00F92CB3">
        <w:trPr>
          <w:cnfStyle w:val="100000000000" w:firstRow="1" w:lastRow="0" w:firstColumn="0" w:lastColumn="0" w:oddVBand="0" w:evenVBand="0" w:oddHBand="0" w:evenHBand="0" w:firstRowFirstColumn="0" w:firstRowLastColumn="0" w:lastRowFirstColumn="0" w:lastRowLastColumn="0"/>
        </w:trPr>
        <w:tc>
          <w:tcPr>
            <w:tcW w:w="965" w:type="dxa"/>
          </w:tcPr>
          <w:p w14:paraId="56A1491A" w14:textId="63A07669" w:rsidR="00CA13CC" w:rsidRDefault="00C62CAA" w:rsidP="009E116C">
            <w:r>
              <w:t>Number</w:t>
            </w:r>
          </w:p>
        </w:tc>
        <w:tc>
          <w:tcPr>
            <w:tcW w:w="1763" w:type="dxa"/>
          </w:tcPr>
          <w:p w14:paraId="047E55D2" w14:textId="670A25C5" w:rsidR="00CA13CC" w:rsidRDefault="00327DA9" w:rsidP="009E116C">
            <w:r>
              <w:t>Focus</w:t>
            </w:r>
          </w:p>
        </w:tc>
        <w:tc>
          <w:tcPr>
            <w:tcW w:w="3418" w:type="dxa"/>
          </w:tcPr>
          <w:p w14:paraId="7DAF17ED" w14:textId="5A1E3714" w:rsidR="00CA13CC" w:rsidRDefault="00327DA9" w:rsidP="009E116C">
            <w:r>
              <w:t>Deliverable</w:t>
            </w:r>
          </w:p>
        </w:tc>
        <w:tc>
          <w:tcPr>
            <w:tcW w:w="1600" w:type="dxa"/>
          </w:tcPr>
          <w:p w14:paraId="4135D99B" w14:textId="3568CC30" w:rsidR="00CA13CC" w:rsidRDefault="00327DA9" w:rsidP="009E116C">
            <w:r>
              <w:t>Dependency</w:t>
            </w:r>
          </w:p>
        </w:tc>
        <w:tc>
          <w:tcPr>
            <w:tcW w:w="1270" w:type="dxa"/>
          </w:tcPr>
          <w:p w14:paraId="49E9E88C" w14:textId="03F2FC0F" w:rsidR="00CA13CC" w:rsidRDefault="00327DA9" w:rsidP="009E116C">
            <w:r>
              <w:t>Release Date</w:t>
            </w:r>
            <w:r w:rsidR="00223EDB">
              <w:t>/ Milestone</w:t>
            </w:r>
          </w:p>
        </w:tc>
      </w:tr>
      <w:tr w:rsidR="007B7AB5" w14:paraId="45645568" w14:textId="77777777" w:rsidTr="00F92CB3">
        <w:trPr>
          <w:cnfStyle w:val="000000100000" w:firstRow="0" w:lastRow="0" w:firstColumn="0" w:lastColumn="0" w:oddVBand="0" w:evenVBand="0" w:oddHBand="1" w:evenHBand="0" w:firstRowFirstColumn="0" w:firstRowLastColumn="0" w:lastRowFirstColumn="0" w:lastRowLastColumn="0"/>
        </w:trPr>
        <w:tc>
          <w:tcPr>
            <w:tcW w:w="965" w:type="dxa"/>
          </w:tcPr>
          <w:p w14:paraId="6995A036" w14:textId="1DEB7363" w:rsidR="00CA13CC" w:rsidRDefault="00C62CAA" w:rsidP="009E116C">
            <w:r>
              <w:t>1</w:t>
            </w:r>
          </w:p>
        </w:tc>
        <w:tc>
          <w:tcPr>
            <w:tcW w:w="1763" w:type="dxa"/>
          </w:tcPr>
          <w:p w14:paraId="2C3026D0" w14:textId="35A6A910" w:rsidR="00CA13CC" w:rsidRDefault="00C62CAA" w:rsidP="009E116C">
            <w:r>
              <w:t>Literature Review</w:t>
            </w:r>
          </w:p>
        </w:tc>
        <w:tc>
          <w:tcPr>
            <w:tcW w:w="3418" w:type="dxa"/>
          </w:tcPr>
          <w:p w14:paraId="4E4DCDC8" w14:textId="1B53B492" w:rsidR="00CA13CC" w:rsidRDefault="00C62CAA" w:rsidP="009E116C">
            <w:r>
              <w:t xml:space="preserve">Literature Review Report </w:t>
            </w:r>
          </w:p>
        </w:tc>
        <w:tc>
          <w:tcPr>
            <w:tcW w:w="1600" w:type="dxa"/>
          </w:tcPr>
          <w:p w14:paraId="19DC51CB" w14:textId="77777777" w:rsidR="00CA13CC" w:rsidRDefault="00CA13CC" w:rsidP="009E116C"/>
        </w:tc>
        <w:tc>
          <w:tcPr>
            <w:tcW w:w="1270" w:type="dxa"/>
          </w:tcPr>
          <w:p w14:paraId="343A8DF2" w14:textId="77777777" w:rsidR="00CA13CC" w:rsidRDefault="00CA13CC" w:rsidP="009E116C"/>
        </w:tc>
      </w:tr>
      <w:tr w:rsidR="007B7AB5" w14:paraId="649D6888" w14:textId="77777777" w:rsidTr="00F92CB3">
        <w:tc>
          <w:tcPr>
            <w:tcW w:w="965" w:type="dxa"/>
          </w:tcPr>
          <w:p w14:paraId="2FEBCE50" w14:textId="313FD02D" w:rsidR="00CA13CC" w:rsidRDefault="00016B7F" w:rsidP="009E116C">
            <w:r>
              <w:t>2</w:t>
            </w:r>
          </w:p>
        </w:tc>
        <w:tc>
          <w:tcPr>
            <w:tcW w:w="1763" w:type="dxa"/>
          </w:tcPr>
          <w:p w14:paraId="0456B1A0" w14:textId="5E69CD70" w:rsidR="00CA13CC" w:rsidRDefault="00016B7F" w:rsidP="009E116C">
            <w:r>
              <w:t>Conceptual design</w:t>
            </w:r>
          </w:p>
        </w:tc>
        <w:tc>
          <w:tcPr>
            <w:tcW w:w="3418" w:type="dxa"/>
          </w:tcPr>
          <w:p w14:paraId="0CE90372" w14:textId="77777777" w:rsidR="00CA13CC" w:rsidRDefault="00CA13CC" w:rsidP="009E116C"/>
        </w:tc>
        <w:tc>
          <w:tcPr>
            <w:tcW w:w="1600" w:type="dxa"/>
          </w:tcPr>
          <w:p w14:paraId="6235E85B" w14:textId="31FD1B28" w:rsidR="00CA13CC" w:rsidRDefault="00F92CB3" w:rsidP="009E116C">
            <w:r>
              <w:t>1</w:t>
            </w:r>
          </w:p>
        </w:tc>
        <w:tc>
          <w:tcPr>
            <w:tcW w:w="1270" w:type="dxa"/>
          </w:tcPr>
          <w:p w14:paraId="491FD0E3" w14:textId="77777777" w:rsidR="00CA13CC" w:rsidRDefault="00CA13CC" w:rsidP="009E116C"/>
        </w:tc>
      </w:tr>
      <w:tr w:rsidR="007B7AB5" w14:paraId="3A1E04A9" w14:textId="77777777" w:rsidTr="00F92CB3">
        <w:trPr>
          <w:cnfStyle w:val="000000100000" w:firstRow="0" w:lastRow="0" w:firstColumn="0" w:lastColumn="0" w:oddVBand="0" w:evenVBand="0" w:oddHBand="1" w:evenHBand="0" w:firstRowFirstColumn="0" w:firstRowLastColumn="0" w:lastRowFirstColumn="0" w:lastRowLastColumn="0"/>
        </w:trPr>
        <w:tc>
          <w:tcPr>
            <w:tcW w:w="965" w:type="dxa"/>
          </w:tcPr>
          <w:p w14:paraId="5A1A61F8" w14:textId="782224E3" w:rsidR="00CA13CC" w:rsidRDefault="00016B7F" w:rsidP="009E116C">
            <w:r>
              <w:t>3</w:t>
            </w:r>
          </w:p>
        </w:tc>
        <w:tc>
          <w:tcPr>
            <w:tcW w:w="1763" w:type="dxa"/>
          </w:tcPr>
          <w:p w14:paraId="412D48BA" w14:textId="2BA94E9A" w:rsidR="00CA13CC" w:rsidRDefault="00016B7F" w:rsidP="009E116C">
            <w:r>
              <w:t>Sub project 1</w:t>
            </w:r>
          </w:p>
        </w:tc>
        <w:tc>
          <w:tcPr>
            <w:tcW w:w="3418" w:type="dxa"/>
          </w:tcPr>
          <w:p w14:paraId="014BD50D" w14:textId="77777777" w:rsidR="00CA13CC" w:rsidRDefault="00CA13CC" w:rsidP="009E116C"/>
        </w:tc>
        <w:tc>
          <w:tcPr>
            <w:tcW w:w="1600" w:type="dxa"/>
          </w:tcPr>
          <w:p w14:paraId="55390027" w14:textId="77777777" w:rsidR="00CA13CC" w:rsidRDefault="00CA13CC" w:rsidP="009E116C"/>
        </w:tc>
        <w:tc>
          <w:tcPr>
            <w:tcW w:w="1270" w:type="dxa"/>
          </w:tcPr>
          <w:p w14:paraId="06C7CD5C" w14:textId="77777777" w:rsidR="00CA13CC" w:rsidRDefault="00CA13CC" w:rsidP="009E116C"/>
        </w:tc>
      </w:tr>
      <w:tr w:rsidR="00016B7F" w14:paraId="4631B744" w14:textId="77777777" w:rsidTr="00F92CB3">
        <w:tc>
          <w:tcPr>
            <w:tcW w:w="965" w:type="dxa"/>
          </w:tcPr>
          <w:p w14:paraId="2556A9FF" w14:textId="7C508A56" w:rsidR="00016B7F" w:rsidRDefault="00016B7F" w:rsidP="009E116C">
            <w:r>
              <w:t>4</w:t>
            </w:r>
          </w:p>
        </w:tc>
        <w:tc>
          <w:tcPr>
            <w:tcW w:w="1763" w:type="dxa"/>
          </w:tcPr>
          <w:p w14:paraId="08C47448" w14:textId="0D0CD2A4" w:rsidR="00016B7F" w:rsidRDefault="00016B7F" w:rsidP="009E116C">
            <w:r>
              <w:t>Sub project 2</w:t>
            </w:r>
          </w:p>
        </w:tc>
        <w:tc>
          <w:tcPr>
            <w:tcW w:w="3418" w:type="dxa"/>
          </w:tcPr>
          <w:p w14:paraId="73AD9D0F" w14:textId="77777777" w:rsidR="00016B7F" w:rsidRDefault="00016B7F" w:rsidP="009E116C"/>
        </w:tc>
        <w:tc>
          <w:tcPr>
            <w:tcW w:w="1600" w:type="dxa"/>
          </w:tcPr>
          <w:p w14:paraId="666F3D69" w14:textId="77777777" w:rsidR="00016B7F" w:rsidRDefault="00016B7F" w:rsidP="009E116C"/>
        </w:tc>
        <w:tc>
          <w:tcPr>
            <w:tcW w:w="1270" w:type="dxa"/>
          </w:tcPr>
          <w:p w14:paraId="5493D3D0" w14:textId="77777777" w:rsidR="00016B7F" w:rsidRDefault="00016B7F" w:rsidP="009E116C"/>
        </w:tc>
      </w:tr>
      <w:tr w:rsidR="00016B7F" w14:paraId="783A3812" w14:textId="77777777" w:rsidTr="00F92CB3">
        <w:trPr>
          <w:cnfStyle w:val="000000100000" w:firstRow="0" w:lastRow="0" w:firstColumn="0" w:lastColumn="0" w:oddVBand="0" w:evenVBand="0" w:oddHBand="1" w:evenHBand="0" w:firstRowFirstColumn="0" w:firstRowLastColumn="0" w:lastRowFirstColumn="0" w:lastRowLastColumn="0"/>
        </w:trPr>
        <w:tc>
          <w:tcPr>
            <w:tcW w:w="965" w:type="dxa"/>
          </w:tcPr>
          <w:p w14:paraId="656883E2" w14:textId="6C860711" w:rsidR="00016B7F" w:rsidRDefault="00016B7F" w:rsidP="009E116C">
            <w:r>
              <w:t>5</w:t>
            </w:r>
          </w:p>
        </w:tc>
        <w:tc>
          <w:tcPr>
            <w:tcW w:w="1763" w:type="dxa"/>
          </w:tcPr>
          <w:p w14:paraId="75985CB9" w14:textId="48E56E59" w:rsidR="00016B7F" w:rsidRDefault="00F2020E" w:rsidP="009E116C">
            <w:r>
              <w:t>Detailed design</w:t>
            </w:r>
          </w:p>
        </w:tc>
        <w:tc>
          <w:tcPr>
            <w:tcW w:w="3418" w:type="dxa"/>
          </w:tcPr>
          <w:p w14:paraId="712A2D6D" w14:textId="77777777" w:rsidR="00016B7F" w:rsidRDefault="00016B7F" w:rsidP="009E116C"/>
        </w:tc>
        <w:tc>
          <w:tcPr>
            <w:tcW w:w="1600" w:type="dxa"/>
          </w:tcPr>
          <w:p w14:paraId="7A1D9120" w14:textId="0D347F1C" w:rsidR="00016B7F" w:rsidRDefault="00F92CB3" w:rsidP="009E116C">
            <w:r>
              <w:t>2</w:t>
            </w:r>
          </w:p>
        </w:tc>
        <w:tc>
          <w:tcPr>
            <w:tcW w:w="1270" w:type="dxa"/>
          </w:tcPr>
          <w:p w14:paraId="5B55736E" w14:textId="77777777" w:rsidR="00016B7F" w:rsidRDefault="00016B7F" w:rsidP="009E116C"/>
        </w:tc>
      </w:tr>
      <w:tr w:rsidR="00F2020E" w14:paraId="0DD25E1A" w14:textId="77777777" w:rsidTr="00F92CB3">
        <w:tc>
          <w:tcPr>
            <w:tcW w:w="965" w:type="dxa"/>
          </w:tcPr>
          <w:p w14:paraId="0CF4F65E" w14:textId="5A70BC86" w:rsidR="00F2020E" w:rsidRDefault="00F2020E" w:rsidP="009E116C">
            <w:r>
              <w:t>6</w:t>
            </w:r>
          </w:p>
        </w:tc>
        <w:tc>
          <w:tcPr>
            <w:tcW w:w="1763" w:type="dxa"/>
          </w:tcPr>
          <w:p w14:paraId="2C9C28D3" w14:textId="06755C7D" w:rsidR="00F2020E" w:rsidRDefault="0008388C" w:rsidP="009E116C">
            <w:r>
              <w:t xml:space="preserve">Modelling/ </w:t>
            </w:r>
            <w:r w:rsidR="00F2020E">
              <w:t>Rapid prototype</w:t>
            </w:r>
            <w:r w:rsidR="00223EDB">
              <w:t xml:space="preserve"> &amp; </w:t>
            </w:r>
            <w:r w:rsidR="00F92CB3">
              <w:t>experiment</w:t>
            </w:r>
          </w:p>
        </w:tc>
        <w:tc>
          <w:tcPr>
            <w:tcW w:w="3418" w:type="dxa"/>
          </w:tcPr>
          <w:p w14:paraId="7DD6F4B9" w14:textId="77777777" w:rsidR="00F2020E" w:rsidRDefault="00F2020E" w:rsidP="009E116C"/>
        </w:tc>
        <w:tc>
          <w:tcPr>
            <w:tcW w:w="1600" w:type="dxa"/>
          </w:tcPr>
          <w:p w14:paraId="3A7767C0" w14:textId="34B6E1CB" w:rsidR="00F2020E" w:rsidRDefault="00BC2052" w:rsidP="009E116C">
            <w:r>
              <w:t>5</w:t>
            </w:r>
          </w:p>
        </w:tc>
        <w:tc>
          <w:tcPr>
            <w:tcW w:w="1270" w:type="dxa"/>
          </w:tcPr>
          <w:p w14:paraId="11D4050C" w14:textId="77777777" w:rsidR="00F2020E" w:rsidRDefault="00F2020E" w:rsidP="009E116C"/>
        </w:tc>
      </w:tr>
      <w:tr w:rsidR="00BC2052" w14:paraId="71456F1B" w14:textId="77777777" w:rsidTr="00F92CB3">
        <w:trPr>
          <w:cnfStyle w:val="000000100000" w:firstRow="0" w:lastRow="0" w:firstColumn="0" w:lastColumn="0" w:oddVBand="0" w:evenVBand="0" w:oddHBand="1" w:evenHBand="0" w:firstRowFirstColumn="0" w:firstRowLastColumn="0" w:lastRowFirstColumn="0" w:lastRowLastColumn="0"/>
        </w:trPr>
        <w:tc>
          <w:tcPr>
            <w:tcW w:w="965" w:type="dxa"/>
          </w:tcPr>
          <w:p w14:paraId="71F17037" w14:textId="1473E3A4" w:rsidR="00BC2052" w:rsidRDefault="00BC2052" w:rsidP="00BC2052">
            <w:r>
              <w:t>7</w:t>
            </w:r>
          </w:p>
        </w:tc>
        <w:tc>
          <w:tcPr>
            <w:tcW w:w="1763" w:type="dxa"/>
          </w:tcPr>
          <w:p w14:paraId="566AD6F5" w14:textId="1A10CE94" w:rsidR="00BC2052" w:rsidRDefault="000A5ECE" w:rsidP="00BC2052">
            <w:r>
              <w:t>Interim Report</w:t>
            </w:r>
          </w:p>
        </w:tc>
        <w:tc>
          <w:tcPr>
            <w:tcW w:w="3418" w:type="dxa"/>
          </w:tcPr>
          <w:p w14:paraId="5BC54673" w14:textId="77777777" w:rsidR="00BC2052" w:rsidRDefault="00BC2052" w:rsidP="00BC2052"/>
        </w:tc>
        <w:tc>
          <w:tcPr>
            <w:tcW w:w="1600" w:type="dxa"/>
          </w:tcPr>
          <w:p w14:paraId="3A2C94A0" w14:textId="11D1BE23" w:rsidR="00BC2052" w:rsidRDefault="000A5ECE" w:rsidP="00BC2052">
            <w:r>
              <w:t>6</w:t>
            </w:r>
          </w:p>
        </w:tc>
        <w:tc>
          <w:tcPr>
            <w:tcW w:w="1270" w:type="dxa"/>
          </w:tcPr>
          <w:p w14:paraId="5B4E98B6" w14:textId="77777777" w:rsidR="00BC2052" w:rsidRDefault="00BC2052" w:rsidP="00BC2052"/>
        </w:tc>
      </w:tr>
      <w:tr w:rsidR="00BC2052" w14:paraId="7C0020A9" w14:textId="77777777" w:rsidTr="00F92CB3">
        <w:tc>
          <w:tcPr>
            <w:tcW w:w="965" w:type="dxa"/>
          </w:tcPr>
          <w:p w14:paraId="1D2BD0EC" w14:textId="3CF0BC8E" w:rsidR="00BC2052" w:rsidRDefault="00BC2052" w:rsidP="00BC2052">
            <w:r>
              <w:t>8</w:t>
            </w:r>
          </w:p>
        </w:tc>
        <w:tc>
          <w:tcPr>
            <w:tcW w:w="1763" w:type="dxa"/>
          </w:tcPr>
          <w:p w14:paraId="34FAB3DE" w14:textId="54A4E9D0" w:rsidR="00BC2052" w:rsidRDefault="00BC2052" w:rsidP="00BC2052">
            <w:r>
              <w:t>Pilot</w:t>
            </w:r>
          </w:p>
        </w:tc>
        <w:tc>
          <w:tcPr>
            <w:tcW w:w="3418" w:type="dxa"/>
          </w:tcPr>
          <w:p w14:paraId="10D32617" w14:textId="77777777" w:rsidR="00BC2052" w:rsidRDefault="00BC2052" w:rsidP="00BC2052"/>
        </w:tc>
        <w:tc>
          <w:tcPr>
            <w:tcW w:w="1600" w:type="dxa"/>
          </w:tcPr>
          <w:p w14:paraId="0F68FD0D" w14:textId="77777777" w:rsidR="00BC2052" w:rsidRDefault="00BC2052" w:rsidP="00BC2052"/>
        </w:tc>
        <w:tc>
          <w:tcPr>
            <w:tcW w:w="1270" w:type="dxa"/>
          </w:tcPr>
          <w:p w14:paraId="49C09425" w14:textId="77777777" w:rsidR="00BC2052" w:rsidRDefault="00BC2052" w:rsidP="00BC2052"/>
        </w:tc>
      </w:tr>
      <w:tr w:rsidR="00BC2052" w14:paraId="0F036F9D" w14:textId="77777777" w:rsidTr="00F92CB3">
        <w:trPr>
          <w:cnfStyle w:val="000000100000" w:firstRow="0" w:lastRow="0" w:firstColumn="0" w:lastColumn="0" w:oddVBand="0" w:evenVBand="0" w:oddHBand="1" w:evenHBand="0" w:firstRowFirstColumn="0" w:firstRowLastColumn="0" w:lastRowFirstColumn="0" w:lastRowLastColumn="0"/>
        </w:trPr>
        <w:tc>
          <w:tcPr>
            <w:tcW w:w="965" w:type="dxa"/>
          </w:tcPr>
          <w:p w14:paraId="0171D442" w14:textId="7A7E7357" w:rsidR="00BC2052" w:rsidRDefault="00BC2052" w:rsidP="00BC2052">
            <w:r>
              <w:t>9</w:t>
            </w:r>
          </w:p>
        </w:tc>
        <w:tc>
          <w:tcPr>
            <w:tcW w:w="1763" w:type="dxa"/>
          </w:tcPr>
          <w:p w14:paraId="06E8AA11" w14:textId="76DD95DF" w:rsidR="00BC2052" w:rsidRDefault="00BC2052" w:rsidP="00BC2052">
            <w:r>
              <w:t>Build/ Construct</w:t>
            </w:r>
          </w:p>
        </w:tc>
        <w:tc>
          <w:tcPr>
            <w:tcW w:w="3418" w:type="dxa"/>
          </w:tcPr>
          <w:p w14:paraId="26D10999" w14:textId="77777777" w:rsidR="00BC2052" w:rsidRDefault="00BC2052" w:rsidP="00BC2052"/>
        </w:tc>
        <w:tc>
          <w:tcPr>
            <w:tcW w:w="1600" w:type="dxa"/>
          </w:tcPr>
          <w:p w14:paraId="3C69F322" w14:textId="77777777" w:rsidR="00BC2052" w:rsidRDefault="00BC2052" w:rsidP="00BC2052"/>
        </w:tc>
        <w:tc>
          <w:tcPr>
            <w:tcW w:w="1270" w:type="dxa"/>
          </w:tcPr>
          <w:p w14:paraId="47A1388E" w14:textId="77777777" w:rsidR="00BC2052" w:rsidRDefault="00BC2052" w:rsidP="00BC2052"/>
        </w:tc>
      </w:tr>
      <w:tr w:rsidR="00BC2052" w14:paraId="2B29A284" w14:textId="77777777" w:rsidTr="00F92CB3">
        <w:tc>
          <w:tcPr>
            <w:tcW w:w="965" w:type="dxa"/>
          </w:tcPr>
          <w:p w14:paraId="76C4F3E0" w14:textId="601BD60D" w:rsidR="00BC2052" w:rsidRDefault="00BC2052" w:rsidP="00BC2052">
            <w:r>
              <w:t>10</w:t>
            </w:r>
          </w:p>
        </w:tc>
        <w:tc>
          <w:tcPr>
            <w:tcW w:w="1763" w:type="dxa"/>
          </w:tcPr>
          <w:p w14:paraId="7CCCC312" w14:textId="5439E6A4" w:rsidR="00BC2052" w:rsidRDefault="00BC2052" w:rsidP="00BC2052">
            <w:r>
              <w:t>Test &amp; Validate/ Verify</w:t>
            </w:r>
          </w:p>
        </w:tc>
        <w:tc>
          <w:tcPr>
            <w:tcW w:w="3418" w:type="dxa"/>
          </w:tcPr>
          <w:p w14:paraId="56647C8E" w14:textId="77777777" w:rsidR="00BC2052" w:rsidRDefault="00BC2052" w:rsidP="00BC2052"/>
        </w:tc>
        <w:tc>
          <w:tcPr>
            <w:tcW w:w="1600" w:type="dxa"/>
          </w:tcPr>
          <w:p w14:paraId="680B2688" w14:textId="77777777" w:rsidR="00BC2052" w:rsidRDefault="00BC2052" w:rsidP="00BC2052"/>
        </w:tc>
        <w:tc>
          <w:tcPr>
            <w:tcW w:w="1270" w:type="dxa"/>
          </w:tcPr>
          <w:p w14:paraId="0ED20C2C" w14:textId="77777777" w:rsidR="00BC2052" w:rsidRDefault="00BC2052" w:rsidP="00BC2052"/>
        </w:tc>
      </w:tr>
      <w:tr w:rsidR="00BC2052" w14:paraId="56000CBF" w14:textId="77777777" w:rsidTr="00F92CB3">
        <w:trPr>
          <w:cnfStyle w:val="000000100000" w:firstRow="0" w:lastRow="0" w:firstColumn="0" w:lastColumn="0" w:oddVBand="0" w:evenVBand="0" w:oddHBand="1" w:evenHBand="0" w:firstRowFirstColumn="0" w:firstRowLastColumn="0" w:lastRowFirstColumn="0" w:lastRowLastColumn="0"/>
        </w:trPr>
        <w:tc>
          <w:tcPr>
            <w:tcW w:w="965" w:type="dxa"/>
          </w:tcPr>
          <w:p w14:paraId="30E1B703" w14:textId="26EF9DE5" w:rsidR="00BC2052" w:rsidRDefault="00BC2052" w:rsidP="00BC2052">
            <w:r>
              <w:t>11</w:t>
            </w:r>
          </w:p>
        </w:tc>
        <w:tc>
          <w:tcPr>
            <w:tcW w:w="1763" w:type="dxa"/>
          </w:tcPr>
          <w:p w14:paraId="5E36B39F" w14:textId="5BB91A94" w:rsidR="00BC2052" w:rsidRDefault="00BC2052" w:rsidP="00BC2052">
            <w:r>
              <w:t>Draft report</w:t>
            </w:r>
          </w:p>
        </w:tc>
        <w:tc>
          <w:tcPr>
            <w:tcW w:w="3418" w:type="dxa"/>
          </w:tcPr>
          <w:p w14:paraId="7395CA2D" w14:textId="77777777" w:rsidR="00BC2052" w:rsidRDefault="00BC2052" w:rsidP="00BC2052"/>
        </w:tc>
        <w:tc>
          <w:tcPr>
            <w:tcW w:w="1600" w:type="dxa"/>
          </w:tcPr>
          <w:p w14:paraId="547A245F" w14:textId="77777777" w:rsidR="00BC2052" w:rsidRDefault="00BC2052" w:rsidP="00BC2052"/>
        </w:tc>
        <w:tc>
          <w:tcPr>
            <w:tcW w:w="1270" w:type="dxa"/>
          </w:tcPr>
          <w:p w14:paraId="6CD22C72" w14:textId="77777777" w:rsidR="00BC2052" w:rsidRDefault="00BC2052" w:rsidP="00BC2052"/>
        </w:tc>
      </w:tr>
      <w:tr w:rsidR="00BC2052" w14:paraId="0DEBD17F" w14:textId="77777777" w:rsidTr="00F92CB3">
        <w:tc>
          <w:tcPr>
            <w:tcW w:w="965" w:type="dxa"/>
          </w:tcPr>
          <w:p w14:paraId="461EC349" w14:textId="5189269E" w:rsidR="00BC2052" w:rsidRDefault="00BC2052" w:rsidP="00BC2052">
            <w:r>
              <w:t>12</w:t>
            </w:r>
          </w:p>
        </w:tc>
        <w:tc>
          <w:tcPr>
            <w:tcW w:w="1763" w:type="dxa"/>
          </w:tcPr>
          <w:p w14:paraId="25369A64" w14:textId="29736F02" w:rsidR="00BC2052" w:rsidRDefault="00BC2052" w:rsidP="00BC2052">
            <w:r>
              <w:t>Stakeholder consultation</w:t>
            </w:r>
          </w:p>
        </w:tc>
        <w:tc>
          <w:tcPr>
            <w:tcW w:w="3418" w:type="dxa"/>
          </w:tcPr>
          <w:p w14:paraId="3ACDC41F" w14:textId="77777777" w:rsidR="00BC2052" w:rsidRDefault="00BC2052" w:rsidP="00BC2052"/>
        </w:tc>
        <w:tc>
          <w:tcPr>
            <w:tcW w:w="1600" w:type="dxa"/>
          </w:tcPr>
          <w:p w14:paraId="02E9B248" w14:textId="77777777" w:rsidR="00BC2052" w:rsidRDefault="00BC2052" w:rsidP="00BC2052"/>
        </w:tc>
        <w:tc>
          <w:tcPr>
            <w:tcW w:w="1270" w:type="dxa"/>
          </w:tcPr>
          <w:p w14:paraId="5A691F8A" w14:textId="77777777" w:rsidR="00BC2052" w:rsidRDefault="00BC2052" w:rsidP="00BC2052"/>
        </w:tc>
      </w:tr>
      <w:tr w:rsidR="00BC2052" w14:paraId="1AC5FC2F" w14:textId="77777777" w:rsidTr="00F92CB3">
        <w:trPr>
          <w:cnfStyle w:val="000000100000" w:firstRow="0" w:lastRow="0" w:firstColumn="0" w:lastColumn="0" w:oddVBand="0" w:evenVBand="0" w:oddHBand="1" w:evenHBand="0" w:firstRowFirstColumn="0" w:firstRowLastColumn="0" w:lastRowFirstColumn="0" w:lastRowLastColumn="0"/>
        </w:trPr>
        <w:tc>
          <w:tcPr>
            <w:tcW w:w="965" w:type="dxa"/>
          </w:tcPr>
          <w:p w14:paraId="5FE81952" w14:textId="3656407F" w:rsidR="00BC2052" w:rsidRDefault="000A5ECE" w:rsidP="00BC2052">
            <w:r>
              <w:lastRenderedPageBreak/>
              <w:t>13</w:t>
            </w:r>
          </w:p>
        </w:tc>
        <w:tc>
          <w:tcPr>
            <w:tcW w:w="1763" w:type="dxa"/>
          </w:tcPr>
          <w:p w14:paraId="66205A58" w14:textId="7DCB7FC9" w:rsidR="00BC2052" w:rsidRDefault="00BC2052" w:rsidP="00BC2052">
            <w:r>
              <w:t>Project Delivery Report &amp; Oral Defence</w:t>
            </w:r>
          </w:p>
        </w:tc>
        <w:tc>
          <w:tcPr>
            <w:tcW w:w="3418" w:type="dxa"/>
          </w:tcPr>
          <w:p w14:paraId="0236CFF8" w14:textId="77777777" w:rsidR="00BC2052" w:rsidRDefault="00BC2052" w:rsidP="00BC2052"/>
        </w:tc>
        <w:tc>
          <w:tcPr>
            <w:tcW w:w="1600" w:type="dxa"/>
          </w:tcPr>
          <w:p w14:paraId="0BD50316" w14:textId="77777777" w:rsidR="00BC2052" w:rsidRDefault="00BC2052" w:rsidP="00BC2052"/>
        </w:tc>
        <w:tc>
          <w:tcPr>
            <w:tcW w:w="1270" w:type="dxa"/>
          </w:tcPr>
          <w:p w14:paraId="05E419FF" w14:textId="77777777" w:rsidR="00BC2052" w:rsidRDefault="00BC2052" w:rsidP="00BC2052"/>
        </w:tc>
      </w:tr>
    </w:tbl>
    <w:p w14:paraId="415117BA" w14:textId="77777777" w:rsidR="00BF0496" w:rsidRPr="00BF0496" w:rsidRDefault="00BF0496" w:rsidP="009E116C"/>
    <w:p w14:paraId="219FABF7" w14:textId="73A15D23" w:rsidR="003B6E65" w:rsidRDefault="00796C83" w:rsidP="00796C83">
      <w:pPr>
        <w:pStyle w:val="Heading2WITHnumbers"/>
      </w:pPr>
      <w:r>
        <w:t>Management of Project Changes</w:t>
      </w:r>
    </w:p>
    <w:p w14:paraId="5DEB8E53" w14:textId="77777777" w:rsidR="00D61982" w:rsidRDefault="00796C83" w:rsidP="00796C83">
      <w:pPr>
        <w:rPr>
          <w:i/>
          <w:iCs/>
        </w:rPr>
      </w:pPr>
      <w:r>
        <w:rPr>
          <w:i/>
          <w:iCs/>
        </w:rPr>
        <w:t xml:space="preserve">[Outline how you will manage any stakeholder, </w:t>
      </w:r>
      <w:r w:rsidR="00753CD5">
        <w:rPr>
          <w:i/>
          <w:iCs/>
        </w:rPr>
        <w:t>partner,</w:t>
      </w:r>
      <w:r>
        <w:rPr>
          <w:i/>
          <w:iCs/>
        </w:rPr>
        <w:t xml:space="preserve"> or supervisor requests for change</w:t>
      </w:r>
      <w:r w:rsidR="004B1494">
        <w:rPr>
          <w:i/>
          <w:iCs/>
        </w:rPr>
        <w:t>.</w:t>
      </w:r>
      <w:r w:rsidR="00074F42">
        <w:rPr>
          <w:i/>
          <w:iCs/>
        </w:rPr>
        <w:t xml:space="preserve"> Note if there are changes as the project progresses, then you should update this scope </w:t>
      </w:r>
      <w:r w:rsidR="00D61982">
        <w:rPr>
          <w:i/>
          <w:iCs/>
        </w:rPr>
        <w:t>and update the version outlining the nature of the change</w:t>
      </w:r>
      <w:r w:rsidR="004B1494">
        <w:rPr>
          <w:i/>
          <w:iCs/>
        </w:rPr>
        <w:t>]</w:t>
      </w:r>
    </w:p>
    <w:p w14:paraId="1DAB4D95" w14:textId="77777777" w:rsidR="00D61982" w:rsidRDefault="00D61982" w:rsidP="00D61982">
      <w:pPr>
        <w:pStyle w:val="Heading2WITHnumbers"/>
      </w:pPr>
      <w:r>
        <w:t>Sign off</w:t>
      </w:r>
    </w:p>
    <w:tbl>
      <w:tblPr>
        <w:tblStyle w:val="PlainTable3"/>
        <w:tblW w:w="0" w:type="auto"/>
        <w:tblLook w:val="04A0" w:firstRow="1" w:lastRow="0" w:firstColumn="1" w:lastColumn="0" w:noHBand="0" w:noVBand="1"/>
      </w:tblPr>
      <w:tblGrid>
        <w:gridCol w:w="3005"/>
        <w:gridCol w:w="3005"/>
        <w:gridCol w:w="3006"/>
      </w:tblGrid>
      <w:tr w:rsidR="00D61982" w14:paraId="47E031B5" w14:textId="77777777" w:rsidTr="004D32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AC1CCDE" w14:textId="77777777" w:rsidR="00D61982" w:rsidRDefault="00D61982" w:rsidP="00D61982"/>
        </w:tc>
        <w:tc>
          <w:tcPr>
            <w:tcW w:w="3005" w:type="dxa"/>
          </w:tcPr>
          <w:p w14:paraId="27DD402F" w14:textId="33DE7520" w:rsidR="00D61982" w:rsidRDefault="00D61982" w:rsidP="00D61982">
            <w:pPr>
              <w:cnfStyle w:val="100000000000" w:firstRow="1" w:lastRow="0" w:firstColumn="0" w:lastColumn="0" w:oddVBand="0" w:evenVBand="0" w:oddHBand="0" w:evenHBand="0" w:firstRowFirstColumn="0" w:firstRowLastColumn="0" w:lastRowFirstColumn="0" w:lastRowLastColumn="0"/>
            </w:pPr>
            <w:r>
              <w:t>Signature</w:t>
            </w:r>
          </w:p>
        </w:tc>
        <w:tc>
          <w:tcPr>
            <w:tcW w:w="3006" w:type="dxa"/>
          </w:tcPr>
          <w:p w14:paraId="6DF41540" w14:textId="179EB42F" w:rsidR="00D61982" w:rsidRDefault="00D61982" w:rsidP="00D61982">
            <w:pPr>
              <w:cnfStyle w:val="100000000000" w:firstRow="1" w:lastRow="0" w:firstColumn="0" w:lastColumn="0" w:oddVBand="0" w:evenVBand="0" w:oddHBand="0" w:evenHBand="0" w:firstRowFirstColumn="0" w:firstRowLastColumn="0" w:lastRowFirstColumn="0" w:lastRowLastColumn="0"/>
            </w:pPr>
            <w:r>
              <w:t>Date</w:t>
            </w:r>
          </w:p>
        </w:tc>
      </w:tr>
      <w:tr w:rsidR="00D61982" w14:paraId="25C67865" w14:textId="77777777" w:rsidTr="004D3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C8C3AF" w14:textId="2865F21F" w:rsidR="00D61982" w:rsidRDefault="00D61982" w:rsidP="00D61982">
            <w:r>
              <w:t>Student Engineer</w:t>
            </w:r>
          </w:p>
        </w:tc>
        <w:tc>
          <w:tcPr>
            <w:tcW w:w="3005" w:type="dxa"/>
          </w:tcPr>
          <w:p w14:paraId="3308058A" w14:textId="77777777" w:rsidR="00D61982" w:rsidRDefault="00D61982" w:rsidP="00D61982">
            <w:pPr>
              <w:cnfStyle w:val="000000100000" w:firstRow="0" w:lastRow="0" w:firstColumn="0" w:lastColumn="0" w:oddVBand="0" w:evenVBand="0" w:oddHBand="1" w:evenHBand="0" w:firstRowFirstColumn="0" w:firstRowLastColumn="0" w:lastRowFirstColumn="0" w:lastRowLastColumn="0"/>
            </w:pPr>
          </w:p>
        </w:tc>
        <w:tc>
          <w:tcPr>
            <w:tcW w:w="3006" w:type="dxa"/>
          </w:tcPr>
          <w:p w14:paraId="55C94770" w14:textId="77777777" w:rsidR="00D61982" w:rsidRDefault="00D61982" w:rsidP="00D61982">
            <w:pPr>
              <w:cnfStyle w:val="000000100000" w:firstRow="0" w:lastRow="0" w:firstColumn="0" w:lastColumn="0" w:oddVBand="0" w:evenVBand="0" w:oddHBand="1" w:evenHBand="0" w:firstRowFirstColumn="0" w:firstRowLastColumn="0" w:lastRowFirstColumn="0" w:lastRowLastColumn="0"/>
            </w:pPr>
          </w:p>
        </w:tc>
      </w:tr>
    </w:tbl>
    <w:p w14:paraId="107F09F2" w14:textId="53B25C85" w:rsidR="00796C83" w:rsidRDefault="00753CD5" w:rsidP="00D61982">
      <w:pPr>
        <w:pStyle w:val="Heading2WITHnumbers"/>
      </w:pPr>
      <w:r>
        <w:t xml:space="preserve"> </w:t>
      </w:r>
    </w:p>
    <w:p w14:paraId="7C94471C" w14:textId="5F78F37B" w:rsidR="008B76CB" w:rsidRDefault="008B76CB">
      <w:pPr>
        <w:spacing w:before="0" w:after="160"/>
      </w:pPr>
      <w:r>
        <w:br w:type="page"/>
      </w:r>
    </w:p>
    <w:p w14:paraId="3E21AEB1" w14:textId="1A0C9973" w:rsidR="008B76CB" w:rsidRPr="008B76CB" w:rsidRDefault="00B006D8" w:rsidP="00B006D8">
      <w:pPr>
        <w:pStyle w:val="Heading2WITHnumbers"/>
      </w:pPr>
      <w:r>
        <w:lastRenderedPageBreak/>
        <w:t>Appendix: Review of Literature</w:t>
      </w:r>
    </w:p>
    <w:p w14:paraId="4C3233CD" w14:textId="6C29EB7F" w:rsidR="006A7963" w:rsidRDefault="00250388" w:rsidP="00250388">
      <w:pPr>
        <w:pStyle w:val="Heading2"/>
      </w:pPr>
      <w:r>
        <w:t>Introduction</w:t>
      </w:r>
    </w:p>
    <w:p w14:paraId="3902429F" w14:textId="26C2A295" w:rsidR="00C40751" w:rsidRPr="00C40751" w:rsidRDefault="00C40751" w:rsidP="00C40751">
      <w:r>
        <w:t>This review of literature is investigating the current state of Web Assembly (WASM) as it relates to robotics and embedded systems. The main points of interest are recent attempts to use WASM in this context, and general advantages/disadvantages of web assembly as a compile target. The focus of this project is compiling ROS packages to Web Assembly, so we will also look at the current state of work relating to this.</w:t>
      </w:r>
    </w:p>
    <w:p w14:paraId="303A9740" w14:textId="0C1A86D4" w:rsidR="00C40751" w:rsidRDefault="00250388" w:rsidP="00C40751">
      <w:pPr>
        <w:pStyle w:val="Heading2"/>
      </w:pPr>
      <w:r>
        <w:t>Key themes</w:t>
      </w:r>
    </w:p>
    <w:p w14:paraId="176C4D30" w14:textId="29284768" w:rsidR="00C40751" w:rsidRPr="00C40751" w:rsidRDefault="00C40751" w:rsidP="00C40751">
      <w:proofErr w:type="spellStart"/>
      <w:r>
        <w:rPr>
          <w:b/>
          <w:bCs/>
        </w:rPr>
        <w:t>RoboStack</w:t>
      </w:r>
      <w:proofErr w:type="spellEnd"/>
    </w:p>
    <w:p w14:paraId="0AFF9F6B" w14:textId="77777777" w:rsidR="00C40751" w:rsidRDefault="00C40751" w:rsidP="00C40751">
      <w:r>
        <w:t xml:space="preserve">This paper provides a basis for the work that will be done throughout this project. It introduces </w:t>
      </w:r>
      <w:proofErr w:type="spellStart"/>
      <w:r>
        <w:t>RoboStack</w:t>
      </w:r>
      <w:proofErr w:type="spellEnd"/>
      <w:r>
        <w:t xml:space="preserve">, which tightly couples ROS with the </w:t>
      </w:r>
      <w:proofErr w:type="spellStart"/>
      <w:r>
        <w:t>conda</w:t>
      </w:r>
      <w:proofErr w:type="spellEnd"/>
      <w:r>
        <w:t xml:space="preserve"> package manager. This is </w:t>
      </w:r>
      <w:proofErr w:type="gramStart"/>
      <w:r>
        <w:t>in an effort to</w:t>
      </w:r>
      <w:proofErr w:type="gramEnd"/>
      <w:r>
        <w:t xml:space="preserve"> enable </w:t>
      </w:r>
      <w:proofErr w:type="spellStart"/>
      <w:r>
        <w:t>reproducable</w:t>
      </w:r>
      <w:proofErr w:type="spellEnd"/>
      <w:r>
        <w:t xml:space="preserve"> builds with robust management of dependencies.</w:t>
      </w:r>
    </w:p>
    <w:p w14:paraId="0B938D23" w14:textId="77777777" w:rsidR="00C40751" w:rsidRDefault="00C40751" w:rsidP="00C40751"/>
    <w:p w14:paraId="5C7EE925" w14:textId="70B32EBB" w:rsidR="00C40751" w:rsidRDefault="00C40751" w:rsidP="00C40751">
      <w:r>
        <w:t xml:space="preserve">The main advantages gained </w:t>
      </w:r>
      <w:proofErr w:type="gramStart"/>
      <w:r>
        <w:t>are;</w:t>
      </w:r>
      <w:proofErr w:type="gramEnd"/>
      <w:r>
        <w:t xml:space="preserve"> </w:t>
      </w:r>
      <w:proofErr w:type="spellStart"/>
      <w:r>
        <w:t>reproducable</w:t>
      </w:r>
      <w:proofErr w:type="spellEnd"/>
      <w:r>
        <w:t xml:space="preserve"> environments with robust management of versions, better compatibility with different platforms and </w:t>
      </w:r>
      <w:proofErr w:type="spellStart"/>
      <w:r>
        <w:t>linux</w:t>
      </w:r>
      <w:proofErr w:type="spellEnd"/>
      <w:r>
        <w:t xml:space="preserve"> distros, </w:t>
      </w:r>
      <w:proofErr w:type="spellStart"/>
      <w:r>
        <w:t>distrubution</w:t>
      </w:r>
      <w:proofErr w:type="spellEnd"/>
      <w:r>
        <w:t xml:space="preserve"> of pre-built </w:t>
      </w:r>
      <w:proofErr w:type="spellStart"/>
      <w:r>
        <w:t>binarys</w:t>
      </w:r>
      <w:proofErr w:type="spellEnd"/>
      <w:r>
        <w:t>, isolation of environments, and simple creation of packages.</w:t>
      </w:r>
    </w:p>
    <w:p w14:paraId="2514B339" w14:textId="262C4BC7" w:rsidR="00C40751" w:rsidRDefault="00C40751" w:rsidP="00C40751"/>
    <w:p w14:paraId="0C63E25E" w14:textId="0E0DCB26" w:rsidR="00C40751" w:rsidRDefault="00C40751" w:rsidP="00C40751">
      <w:pPr>
        <w:rPr>
          <w:b/>
          <w:bCs/>
        </w:rPr>
      </w:pPr>
      <w:r>
        <w:rPr>
          <w:b/>
          <w:bCs/>
        </w:rPr>
        <w:t>Ros On Web</w:t>
      </w:r>
    </w:p>
    <w:p w14:paraId="603898C8" w14:textId="77777777" w:rsidR="00C40751" w:rsidRDefault="00C40751" w:rsidP="00C40751">
      <w:r>
        <w:t>This project hosts demos of ROS nodes running in a web browser and was achieved by cross-compiling ROS nodes to Web Assembly. The demos are based on example code for the C++ ROS client library. This project demonstrates the possibility of having ROS nodes compiled to Web Assembly. This is done with the hope to enable developers to share their ROS systems securely, without the need to install dependencies locally.</w:t>
      </w:r>
    </w:p>
    <w:p w14:paraId="764A26AA" w14:textId="77777777" w:rsidR="00C40751" w:rsidRDefault="00C40751" w:rsidP="00C40751"/>
    <w:p w14:paraId="42372268" w14:textId="26E314A1" w:rsidR="00C40751" w:rsidRDefault="00C40751" w:rsidP="00C40751">
      <w:r>
        <w:t>The three demos show the publishers and subscribers, clients and services, and action server ROS concepts running in the browser.</w:t>
      </w:r>
    </w:p>
    <w:p w14:paraId="709B340F" w14:textId="0D291FE9" w:rsidR="00C40751" w:rsidRDefault="00C40751" w:rsidP="00C40751"/>
    <w:p w14:paraId="7DB9D5E1" w14:textId="00D2E5DB" w:rsidR="00C40751" w:rsidRDefault="00C40751" w:rsidP="00C40751">
      <w:pPr>
        <w:rPr>
          <w:b/>
          <w:bCs/>
        </w:rPr>
      </w:pPr>
      <w:r>
        <w:rPr>
          <w:b/>
          <w:bCs/>
        </w:rPr>
        <w:t>Robots as Web Services</w:t>
      </w:r>
    </w:p>
    <w:p w14:paraId="6DF29809" w14:textId="77777777" w:rsidR="00C40751" w:rsidRDefault="00C40751" w:rsidP="00C40751">
      <w:r>
        <w:t>Describes some interesting use cases that emerge when ROS can run in a browser. These use cases seem to be applicable to our project as with ROS2 cross-compiled to web assembly, we should be able to develop ROS nodes that can run in a web-browser.</w:t>
      </w:r>
    </w:p>
    <w:p w14:paraId="0EBF724E" w14:textId="77777777" w:rsidR="00C40751" w:rsidRDefault="00C40751" w:rsidP="00C40751"/>
    <w:p w14:paraId="6190D680" w14:textId="77777777" w:rsidR="00C40751" w:rsidRDefault="00C40751" w:rsidP="00C40751">
      <w:r>
        <w:t xml:space="preserve">The advantages of </w:t>
      </w:r>
      <w:proofErr w:type="gramStart"/>
      <w:r>
        <w:t>bring</w:t>
      </w:r>
      <w:proofErr w:type="gramEnd"/>
      <w:r>
        <w:t xml:space="preserve"> robotics software to the web is allowing researchers and users to access robots via the internet. This would enable a variety of web interfaces for phones and computers, or remote robotics labs for shared experimentation.</w:t>
      </w:r>
    </w:p>
    <w:p w14:paraId="0C81E73C" w14:textId="77777777" w:rsidR="00C40751" w:rsidRDefault="00C40751" w:rsidP="00C40751"/>
    <w:p w14:paraId="6E90B080" w14:textId="77777777" w:rsidR="00C40751" w:rsidRDefault="00C40751" w:rsidP="00C40751">
      <w:r>
        <w:t xml:space="preserve">This paper also proposes a remote laboratory which could be created using </w:t>
      </w:r>
      <w:proofErr w:type="spellStart"/>
      <w:r>
        <w:t>rosjs</w:t>
      </w:r>
      <w:proofErr w:type="spellEnd"/>
      <w:r>
        <w:t xml:space="preserve"> (and I would also posit with ROS cross-compiled to Web Assembly). This could give researchers access to a common </w:t>
      </w:r>
      <w:r>
        <w:lastRenderedPageBreak/>
        <w:t>platform for experimentation, and perhaps shared data as well. It may also give some researchers access to expensive, difficult to obtain equipment they may otherwise have been unable to use.</w:t>
      </w:r>
    </w:p>
    <w:p w14:paraId="3FD0182F" w14:textId="77777777" w:rsidR="00C40751" w:rsidRDefault="00C40751" w:rsidP="00C40751"/>
    <w:p w14:paraId="35C8B43D" w14:textId="09458FB8" w:rsidR="00C40751" w:rsidRDefault="00C40751" w:rsidP="00C40751">
      <w:r>
        <w:t xml:space="preserve">Many of the benefits of the </w:t>
      </w:r>
      <w:proofErr w:type="spellStart"/>
      <w:r>
        <w:t>rosjs</w:t>
      </w:r>
      <w:proofErr w:type="spellEnd"/>
      <w:r>
        <w:t xml:space="preserve"> project are just as applicable to this project as our goal of bringing ROS to the web browser is much the same, just using a more modern technology.</w:t>
      </w:r>
    </w:p>
    <w:p w14:paraId="4CA7337A" w14:textId="216E9E3B" w:rsidR="00C40751" w:rsidRDefault="00C40751" w:rsidP="00C40751">
      <w:pPr>
        <w:rPr>
          <w:b/>
          <w:bCs/>
        </w:rPr>
      </w:pPr>
      <w:proofErr w:type="spellStart"/>
      <w:r>
        <w:rPr>
          <w:b/>
          <w:bCs/>
        </w:rPr>
        <w:t>Emscripten</w:t>
      </w:r>
      <w:proofErr w:type="spellEnd"/>
      <w:r>
        <w:rPr>
          <w:b/>
          <w:bCs/>
        </w:rPr>
        <w:t xml:space="preserve"> Forge</w:t>
      </w:r>
    </w:p>
    <w:p w14:paraId="65D9A3BA" w14:textId="77777777" w:rsidR="00C40751" w:rsidRDefault="00C40751" w:rsidP="00C40751">
      <w:proofErr w:type="spellStart"/>
      <w:r>
        <w:t>Emscripten</w:t>
      </w:r>
      <w:proofErr w:type="spellEnd"/>
      <w:r>
        <w:t xml:space="preserve"> forge is a project that implements a build pipeline to compile </w:t>
      </w:r>
      <w:proofErr w:type="spellStart"/>
      <w:r>
        <w:t>conda</w:t>
      </w:r>
      <w:proofErr w:type="spellEnd"/>
      <w:r>
        <w:t xml:space="preserve"> forge packages to Web Assembly. It makes use of the same build tools as </w:t>
      </w:r>
      <w:proofErr w:type="spellStart"/>
      <w:r>
        <w:t>RoboStack</w:t>
      </w:r>
      <w:proofErr w:type="spellEnd"/>
      <w:r>
        <w:t xml:space="preserve"> making it a good guide for the kinds of changes that will need to be implemented in </w:t>
      </w:r>
      <w:proofErr w:type="spellStart"/>
      <w:r>
        <w:t>RoboStack</w:t>
      </w:r>
      <w:proofErr w:type="spellEnd"/>
      <w:r>
        <w:t xml:space="preserve"> to cross-compile to </w:t>
      </w:r>
      <w:proofErr w:type="spellStart"/>
      <w:r>
        <w:t>WebAssembly</w:t>
      </w:r>
      <w:proofErr w:type="spellEnd"/>
      <w:r>
        <w:t>.</w:t>
      </w:r>
    </w:p>
    <w:p w14:paraId="696B1665" w14:textId="77777777" w:rsidR="00C40751" w:rsidRDefault="00C40751" w:rsidP="00C40751"/>
    <w:p w14:paraId="2BB8F21C" w14:textId="5F138AE1" w:rsidR="00C40751" w:rsidRDefault="00C40751" w:rsidP="00C40751">
      <w:r>
        <w:t xml:space="preserve">The point of difference between </w:t>
      </w:r>
      <w:proofErr w:type="spellStart"/>
      <w:r>
        <w:t>RoboStack</w:t>
      </w:r>
      <w:proofErr w:type="spellEnd"/>
      <w:r>
        <w:t xml:space="preserve"> and </w:t>
      </w:r>
      <w:proofErr w:type="spellStart"/>
      <w:r>
        <w:t>Emscripten</w:t>
      </w:r>
      <w:proofErr w:type="spellEnd"/>
      <w:r>
        <w:t xml:space="preserve"> Forge is Vinca. The recipes and build scripts appear to be managed manually by contributors, whereas </w:t>
      </w:r>
      <w:proofErr w:type="spellStart"/>
      <w:r>
        <w:t>RoboStack</w:t>
      </w:r>
      <w:proofErr w:type="spellEnd"/>
      <w:r>
        <w:t xml:space="preserve"> aims to reduce the maintainer burden by automatically generating these files.</w:t>
      </w:r>
    </w:p>
    <w:p w14:paraId="0BC3CC75" w14:textId="7D2CC6F7" w:rsidR="00C40751" w:rsidRDefault="00C40751" w:rsidP="00C40751">
      <w:r>
        <w:rPr>
          <w:b/>
          <w:bCs/>
        </w:rPr>
        <w:t>ROSWASM Suite</w:t>
      </w:r>
    </w:p>
    <w:p w14:paraId="144E7B32" w14:textId="77777777" w:rsidR="00C40751" w:rsidRDefault="00C40751" w:rsidP="00C40751">
      <w:r>
        <w:t xml:space="preserve">This is a set of libraries that can be used to develop ROS nodes that can be compiled to Web Assembly using </w:t>
      </w:r>
      <w:proofErr w:type="spellStart"/>
      <w:r>
        <w:t>EmScripten</w:t>
      </w:r>
      <w:proofErr w:type="spellEnd"/>
      <w:r>
        <w:t>. Using the APIs provided by this project you can write ROS nodes in C++. Once compiled to Web Assembly these nodes are then able to communicate with ROS via a WebSocket opened by `</w:t>
      </w:r>
      <w:proofErr w:type="spellStart"/>
      <w:r>
        <w:t>rosbridge_server</w:t>
      </w:r>
      <w:proofErr w:type="spellEnd"/>
      <w:r>
        <w:t>`.</w:t>
      </w:r>
    </w:p>
    <w:p w14:paraId="21D8DF5E" w14:textId="77777777" w:rsidR="00C40751" w:rsidRDefault="00C40751" w:rsidP="00C40751"/>
    <w:p w14:paraId="17FDE774" w14:textId="77777777" w:rsidR="00C40751" w:rsidRDefault="00C40751" w:rsidP="00C40751">
      <w:r>
        <w:t>This is the same approach taken by to expose ROS to JavaScript via `</w:t>
      </w:r>
      <w:proofErr w:type="spellStart"/>
      <w:r>
        <w:t>roslibjs</w:t>
      </w:r>
      <w:proofErr w:type="spellEnd"/>
      <w:r>
        <w:t>`. It connects to the WebSocket created by `</w:t>
      </w:r>
      <w:proofErr w:type="spellStart"/>
      <w:r>
        <w:t>rosbridge_server</w:t>
      </w:r>
      <w:proofErr w:type="spellEnd"/>
      <w:r>
        <w:t>` to interface with ROS.</w:t>
      </w:r>
    </w:p>
    <w:p w14:paraId="02A4F981" w14:textId="77777777" w:rsidR="00C40751" w:rsidRDefault="00C40751" w:rsidP="00C40751"/>
    <w:p w14:paraId="39D9DDC7" w14:textId="47A5EC8F" w:rsidR="00C40751" w:rsidRDefault="00C40751" w:rsidP="00C40751">
      <w:r>
        <w:t xml:space="preserve">This is an interesting approach to compiling C++ Nodes to Web </w:t>
      </w:r>
      <w:proofErr w:type="gramStart"/>
      <w:r>
        <w:t>Assembly,</w:t>
      </w:r>
      <w:proofErr w:type="gramEnd"/>
      <w:r>
        <w:t xml:space="preserve"> however this project appears to be aimed at developers creating new Nodes, or porting old </w:t>
      </w:r>
      <w:proofErr w:type="spellStart"/>
      <w:r>
        <w:t>nodesso</w:t>
      </w:r>
      <w:proofErr w:type="spellEnd"/>
      <w:r>
        <w:t xml:space="preserve"> they are Web Assembly packages. Our project more general, in that we want to develop a CI/CD pipeline for cross-compiling existing ROS2 packages to Web Assembly.</w:t>
      </w:r>
    </w:p>
    <w:p w14:paraId="437115EC" w14:textId="77777777" w:rsidR="00C40751" w:rsidRDefault="00C40751" w:rsidP="00C40751"/>
    <w:p w14:paraId="7CCA026C" w14:textId="09162A18" w:rsidR="00C40751" w:rsidRDefault="00C40751" w:rsidP="00C40751">
      <w:r>
        <w:rPr>
          <w:b/>
          <w:bCs/>
        </w:rPr>
        <w:t>Unity on Web Assembly</w:t>
      </w:r>
    </w:p>
    <w:p w14:paraId="6F2AD194" w14:textId="77777777" w:rsidR="00C40751" w:rsidRDefault="00C40751" w:rsidP="00C40751">
      <w:r>
        <w:t xml:space="preserve">This blog post details how the Unity team implemented Web Assembly as a compile target for the Unity game engine. This is quite an interesting endeavour and demonstrates the power of cross-compiling to WASM nicely.  They have posted a </w:t>
      </w:r>
      <w:proofErr w:type="gramStart"/>
      <w:r>
        <w:t>top down</w:t>
      </w:r>
      <w:proofErr w:type="gramEnd"/>
      <w:r>
        <w:t xml:space="preserve"> mobile game compiled to Web Assembly that runs in the browser. There are no dependencies to install, it just works.</w:t>
      </w:r>
    </w:p>
    <w:p w14:paraId="58B6FC65" w14:textId="77777777" w:rsidR="00C40751" w:rsidRDefault="00C40751" w:rsidP="00C40751"/>
    <w:p w14:paraId="7EFDA29A" w14:textId="77777777" w:rsidR="00C40751" w:rsidRDefault="00C40751" w:rsidP="00C40751">
      <w:r>
        <w:t xml:space="preserve">They briefly describe the toolchain based on IL2CPP, </w:t>
      </w:r>
      <w:proofErr w:type="spellStart"/>
      <w:r>
        <w:t>empscripten</w:t>
      </w:r>
      <w:proofErr w:type="spellEnd"/>
      <w:r>
        <w:t xml:space="preserve"> and </w:t>
      </w:r>
      <w:proofErr w:type="spellStart"/>
      <w:r>
        <w:t>binaryen</w:t>
      </w:r>
      <w:proofErr w:type="spellEnd"/>
      <w:r>
        <w:t>, they use to compile from C# to C/C++ and then to Web Assembly (or asm.js).</w:t>
      </w:r>
    </w:p>
    <w:p w14:paraId="6353EE12" w14:textId="77777777" w:rsidR="00C40751" w:rsidRDefault="00C40751" w:rsidP="00C40751"/>
    <w:p w14:paraId="325982BB" w14:textId="25E119C2" w:rsidR="00C40751" w:rsidRPr="00C40751" w:rsidRDefault="00C40751" w:rsidP="00C40751">
      <w:r>
        <w:t xml:space="preserve">Given then complexities involved in building a binary from the unity engine this is promising in terms of our potential success in cross-compiling ROS packages to </w:t>
      </w:r>
      <w:proofErr w:type="spellStart"/>
      <w:r>
        <w:t>WebAssembly</w:t>
      </w:r>
      <w:proofErr w:type="spellEnd"/>
      <w:r>
        <w:t>.</w:t>
      </w:r>
    </w:p>
    <w:p w14:paraId="3E45805C" w14:textId="4497BF99" w:rsidR="00250388" w:rsidRPr="00250388" w:rsidRDefault="00250388" w:rsidP="00250388">
      <w:pPr>
        <w:pStyle w:val="Heading2"/>
      </w:pPr>
      <w:r>
        <w:lastRenderedPageBreak/>
        <w:t>Conclusion</w:t>
      </w:r>
    </w:p>
    <w:p w14:paraId="6919660E" w14:textId="4A6A541E" w:rsidR="008239A3" w:rsidRDefault="00C40751" w:rsidP="00B9273F">
      <w:r>
        <w:t xml:space="preserve">Write some stuff in </w:t>
      </w:r>
      <w:proofErr w:type="gramStart"/>
      <w:r>
        <w:t>conclusion</w:t>
      </w:r>
      <w:proofErr w:type="gramEnd"/>
    </w:p>
    <w:p w14:paraId="2BDF201D" w14:textId="77777777" w:rsidR="00C40751" w:rsidRDefault="00C40751">
      <w:pPr>
        <w:spacing w:before="0" w:after="160"/>
        <w:rPr>
          <w:rFonts w:ascii="Arial" w:eastAsiaTheme="minorHAnsi" w:hAnsi="Arial" w:cs="Arial"/>
          <w:b/>
          <w:bCs/>
          <w:iCs/>
          <w:noProof/>
          <w:color w:val="124C7B"/>
          <w:sz w:val="28"/>
          <w:szCs w:val="21"/>
        </w:rPr>
      </w:pPr>
      <w:r>
        <w:br w:type="page"/>
      </w:r>
    </w:p>
    <w:p w14:paraId="07E8C8D7" w14:textId="13E3F949" w:rsidR="008239A3" w:rsidRDefault="000C2511" w:rsidP="000C2511">
      <w:pPr>
        <w:pStyle w:val="Heading2WITHnumbers"/>
      </w:pPr>
      <w:r>
        <w:lastRenderedPageBreak/>
        <w:t>References</w:t>
      </w:r>
    </w:p>
    <w:p w14:paraId="4EFF9E33" w14:textId="477FF55C" w:rsidR="00C40751" w:rsidRDefault="00C40751" w:rsidP="00C40751">
      <w:proofErr w:type="spellStart"/>
      <w:r w:rsidRPr="00C40751">
        <w:t>Beier</w:t>
      </w:r>
      <w:proofErr w:type="spellEnd"/>
      <w:r w:rsidRPr="00C40751">
        <w:t xml:space="preserve">. T., </w:t>
      </w:r>
      <w:proofErr w:type="spellStart"/>
      <w:r w:rsidRPr="00C40751">
        <w:t>Renou</w:t>
      </w:r>
      <w:proofErr w:type="spellEnd"/>
      <w:r w:rsidRPr="00C40751">
        <w:t xml:space="preserve">. M., </w:t>
      </w:r>
      <w:proofErr w:type="spellStart"/>
      <w:r w:rsidRPr="00C40751">
        <w:t>Vollprecht</w:t>
      </w:r>
      <w:proofErr w:type="spellEnd"/>
      <w:r w:rsidRPr="00C40751">
        <w:t xml:space="preserve">. W., </w:t>
      </w:r>
      <w:proofErr w:type="spellStart"/>
      <w:r w:rsidRPr="00C40751">
        <w:t>Mabille</w:t>
      </w:r>
      <w:proofErr w:type="spellEnd"/>
      <w:r w:rsidRPr="00C40751">
        <w:t xml:space="preserve">. J., </w:t>
      </w:r>
      <w:proofErr w:type="spellStart"/>
      <w:r w:rsidRPr="00C40751">
        <w:t>Tuloup</w:t>
      </w:r>
      <w:proofErr w:type="spellEnd"/>
      <w:r w:rsidRPr="00C40751">
        <w:t>. K.</w:t>
      </w:r>
      <w:proofErr w:type="gramStart"/>
      <w:r w:rsidRPr="00C40751">
        <w:t>,  Paredes</w:t>
      </w:r>
      <w:proofErr w:type="gramEnd"/>
      <w:r w:rsidRPr="00C40751">
        <w:t xml:space="preserve">. I., </w:t>
      </w:r>
      <w:proofErr w:type="spellStart"/>
      <w:r w:rsidRPr="00C40751">
        <w:t>Brochart</w:t>
      </w:r>
      <w:proofErr w:type="spellEnd"/>
      <w:r w:rsidRPr="00C40751">
        <w:t xml:space="preserve">. D., Cross. S., </w:t>
      </w:r>
      <w:proofErr w:type="spellStart"/>
      <w:r w:rsidRPr="00C40751">
        <w:t>Lamotte</w:t>
      </w:r>
      <w:proofErr w:type="spellEnd"/>
      <w:r w:rsidRPr="00C40751">
        <w:t xml:space="preserve">. J., </w:t>
      </w:r>
      <w:proofErr w:type="spellStart"/>
      <w:r w:rsidRPr="00C40751">
        <w:t>Traversaro</w:t>
      </w:r>
      <w:proofErr w:type="spellEnd"/>
      <w:r w:rsidRPr="00C40751">
        <w:t xml:space="preserve">. S. &amp; Hollands. A. (n.d.) </w:t>
      </w:r>
      <w:proofErr w:type="spellStart"/>
      <w:r w:rsidRPr="00C40751">
        <w:rPr>
          <w:i/>
          <w:iCs/>
        </w:rPr>
        <w:t>Emscripten</w:t>
      </w:r>
      <w:proofErr w:type="spellEnd"/>
      <w:r w:rsidRPr="00C40751">
        <w:rPr>
          <w:i/>
          <w:iCs/>
        </w:rPr>
        <w:t xml:space="preserve"> forge</w:t>
      </w:r>
      <w:r w:rsidRPr="00C40751">
        <w:t>. https://github.com/emscripten-forge/recipes</w:t>
      </w:r>
    </w:p>
    <w:p w14:paraId="0D108043" w14:textId="77777777" w:rsidR="00C40751" w:rsidRDefault="00C40751" w:rsidP="00C40751"/>
    <w:p w14:paraId="1C1581C6" w14:textId="425333B6" w:rsidR="00C40751" w:rsidRDefault="00C40751" w:rsidP="00C40751">
      <w:proofErr w:type="spellStart"/>
      <w:r w:rsidRPr="00C40751">
        <w:t>Osentoski</w:t>
      </w:r>
      <w:proofErr w:type="spellEnd"/>
      <w:r w:rsidRPr="00C40751">
        <w:t xml:space="preserve">. S., Jay. G., Crick. C., Pitzer. B., </w:t>
      </w:r>
      <w:proofErr w:type="spellStart"/>
      <w:r w:rsidRPr="00C40751">
        <w:t>DuHadway</w:t>
      </w:r>
      <w:proofErr w:type="spellEnd"/>
      <w:r w:rsidRPr="00C40751">
        <w:t xml:space="preserve">. C. and Jenkins. O. (2011). </w:t>
      </w:r>
      <w:r w:rsidRPr="00C40751">
        <w:rPr>
          <w:i/>
          <w:iCs/>
        </w:rPr>
        <w:t xml:space="preserve">Robots as web services: Reproducible experimentation and application development using </w:t>
      </w:r>
      <w:proofErr w:type="spellStart"/>
      <w:r w:rsidRPr="00C40751">
        <w:rPr>
          <w:i/>
          <w:iCs/>
        </w:rPr>
        <w:t>rosjs</w:t>
      </w:r>
      <w:proofErr w:type="spellEnd"/>
      <w:r w:rsidRPr="00C40751">
        <w:rPr>
          <w:i/>
          <w:iCs/>
        </w:rPr>
        <w:t>.</w:t>
      </w:r>
      <w:r w:rsidRPr="00C40751">
        <w:t xml:space="preserve"> IEEE International Conference on Robotics and Automation, Shanghai, China, 2011, pp. 6078-6083</w:t>
      </w:r>
    </w:p>
    <w:p w14:paraId="11DD735A" w14:textId="77777777" w:rsidR="00C40751" w:rsidRDefault="00C40751" w:rsidP="00C40751"/>
    <w:p w14:paraId="64E6E856" w14:textId="096C1139" w:rsidR="00C40751" w:rsidRPr="00B9273F" w:rsidRDefault="00C40751" w:rsidP="00C40751">
      <w:r w:rsidRPr="00C40751">
        <w:t xml:space="preserve">Fischer. T., </w:t>
      </w:r>
      <w:proofErr w:type="spellStart"/>
      <w:r w:rsidRPr="00C40751">
        <w:t>Vollprecht</w:t>
      </w:r>
      <w:proofErr w:type="spellEnd"/>
      <w:r w:rsidRPr="00C40751">
        <w:t xml:space="preserve">. W., </w:t>
      </w:r>
      <w:proofErr w:type="spellStart"/>
      <w:r w:rsidRPr="00C40751">
        <w:t>Traversaro</w:t>
      </w:r>
      <w:proofErr w:type="spellEnd"/>
      <w:r w:rsidRPr="00C40751">
        <w:t xml:space="preserve">. S., Yen. S., Herrero. C. &amp; Milford. M. (2022). </w:t>
      </w:r>
      <w:r w:rsidRPr="00C40751">
        <w:rPr>
          <w:i/>
          <w:iCs/>
        </w:rPr>
        <w:t xml:space="preserve">A </w:t>
      </w:r>
      <w:proofErr w:type="spellStart"/>
      <w:r w:rsidRPr="00C40751">
        <w:rPr>
          <w:i/>
          <w:iCs/>
        </w:rPr>
        <w:t>RoboStack</w:t>
      </w:r>
      <w:proofErr w:type="spellEnd"/>
      <w:r w:rsidRPr="00C40751">
        <w:rPr>
          <w:i/>
          <w:iCs/>
        </w:rPr>
        <w:t xml:space="preserve"> Tutorial: Using the Robot Operating System Alongside the </w:t>
      </w:r>
      <w:proofErr w:type="spellStart"/>
      <w:r w:rsidRPr="00C40751">
        <w:rPr>
          <w:i/>
          <w:iCs/>
        </w:rPr>
        <w:t>Conda</w:t>
      </w:r>
      <w:proofErr w:type="spellEnd"/>
      <w:r w:rsidRPr="00C40751">
        <w:rPr>
          <w:i/>
          <w:iCs/>
        </w:rPr>
        <w:t xml:space="preserve"> and </w:t>
      </w:r>
      <w:proofErr w:type="spellStart"/>
      <w:r w:rsidRPr="00C40751">
        <w:rPr>
          <w:i/>
          <w:iCs/>
        </w:rPr>
        <w:t>Jupyter</w:t>
      </w:r>
      <w:proofErr w:type="spellEnd"/>
      <w:r w:rsidRPr="00C40751">
        <w:rPr>
          <w:i/>
          <w:iCs/>
        </w:rPr>
        <w:t xml:space="preserve"> Data Science Ecosystems.</w:t>
      </w:r>
      <w:r>
        <w:t xml:space="preserve"> </w:t>
      </w:r>
      <w:r w:rsidRPr="00C40751">
        <w:t>IEEE Robotics &amp; Automation Magazine, vol. 29, no. 2, pp. 65-74, June 2022</w:t>
      </w:r>
    </w:p>
    <w:p w14:paraId="6A4CF9C6" w14:textId="77777777" w:rsidR="00C40751" w:rsidRDefault="00C40751" w:rsidP="00C40751"/>
    <w:p w14:paraId="4C8BA381" w14:textId="5D344B7E" w:rsidR="00C40751" w:rsidRDefault="00C40751" w:rsidP="00C40751">
      <w:proofErr w:type="spellStart"/>
      <w:r w:rsidRPr="00C40751">
        <w:t>Allwright</w:t>
      </w:r>
      <w:proofErr w:type="spellEnd"/>
      <w:r w:rsidRPr="00C40751">
        <w:t xml:space="preserve">. M. (n.d.). </w:t>
      </w:r>
      <w:r w:rsidRPr="00C40751">
        <w:rPr>
          <w:i/>
          <w:iCs/>
        </w:rPr>
        <w:t>ROS On Web</w:t>
      </w:r>
      <w:r w:rsidRPr="00C40751">
        <w:t>. https://rosonweb.io</w:t>
      </w:r>
    </w:p>
    <w:p w14:paraId="2D3F9929" w14:textId="77777777" w:rsidR="00C40751" w:rsidRPr="00C40751" w:rsidRDefault="00C40751" w:rsidP="00C40751"/>
    <w:p w14:paraId="163BB008" w14:textId="2324EF93" w:rsidR="00C40751" w:rsidRDefault="00C40751" w:rsidP="00C40751">
      <w:r w:rsidRPr="00C40751">
        <w:rPr>
          <w:i/>
          <w:iCs/>
        </w:rPr>
        <w:t>Ros WASM Suite [Computer Software].</w:t>
      </w:r>
      <w:r w:rsidRPr="00C40751">
        <w:t xml:space="preserve"> (2023). https://github.com/nilsbore/roswasm_suite.</w:t>
      </w:r>
    </w:p>
    <w:p w14:paraId="5594D9B6" w14:textId="77777777" w:rsidR="00C40751" w:rsidRPr="00C40751" w:rsidRDefault="00C40751" w:rsidP="00C40751"/>
    <w:p w14:paraId="702DBC81" w14:textId="6D0E9E97" w:rsidR="008239A3" w:rsidRDefault="00C40751" w:rsidP="00B9273F">
      <w:proofErr w:type="spellStart"/>
      <w:r w:rsidRPr="00C40751">
        <w:t>Trivellato</w:t>
      </w:r>
      <w:proofErr w:type="spellEnd"/>
      <w:r w:rsidRPr="00C40751">
        <w:t xml:space="preserve">, M. (2018). </w:t>
      </w:r>
      <w:r w:rsidRPr="00C40751">
        <w:rPr>
          <w:i/>
          <w:iCs/>
        </w:rPr>
        <w:t>Web Assembly Is here.</w:t>
      </w:r>
      <w:r w:rsidRPr="00C40751">
        <w:t xml:space="preserve"> https://blog.unity.com/technology/webassembly-is-here</w:t>
      </w:r>
    </w:p>
    <w:sectPr w:rsidR="008239A3" w:rsidSect="00CF04EC">
      <w:headerReference w:type="even" r:id="rId7"/>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2988" w14:textId="77777777" w:rsidR="00A478D5" w:rsidRDefault="00A478D5" w:rsidP="00672CC0">
      <w:pPr>
        <w:spacing w:after="0" w:line="240" w:lineRule="auto"/>
      </w:pPr>
      <w:r>
        <w:separator/>
      </w:r>
    </w:p>
  </w:endnote>
  <w:endnote w:type="continuationSeparator" w:id="0">
    <w:p w14:paraId="742FE7BB" w14:textId="77777777" w:rsidR="00A478D5" w:rsidRDefault="00A478D5" w:rsidP="0067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01B7" w14:textId="1672F875" w:rsidR="00383FD1" w:rsidRPr="008B76CB" w:rsidRDefault="008B76CB" w:rsidP="008B76CB">
    <w:pPr>
      <w:pStyle w:val="Footer"/>
      <w:pBdr>
        <w:top w:val="single" w:sz="4" w:space="1" w:color="auto"/>
      </w:pBdr>
    </w:pPr>
    <w:r>
      <w:t>EGH400 Project Proposal: Scope of Work</w:t>
    </w:r>
    <w:r>
      <w:ptab w:relativeTo="margin" w:alignment="center" w:leader="none"/>
    </w: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3</w:t>
      </w:r>
    </w:fldSimple>
    <w:r>
      <w:ptab w:relativeTo="margin" w:alignment="right" w:leader="none"/>
    </w:r>
    <w:r>
      <w:t>24 January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3066" w14:textId="197EB7A9" w:rsidR="00383FD1" w:rsidRDefault="009E116C" w:rsidP="00B0038E">
    <w:pPr>
      <w:pStyle w:val="Footer"/>
      <w:pBdr>
        <w:top w:val="single" w:sz="4" w:space="1" w:color="auto"/>
      </w:pBdr>
    </w:pPr>
    <w:r>
      <w:t xml:space="preserve">EGH400 Project </w:t>
    </w:r>
    <w:r w:rsidR="008B76CB">
      <w:t xml:space="preserve">Proposal: </w:t>
    </w:r>
    <w:r>
      <w:t>Scope of Work</w:t>
    </w:r>
    <w:r w:rsidR="00131BE0">
      <w:ptab w:relativeTo="margin" w:alignment="center" w:leader="none"/>
    </w:r>
    <w:r w:rsidR="00B0038E">
      <w:t xml:space="preserve">Page </w:t>
    </w:r>
    <w:r w:rsidR="00B0038E">
      <w:fldChar w:fldCharType="begin"/>
    </w:r>
    <w:r w:rsidR="00B0038E">
      <w:instrText xml:space="preserve"> PAGE   \* MERGEFORMAT </w:instrText>
    </w:r>
    <w:r w:rsidR="00B0038E">
      <w:fldChar w:fldCharType="separate"/>
    </w:r>
    <w:r w:rsidR="00B0038E">
      <w:rPr>
        <w:noProof/>
      </w:rPr>
      <w:t>2</w:t>
    </w:r>
    <w:r w:rsidR="00B0038E">
      <w:fldChar w:fldCharType="end"/>
    </w:r>
    <w:r w:rsidR="00B0038E">
      <w:t xml:space="preserve"> of </w:t>
    </w:r>
    <w:fldSimple w:instr=" NUMPAGES   \* MERGEFORMAT ">
      <w:r w:rsidR="00B0038E">
        <w:rPr>
          <w:noProof/>
        </w:rPr>
        <w:t>2</w:t>
      </w:r>
    </w:fldSimple>
    <w:r w:rsidR="00131BE0">
      <w:ptab w:relativeTo="margin" w:alignment="right" w:leader="none"/>
    </w:r>
    <w:r w:rsidR="008B76CB">
      <w:t>2</w:t>
    </w:r>
    <w:r w:rsidR="007E5C1D">
      <w:t xml:space="preserve">4 </w:t>
    </w:r>
    <w:r w:rsidR="008B76CB">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5B843" w14:textId="77777777" w:rsidR="00A478D5" w:rsidRDefault="00A478D5" w:rsidP="00672CC0">
      <w:pPr>
        <w:spacing w:after="0" w:line="240" w:lineRule="auto"/>
      </w:pPr>
      <w:r>
        <w:separator/>
      </w:r>
    </w:p>
  </w:footnote>
  <w:footnote w:type="continuationSeparator" w:id="0">
    <w:p w14:paraId="25B37785" w14:textId="77777777" w:rsidR="00A478D5" w:rsidRDefault="00A478D5" w:rsidP="00672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BC2E" w14:textId="58C8053C" w:rsidR="009E76B6" w:rsidRDefault="00000000">
    <w:pPr>
      <w:pStyle w:val="Header"/>
    </w:pPr>
    <w:r>
      <w:rPr>
        <w:noProof/>
      </w:rPr>
      <w:pict w14:anchorId="5E4003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0501" o:spid="_x0000_s1025" type="#_x0000_t136" alt="" style="position:absolute;margin-left:0;margin-top:0;width:397.7pt;height:238.6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93026" w14:textId="14CF65E3" w:rsidR="00672CC0" w:rsidRDefault="00131BE0">
    <w:pPr>
      <w:pStyle w:val="Header"/>
      <w:rPr>
        <w:b/>
        <w:bCs/>
      </w:rPr>
    </w:pPr>
    <w:r>
      <w:rPr>
        <w:b/>
        <w:bCs/>
      </w:rPr>
      <w:t>Faculty of Engineering</w:t>
    </w:r>
  </w:p>
  <w:p w14:paraId="484EC037" w14:textId="31A1EA1B" w:rsidR="00672CC0" w:rsidRDefault="009E116C" w:rsidP="009E116C">
    <w:pPr>
      <w:pStyle w:val="Header"/>
      <w:pBdr>
        <w:bottom w:val="single" w:sz="4" w:space="1" w:color="auto"/>
      </w:pBdr>
    </w:pPr>
    <w:r>
      <w:rPr>
        <w:b/>
        <w:bCs/>
      </w:rPr>
      <w:t>EGH400 Project</w:t>
    </w:r>
    <w:r w:rsidR="008B76CB">
      <w:rPr>
        <w:b/>
        <w:bCs/>
      </w:rPr>
      <w:t xml:space="preserve"> Proposal:</w:t>
    </w:r>
    <w:r>
      <w:rPr>
        <w:b/>
        <w:bCs/>
      </w:rPr>
      <w:t xml:space="preserve"> Scope of 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056F" w14:textId="02661A9A" w:rsidR="00672CC0" w:rsidRPr="006A71F2" w:rsidRDefault="00672CC0" w:rsidP="00672CC0">
    <w:pPr>
      <w:autoSpaceDE w:val="0"/>
      <w:autoSpaceDN w:val="0"/>
      <w:spacing w:after="170" w:line="240" w:lineRule="atLeast"/>
      <w:jc w:val="right"/>
      <w:textAlignment w:val="center"/>
      <w:rPr>
        <w:rStyle w:val="SubheadingChar"/>
      </w:rPr>
    </w:pPr>
    <w:r w:rsidRPr="00667E7C">
      <w:rPr>
        <w:noProof/>
      </w:rPr>
      <w:drawing>
        <wp:anchor distT="0" distB="0" distL="114300" distR="114300" simplePos="0" relativeHeight="251657728" behindDoc="1" locked="0" layoutInCell="1" allowOverlap="1" wp14:anchorId="69665E65" wp14:editId="17403843">
          <wp:simplePos x="0" y="0"/>
          <wp:positionH relativeFrom="column">
            <wp:posOffset>-2248535</wp:posOffset>
          </wp:positionH>
          <wp:positionV relativeFrom="paragraph">
            <wp:posOffset>-11534775</wp:posOffset>
          </wp:positionV>
          <wp:extent cx="7672705" cy="1256030"/>
          <wp:effectExtent l="0" t="0" r="4445" b="1270"/>
          <wp:wrapNone/>
          <wp:docPr id="6" name="Picture 6">
            <a:extLst xmlns:a="http://schemas.openxmlformats.org/drawingml/2006/main">
              <a:ext uri="{FF2B5EF4-FFF2-40B4-BE49-F238E27FC236}">
                <a16:creationId xmlns:a16="http://schemas.microsoft.com/office/drawing/2014/main" id="{A0976AEE-BF51-42B2-A014-4ECDCA2BA1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0976AEE-BF51-42B2-A014-4ECDCA2BA1E9}"/>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t="7392" b="63498"/>
                  <a:stretch/>
                </pic:blipFill>
                <pic:spPr bwMode="auto">
                  <a:xfrm flipH="1">
                    <a:off x="0" y="0"/>
                    <a:ext cx="7672705" cy="1256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9E0">
      <w:rPr>
        <w:noProof/>
        <w:color w:val="70AD47" w:themeColor="accent6"/>
      </w:rPr>
      <w:drawing>
        <wp:anchor distT="0" distB="0" distL="114300" distR="114300" simplePos="0" relativeHeight="251656704" behindDoc="0" locked="0" layoutInCell="1" allowOverlap="1" wp14:anchorId="15BB2794" wp14:editId="47EA05F2">
          <wp:simplePos x="0" y="0"/>
          <wp:positionH relativeFrom="column">
            <wp:posOffset>-24765</wp:posOffset>
          </wp:positionH>
          <wp:positionV relativeFrom="paragraph">
            <wp:posOffset>-53340</wp:posOffset>
          </wp:positionV>
          <wp:extent cx="571500" cy="572105"/>
          <wp:effectExtent l="0" t="0" r="0" b="0"/>
          <wp:wrapNone/>
          <wp:docPr id="3" name="Picture 3" descr="Logo - Queensland University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 Queensland University of Technology"/>
                  <pic:cNvPicPr/>
                </pic:nvPicPr>
                <pic:blipFill>
                  <a:blip r:embed="rId2">
                    <a:extLst>
                      <a:ext uri="{28A0092B-C50C-407E-A947-70E740481C1C}">
                        <a14:useLocalDpi xmlns:a14="http://schemas.microsoft.com/office/drawing/2010/main" val="0"/>
                      </a:ext>
                    </a:extLst>
                  </a:blip>
                  <a:stretch>
                    <a:fillRect/>
                  </a:stretch>
                </pic:blipFill>
                <pic:spPr>
                  <a:xfrm>
                    <a:off x="0" y="0"/>
                    <a:ext cx="571500" cy="572105"/>
                  </a:xfrm>
                  <a:prstGeom prst="rect">
                    <a:avLst/>
                  </a:prstGeom>
                </pic:spPr>
              </pic:pic>
            </a:graphicData>
          </a:graphic>
          <wp14:sizeRelH relativeFrom="page">
            <wp14:pctWidth>0</wp14:pctWidth>
          </wp14:sizeRelH>
          <wp14:sizeRelV relativeFrom="page">
            <wp14:pctHeight>0</wp14:pctHeight>
          </wp14:sizeRelV>
        </wp:anchor>
      </w:drawing>
    </w:r>
    <w:r>
      <w:rPr>
        <w:rStyle w:val="Heading2WITHnumbersChar"/>
        <w:rFonts w:eastAsiaTheme="minorEastAsia"/>
      </w:rPr>
      <w:t>Faculty of Engineering</w:t>
    </w:r>
    <w:r w:rsidRPr="006E49E0">
      <w:rPr>
        <w:rFonts w:ascii="Arial Black" w:eastAsiaTheme="minorEastAsia" w:hAnsi="Arial Black"/>
        <w:noProof/>
        <w:color w:val="70AD47" w:themeColor="accent6"/>
        <w:spacing w:val="-1"/>
        <w:sz w:val="24"/>
        <w:szCs w:val="32"/>
        <w:lang w:val="en-US"/>
      </w:rPr>
      <w:br/>
    </w:r>
    <w:r w:rsidR="00A56B45">
      <w:rPr>
        <w:rStyle w:val="SubheadingChar"/>
      </w:rPr>
      <w:t>EGH400</w:t>
    </w:r>
    <w:r w:rsidR="009F16E1">
      <w:rPr>
        <w:rStyle w:val="SubheadingChar"/>
      </w:rPr>
      <w:t xml:space="preserve"> Project Proposal:</w:t>
    </w:r>
    <w:r w:rsidR="00CF04EC">
      <w:rPr>
        <w:rStyle w:val="SubheadingChar"/>
      </w:rPr>
      <w:t xml:space="preserve"> Scope of Work</w:t>
    </w:r>
  </w:p>
  <w:p w14:paraId="76419D36" w14:textId="77777777" w:rsidR="00672CC0" w:rsidRDefault="00672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D2F93"/>
    <w:multiLevelType w:val="hybridMultilevel"/>
    <w:tmpl w:val="06705656"/>
    <w:lvl w:ilvl="0" w:tplc="BD0E4AA4">
      <w:numFmt w:val="bullet"/>
      <w:lvlText w:val=""/>
      <w:lvlJc w:val="left"/>
      <w:pPr>
        <w:ind w:left="720" w:hanging="360"/>
      </w:pPr>
      <w:rPr>
        <w:rFonts w:ascii="Symbol" w:eastAsia="PMingLiU"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7F467A"/>
    <w:multiLevelType w:val="hybridMultilevel"/>
    <w:tmpl w:val="CDF0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915B14"/>
    <w:multiLevelType w:val="hybridMultilevel"/>
    <w:tmpl w:val="A044F7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8F193D"/>
    <w:multiLevelType w:val="hybridMultilevel"/>
    <w:tmpl w:val="EB4ECC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D620D5"/>
    <w:multiLevelType w:val="hybridMultilevel"/>
    <w:tmpl w:val="14BE1578"/>
    <w:lvl w:ilvl="0" w:tplc="9CD4145A">
      <w:numFmt w:val="bullet"/>
      <w:lvlText w:val=""/>
      <w:lvlJc w:val="left"/>
      <w:pPr>
        <w:ind w:left="720" w:hanging="360"/>
      </w:pPr>
      <w:rPr>
        <w:rFonts w:ascii="Symbol" w:eastAsia="PMingLiU"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A676AC"/>
    <w:multiLevelType w:val="hybridMultilevel"/>
    <w:tmpl w:val="0D500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F7B3687"/>
    <w:multiLevelType w:val="hybridMultilevel"/>
    <w:tmpl w:val="19CAA640"/>
    <w:lvl w:ilvl="0" w:tplc="89843706">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75CB2F34"/>
    <w:multiLevelType w:val="hybridMultilevel"/>
    <w:tmpl w:val="40708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2237621">
    <w:abstractNumId w:val="6"/>
  </w:num>
  <w:num w:numId="2" w16cid:durableId="1268149048">
    <w:abstractNumId w:val="7"/>
  </w:num>
  <w:num w:numId="3" w16cid:durableId="1996101613">
    <w:abstractNumId w:val="3"/>
  </w:num>
  <w:num w:numId="4" w16cid:durableId="592782554">
    <w:abstractNumId w:val="5"/>
  </w:num>
  <w:num w:numId="5" w16cid:durableId="826094989">
    <w:abstractNumId w:val="2"/>
  </w:num>
  <w:num w:numId="6" w16cid:durableId="1184320756">
    <w:abstractNumId w:val="1"/>
  </w:num>
  <w:num w:numId="7" w16cid:durableId="907418220">
    <w:abstractNumId w:val="0"/>
  </w:num>
  <w:num w:numId="8" w16cid:durableId="458036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C0"/>
    <w:rsid w:val="000039F2"/>
    <w:rsid w:val="00016B7F"/>
    <w:rsid w:val="000330E9"/>
    <w:rsid w:val="0004394C"/>
    <w:rsid w:val="00074F42"/>
    <w:rsid w:val="0008388C"/>
    <w:rsid w:val="000A5ECE"/>
    <w:rsid w:val="000C2511"/>
    <w:rsid w:val="000D5937"/>
    <w:rsid w:val="000F13D5"/>
    <w:rsid w:val="000F62B4"/>
    <w:rsid w:val="00105E0C"/>
    <w:rsid w:val="00131BE0"/>
    <w:rsid w:val="00152C7B"/>
    <w:rsid w:val="00164F5E"/>
    <w:rsid w:val="001847C0"/>
    <w:rsid w:val="001B7D7A"/>
    <w:rsid w:val="001E4E85"/>
    <w:rsid w:val="00212F6F"/>
    <w:rsid w:val="00220716"/>
    <w:rsid w:val="00223EDB"/>
    <w:rsid w:val="00224DF6"/>
    <w:rsid w:val="00232412"/>
    <w:rsid w:val="00250388"/>
    <w:rsid w:val="0029318C"/>
    <w:rsid w:val="00297E49"/>
    <w:rsid w:val="002C33D1"/>
    <w:rsid w:val="002D4EA6"/>
    <w:rsid w:val="00313DB9"/>
    <w:rsid w:val="00327DA9"/>
    <w:rsid w:val="003373A2"/>
    <w:rsid w:val="00354CE6"/>
    <w:rsid w:val="00360624"/>
    <w:rsid w:val="00382CD6"/>
    <w:rsid w:val="00383FD1"/>
    <w:rsid w:val="003A3EBA"/>
    <w:rsid w:val="003B6E65"/>
    <w:rsid w:val="003C7A3C"/>
    <w:rsid w:val="00402341"/>
    <w:rsid w:val="00442FBB"/>
    <w:rsid w:val="00450055"/>
    <w:rsid w:val="004605DA"/>
    <w:rsid w:val="00462514"/>
    <w:rsid w:val="00495DBB"/>
    <w:rsid w:val="004B1494"/>
    <w:rsid w:val="004B43DE"/>
    <w:rsid w:val="004D32BD"/>
    <w:rsid w:val="004E1F9B"/>
    <w:rsid w:val="005078DC"/>
    <w:rsid w:val="0052549D"/>
    <w:rsid w:val="005362C0"/>
    <w:rsid w:val="00544B30"/>
    <w:rsid w:val="00563ED6"/>
    <w:rsid w:val="00573078"/>
    <w:rsid w:val="00594BF0"/>
    <w:rsid w:val="005A1AEA"/>
    <w:rsid w:val="005C2E47"/>
    <w:rsid w:val="005E072C"/>
    <w:rsid w:val="005F1678"/>
    <w:rsid w:val="00604877"/>
    <w:rsid w:val="0061617F"/>
    <w:rsid w:val="00654CBA"/>
    <w:rsid w:val="00662A84"/>
    <w:rsid w:val="00664493"/>
    <w:rsid w:val="006656D6"/>
    <w:rsid w:val="006664E2"/>
    <w:rsid w:val="00670366"/>
    <w:rsid w:val="00672CC0"/>
    <w:rsid w:val="00677C24"/>
    <w:rsid w:val="006A7963"/>
    <w:rsid w:val="006C3A8A"/>
    <w:rsid w:val="00753AE7"/>
    <w:rsid w:val="00753CD5"/>
    <w:rsid w:val="00761573"/>
    <w:rsid w:val="007743E8"/>
    <w:rsid w:val="00796C83"/>
    <w:rsid w:val="007B7AB5"/>
    <w:rsid w:val="007E5C1D"/>
    <w:rsid w:val="007F46BB"/>
    <w:rsid w:val="00803D2D"/>
    <w:rsid w:val="00811F17"/>
    <w:rsid w:val="00812C6C"/>
    <w:rsid w:val="00816111"/>
    <w:rsid w:val="008239A3"/>
    <w:rsid w:val="008653FC"/>
    <w:rsid w:val="00874A2D"/>
    <w:rsid w:val="008A2471"/>
    <w:rsid w:val="008B113D"/>
    <w:rsid w:val="008B4403"/>
    <w:rsid w:val="008B76CB"/>
    <w:rsid w:val="008D1E31"/>
    <w:rsid w:val="008D79BF"/>
    <w:rsid w:val="00900D8A"/>
    <w:rsid w:val="00912778"/>
    <w:rsid w:val="0093731B"/>
    <w:rsid w:val="00940525"/>
    <w:rsid w:val="009445B5"/>
    <w:rsid w:val="00966FD1"/>
    <w:rsid w:val="00971EB8"/>
    <w:rsid w:val="009A4C15"/>
    <w:rsid w:val="009B3665"/>
    <w:rsid w:val="009D3338"/>
    <w:rsid w:val="009E116C"/>
    <w:rsid w:val="009E129B"/>
    <w:rsid w:val="009E1B20"/>
    <w:rsid w:val="009E76B6"/>
    <w:rsid w:val="009F16E1"/>
    <w:rsid w:val="00A33F4D"/>
    <w:rsid w:val="00A4352A"/>
    <w:rsid w:val="00A47570"/>
    <w:rsid w:val="00A478D5"/>
    <w:rsid w:val="00A56B45"/>
    <w:rsid w:val="00A60EE7"/>
    <w:rsid w:val="00AA136F"/>
    <w:rsid w:val="00AF1551"/>
    <w:rsid w:val="00AF2D38"/>
    <w:rsid w:val="00AF7622"/>
    <w:rsid w:val="00B0038E"/>
    <w:rsid w:val="00B006D8"/>
    <w:rsid w:val="00B05002"/>
    <w:rsid w:val="00B10950"/>
    <w:rsid w:val="00B1113A"/>
    <w:rsid w:val="00B15876"/>
    <w:rsid w:val="00B43EB1"/>
    <w:rsid w:val="00B55331"/>
    <w:rsid w:val="00B6576D"/>
    <w:rsid w:val="00B741E0"/>
    <w:rsid w:val="00B9273F"/>
    <w:rsid w:val="00B94272"/>
    <w:rsid w:val="00BA69F5"/>
    <w:rsid w:val="00BA79CE"/>
    <w:rsid w:val="00BC2052"/>
    <w:rsid w:val="00BF0496"/>
    <w:rsid w:val="00C07DD7"/>
    <w:rsid w:val="00C400BB"/>
    <w:rsid w:val="00C40751"/>
    <w:rsid w:val="00C43F31"/>
    <w:rsid w:val="00C62CAA"/>
    <w:rsid w:val="00C72FBE"/>
    <w:rsid w:val="00C930B5"/>
    <w:rsid w:val="00CA13CC"/>
    <w:rsid w:val="00CA7F5C"/>
    <w:rsid w:val="00CC1608"/>
    <w:rsid w:val="00CC2498"/>
    <w:rsid w:val="00CC3132"/>
    <w:rsid w:val="00CE325E"/>
    <w:rsid w:val="00CF04EC"/>
    <w:rsid w:val="00D0474A"/>
    <w:rsid w:val="00D20F97"/>
    <w:rsid w:val="00D22552"/>
    <w:rsid w:val="00D346BB"/>
    <w:rsid w:val="00D43388"/>
    <w:rsid w:val="00D53D53"/>
    <w:rsid w:val="00D56FF6"/>
    <w:rsid w:val="00D61982"/>
    <w:rsid w:val="00D93449"/>
    <w:rsid w:val="00D947D7"/>
    <w:rsid w:val="00D973F2"/>
    <w:rsid w:val="00DA4234"/>
    <w:rsid w:val="00DA7E33"/>
    <w:rsid w:val="00DC2DE2"/>
    <w:rsid w:val="00DD0EAB"/>
    <w:rsid w:val="00DE40AD"/>
    <w:rsid w:val="00DF49B4"/>
    <w:rsid w:val="00E103C3"/>
    <w:rsid w:val="00E271B8"/>
    <w:rsid w:val="00E45CF0"/>
    <w:rsid w:val="00E57EC0"/>
    <w:rsid w:val="00E81AD9"/>
    <w:rsid w:val="00E9504F"/>
    <w:rsid w:val="00E95AB4"/>
    <w:rsid w:val="00F01705"/>
    <w:rsid w:val="00F14C3A"/>
    <w:rsid w:val="00F2020E"/>
    <w:rsid w:val="00F24472"/>
    <w:rsid w:val="00F544E2"/>
    <w:rsid w:val="00F6611E"/>
    <w:rsid w:val="00F704A1"/>
    <w:rsid w:val="00F87BA9"/>
    <w:rsid w:val="00F92CB3"/>
    <w:rsid w:val="00FA6E86"/>
    <w:rsid w:val="00FE0D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BD37"/>
  <w15:chartTrackingRefBased/>
  <w15:docId w15:val="{4E4EEF88-D65C-4933-8859-F820F476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18C"/>
    <w:pPr>
      <w:spacing w:before="120" w:after="120"/>
    </w:pPr>
  </w:style>
  <w:style w:type="paragraph" w:styleId="Heading2">
    <w:name w:val="heading 2"/>
    <w:basedOn w:val="Normal"/>
    <w:next w:val="Normal"/>
    <w:link w:val="Heading2Char"/>
    <w:uiPriority w:val="9"/>
    <w:unhideWhenUsed/>
    <w:qFormat/>
    <w:rsid w:val="00672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C0"/>
  </w:style>
  <w:style w:type="paragraph" w:styleId="Footer">
    <w:name w:val="footer"/>
    <w:basedOn w:val="Normal"/>
    <w:link w:val="FooterChar"/>
    <w:uiPriority w:val="99"/>
    <w:unhideWhenUsed/>
    <w:rsid w:val="00672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C0"/>
  </w:style>
  <w:style w:type="paragraph" w:customStyle="1" w:styleId="Heading2WITHnumbers">
    <w:name w:val="Heading 2 WITH numbers"/>
    <w:basedOn w:val="Heading2"/>
    <w:next w:val="Normal"/>
    <w:link w:val="Heading2WITHnumbersChar"/>
    <w:autoRedefine/>
    <w:qFormat/>
    <w:rsid w:val="00672CC0"/>
    <w:pPr>
      <w:keepLines w:val="0"/>
      <w:spacing w:before="300" w:after="240" w:line="240" w:lineRule="auto"/>
    </w:pPr>
    <w:rPr>
      <w:rFonts w:ascii="Arial" w:eastAsiaTheme="minorHAnsi" w:hAnsi="Arial" w:cs="Arial"/>
      <w:b/>
      <w:bCs/>
      <w:iCs/>
      <w:noProof/>
      <w:color w:val="124C7B"/>
      <w:sz w:val="28"/>
      <w:szCs w:val="21"/>
    </w:rPr>
  </w:style>
  <w:style w:type="character" w:customStyle="1" w:styleId="Heading2WITHnumbersChar">
    <w:name w:val="Heading 2 WITH numbers Char"/>
    <w:basedOn w:val="DefaultParagraphFont"/>
    <w:link w:val="Heading2WITHnumbers"/>
    <w:rsid w:val="00672CC0"/>
    <w:rPr>
      <w:rFonts w:ascii="Arial" w:hAnsi="Arial" w:cs="Arial"/>
      <w:b/>
      <w:bCs/>
      <w:iCs/>
      <w:noProof/>
      <w:color w:val="124C7B"/>
      <w:sz w:val="28"/>
      <w:szCs w:val="21"/>
    </w:rPr>
  </w:style>
  <w:style w:type="paragraph" w:customStyle="1" w:styleId="Subheading">
    <w:name w:val="Sub heading"/>
    <w:basedOn w:val="Normal"/>
    <w:link w:val="SubheadingChar"/>
    <w:autoRedefine/>
    <w:rsid w:val="00672CC0"/>
    <w:pPr>
      <w:widowControl w:val="0"/>
      <w:autoSpaceDE w:val="0"/>
      <w:autoSpaceDN w:val="0"/>
      <w:spacing w:after="170" w:line="240" w:lineRule="atLeast"/>
      <w:jc w:val="right"/>
      <w:textAlignment w:val="center"/>
    </w:pPr>
    <w:rPr>
      <w:rFonts w:ascii="Arial" w:hAnsi="Arial"/>
      <w:color w:val="124C7B"/>
      <w:sz w:val="21"/>
      <w:szCs w:val="21"/>
    </w:rPr>
  </w:style>
  <w:style w:type="character" w:customStyle="1" w:styleId="SubheadingChar">
    <w:name w:val="Sub heading Char"/>
    <w:basedOn w:val="DefaultParagraphFont"/>
    <w:link w:val="Subheading"/>
    <w:rsid w:val="00672CC0"/>
    <w:rPr>
      <w:rFonts w:ascii="Arial" w:hAnsi="Arial"/>
      <w:color w:val="124C7B"/>
      <w:sz w:val="21"/>
      <w:szCs w:val="21"/>
    </w:rPr>
  </w:style>
  <w:style w:type="character" w:customStyle="1" w:styleId="Heading2Char">
    <w:name w:val="Heading 2 Char"/>
    <w:basedOn w:val="DefaultParagraphFont"/>
    <w:link w:val="Heading2"/>
    <w:uiPriority w:val="9"/>
    <w:rsid w:val="00672CC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608"/>
    <w:pPr>
      <w:ind w:left="720"/>
      <w:contextualSpacing/>
    </w:pPr>
  </w:style>
  <w:style w:type="character" w:styleId="IntenseEmphasis">
    <w:name w:val="Intense Emphasis"/>
    <w:basedOn w:val="DefaultParagraphFont"/>
    <w:uiPriority w:val="21"/>
    <w:qFormat/>
    <w:rsid w:val="00D43388"/>
    <w:rPr>
      <w:i/>
      <w:iCs/>
      <w:color w:val="4472C4" w:themeColor="accent1"/>
    </w:rPr>
  </w:style>
  <w:style w:type="table" w:styleId="GridTable4-Accent5">
    <w:name w:val="Grid Table 4 Accent 5"/>
    <w:basedOn w:val="TableNormal"/>
    <w:uiPriority w:val="49"/>
    <w:rsid w:val="0093731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CC31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B6E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3B6E6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CA13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32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C40751"/>
    <w:rPr>
      <w:color w:val="0563C1" w:themeColor="hyperlink"/>
      <w:u w:val="single"/>
    </w:rPr>
  </w:style>
  <w:style w:type="character" w:styleId="UnresolvedMention">
    <w:name w:val="Unresolved Mention"/>
    <w:basedOn w:val="DefaultParagraphFont"/>
    <w:uiPriority w:val="99"/>
    <w:semiHidden/>
    <w:unhideWhenUsed/>
    <w:rsid w:val="00C40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9</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Whelan</dc:creator>
  <cp:keywords/>
  <dc:description/>
  <cp:lastModifiedBy>Michael Batchelor</cp:lastModifiedBy>
  <cp:revision>10</cp:revision>
  <dcterms:created xsi:type="dcterms:W3CDTF">2023-02-18T02:48:00Z</dcterms:created>
  <dcterms:modified xsi:type="dcterms:W3CDTF">2023-04-16T09:54:00Z</dcterms:modified>
</cp:coreProperties>
</file>