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C5228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7455A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334892DC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236E2F5" w14:textId="561CD800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AD8D1A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7745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74802702" w14:textId="77777777" w:rsidR="00D968C5" w:rsidRPr="004F1C0E" w:rsidRDefault="00D968C5" w:rsidP="00D968C5">
      <w:pPr>
        <w:jc w:val="center"/>
        <w:rPr>
          <w:rFonts w:ascii="Times New Roman" w:hAnsi="Times New Roman" w:cs="Times New Roman"/>
        </w:rPr>
      </w:pPr>
    </w:p>
    <w:p w14:paraId="7A9C37FD" w14:textId="77777777" w:rsidR="0077455A" w:rsidRDefault="0077455A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</w:p>
    <w:p w14:paraId="73657BF9" w14:textId="2846A343" w:rsidR="00D968C5" w:rsidRPr="003977C2" w:rsidRDefault="00D968C5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Институт </w:t>
      </w:r>
      <w:r w:rsidR="00722710">
        <w:rPr>
          <w:rFonts w:ascii="Times New Roman" w:hAnsi="Times New Roman" w:cs="Times New Roman"/>
          <w:b/>
          <w:sz w:val="24"/>
        </w:rPr>
        <w:t>И</w:t>
      </w:r>
      <w:r>
        <w:rPr>
          <w:rFonts w:ascii="Times New Roman" w:hAnsi="Times New Roman" w:cs="Times New Roman"/>
          <w:b/>
          <w:sz w:val="24"/>
        </w:rPr>
        <w:t>КН</w:t>
      </w:r>
    </w:p>
    <w:p w14:paraId="1751F03A" w14:textId="77777777" w:rsidR="00D968C5" w:rsidRPr="003977C2" w:rsidRDefault="00D968C5" w:rsidP="00D968C5">
      <w:pPr>
        <w:spacing w:after="720"/>
        <w:jc w:val="center"/>
        <w:rPr>
          <w:rFonts w:ascii="Times New Roman" w:hAnsi="Times New Roman" w:cs="Times New Roman"/>
          <w:b/>
          <w:sz w:val="24"/>
        </w:rPr>
      </w:pPr>
      <w:r w:rsidRPr="003977C2">
        <w:rPr>
          <w:rFonts w:ascii="Times New Roman" w:hAnsi="Times New Roman" w:cs="Times New Roman"/>
          <w:b/>
          <w:sz w:val="24"/>
        </w:rPr>
        <w:t>Кафедра ИКТ</w:t>
      </w:r>
    </w:p>
    <w:p w14:paraId="3D79A2C8" w14:textId="547C3F10" w:rsidR="00D968C5" w:rsidRPr="00F17808" w:rsidRDefault="00F17808" w:rsidP="00D96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7808">
        <w:rPr>
          <w:rFonts w:ascii="Times New Roman" w:hAnsi="Times New Roman" w:cs="Times New Roman"/>
          <w:sz w:val="28"/>
          <w:szCs w:val="28"/>
        </w:rPr>
        <w:t>Информационно-измерительные системы</w:t>
      </w:r>
    </w:p>
    <w:p w14:paraId="672B76C6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8"/>
        </w:rPr>
      </w:pPr>
    </w:p>
    <w:p w14:paraId="3BC34FCC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</w:p>
    <w:p w14:paraId="7E66B7F5" w14:textId="235291DA" w:rsidR="00D968C5" w:rsidRPr="0077455A" w:rsidRDefault="00722710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  <w:r>
        <w:rPr>
          <w:rFonts w:ascii="Times New Roman" w:hAnsi="Times New Roman" w:cs="Times New Roman"/>
          <w:b/>
          <w:sz w:val="40"/>
          <w:szCs w:val="18"/>
        </w:rPr>
        <w:t>ДОМАШНЯЯ</w:t>
      </w:r>
      <w:r w:rsidR="00D968C5" w:rsidRPr="0077455A">
        <w:rPr>
          <w:rFonts w:ascii="Times New Roman" w:hAnsi="Times New Roman" w:cs="Times New Roman"/>
          <w:b/>
          <w:sz w:val="40"/>
          <w:szCs w:val="18"/>
        </w:rPr>
        <w:t xml:space="preserve"> РАБОТА №</w:t>
      </w:r>
      <w:r w:rsidR="00ED75ED">
        <w:rPr>
          <w:rFonts w:ascii="Times New Roman" w:hAnsi="Times New Roman" w:cs="Times New Roman"/>
          <w:b/>
          <w:sz w:val="40"/>
          <w:szCs w:val="18"/>
        </w:rPr>
        <w:t>1</w:t>
      </w:r>
    </w:p>
    <w:p w14:paraId="45AC220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2443B" w14:textId="5D94346D" w:rsidR="00F46C28" w:rsidRPr="00161C2E" w:rsidRDefault="00D968C5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7455A">
        <w:rPr>
          <w:rFonts w:ascii="Times New Roman" w:hAnsi="Times New Roman" w:cs="Times New Roman"/>
          <w:b/>
          <w:sz w:val="28"/>
          <w:szCs w:val="18"/>
        </w:rPr>
        <w:t>«</w:t>
      </w:r>
      <w:r w:rsidR="00F46C28">
        <w:rPr>
          <w:rFonts w:ascii="Times New Roman" w:hAnsi="Times New Roman" w:cs="Times New Roman"/>
          <w:b/>
          <w:sz w:val="28"/>
          <w:szCs w:val="18"/>
        </w:rPr>
        <w:t>П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рограмм</w:t>
      </w:r>
      <w:r w:rsidR="00F46C28">
        <w:rPr>
          <w:rFonts w:ascii="Times New Roman" w:hAnsi="Times New Roman" w:cs="Times New Roman"/>
          <w:b/>
          <w:sz w:val="28"/>
          <w:szCs w:val="18"/>
        </w:rPr>
        <w:t>а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 xml:space="preserve"> с графическим интерфейсом для обработки 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“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сырых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”</w:t>
      </w:r>
    </w:p>
    <w:p w14:paraId="77A208EF" w14:textId="0940E8F5" w:rsidR="00D968C5" w:rsidRPr="0077455A" w:rsidRDefault="00F46C28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F46C28">
        <w:rPr>
          <w:rFonts w:ascii="Times New Roman" w:hAnsi="Times New Roman" w:cs="Times New Roman"/>
          <w:b/>
          <w:sz w:val="28"/>
          <w:szCs w:val="18"/>
        </w:rPr>
        <w:t>данных, измеренных с помощью установки</w:t>
      </w:r>
      <w:r w:rsidR="00D968C5" w:rsidRPr="0077455A">
        <w:rPr>
          <w:rFonts w:ascii="Times New Roman" w:hAnsi="Times New Roman" w:cs="Times New Roman"/>
          <w:b/>
          <w:sz w:val="28"/>
          <w:szCs w:val="18"/>
        </w:rPr>
        <w:t>»</w:t>
      </w:r>
    </w:p>
    <w:p w14:paraId="1E3DA0FA" w14:textId="77777777" w:rsidR="00D968C5" w:rsidRDefault="00D968C5" w:rsidP="00D968C5">
      <w:pPr>
        <w:jc w:val="center"/>
        <w:rPr>
          <w:rFonts w:ascii="Times New Roman" w:hAnsi="Times New Roman" w:cs="Times New Roman"/>
        </w:rPr>
      </w:pPr>
    </w:p>
    <w:p w14:paraId="090FE58F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3B0C1BBF" w14:textId="77777777" w:rsidR="0077455A" w:rsidRPr="004F1C0E" w:rsidRDefault="0077455A" w:rsidP="00D968C5">
      <w:pPr>
        <w:jc w:val="center"/>
        <w:rPr>
          <w:rFonts w:ascii="Times New Roman" w:hAnsi="Times New Roman" w:cs="Times New Roman"/>
        </w:rPr>
      </w:pPr>
    </w:p>
    <w:p w14:paraId="72F2AD3A" w14:textId="6290D488" w:rsidR="008B6563" w:rsidRDefault="00D968C5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77455A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77455A">
        <w:rPr>
          <w:rFonts w:ascii="Times New Roman" w:hAnsi="Times New Roman" w:cs="Times New Roman"/>
          <w:sz w:val="28"/>
          <w:szCs w:val="28"/>
        </w:rPr>
        <w:t xml:space="preserve"> </w:t>
      </w:r>
      <w:r w:rsidRPr="0077455A">
        <w:rPr>
          <w:rFonts w:ascii="Times New Roman" w:hAnsi="Times New Roman" w:cs="Times New Roman"/>
          <w:i/>
          <w:sz w:val="28"/>
          <w:szCs w:val="28"/>
        </w:rPr>
        <w:t>студент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г</w:t>
      </w:r>
      <w:r w:rsidRPr="0077455A">
        <w:rPr>
          <w:rFonts w:ascii="Times New Roman" w:hAnsi="Times New Roman" w:cs="Times New Roman"/>
          <w:i/>
          <w:sz w:val="28"/>
          <w:szCs w:val="28"/>
        </w:rPr>
        <w:t>руппы</w:t>
      </w:r>
      <w:r w:rsidR="008B6563">
        <w:rPr>
          <w:rFonts w:ascii="Times New Roman" w:hAnsi="Times New Roman" w:cs="Times New Roman"/>
          <w:i/>
          <w:sz w:val="28"/>
          <w:szCs w:val="28"/>
        </w:rPr>
        <w:t xml:space="preserve"> БИСТ-21-3</w:t>
      </w:r>
    </w:p>
    <w:p w14:paraId="381DBCA0" w14:textId="77777777" w:rsidR="00026F8A" w:rsidRDefault="00A13E32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Мангушев И.Н</w:t>
      </w:r>
      <w:r w:rsidR="008B6563">
        <w:rPr>
          <w:rFonts w:ascii="Times New Roman" w:hAnsi="Times New Roman" w:cs="Times New Roman"/>
          <w:i/>
          <w:sz w:val="28"/>
          <w:szCs w:val="28"/>
        </w:rPr>
        <w:t>.</w:t>
      </w:r>
    </w:p>
    <w:p w14:paraId="2338F329" w14:textId="0F9717FD" w:rsidR="00026F8A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Мкрт</w:t>
      </w:r>
      <w:r w:rsidR="00D650CC">
        <w:rPr>
          <w:rFonts w:ascii="Times New Roman" w:hAnsi="Times New Roman" w:cs="Times New Roman"/>
          <w:i/>
          <w:sz w:val="28"/>
          <w:szCs w:val="28"/>
        </w:rPr>
        <w:t>ы</w:t>
      </w:r>
      <w:r>
        <w:rPr>
          <w:rFonts w:ascii="Times New Roman" w:hAnsi="Times New Roman" w:cs="Times New Roman"/>
          <w:i/>
          <w:sz w:val="28"/>
          <w:szCs w:val="28"/>
        </w:rPr>
        <w:t>ч</w:t>
      </w:r>
      <w:r w:rsidR="00D650CC">
        <w:rPr>
          <w:rFonts w:ascii="Times New Roman" w:hAnsi="Times New Roman" w:cs="Times New Roman"/>
          <w:i/>
          <w:sz w:val="28"/>
          <w:szCs w:val="28"/>
        </w:rPr>
        <w:t>я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Р.А.</w:t>
      </w:r>
    </w:p>
    <w:p w14:paraId="3D555CE1" w14:textId="41C2C8C4" w:rsidR="00D968C5" w:rsidRPr="0077455A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Новосельцев И.</w:t>
      </w:r>
      <w:r w:rsidR="00D650CC">
        <w:rPr>
          <w:rFonts w:ascii="Times New Roman" w:hAnsi="Times New Roman" w:cs="Times New Roman"/>
          <w:i/>
          <w:sz w:val="28"/>
          <w:szCs w:val="28"/>
        </w:rPr>
        <w:t>В.</w:t>
      </w:r>
      <w:r w:rsidR="00D968C5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ED8F73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0936E" w14:textId="77777777" w:rsidR="00D968C5" w:rsidRPr="0077455A" w:rsidRDefault="00D968C5" w:rsidP="00D968C5">
      <w:pPr>
        <w:jc w:val="right"/>
        <w:rPr>
          <w:rFonts w:ascii="Times New Roman" w:hAnsi="Times New Roman" w:cs="Times New Roman"/>
          <w:sz w:val="24"/>
          <w:szCs w:val="24"/>
        </w:rPr>
      </w:pPr>
      <w:r w:rsidRPr="0077455A">
        <w:rPr>
          <w:rFonts w:ascii="Times New Roman" w:hAnsi="Times New Roman" w:cs="Times New Roman"/>
          <w:b/>
          <w:sz w:val="28"/>
          <w:szCs w:val="24"/>
        </w:rPr>
        <w:t>Принял</w:t>
      </w:r>
    </w:p>
    <w:p w14:paraId="717133ED" w14:textId="520C4AFA" w:rsidR="0077455A" w:rsidRPr="00854FE9" w:rsidRDefault="0077455A" w:rsidP="002E1CD2">
      <w:pPr>
        <w:spacing w:after="180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7455A">
        <w:rPr>
          <w:rFonts w:ascii="Times New Roman" w:hAnsi="Times New Roman" w:cs="Times New Roman"/>
          <w:i/>
          <w:sz w:val="28"/>
          <w:szCs w:val="28"/>
        </w:rPr>
        <w:t>доц.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67484" w:rsidRPr="0077455A">
        <w:rPr>
          <w:rFonts w:ascii="Times New Roman" w:hAnsi="Times New Roman" w:cs="Times New Roman"/>
          <w:i/>
          <w:sz w:val="28"/>
          <w:szCs w:val="28"/>
        </w:rPr>
        <w:t>Колистратов</w:t>
      </w:r>
      <w:proofErr w:type="spellEnd"/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М.В</w:t>
      </w:r>
      <w:r w:rsidR="00167484" w:rsidRPr="0077455A">
        <w:rPr>
          <w:rFonts w:ascii="Times New Roman" w:hAnsi="Times New Roman" w:cs="Times New Roman"/>
          <w:i/>
          <w:sz w:val="24"/>
          <w:szCs w:val="24"/>
        </w:rPr>
        <w:t>.</w:t>
      </w:r>
    </w:p>
    <w:p w14:paraId="773EE679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5EAB7217" w14:textId="6271E31A" w:rsidR="009E0C17" w:rsidRDefault="00D968C5" w:rsidP="00D968C5">
      <w:pPr>
        <w:jc w:val="center"/>
        <w:rPr>
          <w:rFonts w:ascii="Times New Roman" w:hAnsi="Times New Roman" w:cs="Times New Roman"/>
        </w:rPr>
      </w:pPr>
      <w:r w:rsidRPr="004F1C0E">
        <w:rPr>
          <w:rFonts w:ascii="Times New Roman" w:hAnsi="Times New Roman" w:cs="Times New Roman"/>
        </w:rPr>
        <w:t>Москва</w:t>
      </w:r>
      <w:r w:rsidR="0077455A">
        <w:rPr>
          <w:rFonts w:ascii="Times New Roman" w:hAnsi="Times New Roman" w:cs="Times New Roman"/>
        </w:rPr>
        <w:t xml:space="preserve">, </w:t>
      </w:r>
      <w:r w:rsidR="00167484">
        <w:rPr>
          <w:rFonts w:ascii="Times New Roman" w:hAnsi="Times New Roman" w:cs="Times New Roman"/>
        </w:rPr>
        <w:t>202</w:t>
      </w:r>
      <w:r w:rsidR="0077455A">
        <w:rPr>
          <w:rFonts w:ascii="Times New Roman" w:hAnsi="Times New Roman" w:cs="Times New Roman"/>
        </w:rPr>
        <w:t>4</w:t>
      </w:r>
    </w:p>
    <w:p w14:paraId="650FBDC2" w14:textId="6FAD171B" w:rsidR="002E1CD2" w:rsidRPr="002E1CD2" w:rsidRDefault="00805DDC" w:rsidP="002E1CD2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6523189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05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модулей оборудования системы сбора данных</w:t>
      </w:r>
      <w:bookmarkEnd w:id="0"/>
    </w:p>
    <w:p w14:paraId="258E9939" w14:textId="09BCCCF6" w:rsidR="00602E3C" w:rsidRPr="00602E3C" w:rsidRDefault="009230BA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Для эксперимента использовалась у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становка мониторинга электросети BITLIS-</w:t>
      </w:r>
      <w:proofErr w:type="gramStart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02-01</w:t>
      </w:r>
      <w:proofErr w:type="gramEnd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учебный модуль контроля качества электроэнергии», представленная на рисунке 1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включает в себя:</w:t>
      </w:r>
    </w:p>
    <w:p w14:paraId="0809744A" w14:textId="1964126D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интеллектуальный встроенный контроллер реального времени cRIO-9024;</w:t>
      </w:r>
    </w:p>
    <w:p w14:paraId="6DBEDDA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блок питания QUINT POWER 24 В DC / 10 A;</w:t>
      </w:r>
    </w:p>
    <w:p w14:paraId="4E4A0DEF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wi-fi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модуль NI WAP-3701</w:t>
      </w:r>
    </w:p>
    <w:p w14:paraId="0B7CC60E" w14:textId="02247935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8-канальный модуль ввода/вывода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Sinking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/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Sourcing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NI 9422 с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цифровым входом на 250 мкс</w:t>
      </w:r>
    </w:p>
    <w:p w14:paraId="7EEA383D" w14:textId="4C4AA63E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однополюсный (SPST) цифровой модуль вывода NI9481;</w:t>
      </w:r>
    </w:p>
    <w:p w14:paraId="7A7C8427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модуль аналогового ввода NI 9225;</w:t>
      </w:r>
    </w:p>
    <w:p w14:paraId="15E6C01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24-разрядный модуль аналогового ввода NI 9239;</w:t>
      </w:r>
    </w:p>
    <w:p w14:paraId="5063BF78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датчика тока;</w:t>
      </w:r>
    </w:p>
    <w:p w14:paraId="1DB53045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реле фаз;</w:t>
      </w:r>
    </w:p>
    <w:p w14:paraId="2F5F5DA8" w14:textId="4B097A18" w:rsidR="002E1CD2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автомат защиты.</w:t>
      </w:r>
    </w:p>
    <w:p w14:paraId="779FCC2A" w14:textId="77777777" w:rsid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95A7A72" w14:textId="3863CDC6" w:rsidR="00602E3C" w:rsidRDefault="00602E3C" w:rsidP="00602E3C">
      <w:pPr>
        <w:pStyle w:val="a5"/>
        <w:ind w:firstLine="0"/>
        <w:jc w:val="center"/>
      </w:pPr>
      <w:r w:rsidRPr="00602E3C">
        <w:rPr>
          <w:noProof/>
        </w:rPr>
        <w:drawing>
          <wp:inline distT="0" distB="0" distL="0" distR="0" wp14:anchorId="67D9F58D" wp14:editId="2680D865">
            <wp:extent cx="5562231" cy="3494305"/>
            <wp:effectExtent l="0" t="0" r="635" b="0"/>
            <wp:docPr id="17400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3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EF3" w14:textId="5A2CE7C4" w:rsidR="00602E3C" w:rsidRDefault="00602E3C" w:rsidP="00602E3C">
      <w:pPr>
        <w:pStyle w:val="a5"/>
        <w:ind w:firstLine="0"/>
        <w:jc w:val="center"/>
      </w:pPr>
      <w:r>
        <w:t>Рисунок 1 – Внешний вид установки мониторинга электросети</w:t>
      </w:r>
    </w:p>
    <w:p w14:paraId="1A4BED63" w14:textId="77777777" w:rsidR="00977EEB" w:rsidRDefault="00977EEB" w:rsidP="00602E3C">
      <w:pPr>
        <w:pStyle w:val="a5"/>
        <w:ind w:firstLine="0"/>
        <w:jc w:val="center"/>
      </w:pPr>
    </w:p>
    <w:p w14:paraId="14381620" w14:textId="5C681772" w:rsidR="00977EEB" w:rsidRPr="00977EEB" w:rsidRDefault="009E60E4" w:rsidP="00A279CC">
      <w:pPr>
        <w:pStyle w:val="a5"/>
      </w:pPr>
      <w:r>
        <w:lastRenderedPageBreak/>
        <w:t>С помощью этой установки</w:t>
      </w:r>
      <w:r w:rsidR="00977EEB">
        <w:t xml:space="preserve"> были п</w:t>
      </w:r>
      <w:r w:rsidR="00977EEB" w:rsidRPr="00602E3C">
        <w:t>роведены измерения мгновенных значений токов и напряжений при</w:t>
      </w:r>
      <w:r w:rsidR="00977EEB">
        <w:t xml:space="preserve"> </w:t>
      </w:r>
      <w:r w:rsidR="00977EEB" w:rsidRPr="00602E3C">
        <w:t>подключении различной электрической нагрузки. Данные записывались в</w:t>
      </w:r>
      <w:r w:rsidR="00977EEB">
        <w:t xml:space="preserve"> </w:t>
      </w:r>
      <w:r w:rsidR="00977EEB" w:rsidRPr="00602E3C">
        <w:t xml:space="preserve">файлы </w:t>
      </w:r>
      <w:proofErr w:type="spellStart"/>
      <w:r w:rsidR="00977EEB" w:rsidRPr="00602E3C">
        <w:t>txt</w:t>
      </w:r>
      <w:proofErr w:type="spellEnd"/>
      <w:r w:rsidR="00977EEB" w:rsidRPr="00602E3C">
        <w:t>. Скорость измерения: 800 точек в секунду на один измерительный</w:t>
      </w:r>
      <w:r w:rsidR="00977EEB">
        <w:t xml:space="preserve"> </w:t>
      </w:r>
      <w:r w:rsidR="00977EEB" w:rsidRPr="00602E3C">
        <w:t>канал.</w:t>
      </w:r>
    </w:p>
    <w:p w14:paraId="7898C3CE" w14:textId="32C82F50" w:rsidR="002E1CD2" w:rsidRPr="002E1CD2" w:rsidRDefault="00A279CC" w:rsidP="003A4281">
      <w:pPr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6523189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</w:t>
      </w:r>
      <w:r w:rsidRPr="00A279CC">
        <w:rPr>
          <w:rFonts w:ascii="Times New Roman" w:eastAsia="Times New Roman" w:hAnsi="Times New Roman" w:cs="Times New Roman"/>
          <w:b/>
          <w:bCs/>
          <w:sz w:val="28"/>
          <w:szCs w:val="28"/>
        </w:rPr>
        <w:t>терфейс разработанной программы обработки данных</w:t>
      </w:r>
      <w:bookmarkEnd w:id="1"/>
    </w:p>
    <w:p w14:paraId="6F5FCDA4" w14:textId="246883E5" w:rsidR="002E1CD2" w:rsidRPr="00854FE9" w:rsidRDefault="00A279CC" w:rsidP="00A279CC">
      <w:pPr>
        <w:pStyle w:val="a5"/>
      </w:pPr>
      <w:r>
        <w:t xml:space="preserve">Для обработки </w:t>
      </w:r>
      <w:r w:rsidRPr="00A279CC">
        <w:t>“</w:t>
      </w:r>
      <w:r>
        <w:t>сырых</w:t>
      </w:r>
      <w:r w:rsidRPr="00A279CC">
        <w:t>”</w:t>
      </w:r>
      <w:r>
        <w:t xml:space="preserve"> данных, измеренных с помощью установки, на языке программирования </w:t>
      </w:r>
      <w:r w:rsidR="00A13E32">
        <w:rPr>
          <w:lang w:val="en-US"/>
        </w:rPr>
        <w:t>Python</w:t>
      </w:r>
      <w:r>
        <w:t xml:space="preserve"> была написана программа с графическим интерфейсом.</w:t>
      </w:r>
      <w:r w:rsidR="002E1CD2" w:rsidRPr="002E1CD2">
        <w:t xml:space="preserve"> </w:t>
      </w:r>
    </w:p>
    <w:p w14:paraId="7531555D" w14:textId="6AD5BDBB" w:rsidR="00854FE9" w:rsidRDefault="00854FE9" w:rsidP="00A279CC">
      <w:pPr>
        <w:pStyle w:val="a5"/>
      </w:pPr>
      <w:r>
        <w:t>Ее начальная страница представлена на рисунке 2.</w:t>
      </w:r>
      <w:r w:rsidR="00453BF3">
        <w:t xml:space="preserve"> Здесь можно видеть две кнопки –</w:t>
      </w:r>
    </w:p>
    <w:p w14:paraId="4D8FD6EE" w14:textId="25B6212A" w:rsidR="00453BF3" w:rsidRPr="00453BF3" w:rsidRDefault="00453BF3" w:rsidP="00453BF3">
      <w:pPr>
        <w:pStyle w:val="a5"/>
        <w:ind w:firstLine="0"/>
      </w:pPr>
      <w:r w:rsidRPr="00453BF3">
        <w:t>“</w:t>
      </w:r>
      <w:r>
        <w:t>Выбрать файл</w:t>
      </w:r>
      <w:r w:rsidRPr="00453BF3">
        <w:t>”</w:t>
      </w:r>
      <w:r>
        <w:t xml:space="preserve"> и </w:t>
      </w:r>
      <w:r w:rsidRPr="00453BF3">
        <w:t>“</w:t>
      </w:r>
      <w:r>
        <w:t>Вывести график</w:t>
      </w:r>
      <w:r w:rsidRPr="00453BF3">
        <w:t>”</w:t>
      </w:r>
      <w:r>
        <w:t xml:space="preserve">. Первая отвечает за открытие </w:t>
      </w:r>
      <w:r w:rsidR="006A0919">
        <w:t xml:space="preserve">двух </w:t>
      </w:r>
      <w:r>
        <w:t>диалогов</w:t>
      </w:r>
      <w:r w:rsidR="006A0919">
        <w:t>ых</w:t>
      </w:r>
      <w:r>
        <w:t xml:space="preserve"> ок</w:t>
      </w:r>
      <w:r w:rsidR="006A0919">
        <w:t>он с файлами (первое для загрузки напряжений, второе для загрузки токов)</w:t>
      </w:r>
      <w:r>
        <w:t>, а вторая – за визуализацию графика, который был выбран в выпадающем</w:t>
      </w:r>
      <w:r w:rsidR="00694729">
        <w:t xml:space="preserve"> выше</w:t>
      </w:r>
      <w:r>
        <w:t xml:space="preserve"> списке </w:t>
      </w:r>
    </w:p>
    <w:p w14:paraId="1DD0BE04" w14:textId="57230CF7" w:rsidR="006A0919" w:rsidRPr="006A0919" w:rsidRDefault="006A0919" w:rsidP="006A0919">
      <w:pPr>
        <w:pStyle w:val="a5"/>
      </w:pPr>
      <w:r w:rsidRPr="006A0919">
        <w:t xml:space="preserve">После выбора файлов время продолжительности эксперимента изменяется на соответствующее файлу значение </w:t>
      </w:r>
    </w:p>
    <w:p w14:paraId="77B436B1" w14:textId="6C74121E" w:rsidR="00854FE9" w:rsidRDefault="006A0919" w:rsidP="006A0919">
      <w:pPr>
        <w:pStyle w:val="a8"/>
      </w:pPr>
      <w:r>
        <w:t>В интерфейсе также присутствуют два элемента для установки галочки (Амплитуда и Фаза). Они становятся доступными только для графика изменения значений первых трех гармоник. С помощью этих галочек можно убрать с графика амплитуду или фазу для лучшей визуализации оставшегося значения.</w:t>
      </w:r>
    </w:p>
    <w:p w14:paraId="4B7C0C9D" w14:textId="16786C41" w:rsidR="006A0919" w:rsidRDefault="006A0919" w:rsidP="006A0919">
      <w:pPr>
        <w:pStyle w:val="a8"/>
      </w:pPr>
    </w:p>
    <w:p w14:paraId="576B14EB" w14:textId="68455544" w:rsidR="00453BF3" w:rsidRDefault="00DB1AC9" w:rsidP="00453BF3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46E4EFBD" wp14:editId="77B44214">
            <wp:extent cx="5940425" cy="3776345"/>
            <wp:effectExtent l="0" t="0" r="3175" b="0"/>
            <wp:doc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42F" w14:textId="7074B111" w:rsidR="00854FE9" w:rsidRDefault="00854FE9" w:rsidP="00453BF3">
      <w:pPr>
        <w:pStyle w:val="a5"/>
        <w:ind w:firstLine="0"/>
        <w:jc w:val="center"/>
      </w:pPr>
      <w:r>
        <w:t>Рисунок 2 – Начальная страница программы</w:t>
      </w:r>
    </w:p>
    <w:p w14:paraId="2F2478AC" w14:textId="24DDC55E" w:rsidR="00891C94" w:rsidRDefault="00DB1AC9" w:rsidP="00453BF3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E97320" wp14:editId="77CC67BA">
            <wp:extent cx="5940425" cy="3736975"/>
            <wp:effectExtent l="0" t="0" r="3175" b="0"/>
            <wp:doc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4505" w14:textId="2752E158" w:rsidR="006A0919" w:rsidRDefault="006A0919" w:rsidP="00453BF3">
      <w:pPr>
        <w:pStyle w:val="a5"/>
        <w:ind w:firstLine="0"/>
        <w:jc w:val="center"/>
      </w:pPr>
    </w:p>
    <w:p w14:paraId="0162E0C8" w14:textId="4C0F08AB" w:rsidR="000E3DB5" w:rsidRDefault="006A0919" w:rsidP="00DB1AC9">
      <w:pPr>
        <w:pStyle w:val="a5"/>
        <w:ind w:firstLine="0"/>
        <w:jc w:val="center"/>
      </w:pPr>
      <w:r>
        <w:t>Рисунок 3 – Выбор файл</w:t>
      </w:r>
      <w:r w:rsidR="00824CDF">
        <w:t>а</w:t>
      </w:r>
      <w:r>
        <w:t xml:space="preserve"> с напряжением </w:t>
      </w:r>
    </w:p>
    <w:p w14:paraId="029E22BD" w14:textId="48CB055B" w:rsidR="000E3DB5" w:rsidRDefault="000E3DB5" w:rsidP="000E3DB5">
      <w:pPr>
        <w:pStyle w:val="a5"/>
      </w:pPr>
      <w:r>
        <w:t>Таким образом, данный интерфейс соответствует техническому заданию и содержит интуитивно-понятные компоненты.</w:t>
      </w:r>
    </w:p>
    <w:p w14:paraId="386BFE91" w14:textId="35C9A904" w:rsidR="000E3DB5" w:rsidRPr="00267779" w:rsidRDefault="00267779" w:rsidP="00267779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br w:type="page"/>
      </w:r>
    </w:p>
    <w:p w14:paraId="4960F22E" w14:textId="5C329F4A" w:rsidR="002E1CD2" w:rsidRPr="002E1CD2" w:rsidRDefault="00A279CC" w:rsidP="003A4281">
      <w:pPr>
        <w:keepNext/>
        <w:keepLines/>
        <w:numPr>
          <w:ilvl w:val="0"/>
          <w:numId w:val="5"/>
        </w:numPr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65231895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Полученные в результате обработки графики</w:t>
      </w:r>
      <w:bookmarkEnd w:id="2"/>
    </w:p>
    <w:p w14:paraId="1F0A66B9" w14:textId="3F1CCE5D" w:rsidR="002E1CD2" w:rsidRPr="003463F4" w:rsidRDefault="00CF2BD8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Выведем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на экран сигналы u</w:t>
      </w:r>
      <w:r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и i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(строка k = 333 в исходном файле) с масштабной сеткой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Размерность шкалы абсцисс: секунды</w:t>
      </w:r>
      <w:r w:rsidR="003463F4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, легенда присутствует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Рисунок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7)</w:t>
      </w:r>
      <w:r w:rsidR="00ED5915"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E2FB303" w14:textId="77777777" w:rsidR="000D2CBB" w:rsidRPr="00ED5915" w:rsidRDefault="000D2CBB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461A8FE" w14:textId="5753FC08" w:rsidR="000D2CBB" w:rsidRPr="000D2CBB" w:rsidRDefault="003463F4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4BF89A52" wp14:editId="3EE3BB74">
            <wp:extent cx="4743410" cy="3298190"/>
            <wp:effectExtent l="0" t="0" r="635" b="0"/>
            <wp:docPr id="1150301915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1915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10"/>
                    <a:srcRect t="5974"/>
                    <a:stretch/>
                  </pic:blipFill>
                  <pic:spPr bwMode="auto">
                    <a:xfrm>
                      <a:off x="0" y="0"/>
                      <a:ext cx="474341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356D" w14:textId="7E6335BE" w:rsid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Рисунок 7 –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C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игналы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u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и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i</w:t>
      </w:r>
      <w:proofErr w:type="spellEnd"/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</w:p>
    <w:p w14:paraId="6A9E96FE" w14:textId="77777777" w:rsidR="000534F8" w:rsidRDefault="000534F8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4E78627" w14:textId="4B5C1A0E" w:rsidR="000534F8" w:rsidRDefault="000534F8" w:rsidP="000534F8">
      <w:pPr>
        <w:pStyle w:val="a5"/>
      </w:pPr>
      <w:r>
        <w:t>Теперь рассчитаем и построим спектр сигнала для одного цикла измерений. График выводится в отдельном окне, оси подписаны. Убедимся, что частота основной гармоники составляет 50 Гц (Рисунок 8).</w:t>
      </w:r>
    </w:p>
    <w:p w14:paraId="599DF983" w14:textId="77777777" w:rsidR="000534F8" w:rsidRDefault="000534F8" w:rsidP="000534F8">
      <w:pPr>
        <w:pStyle w:val="a5"/>
      </w:pPr>
    </w:p>
    <w:p w14:paraId="6DC56753" w14:textId="5B2CC9DE" w:rsidR="000534F8" w:rsidRDefault="000534F8" w:rsidP="000534F8">
      <w:pPr>
        <w:pStyle w:val="a5"/>
        <w:ind w:firstLine="0"/>
        <w:jc w:val="center"/>
      </w:pPr>
      <w:r w:rsidRPr="000534F8">
        <w:rPr>
          <w:noProof/>
        </w:rPr>
        <w:drawing>
          <wp:inline distT="0" distB="0" distL="0" distR="0" wp14:anchorId="60492390" wp14:editId="161829DD">
            <wp:extent cx="5940425" cy="2462530"/>
            <wp:effectExtent l="0" t="0" r="3175" b="0"/>
            <wp:docPr id="203794090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090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14" w14:textId="1CBF29B6" w:rsidR="000534F8" w:rsidRDefault="000534F8" w:rsidP="000534F8">
      <w:pPr>
        <w:pStyle w:val="a5"/>
        <w:ind w:firstLine="0"/>
        <w:jc w:val="center"/>
      </w:pPr>
      <w:r>
        <w:lastRenderedPageBreak/>
        <w:t>Рисунок 8 – Спектр сигнала</w:t>
      </w:r>
    </w:p>
    <w:p w14:paraId="4490240A" w14:textId="208FCCA9" w:rsidR="000534F8" w:rsidRDefault="000534F8" w:rsidP="000534F8">
      <w:pPr>
        <w:pStyle w:val="a5"/>
      </w:pPr>
      <w:r>
        <w:t xml:space="preserve"> При перво</w:t>
      </w:r>
      <w:r w:rsidR="00E77501">
        <w:t xml:space="preserve">м </w:t>
      </w:r>
      <w:r>
        <w:t xml:space="preserve">запросе расчетные значения спектра </w:t>
      </w:r>
      <w:r w:rsidR="00E77501">
        <w:t>сохраняются</w:t>
      </w:r>
      <w:r>
        <w:t xml:space="preserve"> в отдельный файл </w:t>
      </w:r>
      <w:r w:rsidR="00E77501">
        <w:rPr>
          <w:lang w:val="en-US"/>
        </w:rPr>
        <w:t>spectrum</w:t>
      </w:r>
      <w:r w:rsidR="00E77501" w:rsidRPr="00E77501">
        <w:t>_</w:t>
      </w:r>
      <w:r w:rsidR="00E77501">
        <w:rPr>
          <w:lang w:val="en-US"/>
        </w:rPr>
        <w:t>data</w:t>
      </w:r>
      <w:r w:rsidR="00E77501" w:rsidRPr="00E77501">
        <w:t>.</w:t>
      </w:r>
      <w:r w:rsidR="00E77501">
        <w:rPr>
          <w:lang w:val="en-US"/>
        </w:rPr>
        <w:t>txt</w:t>
      </w:r>
      <w:r>
        <w:t>. Если файл был создан ранее, повторная запись на тех же входных</w:t>
      </w:r>
      <w:r w:rsidR="00E77501" w:rsidRPr="00E77501">
        <w:t xml:space="preserve"> </w:t>
      </w:r>
      <w:r>
        <w:t>данных</w:t>
      </w:r>
      <w:r w:rsidR="00E77501">
        <w:t xml:space="preserve"> не производится (Рисунок 9)</w:t>
      </w:r>
      <w:r>
        <w:t>.</w:t>
      </w:r>
    </w:p>
    <w:p w14:paraId="6518B2B6" w14:textId="77777777" w:rsidR="00CD688A" w:rsidRDefault="00CD688A" w:rsidP="000534F8">
      <w:pPr>
        <w:pStyle w:val="a5"/>
      </w:pPr>
    </w:p>
    <w:p w14:paraId="0C70EAA9" w14:textId="3528D95F" w:rsidR="00E77501" w:rsidRDefault="00E77501" w:rsidP="00CD688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B27E8BA" wp14:editId="6584183E">
            <wp:extent cx="5711825" cy="2536893"/>
            <wp:effectExtent l="0" t="0" r="3175" b="0"/>
            <wp:doc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928" cy="25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E73F" w14:textId="4B062F74" w:rsidR="00E77501" w:rsidRDefault="00E77501" w:rsidP="00CD688A">
      <w:pPr>
        <w:pStyle w:val="a5"/>
        <w:ind w:firstLine="0"/>
        <w:jc w:val="center"/>
      </w:pPr>
      <w:r>
        <w:t>Рисунок 9 – Сохранение значений спектра в отдельный файл</w:t>
      </w:r>
    </w:p>
    <w:p w14:paraId="1BE6C299" w14:textId="77777777" w:rsidR="00B64AB2" w:rsidRDefault="00B64AB2" w:rsidP="00CD688A">
      <w:pPr>
        <w:pStyle w:val="a5"/>
        <w:ind w:firstLine="0"/>
        <w:jc w:val="center"/>
      </w:pPr>
    </w:p>
    <w:p w14:paraId="48BE4D0A" w14:textId="03C8076C" w:rsidR="00B64AB2" w:rsidRDefault="00B64AB2" w:rsidP="00B64AB2">
      <w:pPr>
        <w:pStyle w:val="a5"/>
      </w:pPr>
      <w:r>
        <w:t>Далее п</w:t>
      </w:r>
      <w:r w:rsidRPr="00B64AB2">
        <w:t>острои</w:t>
      </w:r>
      <w:r>
        <w:t>м</w:t>
      </w:r>
      <w:r w:rsidRPr="00B64AB2">
        <w:t xml:space="preserve"> график мгновенных мощностей p(t) (</w:t>
      </w:r>
      <w:r>
        <w:t>Рисунок 10</w:t>
      </w:r>
      <w:r w:rsidRPr="00B64AB2">
        <w:t>).</w:t>
      </w:r>
    </w:p>
    <w:p w14:paraId="61A29826" w14:textId="77777777" w:rsidR="003C5161" w:rsidRDefault="003C5161" w:rsidP="00B64AB2">
      <w:pPr>
        <w:pStyle w:val="a5"/>
      </w:pPr>
    </w:p>
    <w:p w14:paraId="42DC79C8" w14:textId="5329CCA0" w:rsidR="001146C1" w:rsidRDefault="001146C1" w:rsidP="001146C1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59C01A7" wp14:editId="37173B38">
            <wp:extent cx="4720871" cy="3491073"/>
            <wp:effectExtent l="0" t="0" r="3810" b="0"/>
            <wp:docPr id="8016899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99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434" cy="35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B01" w14:textId="2F7260B9" w:rsidR="003C5161" w:rsidRDefault="003C5161" w:rsidP="001146C1">
      <w:pPr>
        <w:pStyle w:val="a5"/>
        <w:ind w:firstLine="0"/>
        <w:jc w:val="center"/>
      </w:pPr>
      <w:r>
        <w:t>Рисунок 10 – График мгновенных мощностей</w:t>
      </w:r>
    </w:p>
    <w:p w14:paraId="366E7A70" w14:textId="14290BBE" w:rsidR="001146C1" w:rsidRDefault="001146C1" w:rsidP="001146C1">
      <w:pPr>
        <w:pStyle w:val="a5"/>
      </w:pPr>
      <w:r>
        <w:lastRenderedPageBreak/>
        <w:t xml:space="preserve">Построим кривые изменения активной мощности P(t), реактивной мощности Q(t) и полной мощности S(t) в заданном временном диапазоне на одном графике (Рисунок 11). Значения были рассчитаны для каждой секунды всего эксперимента. </w:t>
      </w:r>
    </w:p>
    <w:p w14:paraId="6DC74A38" w14:textId="77777777" w:rsidR="001146C1" w:rsidRDefault="001146C1" w:rsidP="001146C1">
      <w:pPr>
        <w:pStyle w:val="a5"/>
      </w:pPr>
    </w:p>
    <w:p w14:paraId="756072F2" w14:textId="608F443E" w:rsidR="003D410A" w:rsidRDefault="003D410A" w:rsidP="003D410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39F7D4" wp14:editId="6770A08A">
            <wp:extent cx="4943475" cy="3568510"/>
            <wp:effectExtent l="0" t="0" r="0" b="0"/>
            <wp:docPr id="86810364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364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4"/>
                    <a:srcRect t="2384"/>
                    <a:stretch/>
                  </pic:blipFill>
                  <pic:spPr bwMode="auto">
                    <a:xfrm>
                      <a:off x="0" y="0"/>
                      <a:ext cx="4962995" cy="35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D606" w14:textId="57F1E163" w:rsidR="001146C1" w:rsidRDefault="001146C1" w:rsidP="003D410A">
      <w:pPr>
        <w:pStyle w:val="a5"/>
        <w:ind w:firstLine="0"/>
        <w:jc w:val="center"/>
      </w:pPr>
      <w:r>
        <w:t>Рисунок 11 – Кривые изменения мощностей</w:t>
      </w:r>
    </w:p>
    <w:p w14:paraId="429D48A3" w14:textId="77777777" w:rsidR="001146C1" w:rsidRDefault="001146C1" w:rsidP="001146C1">
      <w:pPr>
        <w:pStyle w:val="a5"/>
      </w:pPr>
    </w:p>
    <w:p w14:paraId="68F1E69E" w14:textId="65162EAA" w:rsidR="001146C1" w:rsidRDefault="001146C1" w:rsidP="00490426">
      <w:pPr>
        <w:pStyle w:val="a5"/>
      </w:pPr>
      <w:r>
        <w:t>При первом запросе расчетные значения мощностей запи</w:t>
      </w:r>
      <w:r w:rsidR="004B5512">
        <w:t xml:space="preserve">сываются </w:t>
      </w:r>
      <w:r>
        <w:t>в</w:t>
      </w:r>
      <w:r w:rsidR="00490426">
        <w:t xml:space="preserve"> файл </w:t>
      </w:r>
      <w:r w:rsidR="00490426">
        <w:rPr>
          <w:lang w:val="en-US"/>
        </w:rPr>
        <w:t>power</w:t>
      </w:r>
      <w:r w:rsidR="00490426" w:rsidRPr="00490426">
        <w:t>_</w:t>
      </w:r>
      <w:r w:rsidR="00490426">
        <w:rPr>
          <w:lang w:val="en-US"/>
        </w:rPr>
        <w:t>data</w:t>
      </w:r>
      <w:r w:rsidR="00490426" w:rsidRPr="00490426">
        <w:t>.</w:t>
      </w:r>
      <w:r w:rsidR="00490426">
        <w:rPr>
          <w:lang w:val="en-US"/>
        </w:rPr>
        <w:t>txt</w:t>
      </w:r>
      <w:r w:rsidR="004B5512">
        <w:t xml:space="preserve"> в </w:t>
      </w:r>
      <w:r w:rsidR="005E5388">
        <w:t xml:space="preserve">три столбца в </w:t>
      </w:r>
      <w:r w:rsidR="004B5512">
        <w:t xml:space="preserve">порядке </w:t>
      </w:r>
      <w:r w:rsidR="004B5512">
        <w:rPr>
          <w:lang w:val="en-US"/>
        </w:rPr>
        <w:t>P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Q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S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>)</w:t>
      </w:r>
      <w:r>
        <w:t>.</w:t>
      </w:r>
      <w:r w:rsidR="004B5512">
        <w:t xml:space="preserve"> </w:t>
      </w:r>
      <w:r>
        <w:t xml:space="preserve"> </w:t>
      </w:r>
      <w:r w:rsidR="00490426">
        <w:t>Повторная</w:t>
      </w:r>
      <w:r>
        <w:t xml:space="preserve"> запись на тех же входных данных </w:t>
      </w:r>
      <w:r w:rsidR="00490426">
        <w:t xml:space="preserve">не </w:t>
      </w:r>
      <w:r>
        <w:t>проводится</w:t>
      </w:r>
      <w:r w:rsidR="00EE2A89">
        <w:t xml:space="preserve"> (Рисунок 12)</w:t>
      </w:r>
      <w:r w:rsidR="00490426">
        <w:t>.</w:t>
      </w:r>
    </w:p>
    <w:p w14:paraId="02719A22" w14:textId="77777777" w:rsidR="00112CBD" w:rsidRDefault="00112CBD" w:rsidP="00490426">
      <w:pPr>
        <w:pStyle w:val="a5"/>
      </w:pPr>
    </w:p>
    <w:p w14:paraId="2640BEDC" w14:textId="46A765F2" w:rsidR="00EE2A89" w:rsidRDefault="00EE2A89" w:rsidP="00112CB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EFED187" wp14:editId="161F018C">
            <wp:extent cx="5228713" cy="2322320"/>
            <wp:effectExtent l="0" t="0" r="0" b="1905"/>
            <wp:doc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160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885" w14:textId="7571D008" w:rsidR="00EE2A89" w:rsidRDefault="00EE2A89" w:rsidP="00112CBD">
      <w:pPr>
        <w:pStyle w:val="a5"/>
        <w:ind w:firstLine="0"/>
        <w:jc w:val="center"/>
      </w:pPr>
      <w:r>
        <w:t>Рисунок 12 – Сохранение значений мощностей в отдельный файл</w:t>
      </w:r>
    </w:p>
    <w:p w14:paraId="2E8455C4" w14:textId="13EFAA1D" w:rsidR="00940FFD" w:rsidRDefault="00940FFD" w:rsidP="00940FFD">
      <w:pPr>
        <w:pStyle w:val="a5"/>
      </w:pPr>
      <w:r>
        <w:lastRenderedPageBreak/>
        <w:t>Выведем график изменения значений первых трех гармоник (амплитуда, фаза) в процессе измерения в заданном временном диапазоне (продолжительность эксперимента). По умолчанию на одном графике изображаются как амплитуды гармоник, так и фазы (Рисунок 13). Это может быть ненаглядно, поэтому программа поддерживает отрисовку только амплитуд (Рисунок 14) и только фаз (Рисунок 15).</w:t>
      </w:r>
    </w:p>
    <w:p w14:paraId="27C5B7D2" w14:textId="77777777" w:rsidR="00AF2D52" w:rsidRDefault="00AF2D52" w:rsidP="00940FFD">
      <w:pPr>
        <w:pStyle w:val="a5"/>
      </w:pPr>
    </w:p>
    <w:p w14:paraId="204146B4" w14:textId="01A6A07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06681E4" wp14:editId="0111B90A">
            <wp:extent cx="4846481" cy="3390900"/>
            <wp:effectExtent l="0" t="0" r="0" b="0"/>
            <wp:docPr id="289716945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6945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6"/>
                    <a:srcRect t="5387"/>
                    <a:stretch/>
                  </pic:blipFill>
                  <pic:spPr bwMode="auto">
                    <a:xfrm>
                      <a:off x="0" y="0"/>
                      <a:ext cx="4864794" cy="34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D70B" w14:textId="2B167982" w:rsidR="00AF2D52" w:rsidRDefault="00AF2D52" w:rsidP="00184202">
      <w:pPr>
        <w:pStyle w:val="a5"/>
        <w:ind w:firstLine="0"/>
        <w:jc w:val="center"/>
      </w:pPr>
      <w:r>
        <w:t>Рисунок 13 – График изменения значений первых трех гармоник (амплитуда, фаза)</w:t>
      </w:r>
    </w:p>
    <w:p w14:paraId="79C38434" w14:textId="77777777" w:rsidR="00184202" w:rsidRDefault="00184202" w:rsidP="00184202">
      <w:pPr>
        <w:pStyle w:val="a5"/>
        <w:ind w:firstLine="0"/>
        <w:jc w:val="center"/>
      </w:pPr>
    </w:p>
    <w:p w14:paraId="64D90550" w14:textId="44F5DCF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72A9C2A" wp14:editId="7D4D9F8B">
            <wp:extent cx="4756150" cy="3314512"/>
            <wp:effectExtent l="0" t="0" r="6350" b="635"/>
            <wp:docPr id="533713493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3493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7"/>
                    <a:srcRect t="5762"/>
                    <a:stretch/>
                  </pic:blipFill>
                  <pic:spPr bwMode="auto">
                    <a:xfrm>
                      <a:off x="0" y="0"/>
                      <a:ext cx="4765958" cy="33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7E27" w14:textId="693B7E42" w:rsidR="00184202" w:rsidRDefault="00184202" w:rsidP="00184202">
      <w:pPr>
        <w:pStyle w:val="a5"/>
        <w:ind w:firstLine="0"/>
        <w:jc w:val="center"/>
      </w:pPr>
      <w:r>
        <w:t>Рисунок 14 – График изменения значений амплитуд первых трех гармоник</w:t>
      </w:r>
    </w:p>
    <w:p w14:paraId="22AD26B6" w14:textId="0F51E53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D2F619" wp14:editId="2DDDC8A2">
            <wp:extent cx="4573270" cy="3381923"/>
            <wp:effectExtent l="0" t="0" r="0" b="9525"/>
            <wp:doc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451" cy="33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E4B" w14:textId="6BC5E9F4" w:rsidR="00184202" w:rsidRDefault="00184202" w:rsidP="00184202">
      <w:pPr>
        <w:pStyle w:val="a5"/>
        <w:ind w:firstLine="0"/>
        <w:jc w:val="center"/>
      </w:pPr>
      <w:r>
        <w:t>Рисунок 15 – График изменения значений фаз первых трех гармоник</w:t>
      </w:r>
    </w:p>
    <w:p w14:paraId="22883544" w14:textId="77777777" w:rsidR="00184202" w:rsidRDefault="00184202" w:rsidP="00184202">
      <w:pPr>
        <w:pStyle w:val="a5"/>
        <w:ind w:firstLine="0"/>
        <w:jc w:val="center"/>
      </w:pPr>
    </w:p>
    <w:p w14:paraId="3F6A5D0F" w14:textId="75952CB1" w:rsidR="00A4718E" w:rsidRDefault="00A4718E" w:rsidP="00A4718E">
      <w:pPr>
        <w:pStyle w:val="a5"/>
      </w:pPr>
      <w:r>
        <w:t>Как только выбирается новый график, выбор амплитуды/фазы становится заблокированным (Рисунок 16).</w:t>
      </w:r>
    </w:p>
    <w:p w14:paraId="597DDC62" w14:textId="77777777" w:rsidR="002E6693" w:rsidRDefault="002E6693" w:rsidP="00A4718E">
      <w:pPr>
        <w:pStyle w:val="a5"/>
      </w:pPr>
    </w:p>
    <w:p w14:paraId="1BA85B4F" w14:textId="4CAAB91F" w:rsidR="00A4718E" w:rsidRDefault="00A4718E" w:rsidP="00A4718E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C8CACD6" wp14:editId="0EBDE3B2">
            <wp:extent cx="4679950" cy="3460812"/>
            <wp:effectExtent l="0" t="0" r="6350" b="6350"/>
            <wp:docPr id="131918252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252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866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201" w14:textId="04BF33F4" w:rsidR="00A4718E" w:rsidRDefault="00A4718E" w:rsidP="00A4718E">
      <w:pPr>
        <w:pStyle w:val="a5"/>
        <w:ind w:firstLine="0"/>
        <w:jc w:val="center"/>
      </w:pPr>
      <w:r>
        <w:t>Рисунок 16 – Блокировка возможности ставить галочки</w:t>
      </w:r>
    </w:p>
    <w:p w14:paraId="7CF2D96B" w14:textId="77777777" w:rsidR="00A4718E" w:rsidRPr="00A4718E" w:rsidRDefault="00A4718E" w:rsidP="00A4718E">
      <w:pPr>
        <w:pStyle w:val="a5"/>
        <w:ind w:firstLine="0"/>
        <w:jc w:val="center"/>
      </w:pPr>
    </w:p>
    <w:p w14:paraId="79CF6537" w14:textId="6F8B060D" w:rsidR="00184202" w:rsidRPr="006301A0" w:rsidRDefault="00184202" w:rsidP="002E6693">
      <w:pPr>
        <w:pStyle w:val="a5"/>
      </w:pPr>
      <w:r>
        <w:t>Таким образом, приложение реализует все необходимые графики.</w:t>
      </w:r>
    </w:p>
    <w:p w14:paraId="30ECE272" w14:textId="1BB501CA" w:rsidR="00E4665D" w:rsidRPr="002E1CD2" w:rsidRDefault="00E4665D" w:rsidP="00E4665D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65231896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Алгоритм вычисления спектра сигнала</w:t>
      </w:r>
      <w:bookmarkEnd w:id="3"/>
    </w:p>
    <w:p w14:paraId="1A8C7366" w14:textId="21850A98" w:rsidR="00E4665D" w:rsidRDefault="00E4665D" w:rsidP="00E46A7E">
      <w:pPr>
        <w:pStyle w:val="a5"/>
      </w:pPr>
      <w:r w:rsidRPr="003A4281">
        <w:t xml:space="preserve">Для </w:t>
      </w:r>
      <w:r w:rsidR="0079739B">
        <w:t>вычисления спектра сигнала был использован анализ Фурье.</w:t>
      </w:r>
    </w:p>
    <w:p w14:paraId="715B2EFC" w14:textId="291B5B7B" w:rsidR="004F22DC" w:rsidRDefault="004F22DC" w:rsidP="004F22DC">
      <w:pPr>
        <w:pStyle w:val="a5"/>
      </w:pPr>
      <w:r w:rsidRPr="004F22DC">
        <w:t>Спектр преобразования Фурье — в общем случае, функция комплексная, описывающая комплексные амплитуды соответствующих гармоник. Т</w:t>
      </w:r>
      <w:r>
        <w:t>о есть,</w:t>
      </w:r>
      <w:r w:rsidRPr="004F22DC">
        <w:t xml:space="preserve"> значения спектра — это комплексные числа, чьи модули являются амплитудами соответствующих частот, а аргументы — соответствующими начальными фазами. </w:t>
      </w:r>
    </w:p>
    <w:p w14:paraId="5EE6A0FB" w14:textId="79382E08" w:rsidR="006870CD" w:rsidRDefault="006870CD" w:rsidP="004F22DC">
      <w:pPr>
        <w:pStyle w:val="a5"/>
      </w:pPr>
      <w:r>
        <w:t xml:space="preserve">Сперва начальные значения подвергаются преобразованию Фурье. В </w:t>
      </w:r>
      <w:r>
        <w:rPr>
          <w:lang w:val="en-US"/>
        </w:rPr>
        <w:t>MATLAB</w:t>
      </w:r>
      <w:r>
        <w:t xml:space="preserve"> за это отвечает функция </w:t>
      </w:r>
      <w:proofErr w:type="spellStart"/>
      <w:proofErr w:type="gramStart"/>
      <w:r>
        <w:rPr>
          <w:lang w:val="en-US"/>
        </w:rPr>
        <w:t>fft</w:t>
      </w:r>
      <w:proofErr w:type="spellEnd"/>
      <w:r w:rsidRPr="006870CD">
        <w:t>(</w:t>
      </w:r>
      <w:proofErr w:type="gramEnd"/>
      <w:r w:rsidRPr="006870CD">
        <w:t>)</w:t>
      </w:r>
      <w:r>
        <w:t>. Она сразу раскладывает значения на комплексные числа.</w:t>
      </w:r>
    </w:p>
    <w:p w14:paraId="04E05D49" w14:textId="5E1ED526" w:rsidR="006870CD" w:rsidRDefault="006870CD" w:rsidP="004F22DC">
      <w:pPr>
        <w:pStyle w:val="a5"/>
      </w:pPr>
      <w:r>
        <w:t xml:space="preserve">Затем для первой половины значений определяется модуль комплексных чисел (модуль спектральных компонентов). </w:t>
      </w:r>
    </w:p>
    <w:p w14:paraId="7259003A" w14:textId="040A2E70" w:rsidR="006870CD" w:rsidRDefault="006870CD" w:rsidP="006870CD">
      <w:pPr>
        <w:pStyle w:val="a5"/>
      </w:pPr>
      <w:r>
        <w:t xml:space="preserve">Для спектра формируется столбец со значением частоты в каждой точке. </w:t>
      </w:r>
      <w:r w:rsidRPr="006870CD">
        <w:t>Значение частоты в каждой точке рассчитывается по формуле</w:t>
      </w:r>
      <w:r>
        <w:t xml:space="preserve"> (1):</w:t>
      </w:r>
    </w:p>
    <w:p w14:paraId="1931586A" w14:textId="0CF72DDE" w:rsidR="006870CD" w:rsidRPr="004214C3" w:rsidRDefault="00000000" w:rsidP="006870CD">
      <w:pPr>
        <w:pStyle w:val="a5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f=k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6D38D0" w14:textId="23FA06BB" w:rsidR="006870CD" w:rsidRPr="006870CD" w:rsidRDefault="006870CD" w:rsidP="006870CD">
      <w:pPr>
        <w:pStyle w:val="a5"/>
        <w:ind w:firstLine="708"/>
        <w:rPr>
          <w:i/>
        </w:rPr>
      </w:pPr>
      <w:r>
        <w:t>г</w:t>
      </w:r>
      <w:r w:rsidRPr="006870CD">
        <w:t>де</w:t>
      </w:r>
      <w:r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870CD">
        <w:t xml:space="preserve">    - шаг дискретизации;</w:t>
      </w:r>
    </w:p>
    <w:p w14:paraId="292987AA" w14:textId="758CC48D" w:rsidR="006870CD" w:rsidRPr="006870CD" w:rsidRDefault="00000000" w:rsidP="006870CD">
      <w:pPr>
        <w:pStyle w:val="a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6870CD" w:rsidRPr="006870CD">
        <w:t xml:space="preserve">    - частота опроса сигнала;</w:t>
      </w:r>
    </w:p>
    <w:p w14:paraId="493BF91D" w14:textId="53FE33A8" w:rsidR="006870CD" w:rsidRDefault="006870CD" w:rsidP="004C2627">
      <w:pPr>
        <w:pStyle w:val="a5"/>
      </w:pPr>
      <w:r w:rsidRPr="006870CD">
        <w:rPr>
          <w:i/>
          <w:iCs/>
          <w:lang w:val="en-US"/>
        </w:rPr>
        <w:t>N</w:t>
      </w:r>
      <w:r w:rsidRPr="006870CD">
        <w:t xml:space="preserve"> – количество выборок</w:t>
      </w:r>
      <w:r>
        <w:t>.</w:t>
      </w:r>
    </w:p>
    <w:p w14:paraId="65CF12AF" w14:textId="77777777" w:rsidR="007654D0" w:rsidRPr="00BF399D" w:rsidRDefault="007654D0" w:rsidP="007654D0">
      <w:pPr>
        <w:pStyle w:val="a5"/>
        <w:ind w:firstLine="0"/>
        <w:jc w:val="center"/>
      </w:pPr>
    </w:p>
    <w:p w14:paraId="060FFAD5" w14:textId="06217DE8" w:rsidR="00770549" w:rsidRDefault="006870CD" w:rsidP="00A50FAA">
      <w:pPr>
        <w:pStyle w:val="a5"/>
      </w:pPr>
      <w:r>
        <w:t>По полученным частотам и модулям комплексных чисел строится спектр сигнала.</w:t>
      </w:r>
    </w:p>
    <w:p w14:paraId="536CC6BC" w14:textId="77777777" w:rsidR="00A50FAA" w:rsidRDefault="00A50FAA" w:rsidP="00A50FAA">
      <w:pPr>
        <w:pStyle w:val="a5"/>
      </w:pPr>
    </w:p>
    <w:p w14:paraId="68B04E5F" w14:textId="77777777" w:rsidR="00C009E8" w:rsidRPr="002E1CD2" w:rsidRDefault="00C009E8" w:rsidP="00C009E8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65231898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t>Необходимые программные модули</w:t>
      </w:r>
      <w:bookmarkEnd w:id="4"/>
    </w:p>
    <w:p w14:paraId="4EBB9171" w14:textId="77777777" w:rsidR="00C009E8" w:rsidRDefault="00C009E8" w:rsidP="00C009E8">
      <w:pPr>
        <w:pStyle w:val="a5"/>
      </w:pPr>
      <w:r w:rsidRPr="003A4281">
        <w:t>Так как данная программа была написана посредством языка программирования MATLAB, для ее запуска необходимо иметь установленный MATLAB — пакет прикладных программ для решения задач технических вычислений —</w:t>
      </w:r>
      <w:r>
        <w:t xml:space="preserve"> или любое другое приложение, поддерживающее </w:t>
      </w:r>
      <w:r>
        <w:rPr>
          <w:lang w:val="en-US"/>
        </w:rPr>
        <w:t>m</w:t>
      </w:r>
      <w:r>
        <w:t>-файлы</w:t>
      </w:r>
      <w:r w:rsidRPr="003A4281">
        <w:t xml:space="preserve">.  </w:t>
      </w:r>
      <w:r>
        <w:t xml:space="preserve"> </w:t>
      </w:r>
    </w:p>
    <w:p w14:paraId="0CC76A5B" w14:textId="77777777" w:rsidR="00C009E8" w:rsidRPr="003A4281" w:rsidRDefault="00C009E8" w:rsidP="00C009E8">
      <w:pPr>
        <w:pStyle w:val="a5"/>
      </w:pPr>
      <w:r>
        <w:t>Для запуска программы нужно поместить файлы для чтения в папку, где находится программа, и открыть файл программы в выбранной среде (</w:t>
      </w:r>
      <w:r w:rsidRPr="003A4281">
        <w:t>MATLAB</w:t>
      </w:r>
      <w:r>
        <w:t xml:space="preserve">). Конфигурация </w:t>
      </w:r>
      <w:r w:rsidRPr="003A4281">
        <w:t>MATLAB</w:t>
      </w:r>
      <w:r>
        <w:t xml:space="preserve"> должна поддерживать интерфейс </w:t>
      </w:r>
      <w:r>
        <w:rPr>
          <w:lang w:val="en-US"/>
        </w:rPr>
        <w:t>GUI</w:t>
      </w:r>
      <w:r w:rsidRPr="003A4281">
        <w:t xml:space="preserve">. </w:t>
      </w:r>
      <w:r>
        <w:t xml:space="preserve">Дополнительные библиотеки не требуются.  </w:t>
      </w:r>
    </w:p>
    <w:p w14:paraId="55DDC3C1" w14:textId="77777777" w:rsidR="00C009E8" w:rsidRPr="00C009E8" w:rsidRDefault="00C009E8" w:rsidP="00C009E8">
      <w:pPr>
        <w:pStyle w:val="a5"/>
      </w:pPr>
    </w:p>
    <w:p w14:paraId="4711D15D" w14:textId="46BDAD43" w:rsidR="00896215" w:rsidRPr="003F5C35" w:rsidRDefault="00896215" w:rsidP="003F5C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896215" w:rsidRPr="003F5C35" w:rsidSect="00126FB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0C42F" w14:textId="77777777" w:rsidR="00AC7609" w:rsidRDefault="00AC7609" w:rsidP="00F76FFD">
      <w:pPr>
        <w:spacing w:after="0" w:line="240" w:lineRule="auto"/>
      </w:pPr>
      <w:r>
        <w:separator/>
      </w:r>
    </w:p>
  </w:endnote>
  <w:endnote w:type="continuationSeparator" w:id="0">
    <w:p w14:paraId="0AE9A507" w14:textId="77777777" w:rsidR="00AC7609" w:rsidRDefault="00AC7609" w:rsidP="00F7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8149"/>
      <w:docPartObj>
        <w:docPartGallery w:val="Page Numbers (Bottom of Page)"/>
        <w:docPartUnique/>
      </w:docPartObj>
    </w:sdtPr>
    <w:sdtContent>
      <w:p w14:paraId="20259E49" w14:textId="33A4CD60" w:rsidR="00F76FFD" w:rsidRDefault="00F76FF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2BBD" w14:textId="77777777" w:rsidR="00F76FFD" w:rsidRDefault="00F76FF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7E6E3" w14:textId="77777777" w:rsidR="00AC7609" w:rsidRDefault="00AC7609" w:rsidP="00F76FFD">
      <w:pPr>
        <w:spacing w:after="0" w:line="240" w:lineRule="auto"/>
      </w:pPr>
      <w:r>
        <w:separator/>
      </w:r>
    </w:p>
  </w:footnote>
  <w:footnote w:type="continuationSeparator" w:id="0">
    <w:p w14:paraId="335369FB" w14:textId="77777777" w:rsidR="00AC7609" w:rsidRDefault="00AC7609" w:rsidP="00F7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F6A"/>
    <w:multiLevelType w:val="hybridMultilevel"/>
    <w:tmpl w:val="4B4E40DC"/>
    <w:lvl w:ilvl="0" w:tplc="F5E86D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421"/>
    <w:multiLevelType w:val="hybridMultilevel"/>
    <w:tmpl w:val="BA5CF208"/>
    <w:lvl w:ilvl="0" w:tplc="0DE2E2C6">
      <w:start w:val="1"/>
      <w:numFmt w:val="decimal"/>
      <w:suff w:val="space"/>
      <w:lvlText w:val="3.%1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133279"/>
    <w:multiLevelType w:val="multilevel"/>
    <w:tmpl w:val="253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54F5E"/>
    <w:multiLevelType w:val="multilevel"/>
    <w:tmpl w:val="FE2C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3C5C"/>
    <w:multiLevelType w:val="multilevel"/>
    <w:tmpl w:val="B6F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3000F"/>
    <w:multiLevelType w:val="multilevel"/>
    <w:tmpl w:val="CE0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070793">
    <w:abstractNumId w:val="4"/>
  </w:num>
  <w:num w:numId="2" w16cid:durableId="1381130903">
    <w:abstractNumId w:val="2"/>
  </w:num>
  <w:num w:numId="3" w16cid:durableId="1905408133">
    <w:abstractNumId w:val="5"/>
  </w:num>
  <w:num w:numId="4" w16cid:durableId="1602030660">
    <w:abstractNumId w:val="3"/>
  </w:num>
  <w:num w:numId="5" w16cid:durableId="1077243468">
    <w:abstractNumId w:val="0"/>
  </w:num>
  <w:num w:numId="6" w16cid:durableId="1410469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8C5"/>
    <w:rsid w:val="00026F8A"/>
    <w:rsid w:val="00044A5F"/>
    <w:rsid w:val="000534F8"/>
    <w:rsid w:val="0007420B"/>
    <w:rsid w:val="0009760C"/>
    <w:rsid w:val="000C227E"/>
    <w:rsid w:val="000D1B60"/>
    <w:rsid w:val="000D2CBB"/>
    <w:rsid w:val="000D4272"/>
    <w:rsid w:val="000D48B9"/>
    <w:rsid w:val="000E3DB5"/>
    <w:rsid w:val="000F658D"/>
    <w:rsid w:val="000F7732"/>
    <w:rsid w:val="00112CBD"/>
    <w:rsid w:val="001146C1"/>
    <w:rsid w:val="00126FBA"/>
    <w:rsid w:val="00145417"/>
    <w:rsid w:val="00161C2E"/>
    <w:rsid w:val="00167484"/>
    <w:rsid w:val="00184202"/>
    <w:rsid w:val="00187A5F"/>
    <w:rsid w:val="00265574"/>
    <w:rsid w:val="0026667A"/>
    <w:rsid w:val="00267779"/>
    <w:rsid w:val="002D6D3B"/>
    <w:rsid w:val="002E1CD2"/>
    <w:rsid w:val="002E6693"/>
    <w:rsid w:val="003463F4"/>
    <w:rsid w:val="003A4281"/>
    <w:rsid w:val="003A5889"/>
    <w:rsid w:val="003B0271"/>
    <w:rsid w:val="003C5161"/>
    <w:rsid w:val="003D410A"/>
    <w:rsid w:val="003F3BA4"/>
    <w:rsid w:val="003F5C35"/>
    <w:rsid w:val="004361F5"/>
    <w:rsid w:val="00453BF3"/>
    <w:rsid w:val="00465AA6"/>
    <w:rsid w:val="00490426"/>
    <w:rsid w:val="004B5512"/>
    <w:rsid w:val="004C2627"/>
    <w:rsid w:val="004F22DC"/>
    <w:rsid w:val="005321BF"/>
    <w:rsid w:val="005C0A5E"/>
    <w:rsid w:val="005D2283"/>
    <w:rsid w:val="005E5388"/>
    <w:rsid w:val="00602E3C"/>
    <w:rsid w:val="006301A0"/>
    <w:rsid w:val="006413E7"/>
    <w:rsid w:val="00652341"/>
    <w:rsid w:val="00670AD5"/>
    <w:rsid w:val="00680D00"/>
    <w:rsid w:val="006870CD"/>
    <w:rsid w:val="00694729"/>
    <w:rsid w:val="006A0919"/>
    <w:rsid w:val="007203D0"/>
    <w:rsid w:val="00722710"/>
    <w:rsid w:val="007654D0"/>
    <w:rsid w:val="00766568"/>
    <w:rsid w:val="00770549"/>
    <w:rsid w:val="0077455A"/>
    <w:rsid w:val="00794FA4"/>
    <w:rsid w:val="0079739B"/>
    <w:rsid w:val="007B0D2C"/>
    <w:rsid w:val="007D2561"/>
    <w:rsid w:val="00805DDC"/>
    <w:rsid w:val="00824CDF"/>
    <w:rsid w:val="00837C46"/>
    <w:rsid w:val="00854FE9"/>
    <w:rsid w:val="00891C94"/>
    <w:rsid w:val="00896215"/>
    <w:rsid w:val="008A2C0C"/>
    <w:rsid w:val="008B6563"/>
    <w:rsid w:val="009230BA"/>
    <w:rsid w:val="009351D4"/>
    <w:rsid w:val="00940FFD"/>
    <w:rsid w:val="009442B9"/>
    <w:rsid w:val="00977EEB"/>
    <w:rsid w:val="009C3C1A"/>
    <w:rsid w:val="009E0C17"/>
    <w:rsid w:val="009E5350"/>
    <w:rsid w:val="009E60E4"/>
    <w:rsid w:val="00A041E0"/>
    <w:rsid w:val="00A13E32"/>
    <w:rsid w:val="00A26E1B"/>
    <w:rsid w:val="00A279CC"/>
    <w:rsid w:val="00A327EC"/>
    <w:rsid w:val="00A4718E"/>
    <w:rsid w:val="00A50FAA"/>
    <w:rsid w:val="00AB1B18"/>
    <w:rsid w:val="00AC7609"/>
    <w:rsid w:val="00AF2D52"/>
    <w:rsid w:val="00B64AB2"/>
    <w:rsid w:val="00BC77BA"/>
    <w:rsid w:val="00BF399D"/>
    <w:rsid w:val="00C009E8"/>
    <w:rsid w:val="00C50D38"/>
    <w:rsid w:val="00C86D08"/>
    <w:rsid w:val="00C9595B"/>
    <w:rsid w:val="00CB5EA2"/>
    <w:rsid w:val="00CD1694"/>
    <w:rsid w:val="00CD688A"/>
    <w:rsid w:val="00CF2BD8"/>
    <w:rsid w:val="00CF7466"/>
    <w:rsid w:val="00D234AF"/>
    <w:rsid w:val="00D61F7A"/>
    <w:rsid w:val="00D650CC"/>
    <w:rsid w:val="00D968C5"/>
    <w:rsid w:val="00DB1AC9"/>
    <w:rsid w:val="00DE208D"/>
    <w:rsid w:val="00E4665D"/>
    <w:rsid w:val="00E46A7E"/>
    <w:rsid w:val="00E77501"/>
    <w:rsid w:val="00E82A93"/>
    <w:rsid w:val="00EC329E"/>
    <w:rsid w:val="00ED5915"/>
    <w:rsid w:val="00ED75ED"/>
    <w:rsid w:val="00EE2A89"/>
    <w:rsid w:val="00F1412E"/>
    <w:rsid w:val="00F17808"/>
    <w:rsid w:val="00F46C28"/>
    <w:rsid w:val="00F50AF7"/>
    <w:rsid w:val="00F76FFD"/>
    <w:rsid w:val="00F93689"/>
    <w:rsid w:val="00FB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763C"/>
  <w15:chartTrackingRefBased/>
  <w15:docId w15:val="{B135EBE7-C029-44D9-AE2E-DD49D08B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7E"/>
  </w:style>
  <w:style w:type="paragraph" w:styleId="1">
    <w:name w:val="heading 1"/>
    <w:basedOn w:val="a"/>
    <w:next w:val="a"/>
    <w:link w:val="10"/>
    <w:uiPriority w:val="9"/>
    <w:qFormat/>
    <w:rsid w:val="00BC7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1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E0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7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1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мой"/>
    <w:basedOn w:val="a"/>
    <w:link w:val="a6"/>
    <w:qFormat/>
    <w:rsid w:val="00602E3C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character" w:customStyle="1" w:styleId="a6">
    <w:name w:val="мой Знак"/>
    <w:basedOn w:val="a0"/>
    <w:link w:val="a5"/>
    <w:rsid w:val="00602E3C"/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3A4281"/>
    <w:pPr>
      <w:spacing w:after="100"/>
    </w:pPr>
  </w:style>
  <w:style w:type="character" w:styleId="a7">
    <w:name w:val="Hyperlink"/>
    <w:basedOn w:val="a0"/>
    <w:uiPriority w:val="99"/>
    <w:unhideWhenUsed/>
    <w:rsid w:val="003A428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A42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8">
    <w:name w:val="Мой"/>
    <w:basedOn w:val="a"/>
    <w:link w:val="a9"/>
    <w:qFormat/>
    <w:rsid w:val="00D61F7A"/>
    <w:pPr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  <w:szCs w:val="20"/>
    </w:rPr>
  </w:style>
  <w:style w:type="character" w:customStyle="1" w:styleId="a9">
    <w:name w:val="Мой Знак"/>
    <w:basedOn w:val="a0"/>
    <w:link w:val="a8"/>
    <w:rsid w:val="00D61F7A"/>
    <w:rPr>
      <w:rFonts w:ascii="Times New Roman" w:eastAsia="Calibri" w:hAnsi="Times New Roman" w:cs="Times New Roman"/>
      <w:sz w:val="24"/>
      <w:szCs w:val="20"/>
    </w:rPr>
  </w:style>
  <w:style w:type="character" w:styleId="aa">
    <w:name w:val="Placeholder Text"/>
    <w:basedOn w:val="a0"/>
    <w:uiPriority w:val="99"/>
    <w:semiHidden/>
    <w:rsid w:val="00D61F7A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C009E8"/>
  </w:style>
  <w:style w:type="paragraph" w:customStyle="1" w:styleId="msonormal0">
    <w:name w:val="msonormal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ccontent">
    <w:name w:val="rtccontent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nenode">
    <w:name w:val="linenode"/>
    <w:basedOn w:val="a"/>
    <w:rsid w:val="00C009E8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6FFD"/>
  </w:style>
  <w:style w:type="paragraph" w:styleId="ad">
    <w:name w:val="footer"/>
    <w:basedOn w:val="a"/>
    <w:link w:val="ae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73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42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47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0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1983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0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6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8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3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3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23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27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65345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131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4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НИТУ МИСиС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Колистратов Максим Васильевич</dc:creator>
  <cp:keywords/>
  <dc:description/>
  <cp:lastModifiedBy>Ильдар Мангушев</cp:lastModifiedBy>
  <cp:revision>10</cp:revision>
  <dcterms:created xsi:type="dcterms:W3CDTF">2024-04-28T18:23:00Z</dcterms:created>
  <dcterms:modified xsi:type="dcterms:W3CDTF">2024-05-30T11:39:00Z</dcterms:modified>
</cp:coreProperties>
</file>