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202F461D" w14:textId="77777777" w:rsidR="00C1638A" w:rsidRDefault="00C1638A">
      <w:pPr>
        <w:pStyle w:val="Title"/>
        <w:rPr>
          <w:color w:val="000000"/>
          <w:sz w:val="40"/>
          <w:szCs w:val="40"/>
          <w:u w:color="75A42E"/>
        </w:rPr>
      </w:pPr>
    </w:p>
    <w:p w14:paraId="50A182B4" w14:textId="77777777" w:rsidR="00C1638A" w:rsidRDefault="007953C1">
      <w:pPr>
        <w:pStyle w:val="Title"/>
        <w:rPr>
          <w:color w:val="000000"/>
          <w:sz w:val="40"/>
          <w:szCs w:val="40"/>
          <w:u w:color="75A42E"/>
        </w:rPr>
      </w:pPr>
      <w:r>
        <w:rPr>
          <w:color w:val="000000"/>
          <w:sz w:val="40"/>
          <w:szCs w:val="40"/>
          <w:u w:color="75A42E"/>
        </w:rPr>
        <w:t>DOCA GRANT MANAGEMENT GUIDELINES</w:t>
      </w:r>
    </w:p>
    <w:p w14:paraId="5F2007C2" w14:textId="77777777" w:rsidR="00C1638A" w:rsidRDefault="00C1638A">
      <w:pPr>
        <w:pStyle w:val="CorpsA"/>
      </w:pPr>
    </w:p>
    <w:p w14:paraId="6AD68B8B" w14:textId="77777777" w:rsidR="00C1638A" w:rsidRDefault="007953C1">
      <w:pPr>
        <w:pStyle w:val="Title"/>
        <w:rPr>
          <w:color w:val="000000"/>
          <w:sz w:val="36"/>
          <w:szCs w:val="36"/>
          <w:u w:color="75A42E"/>
        </w:rPr>
      </w:pPr>
      <w:r>
        <w:rPr>
          <w:color w:val="000000"/>
          <w:sz w:val="36"/>
          <w:szCs w:val="36"/>
          <w:u w:color="75A42E"/>
        </w:rPr>
        <w:t>Grant specification</w:t>
      </w:r>
    </w:p>
    <w:p w14:paraId="43B44D2E" w14:textId="77777777" w:rsidR="00C1638A" w:rsidRDefault="007953C1">
      <w:pPr>
        <w:pStyle w:val="CorpsA"/>
      </w:pPr>
      <w:r>
        <w:t>Documentary Africa is committed to support the development of African documentaries. This means investing in African film makers through supporting their projects.</w:t>
      </w:r>
    </w:p>
    <w:p w14:paraId="7701B6F3" w14:textId="77777777" w:rsidR="00C1638A" w:rsidRDefault="007953C1">
      <w:pPr>
        <w:pStyle w:val="CorpsA"/>
      </w:pPr>
      <w:r>
        <w:t>We support African documentary film projects by promoting storytelling labs and workshops, fund content creation, facilitating knowledge building and sharing, audience building and improving distribution channels access.</w:t>
      </w:r>
    </w:p>
    <w:p w14:paraId="17D46EEF" w14:textId="77777777" w:rsidR="00C1638A" w:rsidRDefault="007953C1">
      <w:pPr>
        <w:pStyle w:val="CorpsA"/>
      </w:pPr>
      <w:r>
        <w:t>Here are the four types of grants that we offer;</w:t>
      </w:r>
    </w:p>
    <w:p w14:paraId="4BB0749B" w14:textId="77777777" w:rsidR="00C1638A" w:rsidRDefault="007953C1">
      <w:pPr>
        <w:pStyle w:val="TitreA"/>
        <w:rPr>
          <w:color w:val="000000"/>
          <w:u w:color="000000"/>
          <w:lang w:val="fr-FR"/>
        </w:rPr>
      </w:pPr>
      <w:r>
        <w:rPr>
          <w:color w:val="000000"/>
          <w:u w:color="000000"/>
          <w:lang w:val="fr-FR"/>
        </w:rPr>
        <w:t>Development Grant</w:t>
      </w:r>
    </w:p>
    <w:p w14:paraId="4B763779" w14:textId="77777777" w:rsidR="00C1638A" w:rsidRDefault="007953C1">
      <w:pPr>
        <w:pStyle w:val="CorpsA"/>
      </w:pPr>
      <w:r>
        <w:t>Documentary Africa will support promising African film makers from the story building stage to create documentary films. This includes funding for the following;</w:t>
      </w:r>
    </w:p>
    <w:p w14:paraId="113AFCA5" w14:textId="77777777" w:rsidR="00C1638A" w:rsidRDefault="007953C1">
      <w:pPr>
        <w:pStyle w:val="ListParagraph"/>
        <w:numPr>
          <w:ilvl w:val="0"/>
          <w:numId w:val="2"/>
        </w:numPr>
      </w:pPr>
      <w:r>
        <w:t>A fundraising trailer</w:t>
      </w:r>
    </w:p>
    <w:p w14:paraId="1EFAF7B2" w14:textId="77777777" w:rsidR="00C1638A" w:rsidRDefault="007953C1">
      <w:pPr>
        <w:pStyle w:val="ListParagraph"/>
        <w:numPr>
          <w:ilvl w:val="0"/>
          <w:numId w:val="2"/>
        </w:numPr>
      </w:pPr>
      <w:r>
        <w:t>Story building training</w:t>
      </w:r>
    </w:p>
    <w:p w14:paraId="1CFD3285" w14:textId="77777777" w:rsidR="00C1638A" w:rsidRDefault="007953C1">
      <w:pPr>
        <w:pStyle w:val="ListParagraph"/>
        <w:numPr>
          <w:ilvl w:val="0"/>
          <w:numId w:val="2"/>
        </w:numPr>
      </w:pPr>
      <w:r>
        <w:t>Attendance to a development film lab</w:t>
      </w:r>
    </w:p>
    <w:p w14:paraId="3887DD67" w14:textId="77777777" w:rsidR="00C1638A" w:rsidRDefault="007953C1">
      <w:pPr>
        <w:pStyle w:val="Titre2A"/>
        <w:rPr>
          <w:color w:val="000000"/>
          <w:u w:color="C2E193"/>
        </w:rPr>
      </w:pPr>
      <w:r>
        <w:rPr>
          <w:color w:val="000000"/>
          <w:u w:color="C2E193"/>
        </w:rPr>
        <w:t>Grant deliverables</w:t>
      </w:r>
    </w:p>
    <w:p w14:paraId="4F457E07" w14:textId="77777777" w:rsidR="00C1638A" w:rsidRDefault="007953C1">
      <w:pPr>
        <w:pStyle w:val="ListParagraph"/>
        <w:numPr>
          <w:ilvl w:val="0"/>
          <w:numId w:val="4"/>
        </w:numPr>
      </w:pPr>
      <w:r>
        <w:t>A complete fundraising trailer</w:t>
      </w:r>
    </w:p>
    <w:p w14:paraId="3800A291" w14:textId="77777777" w:rsidR="00C1638A" w:rsidRDefault="007953C1">
      <w:pPr>
        <w:pStyle w:val="ListParagraph"/>
        <w:numPr>
          <w:ilvl w:val="0"/>
          <w:numId w:val="4"/>
        </w:numPr>
      </w:pPr>
      <w:r>
        <w:t>A complete plan, storyboard and guiding script of the projects at the end of the development labs workshop.</w:t>
      </w:r>
    </w:p>
    <w:p w14:paraId="0B696E38" w14:textId="77777777" w:rsidR="00C1638A" w:rsidRDefault="007953C1">
      <w:pPr>
        <w:pStyle w:val="ListParagraph"/>
        <w:numPr>
          <w:ilvl w:val="0"/>
          <w:numId w:val="4"/>
        </w:numPr>
      </w:pPr>
      <w:r>
        <w:t>Increased capacity of film makers attending the training workshops.</w:t>
      </w:r>
    </w:p>
    <w:p w14:paraId="66B61024" w14:textId="77777777" w:rsidR="00C1638A" w:rsidRDefault="007953C1">
      <w:pPr>
        <w:pStyle w:val="TitreA"/>
        <w:rPr>
          <w:color w:val="000000"/>
          <w:u w:color="000000"/>
        </w:rPr>
      </w:pPr>
      <w:r>
        <w:rPr>
          <w:color w:val="000000"/>
          <w:u w:color="000000"/>
        </w:rPr>
        <w:t>Production Grant</w:t>
      </w:r>
    </w:p>
    <w:p w14:paraId="71961EF3" w14:textId="77777777" w:rsidR="00C1638A" w:rsidRDefault="007953C1">
      <w:pPr>
        <w:pStyle w:val="CorpsA"/>
      </w:pPr>
      <w:r>
        <w:t>Production grants support the actual shooting and recording of documentary film content which includes funding for;</w:t>
      </w:r>
    </w:p>
    <w:p w14:paraId="272E435E" w14:textId="77777777" w:rsidR="00C1638A" w:rsidRDefault="007953C1">
      <w:pPr>
        <w:pStyle w:val="CorpsA"/>
        <w:numPr>
          <w:ilvl w:val="0"/>
          <w:numId w:val="6"/>
        </w:numPr>
      </w:pPr>
      <w:r>
        <w:t>Production workshop attendance.</w:t>
      </w:r>
    </w:p>
    <w:p w14:paraId="34DB46FD" w14:textId="77777777" w:rsidR="00C1638A" w:rsidRDefault="007953C1">
      <w:pPr>
        <w:pStyle w:val="ListParagraph"/>
        <w:numPr>
          <w:ilvl w:val="0"/>
          <w:numId w:val="8"/>
        </w:numPr>
      </w:pPr>
      <w:r>
        <w:t>Production costs</w:t>
      </w:r>
    </w:p>
    <w:p w14:paraId="5B3F2995" w14:textId="77777777" w:rsidR="00C1638A" w:rsidRDefault="007953C1">
      <w:pPr>
        <w:pStyle w:val="ListParagraph"/>
        <w:numPr>
          <w:ilvl w:val="0"/>
          <w:numId w:val="8"/>
        </w:numPr>
      </w:pPr>
      <w:r>
        <w:rPr>
          <w:rStyle w:val="AucunA"/>
        </w:rPr>
        <w:t>Pr</w:t>
      </w:r>
      <w:r>
        <w:rPr>
          <w:lang w:val="fr-FR"/>
        </w:rPr>
        <w:t xml:space="preserve">e production </w:t>
      </w:r>
    </w:p>
    <w:p w14:paraId="212B1285" w14:textId="77777777" w:rsidR="00C1638A" w:rsidRDefault="007953C1">
      <w:pPr>
        <w:pStyle w:val="Titre2A"/>
        <w:rPr>
          <w:color w:val="000000"/>
          <w:u w:color="C2E193"/>
        </w:rPr>
      </w:pPr>
      <w:r>
        <w:rPr>
          <w:color w:val="000000"/>
          <w:u w:color="C2E193"/>
        </w:rPr>
        <w:t>Grant deliverables</w:t>
      </w:r>
    </w:p>
    <w:p w14:paraId="0C72468C" w14:textId="77777777" w:rsidR="00C1638A" w:rsidRDefault="007953C1">
      <w:pPr>
        <w:pStyle w:val="ListParagraph"/>
        <w:numPr>
          <w:ilvl w:val="0"/>
          <w:numId w:val="10"/>
        </w:numPr>
      </w:pPr>
      <w:r>
        <w:t>Production of feature length and short documentary films</w:t>
      </w:r>
    </w:p>
    <w:p w14:paraId="17090E40" w14:textId="77777777" w:rsidR="00C1638A" w:rsidRDefault="007953C1">
      <w:pPr>
        <w:pStyle w:val="ListParagraph"/>
        <w:numPr>
          <w:ilvl w:val="0"/>
          <w:numId w:val="10"/>
        </w:numPr>
      </w:pPr>
      <w:r>
        <w:t>A complete shooting schedule for every project at the end of the production workshop.</w:t>
      </w:r>
    </w:p>
    <w:p w14:paraId="5174793A" w14:textId="77777777" w:rsidR="00C1638A" w:rsidRDefault="007953C1">
      <w:pPr>
        <w:pStyle w:val="ListParagraph"/>
        <w:numPr>
          <w:ilvl w:val="0"/>
          <w:numId w:val="10"/>
        </w:numPr>
      </w:pPr>
      <w:r>
        <w:t>Increased capacity of film makers attending the training workshops.</w:t>
      </w:r>
    </w:p>
    <w:p w14:paraId="7C5B86F3" w14:textId="77777777" w:rsidR="00C1638A" w:rsidRDefault="00C1638A">
      <w:pPr>
        <w:pStyle w:val="ListParagraph"/>
      </w:pPr>
    </w:p>
    <w:p w14:paraId="5E551329" w14:textId="77777777" w:rsidR="00C1638A" w:rsidRDefault="00C1638A">
      <w:pPr>
        <w:pStyle w:val="ListParagraph"/>
      </w:pPr>
    </w:p>
    <w:p w14:paraId="00CCE18B" w14:textId="77777777" w:rsidR="00C1638A" w:rsidRDefault="007953C1">
      <w:pPr>
        <w:pStyle w:val="TitreA"/>
        <w:rPr>
          <w:i/>
          <w:iCs/>
          <w:color w:val="000000"/>
          <w:u w:color="000000"/>
        </w:rPr>
      </w:pPr>
      <w:r>
        <w:rPr>
          <w:color w:val="000000"/>
          <w:u w:color="000000"/>
        </w:rPr>
        <w:t>Post-Production (Finishing) Grant</w:t>
      </w:r>
      <w:r>
        <w:rPr>
          <w:color w:val="000000"/>
          <w:u w:color="000000"/>
          <w:lang w:val="fr-FR"/>
        </w:rPr>
        <w:t xml:space="preserve">. </w:t>
      </w:r>
      <w:r>
        <w:rPr>
          <w:i/>
          <w:iCs/>
          <w:color w:val="000000"/>
          <w:u w:color="000000"/>
          <w:lang w:val="fr-FR"/>
        </w:rPr>
        <w:t>Calls for this grant will be open later this year.</w:t>
      </w:r>
    </w:p>
    <w:p w14:paraId="4EF53636" w14:textId="77777777" w:rsidR="00C1638A" w:rsidRDefault="007953C1">
      <w:pPr>
        <w:pStyle w:val="CorpsA"/>
      </w:pPr>
      <w:r>
        <w:t>Documentary Africa will support filmmakers to finish their documentary projects. This stage involves any process from production that leads to the creation of the actual final copy. This may include funding for the following;</w:t>
      </w:r>
    </w:p>
    <w:p w14:paraId="302D8F9C" w14:textId="77777777" w:rsidR="00C1638A" w:rsidRDefault="007953C1">
      <w:pPr>
        <w:pStyle w:val="ListParagraph"/>
        <w:numPr>
          <w:ilvl w:val="0"/>
          <w:numId w:val="12"/>
        </w:numPr>
      </w:pPr>
      <w:r>
        <w:t>Editing</w:t>
      </w:r>
    </w:p>
    <w:p w14:paraId="5EEB1861" w14:textId="77777777" w:rsidR="00C1638A" w:rsidRDefault="007953C1">
      <w:pPr>
        <w:pStyle w:val="ListParagraph"/>
        <w:numPr>
          <w:ilvl w:val="0"/>
          <w:numId w:val="12"/>
        </w:numPr>
      </w:pPr>
      <w:r>
        <w:t>Graphic design and special visual effects</w:t>
      </w:r>
    </w:p>
    <w:p w14:paraId="7C1330BA" w14:textId="77777777" w:rsidR="00C1638A" w:rsidRDefault="007953C1">
      <w:pPr>
        <w:pStyle w:val="ListParagraph"/>
        <w:numPr>
          <w:ilvl w:val="0"/>
          <w:numId w:val="12"/>
        </w:numPr>
      </w:pPr>
      <w:r>
        <w:t>Editing training/workshop</w:t>
      </w:r>
    </w:p>
    <w:p w14:paraId="07415A91" w14:textId="77777777" w:rsidR="00C1638A" w:rsidRDefault="00C1638A">
      <w:pPr>
        <w:pStyle w:val="Corps"/>
        <w:ind w:left="360"/>
      </w:pPr>
    </w:p>
    <w:p w14:paraId="713C1E0D" w14:textId="77777777" w:rsidR="00C1638A" w:rsidRDefault="007953C1">
      <w:pPr>
        <w:pStyle w:val="Titre2A"/>
        <w:rPr>
          <w:color w:val="000000"/>
          <w:u w:color="C2E193"/>
        </w:rPr>
      </w:pPr>
      <w:r>
        <w:rPr>
          <w:color w:val="000000"/>
          <w:u w:color="C2E193"/>
        </w:rPr>
        <w:t>Grant deliverables</w:t>
      </w:r>
    </w:p>
    <w:p w14:paraId="2A59CD76" w14:textId="77777777" w:rsidR="00C1638A" w:rsidRDefault="007953C1">
      <w:pPr>
        <w:pStyle w:val="ListParagraph"/>
        <w:numPr>
          <w:ilvl w:val="0"/>
          <w:numId w:val="14"/>
        </w:numPr>
      </w:pPr>
      <w:r>
        <w:t>Completion of documentary film productions</w:t>
      </w:r>
    </w:p>
    <w:p w14:paraId="522C01B5" w14:textId="77777777" w:rsidR="00C1638A" w:rsidRDefault="007953C1">
      <w:pPr>
        <w:pStyle w:val="ListParagraph"/>
        <w:numPr>
          <w:ilvl w:val="0"/>
          <w:numId w:val="14"/>
        </w:numPr>
      </w:pPr>
      <w:r>
        <w:lastRenderedPageBreak/>
        <w:t>A complete first cut that will culminate to a fine cut and eventually result to the final cut for every film maker at the end of the post production workshop.</w:t>
      </w:r>
    </w:p>
    <w:p w14:paraId="7D4A4E6C" w14:textId="77777777" w:rsidR="00C1638A" w:rsidRDefault="007953C1">
      <w:pPr>
        <w:pStyle w:val="ListParagraph"/>
        <w:numPr>
          <w:ilvl w:val="0"/>
          <w:numId w:val="14"/>
        </w:numPr>
      </w:pPr>
      <w:r>
        <w:t>Increased capacity of film makers attending the training workshops.</w:t>
      </w:r>
    </w:p>
    <w:p w14:paraId="26AF84FD" w14:textId="77777777" w:rsidR="00C1638A" w:rsidRDefault="007953C1">
      <w:pPr>
        <w:pStyle w:val="TitreA"/>
        <w:rPr>
          <w:i/>
          <w:iCs/>
          <w:color w:val="000000"/>
          <w:u w:color="000000"/>
        </w:rPr>
      </w:pPr>
      <w:r>
        <w:rPr>
          <w:color w:val="000000"/>
          <w:u w:color="000000"/>
        </w:rPr>
        <w:t>Training &amp; Fellowship Grants</w:t>
      </w:r>
      <w:r>
        <w:rPr>
          <w:color w:val="000000"/>
          <w:u w:color="000000"/>
          <w:lang w:val="fr-FR"/>
        </w:rPr>
        <w:t xml:space="preserve">.  </w:t>
      </w:r>
      <w:r>
        <w:rPr>
          <w:i/>
          <w:iCs/>
          <w:color w:val="000000"/>
          <w:u w:color="000000"/>
          <w:lang w:val="fr-FR"/>
        </w:rPr>
        <w:t>Calls for this grant will be open later this year.</w:t>
      </w:r>
    </w:p>
    <w:p w14:paraId="368DAC36" w14:textId="77777777" w:rsidR="00C1638A" w:rsidRDefault="00C1638A">
      <w:pPr>
        <w:pStyle w:val="TitreA"/>
        <w:rPr>
          <w:color w:val="000000"/>
          <w:u w:color="000000"/>
        </w:rPr>
      </w:pPr>
    </w:p>
    <w:p w14:paraId="74146656" w14:textId="77777777" w:rsidR="00C1638A" w:rsidRDefault="007953C1">
      <w:pPr>
        <w:pStyle w:val="CorpsA"/>
      </w:pPr>
      <w:r>
        <w:t xml:space="preserve">Documentary Africa is also committed to the development of African filmmakers’ capacity. </w:t>
      </w:r>
    </w:p>
    <w:p w14:paraId="4DA6DF76" w14:textId="77777777" w:rsidR="00C1638A" w:rsidRDefault="007953C1">
      <w:pPr>
        <w:pStyle w:val="CorpsA"/>
      </w:pPr>
      <w:r>
        <w:t xml:space="preserve">In fact, DOCA exists to support and complement existing initiatives in order to create and nurture a sustainable African documentary ecosystem. We partner with numerous recognized institutions of training for this purpose, both on the continent and further afield. Training grants for pursuing specialized filmmaking courses in these institutions will be offered to promising, talented African filmmakers. Fellowship grants will also be offered to experienced African filmmakers. </w:t>
      </w:r>
    </w:p>
    <w:p w14:paraId="15D79334" w14:textId="77777777" w:rsidR="00C1638A" w:rsidRDefault="007953C1">
      <w:pPr>
        <w:pStyle w:val="CorpsA"/>
      </w:pPr>
      <w:r>
        <w:t>Training and Fellowship grants will be offered on the understanding that recipients commit to sharing knowledge gained from such institutions with the wider community.</w:t>
      </w:r>
    </w:p>
    <w:p w14:paraId="0A36E37F" w14:textId="77777777" w:rsidR="00C1638A" w:rsidRDefault="007953C1">
      <w:pPr>
        <w:pStyle w:val="CorpsA"/>
        <w:rPr>
          <w:i/>
          <w:iCs/>
          <w:sz w:val="26"/>
          <w:szCs w:val="26"/>
        </w:rPr>
      </w:pPr>
      <w:r>
        <w:rPr>
          <w:i/>
          <w:iCs/>
          <w:sz w:val="26"/>
          <w:szCs w:val="26"/>
        </w:rPr>
        <w:t>Grant deliverables</w:t>
      </w:r>
    </w:p>
    <w:p w14:paraId="76C23C0D" w14:textId="77777777" w:rsidR="00C1638A" w:rsidRDefault="007953C1">
      <w:pPr>
        <w:pStyle w:val="CorpsA"/>
      </w:pPr>
      <w:r>
        <w:t>Cohorts of knowledgeable African documentary filmmakers capable of imparting specialized knowledge to their wider community</w:t>
      </w:r>
    </w:p>
    <w:p w14:paraId="1486B26A" w14:textId="77777777" w:rsidR="00C1638A" w:rsidRDefault="00C1638A">
      <w:pPr>
        <w:pStyle w:val="CorpsA"/>
      </w:pPr>
    </w:p>
    <w:p w14:paraId="0E77515F" w14:textId="77777777" w:rsidR="00C1638A" w:rsidRDefault="007953C1">
      <w:pPr>
        <w:pStyle w:val="CorpsA"/>
        <w:rPr>
          <w:sz w:val="32"/>
          <w:szCs w:val="32"/>
        </w:rPr>
      </w:pPr>
      <w:r>
        <w:rPr>
          <w:sz w:val="32"/>
          <w:szCs w:val="32"/>
        </w:rPr>
        <w:t xml:space="preserve">Emergency Grants </w:t>
      </w:r>
    </w:p>
    <w:p w14:paraId="12795A38" w14:textId="77777777" w:rsidR="00C1638A" w:rsidRDefault="007953C1">
      <w:pPr>
        <w:pStyle w:val="CorpsA"/>
      </w:pPr>
      <w:r>
        <w:t>Documentary filmmaking is often fraught with risks, capturing reality presents complex unknowns. Serious risks are sometime realized, and the resultant dangers or challenges faced can be significant, imminent and require immediate interventions which may be beyond what has been budgeted for. Emergency grants are discretionary and to be summarily evaluated and dispensed by the Executive Director in consultation with DOCA</w:t>
      </w:r>
      <w:r>
        <w:rPr>
          <w:lang w:val="fr-FR"/>
        </w:rPr>
        <w:t xml:space="preserve"> board members</w:t>
      </w:r>
      <w:r>
        <w:t>.</w:t>
      </w:r>
    </w:p>
    <w:p w14:paraId="5486CC5E" w14:textId="77777777" w:rsidR="00C1638A" w:rsidRDefault="00C1638A">
      <w:pPr>
        <w:pStyle w:val="CorpsA"/>
      </w:pPr>
    </w:p>
    <w:p w14:paraId="525B0A90" w14:textId="77777777" w:rsidR="00C1638A" w:rsidRDefault="007953C1">
      <w:pPr>
        <w:pStyle w:val="CorpsA"/>
        <w:rPr>
          <w:i/>
          <w:iCs/>
          <w:sz w:val="26"/>
          <w:szCs w:val="26"/>
        </w:rPr>
      </w:pPr>
      <w:r>
        <w:rPr>
          <w:i/>
          <w:iCs/>
          <w:sz w:val="26"/>
          <w:szCs w:val="26"/>
        </w:rPr>
        <w:t>Grant deliverables</w:t>
      </w:r>
    </w:p>
    <w:p w14:paraId="09B11D0B" w14:textId="77777777" w:rsidR="00C1638A" w:rsidRDefault="007953C1">
      <w:pPr>
        <w:pStyle w:val="CorpsA"/>
      </w:pPr>
      <w:r>
        <w:rPr>
          <w:i/>
          <w:iCs/>
          <w:lang w:val="fr-FR"/>
        </w:rPr>
        <w:t xml:space="preserve">Assure </w:t>
      </w:r>
      <w:r>
        <w:rPr>
          <w:rStyle w:val="AucunA"/>
        </w:rPr>
        <w:t>safety for Documentary filmmakers in imminent danger</w:t>
      </w:r>
    </w:p>
    <w:p w14:paraId="6AB3E398" w14:textId="77777777" w:rsidR="00C1638A" w:rsidRDefault="00C1638A">
      <w:pPr>
        <w:pStyle w:val="CorpsA"/>
      </w:pPr>
    </w:p>
    <w:p w14:paraId="122F2BB1" w14:textId="77777777" w:rsidR="00C1638A" w:rsidRDefault="00C1638A">
      <w:pPr>
        <w:pStyle w:val="CorpsA"/>
      </w:pPr>
    </w:p>
    <w:p w14:paraId="36ABE73D" w14:textId="77777777" w:rsidR="00C1638A" w:rsidRDefault="00C1638A">
      <w:pPr>
        <w:pStyle w:val="CorpsA"/>
      </w:pPr>
    </w:p>
    <w:p w14:paraId="7BD2E300" w14:textId="77777777" w:rsidR="00C1638A" w:rsidRDefault="007953C1">
      <w:pPr>
        <w:pStyle w:val="Title"/>
        <w:rPr>
          <w:color w:val="000000"/>
          <w:sz w:val="40"/>
          <w:szCs w:val="40"/>
          <w:u w:color="75A42E"/>
        </w:rPr>
      </w:pPr>
      <w:r>
        <w:rPr>
          <w:color w:val="000000"/>
          <w:sz w:val="40"/>
          <w:szCs w:val="40"/>
          <w:u w:color="75A42E"/>
        </w:rPr>
        <w:t>Grant selection Criteria</w:t>
      </w:r>
    </w:p>
    <w:p w14:paraId="645B8104" w14:textId="77777777" w:rsidR="00C1638A" w:rsidRDefault="007953C1">
      <w:pPr>
        <w:pStyle w:val="CorpsA"/>
      </w:pPr>
      <w:r>
        <w:t>The Grant selection panel will be responsible for the review, scoring and selection of grantees. The selection panel will be non-board members sourced by the organization internally and externally. This panel will be guided by a bio data scoring sheet and criteria for qualification of the grant apart from their own professional observances.</w:t>
      </w:r>
    </w:p>
    <w:p w14:paraId="257166C6" w14:textId="77777777" w:rsidR="00C1638A" w:rsidRDefault="007953C1">
      <w:pPr>
        <w:pStyle w:val="TitreA"/>
        <w:rPr>
          <w:color w:val="000000"/>
          <w:u w:color="000000"/>
        </w:rPr>
      </w:pPr>
      <w:r>
        <w:rPr>
          <w:color w:val="000000"/>
          <w:u w:color="000000"/>
        </w:rPr>
        <w:t>DocA Grant Application</w:t>
      </w:r>
    </w:p>
    <w:p w14:paraId="0A807820" w14:textId="77777777" w:rsidR="00C1638A" w:rsidRDefault="007953C1">
      <w:pPr>
        <w:pStyle w:val="CorpsA"/>
        <w:rPr>
          <w:rFonts w:ascii="Calibri" w:eastAsia="Calibri" w:hAnsi="Calibri" w:cs="Calibri"/>
          <w:color w:val="393939"/>
          <w:sz w:val="24"/>
          <w:szCs w:val="24"/>
          <w:u w:color="393939"/>
        </w:rPr>
      </w:pPr>
      <w:r>
        <w:t xml:space="preserve">Documentary Africa supports the creation of compelling African documentary film projects that strengthen African perspectives and elevate the African voice. </w:t>
      </w:r>
    </w:p>
    <w:p w14:paraId="7D8D0DF5" w14:textId="77777777" w:rsidR="00C1638A" w:rsidRDefault="007953C1">
      <w:pPr>
        <w:pStyle w:val="TitreA"/>
        <w:rPr>
          <w:color w:val="000000"/>
          <w:u w:color="000000"/>
        </w:rPr>
      </w:pPr>
      <w:r>
        <w:rPr>
          <w:color w:val="000000"/>
          <w:u w:color="000000"/>
        </w:rPr>
        <w:t>Selection Criteria</w:t>
      </w:r>
    </w:p>
    <w:p w14:paraId="275D61E6" w14:textId="77777777" w:rsidR="00C1638A" w:rsidRDefault="007953C1">
      <w:pPr>
        <w:pStyle w:val="CorpsA"/>
        <w:rPr>
          <w:rFonts w:ascii="Calibri" w:eastAsia="Calibri" w:hAnsi="Calibri" w:cs="Calibri"/>
          <w:color w:val="393939"/>
          <w:sz w:val="24"/>
          <w:szCs w:val="24"/>
          <w:u w:color="393939"/>
        </w:rPr>
      </w:pPr>
      <w:r>
        <w:t>The applications should be submitted by either the Producer or Director.</w:t>
      </w:r>
      <w:r>
        <w:rPr>
          <w:rFonts w:ascii="Calibri" w:eastAsia="Calibri" w:hAnsi="Calibri" w:cs="Calibri"/>
          <w:color w:val="393939"/>
          <w:sz w:val="24"/>
          <w:szCs w:val="24"/>
          <w:u w:color="393939"/>
        </w:rPr>
        <w:t xml:space="preserve"> </w:t>
      </w:r>
      <w:r>
        <w:t>Candidates are required to have directed, or produced at least one short or feature film.</w:t>
      </w:r>
      <w:r>
        <w:rPr>
          <w:rFonts w:ascii="Calibri" w:eastAsia="Calibri" w:hAnsi="Calibri" w:cs="Calibri"/>
          <w:color w:val="393939"/>
          <w:sz w:val="24"/>
          <w:szCs w:val="24"/>
          <w:u w:color="393939"/>
        </w:rPr>
        <w:t xml:space="preserve"> </w:t>
      </w:r>
      <w:r>
        <w:t>The program will consider independent storytelling artists working in the following forms:</w:t>
      </w:r>
    </w:p>
    <w:p w14:paraId="44816BA1" w14:textId="77777777" w:rsidR="00C1638A" w:rsidRDefault="007953C1">
      <w:pPr>
        <w:pStyle w:val="ListParagraph"/>
        <w:numPr>
          <w:ilvl w:val="0"/>
          <w:numId w:val="16"/>
        </w:numPr>
        <w:rPr>
          <w:rFonts w:ascii="Calibri" w:eastAsia="Calibri" w:hAnsi="Calibri" w:cs="Calibri"/>
        </w:rPr>
      </w:pPr>
      <w:r>
        <w:rPr>
          <w:rFonts w:eastAsia="Calibri" w:cs="Calibri"/>
        </w:rPr>
        <w:t>Short Documentary Films or Documentary Series</w:t>
      </w:r>
    </w:p>
    <w:p w14:paraId="340AC65F" w14:textId="77777777" w:rsidR="00C1638A" w:rsidRDefault="007953C1">
      <w:pPr>
        <w:pStyle w:val="ListParagraph"/>
        <w:numPr>
          <w:ilvl w:val="0"/>
          <w:numId w:val="16"/>
        </w:numPr>
        <w:rPr>
          <w:rFonts w:ascii="Calibri" w:eastAsia="Calibri" w:hAnsi="Calibri" w:cs="Calibri"/>
        </w:rPr>
      </w:pPr>
      <w:r>
        <w:rPr>
          <w:rFonts w:eastAsia="Calibri" w:cs="Calibri"/>
        </w:rPr>
        <w:t>Feature-Length Documentary Films</w:t>
      </w:r>
    </w:p>
    <w:p w14:paraId="1C68FDE9" w14:textId="77777777" w:rsidR="00C1638A" w:rsidRDefault="007953C1">
      <w:pPr>
        <w:pStyle w:val="TitreA"/>
        <w:rPr>
          <w:rFonts w:ascii="Calibri" w:eastAsia="Calibri" w:hAnsi="Calibri" w:cs="Calibri"/>
          <w:color w:val="000000"/>
          <w:sz w:val="24"/>
          <w:szCs w:val="24"/>
          <w:u w:color="000000"/>
        </w:rPr>
      </w:pPr>
      <w:r>
        <w:rPr>
          <w:color w:val="000000"/>
          <w:u w:color="000000"/>
        </w:rPr>
        <w:lastRenderedPageBreak/>
        <w:t>Selected fellows should:</w:t>
      </w:r>
    </w:p>
    <w:p w14:paraId="02E18D7E" w14:textId="77777777" w:rsidR="00C1638A" w:rsidRDefault="007953C1">
      <w:pPr>
        <w:pStyle w:val="CorpsA"/>
        <w:rPr>
          <w:rFonts w:ascii="Calibri" w:eastAsia="Calibri" w:hAnsi="Calibri" w:cs="Calibri"/>
          <w:sz w:val="24"/>
          <w:szCs w:val="24"/>
        </w:rPr>
      </w:pPr>
      <w:r>
        <w:t xml:space="preserve">Have a track record of pursuing and successfully completing independent projects. </w:t>
      </w:r>
    </w:p>
    <w:p w14:paraId="21FDD6F1" w14:textId="77777777" w:rsidR="00C1638A" w:rsidRDefault="007953C1">
      <w:pPr>
        <w:pStyle w:val="Titre2A"/>
        <w:rPr>
          <w:color w:val="000000"/>
          <w:u w:color="000000"/>
        </w:rPr>
      </w:pPr>
      <w:r>
        <w:rPr>
          <w:color w:val="000000"/>
          <w:u w:color="000000"/>
        </w:rPr>
        <w:t>Eligibility</w:t>
      </w:r>
    </w:p>
    <w:p w14:paraId="222BAFED" w14:textId="77777777" w:rsidR="00C1638A" w:rsidRDefault="007953C1">
      <w:pPr>
        <w:pStyle w:val="ListParagraph"/>
        <w:numPr>
          <w:ilvl w:val="0"/>
          <w:numId w:val="18"/>
        </w:numPr>
      </w:pPr>
      <w:r>
        <w:t>The Main producer and main director should be of African descent.</w:t>
      </w:r>
    </w:p>
    <w:p w14:paraId="0108CF73" w14:textId="77777777" w:rsidR="00C1638A" w:rsidRDefault="007953C1">
      <w:pPr>
        <w:pStyle w:val="ListParagraph"/>
        <w:numPr>
          <w:ilvl w:val="0"/>
          <w:numId w:val="18"/>
        </w:numPr>
      </w:pPr>
      <w:r>
        <w:t>The main producer and main director should be based in Africa.</w:t>
      </w:r>
    </w:p>
    <w:p w14:paraId="4A0B12AB" w14:textId="77777777" w:rsidR="00C1638A" w:rsidRDefault="007953C1">
      <w:pPr>
        <w:pStyle w:val="ListParagraph"/>
        <w:numPr>
          <w:ilvl w:val="0"/>
          <w:numId w:val="18"/>
        </w:numPr>
      </w:pPr>
      <w:r>
        <w:t>In case a co-producer from other continents is attached to the project, this cannot be the main producer.</w:t>
      </w:r>
    </w:p>
    <w:p w14:paraId="25D80430" w14:textId="77777777" w:rsidR="00C1638A" w:rsidRDefault="007953C1">
      <w:pPr>
        <w:pStyle w:val="TitreA"/>
        <w:rPr>
          <w:color w:val="000000"/>
          <w:u w:color="000000"/>
        </w:rPr>
      </w:pPr>
      <w:r>
        <w:rPr>
          <w:color w:val="000000"/>
          <w:u w:color="000000"/>
        </w:rPr>
        <w:t>Submission requirements</w:t>
      </w:r>
    </w:p>
    <w:p w14:paraId="6B25711D" w14:textId="77777777" w:rsidR="00C1638A" w:rsidRDefault="007953C1">
      <w:pPr>
        <w:pStyle w:val="ListParagraph"/>
        <w:numPr>
          <w:ilvl w:val="0"/>
          <w:numId w:val="20"/>
        </w:numPr>
      </w:pPr>
      <w:r>
        <w:t xml:space="preserve">A proposal narrative should be included in the application. It should </w:t>
      </w:r>
      <w:proofErr w:type="gramStart"/>
      <w:r>
        <w:t>include  a</w:t>
      </w:r>
      <w:proofErr w:type="gramEnd"/>
      <w:r>
        <w:t xml:space="preserve"> resume , a synopsis, a treatment, and  a bio filmography(CV) of the applicants. </w:t>
      </w:r>
    </w:p>
    <w:p w14:paraId="167150E9" w14:textId="77777777" w:rsidR="00C1638A" w:rsidRDefault="007953C1">
      <w:pPr>
        <w:pStyle w:val="ListParagraph"/>
        <w:numPr>
          <w:ilvl w:val="0"/>
          <w:numId w:val="20"/>
        </w:numPr>
      </w:pPr>
      <w:r>
        <w:t>A financial plan and  budget.</w:t>
      </w:r>
    </w:p>
    <w:p w14:paraId="1439B95D" w14:textId="77777777" w:rsidR="00C1638A" w:rsidRDefault="007953C1">
      <w:pPr>
        <w:pStyle w:val="ListParagraph"/>
        <w:numPr>
          <w:ilvl w:val="0"/>
          <w:numId w:val="20"/>
        </w:numPr>
      </w:pPr>
      <w:r>
        <w:t>All applications must be accompanied by minimum 3 minutes rough cut, demo, trailer or visual representation of the project to be considered.</w:t>
      </w:r>
    </w:p>
    <w:p w14:paraId="0588D98A" w14:textId="77777777" w:rsidR="00C1638A" w:rsidRDefault="007953C1">
      <w:pPr>
        <w:pStyle w:val="ListParagraph"/>
        <w:numPr>
          <w:ilvl w:val="0"/>
          <w:numId w:val="20"/>
        </w:numPr>
      </w:pPr>
      <w:r>
        <w:t>All applications must be accompanied by past work from the lead producer or director of the documentary film</w:t>
      </w:r>
    </w:p>
    <w:p w14:paraId="6E0E31D0" w14:textId="77777777" w:rsidR="00C1638A" w:rsidRDefault="007953C1">
      <w:pPr>
        <w:pStyle w:val="ListParagraph"/>
      </w:pPr>
      <w:r>
        <w:t xml:space="preserve">All applications must be submitted before midnight of the deadline. </w:t>
      </w:r>
    </w:p>
    <w:p w14:paraId="3199D89F" w14:textId="77777777" w:rsidR="00C1638A" w:rsidRDefault="00C1638A">
      <w:pPr>
        <w:pStyle w:val="ListParagraph"/>
      </w:pPr>
    </w:p>
    <w:p w14:paraId="76182081" w14:textId="77777777" w:rsidR="00C1638A" w:rsidRDefault="00C1638A">
      <w:pPr>
        <w:pStyle w:val="ListParagraph"/>
      </w:pPr>
    </w:p>
    <w:p w14:paraId="16A3DF6A" w14:textId="77777777" w:rsidR="00C1638A" w:rsidRDefault="007953C1">
      <w:pPr>
        <w:pStyle w:val="Corps"/>
      </w:pPr>
      <w:r>
        <w:rPr>
          <w:rFonts w:eastAsia="Arial Unicode MS" w:cs="Arial Unicode MS"/>
          <w:sz w:val="32"/>
          <w:szCs w:val="32"/>
          <w:u w:color="75A42E"/>
        </w:rPr>
        <w:t>Checklist</w:t>
      </w:r>
    </w:p>
    <w:p w14:paraId="27BEA460" w14:textId="77777777" w:rsidR="00C1638A" w:rsidRDefault="007953C1">
      <w:pPr>
        <w:pStyle w:val="ListParagraph"/>
        <w:numPr>
          <w:ilvl w:val="0"/>
          <w:numId w:val="22"/>
        </w:numPr>
      </w:pPr>
      <w:r>
        <w:t>Application Proposal Narrative</w:t>
      </w:r>
    </w:p>
    <w:p w14:paraId="57B4B98F" w14:textId="77777777" w:rsidR="00C1638A" w:rsidRDefault="007953C1">
      <w:pPr>
        <w:pStyle w:val="ListParagraph"/>
        <w:numPr>
          <w:ilvl w:val="0"/>
          <w:numId w:val="22"/>
        </w:numPr>
      </w:pPr>
      <w:r>
        <w:t>Minimum 3minutes of your rough cut/video material</w:t>
      </w:r>
    </w:p>
    <w:p w14:paraId="4B3F961D" w14:textId="77777777" w:rsidR="00C1638A" w:rsidRDefault="007953C1">
      <w:pPr>
        <w:pStyle w:val="ListParagraph"/>
        <w:numPr>
          <w:ilvl w:val="0"/>
          <w:numId w:val="22"/>
        </w:numPr>
      </w:pPr>
      <w:r>
        <w:t>Sample work from the Producer/Director</w:t>
      </w:r>
    </w:p>
    <w:p w14:paraId="616EB757" w14:textId="77777777" w:rsidR="00C1638A" w:rsidRDefault="007953C1">
      <w:pPr>
        <w:pStyle w:val="ListParagraph"/>
        <w:numPr>
          <w:ilvl w:val="0"/>
          <w:numId w:val="22"/>
        </w:numPr>
      </w:pPr>
      <w:r>
        <w:t>Project Budget</w:t>
      </w:r>
    </w:p>
    <w:p w14:paraId="6F7C7884" w14:textId="77777777" w:rsidR="00C1638A" w:rsidRDefault="00C1638A">
      <w:pPr>
        <w:pStyle w:val="ListParagraph"/>
        <w:numPr>
          <w:ilvl w:val="0"/>
          <w:numId w:val="22"/>
        </w:numPr>
      </w:pPr>
    </w:p>
    <w:p w14:paraId="15286015" w14:textId="77777777" w:rsidR="00C1638A" w:rsidRDefault="007953C1">
      <w:pPr>
        <w:pStyle w:val="Corps"/>
        <w:rPr>
          <w:rFonts w:ascii="Tw Cen MT" w:eastAsia="Tw Cen MT" w:hAnsi="Tw Cen MT" w:cs="Tw Cen MT"/>
          <w:sz w:val="32"/>
          <w:szCs w:val="32"/>
        </w:rPr>
      </w:pPr>
      <w:r>
        <w:rPr>
          <w:rFonts w:ascii="Tw Cen MT" w:hAnsi="Tw Cen MT"/>
          <w:sz w:val="32"/>
          <w:szCs w:val="32"/>
        </w:rPr>
        <w:t>Eligible Countries</w:t>
      </w:r>
    </w:p>
    <w:p w14:paraId="48FAD07B" w14:textId="77777777" w:rsidR="00C1638A" w:rsidRDefault="007953C1">
      <w:pPr>
        <w:pStyle w:val="Corps"/>
        <w:rPr>
          <w:rFonts w:ascii="Tw Cen MT" w:eastAsia="Tw Cen MT" w:hAnsi="Tw Cen MT" w:cs="Tw Cen MT"/>
        </w:rPr>
      </w:pPr>
      <w:r>
        <w:rPr>
          <w:rFonts w:ascii="Tw Cen MT" w:hAnsi="Tw Cen MT"/>
          <w:lang w:val="it-IT"/>
        </w:rPr>
        <w:t>East Africa: - Comoros, Djibouti, Eritrea, Ethiopia, Kenya, Madagascar, Mauritius, Rwanda, Seychelles, Somalia, South Sudan, Sudan, Tanzania, Uganda.</w:t>
      </w:r>
    </w:p>
    <w:p w14:paraId="591CEA21" w14:textId="77777777" w:rsidR="00C1638A" w:rsidRDefault="00C1638A">
      <w:pPr>
        <w:pStyle w:val="Corps"/>
        <w:rPr>
          <w:rFonts w:ascii="Tw Cen MT" w:eastAsia="Tw Cen MT" w:hAnsi="Tw Cen MT" w:cs="Tw Cen MT"/>
        </w:rPr>
      </w:pPr>
    </w:p>
    <w:p w14:paraId="454EDFF6" w14:textId="77777777" w:rsidR="00C1638A" w:rsidRDefault="007953C1">
      <w:pPr>
        <w:pStyle w:val="Corps"/>
        <w:rPr>
          <w:rFonts w:ascii="Tw Cen MT" w:eastAsia="Tw Cen MT" w:hAnsi="Tw Cen MT" w:cs="Tw Cen MT"/>
        </w:rPr>
      </w:pPr>
      <w:r>
        <w:rPr>
          <w:rFonts w:ascii="Tw Cen MT" w:hAnsi="Tw Cen MT"/>
          <w:lang w:val="pt-PT"/>
        </w:rPr>
        <w:t>West Africa: - Benin, Burkina Faso, Cabo Verde, Cote d</w:t>
      </w:r>
      <w:r>
        <w:rPr>
          <w:rFonts w:ascii="Tw Cen MT" w:hAnsi="Tw Cen MT"/>
        </w:rPr>
        <w:t>’</w:t>
      </w:r>
      <w:r>
        <w:rPr>
          <w:rFonts w:ascii="Tw Cen MT" w:hAnsi="Tw Cen MT"/>
          <w:lang w:val="it-IT"/>
        </w:rPr>
        <w:t>lvoire, Gambia, Ghana, Guinea-Bissau, Guinea, Liberia, Mali, Niger, Nigeria, Senegal, Sierra Leone and Togo</w:t>
      </w:r>
    </w:p>
    <w:p w14:paraId="7DF2B063" w14:textId="77777777" w:rsidR="00C1638A" w:rsidRDefault="007953C1">
      <w:pPr>
        <w:pStyle w:val="TitreA"/>
        <w:rPr>
          <w:color w:val="000000"/>
          <w:u w:color="000000"/>
        </w:rPr>
      </w:pPr>
      <w:r>
        <w:rPr>
          <w:color w:val="000000"/>
          <w:u w:color="000000"/>
        </w:rPr>
        <w:t>Application Window</w:t>
      </w:r>
    </w:p>
    <w:p w14:paraId="6265C5DE" w14:textId="77777777" w:rsidR="00C1638A" w:rsidRDefault="007953C1">
      <w:pPr>
        <w:pStyle w:val="CorpsA"/>
      </w:pPr>
      <w:r>
        <w:t>The above call for application is open for 6 weeks. All applications sent after April 17</w:t>
      </w:r>
      <w:r>
        <w:rPr>
          <w:vertAlign w:val="superscript"/>
        </w:rPr>
        <w:t>th</w:t>
      </w:r>
      <w:r>
        <w:t>, 2020, 6pm EAT will not be considered.</w:t>
      </w:r>
    </w:p>
    <w:p w14:paraId="7564B1E2" w14:textId="77777777" w:rsidR="00C1638A" w:rsidRDefault="007953C1">
      <w:pPr>
        <w:pStyle w:val="Titre2A"/>
        <w:rPr>
          <w:color w:val="000000"/>
          <w:u w:color="000000"/>
        </w:rPr>
      </w:pPr>
      <w:r>
        <w:rPr>
          <w:color w:val="000000"/>
          <w:u w:color="000000"/>
        </w:rPr>
        <w:t xml:space="preserve">Please Note </w:t>
      </w:r>
    </w:p>
    <w:p w14:paraId="33091BF2" w14:textId="77777777" w:rsidR="00C1638A" w:rsidRDefault="007953C1">
      <w:pPr>
        <w:pStyle w:val="CorpsA"/>
      </w:pPr>
      <w:r>
        <w:t>Storytellers working primarily in the creation of organizational promotional videos, public service announcements, fundraising films, or issue campaign videos will not be considered.</w:t>
      </w:r>
    </w:p>
    <w:p w14:paraId="7F81DBAA" w14:textId="77777777" w:rsidR="00C1638A" w:rsidRDefault="007953C1">
      <w:pPr>
        <w:pStyle w:val="Titre2A"/>
        <w:rPr>
          <w:rFonts w:ascii="Calibri" w:eastAsia="Calibri" w:hAnsi="Calibri" w:cs="Calibri"/>
          <w:color w:val="000000"/>
          <w:sz w:val="24"/>
          <w:szCs w:val="24"/>
          <w:u w:color="000000"/>
        </w:rPr>
      </w:pPr>
      <w:r>
        <w:rPr>
          <w:color w:val="000000"/>
          <w:u w:color="000000"/>
        </w:rPr>
        <w:t>Inquiries </w:t>
      </w:r>
    </w:p>
    <w:p w14:paraId="33D51746" w14:textId="77777777" w:rsidR="00C1638A" w:rsidRDefault="007953C1">
      <w:pPr>
        <w:pStyle w:val="CorpsA"/>
        <w:rPr>
          <w:rFonts w:ascii="Arial Unicode MS" w:hAnsi="Arial Unicode MS"/>
        </w:rPr>
      </w:pPr>
      <w:r>
        <w:t>If you have any questions about this application please contact </w:t>
      </w:r>
      <w:hyperlink r:id="rId7" w:history="1">
        <w:r>
          <w:rPr>
            <w:rStyle w:val="Hyperlink0"/>
          </w:rPr>
          <w:t>info@documentaryafrica.org</w:t>
        </w:r>
      </w:hyperlink>
      <w:r>
        <w:t xml:space="preserve">  </w:t>
      </w:r>
      <w:r>
        <w:rPr>
          <w:rFonts w:ascii="Arial Unicode MS" w:hAnsi="Arial Unicode MS"/>
        </w:rPr>
        <w:br/>
      </w:r>
    </w:p>
    <w:p w14:paraId="10EA9E7E" w14:textId="77777777" w:rsidR="00C1638A" w:rsidRDefault="00C1638A">
      <w:pPr>
        <w:pStyle w:val="CorpsA"/>
        <w:rPr>
          <w:rFonts w:ascii="Arial Unicode MS" w:hAnsi="Arial Unicode MS"/>
        </w:rPr>
      </w:pPr>
    </w:p>
    <w:p w14:paraId="13CEF4E2" w14:textId="77777777" w:rsidR="00C1638A" w:rsidRDefault="00C1638A">
      <w:pPr>
        <w:pStyle w:val="CorpsA"/>
        <w:rPr>
          <w:rFonts w:ascii="Arial Unicode MS" w:hAnsi="Arial Unicode MS"/>
        </w:rPr>
      </w:pPr>
    </w:p>
    <w:p w14:paraId="059542EB" w14:textId="77777777" w:rsidR="00C1638A" w:rsidRDefault="00C1638A">
      <w:pPr>
        <w:pStyle w:val="CorpsA"/>
        <w:rPr>
          <w:rFonts w:ascii="Arial Unicode MS" w:hAnsi="Arial Unicode MS"/>
        </w:rPr>
      </w:pPr>
    </w:p>
    <w:p w14:paraId="4A34E96B" w14:textId="77777777" w:rsidR="00C1638A" w:rsidRDefault="00C1638A">
      <w:pPr>
        <w:pStyle w:val="CorpsA"/>
        <w:rPr>
          <w:rFonts w:ascii="Arial Unicode MS" w:hAnsi="Arial Unicode MS"/>
        </w:rPr>
      </w:pPr>
    </w:p>
    <w:p w14:paraId="6AEB829D" w14:textId="77777777" w:rsidR="00C1638A" w:rsidRDefault="00C1638A">
      <w:pPr>
        <w:pStyle w:val="CorpsA"/>
      </w:pPr>
      <w:bookmarkStart w:id="0" w:name="_GoBack"/>
      <w:bookmarkEnd w:id="0"/>
    </w:p>
    <w:sectPr w:rsidR="00C1638A">
      <w:headerReference w:type="default" r:id="rId8"/>
      <w:footerReference w:type="default" r:id="rId9"/>
      <w:headerReference w:type="first" r:id="rId10"/>
      <w:footerReference w:type="first" r:id="rId11"/>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1F22BD" w14:textId="77777777" w:rsidR="0005013A" w:rsidRDefault="0005013A">
      <w:r>
        <w:separator/>
      </w:r>
    </w:p>
  </w:endnote>
  <w:endnote w:type="continuationSeparator" w:id="0">
    <w:p w14:paraId="274E6383" w14:textId="77777777" w:rsidR="0005013A" w:rsidRDefault="000501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Helvetica Neue">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4FCA69" w14:textId="77777777" w:rsidR="00C1638A" w:rsidRDefault="007953C1">
    <w:pPr>
      <w:pStyle w:val="Footer"/>
      <w:tabs>
        <w:tab w:val="clear" w:pos="9360"/>
        <w:tab w:val="right" w:pos="9340"/>
      </w:tabs>
      <w:jc w:val="center"/>
    </w:pPr>
    <w:r>
      <w:fldChar w:fldCharType="begin"/>
    </w:r>
    <w:r>
      <w:instrText xml:space="preserve"> PAGE </w:instrText>
    </w:r>
    <w:r>
      <w:fldChar w:fldCharType="separate"/>
    </w:r>
    <w:r w:rsidR="00ED65FE">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DD6C0C" w14:textId="77777777" w:rsidR="00C1638A" w:rsidRDefault="007953C1">
    <w:pPr>
      <w:pStyle w:val="Footer"/>
      <w:tabs>
        <w:tab w:val="clear" w:pos="9360"/>
        <w:tab w:val="right" w:pos="9340"/>
      </w:tabs>
      <w:jc w:val="center"/>
    </w:pPr>
    <w:r>
      <w:fldChar w:fldCharType="begin"/>
    </w:r>
    <w:r>
      <w:instrText xml:space="preserve"> PAGE </w:instrText>
    </w:r>
    <w:r>
      <w:fldChar w:fldCharType="separate"/>
    </w:r>
    <w:r w:rsidR="00ED65FE">
      <w:rPr>
        <w:noProof/>
      </w:rPr>
      <w:t>0</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12C160" w14:textId="77777777" w:rsidR="0005013A" w:rsidRDefault="0005013A">
      <w:r>
        <w:separator/>
      </w:r>
    </w:p>
  </w:footnote>
  <w:footnote w:type="continuationSeparator" w:id="0">
    <w:p w14:paraId="7CCD19E7" w14:textId="77777777" w:rsidR="0005013A" w:rsidRDefault="000501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9C2093" w14:textId="77777777" w:rsidR="00C1638A" w:rsidRDefault="007953C1">
    <w:pPr>
      <w:pStyle w:val="Header"/>
      <w:tabs>
        <w:tab w:val="clear" w:pos="9360"/>
        <w:tab w:val="right" w:pos="9340"/>
      </w:tabs>
      <w:jc w:val="center"/>
    </w:pPr>
    <w:r>
      <w:rPr>
        <w:noProof/>
      </w:rPr>
      <w:drawing>
        <wp:inline distT="0" distB="0" distL="0" distR="0" wp14:anchorId="0F52E64A" wp14:editId="7A59658B">
          <wp:extent cx="1068706" cy="488950"/>
          <wp:effectExtent l="0" t="0" r="0" b="0"/>
          <wp:docPr id="1073741825" name="officeArt object" descr="C:\Users\ProBook 430\Desktop\Official-DocA-Logo-(png-1).png"/>
          <wp:cNvGraphicFramePr/>
          <a:graphic xmlns:a="http://schemas.openxmlformats.org/drawingml/2006/main">
            <a:graphicData uri="http://schemas.openxmlformats.org/drawingml/2006/picture">
              <pic:pic xmlns:pic="http://schemas.openxmlformats.org/drawingml/2006/picture">
                <pic:nvPicPr>
                  <pic:cNvPr id="1073741825" name="C:\Users\ProBook 430\Desktop\Official-DocA-Logo-(png-1).png" descr="C:\Users\ProBook 430\Desktop\Official-DocA-Logo-(png-1).png"/>
                  <pic:cNvPicPr>
                    <a:picLocks noChangeAspect="1"/>
                  </pic:cNvPicPr>
                </pic:nvPicPr>
                <pic:blipFill>
                  <a:blip r:embed="rId1"/>
                  <a:stretch>
                    <a:fillRect/>
                  </a:stretch>
                </pic:blipFill>
                <pic:spPr>
                  <a:xfrm>
                    <a:off x="0" y="0"/>
                    <a:ext cx="1068706" cy="488950"/>
                  </a:xfrm>
                  <a:prstGeom prst="rect">
                    <a:avLst/>
                  </a:prstGeom>
                  <a:ln w="12700" cap="flat">
                    <a:noFill/>
                    <a:miter lim="400000"/>
                  </a:ln>
                  <a:effectLst/>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0F728C" w14:textId="77777777" w:rsidR="00C1638A" w:rsidRDefault="007953C1">
    <w:pPr>
      <w:pStyle w:val="Header"/>
      <w:tabs>
        <w:tab w:val="clear" w:pos="9360"/>
        <w:tab w:val="right" w:pos="9340"/>
      </w:tabs>
      <w:ind w:firstLine="720"/>
    </w:pPr>
    <w:r>
      <w:tab/>
    </w:r>
    <w:r>
      <w:rPr>
        <w:noProof/>
      </w:rPr>
      <w:drawing>
        <wp:inline distT="0" distB="0" distL="0" distR="0" wp14:anchorId="52997C55" wp14:editId="6543A603">
          <wp:extent cx="1041861" cy="609600"/>
          <wp:effectExtent l="0" t="0" r="0" b="0"/>
          <wp:docPr id="1073741826" name="officeArt object" descr="C:\Users\ProBook 430\Desktop\Official-DocA-Logo-(png-1).png"/>
          <wp:cNvGraphicFramePr/>
          <a:graphic xmlns:a="http://schemas.openxmlformats.org/drawingml/2006/main">
            <a:graphicData uri="http://schemas.openxmlformats.org/drawingml/2006/picture">
              <pic:pic xmlns:pic="http://schemas.openxmlformats.org/drawingml/2006/picture">
                <pic:nvPicPr>
                  <pic:cNvPr id="1073741826" name="C:\Users\ProBook 430\Desktop\Official-DocA-Logo-(png-1).png" descr="C:\Users\ProBook 430\Desktop\Official-DocA-Logo-(png-1).png"/>
                  <pic:cNvPicPr>
                    <a:picLocks noChangeAspect="1"/>
                  </pic:cNvPicPr>
                </pic:nvPicPr>
                <pic:blipFill>
                  <a:blip r:embed="rId1"/>
                  <a:stretch>
                    <a:fillRect/>
                  </a:stretch>
                </pic:blipFill>
                <pic:spPr>
                  <a:xfrm>
                    <a:off x="0" y="0"/>
                    <a:ext cx="1041861" cy="609600"/>
                  </a:xfrm>
                  <a:prstGeom prst="rect">
                    <a:avLst/>
                  </a:prstGeom>
                  <a:ln w="12700" cap="flat">
                    <a:noFill/>
                    <a:miter lim="400000"/>
                  </a:ln>
                  <a:effec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B3B2E"/>
    <w:multiLevelType w:val="hybridMultilevel"/>
    <w:tmpl w:val="497456FC"/>
    <w:styleLink w:val="Style4import"/>
    <w:lvl w:ilvl="0" w:tplc="996E9076">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7A56DAAE">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DAE2A09E">
      <w:start w:val="1"/>
      <w:numFmt w:val="lowerRoman"/>
      <w:lvlText w:val="%3."/>
      <w:lvlJc w:val="left"/>
      <w:pPr>
        <w:ind w:left="2160" w:hanging="301"/>
      </w:pPr>
      <w:rPr>
        <w:rFonts w:hAnsi="Arial Unicode MS"/>
        <w:caps w:val="0"/>
        <w:smallCaps w:val="0"/>
        <w:strike w:val="0"/>
        <w:dstrike w:val="0"/>
        <w:outline w:val="0"/>
        <w:emboss w:val="0"/>
        <w:imprint w:val="0"/>
        <w:spacing w:val="0"/>
        <w:w w:val="100"/>
        <w:kern w:val="0"/>
        <w:position w:val="0"/>
        <w:highlight w:val="none"/>
        <w:vertAlign w:val="baseline"/>
      </w:rPr>
    </w:lvl>
    <w:lvl w:ilvl="3" w:tplc="74ECE73A">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48D4575C">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D5AA9B12">
      <w:start w:val="1"/>
      <w:numFmt w:val="lowerRoman"/>
      <w:lvlText w:val="%6."/>
      <w:lvlJc w:val="left"/>
      <w:pPr>
        <w:ind w:left="4320" w:hanging="301"/>
      </w:pPr>
      <w:rPr>
        <w:rFonts w:hAnsi="Arial Unicode MS"/>
        <w:caps w:val="0"/>
        <w:smallCaps w:val="0"/>
        <w:strike w:val="0"/>
        <w:dstrike w:val="0"/>
        <w:outline w:val="0"/>
        <w:emboss w:val="0"/>
        <w:imprint w:val="0"/>
        <w:spacing w:val="0"/>
        <w:w w:val="100"/>
        <w:kern w:val="0"/>
        <w:position w:val="0"/>
        <w:highlight w:val="none"/>
        <w:vertAlign w:val="baseline"/>
      </w:rPr>
    </w:lvl>
    <w:lvl w:ilvl="6" w:tplc="B1EE8FAE">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816CAE58">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E269904">
      <w:start w:val="1"/>
      <w:numFmt w:val="lowerRoman"/>
      <w:lvlText w:val="%9."/>
      <w:lvlJc w:val="left"/>
      <w:pPr>
        <w:ind w:left="6480" w:hanging="30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6076A65"/>
    <w:multiLevelType w:val="hybridMultilevel"/>
    <w:tmpl w:val="72827442"/>
    <w:numStyleLink w:val="Style10import"/>
  </w:abstractNum>
  <w:abstractNum w:abstractNumId="2" w15:restartNumberingAfterBreak="0">
    <w:nsid w:val="06FE667B"/>
    <w:multiLevelType w:val="hybridMultilevel"/>
    <w:tmpl w:val="767CFE88"/>
    <w:styleLink w:val="Style2import"/>
    <w:lvl w:ilvl="0" w:tplc="3EE8CE8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79C2863E">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94807C1E">
      <w:start w:val="1"/>
      <w:numFmt w:val="lowerRoman"/>
      <w:lvlText w:val="%3."/>
      <w:lvlJc w:val="left"/>
      <w:pPr>
        <w:ind w:left="2160" w:hanging="301"/>
      </w:pPr>
      <w:rPr>
        <w:rFonts w:hAnsi="Arial Unicode MS"/>
        <w:caps w:val="0"/>
        <w:smallCaps w:val="0"/>
        <w:strike w:val="0"/>
        <w:dstrike w:val="0"/>
        <w:outline w:val="0"/>
        <w:emboss w:val="0"/>
        <w:imprint w:val="0"/>
        <w:spacing w:val="0"/>
        <w:w w:val="100"/>
        <w:kern w:val="0"/>
        <w:position w:val="0"/>
        <w:highlight w:val="none"/>
        <w:vertAlign w:val="baseline"/>
      </w:rPr>
    </w:lvl>
    <w:lvl w:ilvl="3" w:tplc="F15623D0">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4D02B196">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F801F4C">
      <w:start w:val="1"/>
      <w:numFmt w:val="lowerRoman"/>
      <w:lvlText w:val="%6."/>
      <w:lvlJc w:val="left"/>
      <w:pPr>
        <w:ind w:left="4320" w:hanging="301"/>
      </w:pPr>
      <w:rPr>
        <w:rFonts w:hAnsi="Arial Unicode MS"/>
        <w:caps w:val="0"/>
        <w:smallCaps w:val="0"/>
        <w:strike w:val="0"/>
        <w:dstrike w:val="0"/>
        <w:outline w:val="0"/>
        <w:emboss w:val="0"/>
        <w:imprint w:val="0"/>
        <w:spacing w:val="0"/>
        <w:w w:val="100"/>
        <w:kern w:val="0"/>
        <w:position w:val="0"/>
        <w:highlight w:val="none"/>
        <w:vertAlign w:val="baseline"/>
      </w:rPr>
    </w:lvl>
    <w:lvl w:ilvl="6" w:tplc="F14CA46E">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BBF8CB60">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D29076F6">
      <w:start w:val="1"/>
      <w:numFmt w:val="lowerRoman"/>
      <w:lvlText w:val="%9."/>
      <w:lvlJc w:val="left"/>
      <w:pPr>
        <w:ind w:left="6480" w:hanging="30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090C3197"/>
    <w:multiLevelType w:val="hybridMultilevel"/>
    <w:tmpl w:val="EE3044F2"/>
    <w:numStyleLink w:val="Style6import"/>
  </w:abstractNum>
  <w:abstractNum w:abstractNumId="4" w15:restartNumberingAfterBreak="0">
    <w:nsid w:val="09CC015D"/>
    <w:multiLevelType w:val="hybridMultilevel"/>
    <w:tmpl w:val="A03E1BF0"/>
    <w:numStyleLink w:val="Style11import"/>
  </w:abstractNum>
  <w:abstractNum w:abstractNumId="5" w15:restartNumberingAfterBreak="0">
    <w:nsid w:val="0E812526"/>
    <w:multiLevelType w:val="hybridMultilevel"/>
    <w:tmpl w:val="A03E1BF0"/>
    <w:styleLink w:val="Style11import"/>
    <w:lvl w:ilvl="0" w:tplc="4F8077F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E488B3F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F0642F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334A26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B62AFA6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D11CCE4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FF8C55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FE8B13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5C9E8F2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12F26F6B"/>
    <w:multiLevelType w:val="hybridMultilevel"/>
    <w:tmpl w:val="72827442"/>
    <w:styleLink w:val="Style10import"/>
    <w:lvl w:ilvl="0" w:tplc="635EA49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E0BC2F0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26A4C34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3BE03C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EB4A3A5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04C78B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A8E860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D97279C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5FDA840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1456602D"/>
    <w:multiLevelType w:val="hybridMultilevel"/>
    <w:tmpl w:val="EE3044F2"/>
    <w:styleLink w:val="Style6import"/>
    <w:lvl w:ilvl="0" w:tplc="4DFADF1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80B66CFA">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1E46B616">
      <w:start w:val="1"/>
      <w:numFmt w:val="lowerRoman"/>
      <w:lvlText w:val="%3."/>
      <w:lvlJc w:val="left"/>
      <w:pPr>
        <w:ind w:left="2160" w:hanging="301"/>
      </w:pPr>
      <w:rPr>
        <w:rFonts w:hAnsi="Arial Unicode MS"/>
        <w:caps w:val="0"/>
        <w:smallCaps w:val="0"/>
        <w:strike w:val="0"/>
        <w:dstrike w:val="0"/>
        <w:outline w:val="0"/>
        <w:emboss w:val="0"/>
        <w:imprint w:val="0"/>
        <w:spacing w:val="0"/>
        <w:w w:val="100"/>
        <w:kern w:val="0"/>
        <w:position w:val="0"/>
        <w:highlight w:val="none"/>
        <w:vertAlign w:val="baseline"/>
      </w:rPr>
    </w:lvl>
    <w:lvl w:ilvl="3" w:tplc="EE9A2660">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65A8C92">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5568D532">
      <w:start w:val="1"/>
      <w:numFmt w:val="lowerRoman"/>
      <w:lvlText w:val="%6."/>
      <w:lvlJc w:val="left"/>
      <w:pPr>
        <w:ind w:left="4320" w:hanging="301"/>
      </w:pPr>
      <w:rPr>
        <w:rFonts w:hAnsi="Arial Unicode MS"/>
        <w:caps w:val="0"/>
        <w:smallCaps w:val="0"/>
        <w:strike w:val="0"/>
        <w:dstrike w:val="0"/>
        <w:outline w:val="0"/>
        <w:emboss w:val="0"/>
        <w:imprint w:val="0"/>
        <w:spacing w:val="0"/>
        <w:w w:val="100"/>
        <w:kern w:val="0"/>
        <w:position w:val="0"/>
        <w:highlight w:val="none"/>
        <w:vertAlign w:val="baseline"/>
      </w:rPr>
    </w:lvl>
    <w:lvl w:ilvl="6" w:tplc="6C7A11E4">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96527538">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51E0672E">
      <w:start w:val="1"/>
      <w:numFmt w:val="lowerRoman"/>
      <w:lvlText w:val="%9."/>
      <w:lvlJc w:val="left"/>
      <w:pPr>
        <w:ind w:left="6480" w:hanging="30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18FD4C18"/>
    <w:multiLevelType w:val="hybridMultilevel"/>
    <w:tmpl w:val="16D8D962"/>
    <w:styleLink w:val="Style5import"/>
    <w:lvl w:ilvl="0" w:tplc="2B8048F0">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A2980A5E">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A5227E0">
      <w:start w:val="1"/>
      <w:numFmt w:val="lowerRoman"/>
      <w:lvlText w:val="%3."/>
      <w:lvlJc w:val="left"/>
      <w:pPr>
        <w:ind w:left="2160" w:hanging="301"/>
      </w:pPr>
      <w:rPr>
        <w:rFonts w:hAnsi="Arial Unicode MS"/>
        <w:caps w:val="0"/>
        <w:smallCaps w:val="0"/>
        <w:strike w:val="0"/>
        <w:dstrike w:val="0"/>
        <w:outline w:val="0"/>
        <w:emboss w:val="0"/>
        <w:imprint w:val="0"/>
        <w:spacing w:val="0"/>
        <w:w w:val="100"/>
        <w:kern w:val="0"/>
        <w:position w:val="0"/>
        <w:highlight w:val="none"/>
        <w:vertAlign w:val="baseline"/>
      </w:rPr>
    </w:lvl>
    <w:lvl w:ilvl="3" w:tplc="0D7CA248">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3D8A30F2">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227A172E">
      <w:start w:val="1"/>
      <w:numFmt w:val="lowerRoman"/>
      <w:lvlText w:val="%6."/>
      <w:lvlJc w:val="left"/>
      <w:pPr>
        <w:ind w:left="4320" w:hanging="301"/>
      </w:pPr>
      <w:rPr>
        <w:rFonts w:hAnsi="Arial Unicode MS"/>
        <w:caps w:val="0"/>
        <w:smallCaps w:val="0"/>
        <w:strike w:val="0"/>
        <w:dstrike w:val="0"/>
        <w:outline w:val="0"/>
        <w:emboss w:val="0"/>
        <w:imprint w:val="0"/>
        <w:spacing w:val="0"/>
        <w:w w:val="100"/>
        <w:kern w:val="0"/>
        <w:position w:val="0"/>
        <w:highlight w:val="none"/>
        <w:vertAlign w:val="baseline"/>
      </w:rPr>
    </w:lvl>
    <w:lvl w:ilvl="6" w:tplc="C6F67D82">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7CD6B534">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2F8D46E">
      <w:start w:val="1"/>
      <w:numFmt w:val="lowerRoman"/>
      <w:lvlText w:val="%9."/>
      <w:lvlJc w:val="left"/>
      <w:pPr>
        <w:ind w:left="6480" w:hanging="30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19C842A1"/>
    <w:multiLevelType w:val="hybridMultilevel"/>
    <w:tmpl w:val="48741B22"/>
    <w:numStyleLink w:val="Style12import"/>
  </w:abstractNum>
  <w:abstractNum w:abstractNumId="10" w15:restartNumberingAfterBreak="0">
    <w:nsid w:val="1EA3777F"/>
    <w:multiLevelType w:val="hybridMultilevel"/>
    <w:tmpl w:val="48741B22"/>
    <w:styleLink w:val="Style12import"/>
    <w:lvl w:ilvl="0" w:tplc="38161640">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15802E5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B47C98D0">
      <w:start w:val="1"/>
      <w:numFmt w:val="lowerRoman"/>
      <w:lvlText w:val="%3."/>
      <w:lvlJc w:val="left"/>
      <w:pPr>
        <w:ind w:left="2160" w:hanging="301"/>
      </w:pPr>
      <w:rPr>
        <w:rFonts w:hAnsi="Arial Unicode MS"/>
        <w:caps w:val="0"/>
        <w:smallCaps w:val="0"/>
        <w:strike w:val="0"/>
        <w:dstrike w:val="0"/>
        <w:outline w:val="0"/>
        <w:emboss w:val="0"/>
        <w:imprint w:val="0"/>
        <w:spacing w:val="0"/>
        <w:w w:val="100"/>
        <w:kern w:val="0"/>
        <w:position w:val="0"/>
        <w:highlight w:val="none"/>
        <w:vertAlign w:val="baseline"/>
      </w:rPr>
    </w:lvl>
    <w:lvl w:ilvl="3" w:tplc="FFE6C1E8">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F7AB530">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A2644328">
      <w:start w:val="1"/>
      <w:numFmt w:val="lowerRoman"/>
      <w:lvlText w:val="%6."/>
      <w:lvlJc w:val="left"/>
      <w:pPr>
        <w:ind w:left="4320" w:hanging="301"/>
      </w:pPr>
      <w:rPr>
        <w:rFonts w:hAnsi="Arial Unicode MS"/>
        <w:caps w:val="0"/>
        <w:smallCaps w:val="0"/>
        <w:strike w:val="0"/>
        <w:dstrike w:val="0"/>
        <w:outline w:val="0"/>
        <w:emboss w:val="0"/>
        <w:imprint w:val="0"/>
        <w:spacing w:val="0"/>
        <w:w w:val="100"/>
        <w:kern w:val="0"/>
        <w:position w:val="0"/>
        <w:highlight w:val="none"/>
        <w:vertAlign w:val="baseline"/>
      </w:rPr>
    </w:lvl>
    <w:lvl w:ilvl="6" w:tplc="A1526880">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6C3485A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5B2F9B4">
      <w:start w:val="1"/>
      <w:numFmt w:val="lowerRoman"/>
      <w:lvlText w:val="%9."/>
      <w:lvlJc w:val="left"/>
      <w:pPr>
        <w:ind w:left="6480" w:hanging="30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21242224"/>
    <w:multiLevelType w:val="hybridMultilevel"/>
    <w:tmpl w:val="6B5AD8A8"/>
    <w:numStyleLink w:val="Style3import"/>
  </w:abstractNum>
  <w:abstractNum w:abstractNumId="12" w15:restartNumberingAfterBreak="0">
    <w:nsid w:val="2898014B"/>
    <w:multiLevelType w:val="hybridMultilevel"/>
    <w:tmpl w:val="974A5AE2"/>
    <w:numStyleLink w:val="Style1import"/>
  </w:abstractNum>
  <w:abstractNum w:abstractNumId="13" w15:restartNumberingAfterBreak="0">
    <w:nsid w:val="32D001B6"/>
    <w:multiLevelType w:val="hybridMultilevel"/>
    <w:tmpl w:val="70108878"/>
    <w:numStyleLink w:val="Style9import"/>
  </w:abstractNum>
  <w:abstractNum w:abstractNumId="14" w15:restartNumberingAfterBreak="0">
    <w:nsid w:val="3B0035E9"/>
    <w:multiLevelType w:val="hybridMultilevel"/>
    <w:tmpl w:val="767CFE88"/>
    <w:numStyleLink w:val="Style2import"/>
  </w:abstractNum>
  <w:abstractNum w:abstractNumId="15" w15:restartNumberingAfterBreak="0">
    <w:nsid w:val="4D823B8C"/>
    <w:multiLevelType w:val="hybridMultilevel"/>
    <w:tmpl w:val="36526D0C"/>
    <w:styleLink w:val="Style7import"/>
    <w:lvl w:ilvl="0" w:tplc="D9D09A70">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4CD4BC1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9AB82CC4">
      <w:start w:val="1"/>
      <w:numFmt w:val="lowerRoman"/>
      <w:lvlText w:val="%3."/>
      <w:lvlJc w:val="left"/>
      <w:pPr>
        <w:ind w:left="2160" w:hanging="301"/>
      </w:pPr>
      <w:rPr>
        <w:rFonts w:hAnsi="Arial Unicode MS"/>
        <w:caps w:val="0"/>
        <w:smallCaps w:val="0"/>
        <w:strike w:val="0"/>
        <w:dstrike w:val="0"/>
        <w:outline w:val="0"/>
        <w:emboss w:val="0"/>
        <w:imprint w:val="0"/>
        <w:spacing w:val="0"/>
        <w:w w:val="100"/>
        <w:kern w:val="0"/>
        <w:position w:val="0"/>
        <w:highlight w:val="none"/>
        <w:vertAlign w:val="baseline"/>
      </w:rPr>
    </w:lvl>
    <w:lvl w:ilvl="3" w:tplc="B3A20596">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B53C7264">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D2F46BE8">
      <w:start w:val="1"/>
      <w:numFmt w:val="lowerRoman"/>
      <w:lvlText w:val="%6."/>
      <w:lvlJc w:val="left"/>
      <w:pPr>
        <w:ind w:left="4320" w:hanging="301"/>
      </w:pPr>
      <w:rPr>
        <w:rFonts w:hAnsi="Arial Unicode MS"/>
        <w:caps w:val="0"/>
        <w:smallCaps w:val="0"/>
        <w:strike w:val="0"/>
        <w:dstrike w:val="0"/>
        <w:outline w:val="0"/>
        <w:emboss w:val="0"/>
        <w:imprint w:val="0"/>
        <w:spacing w:val="0"/>
        <w:w w:val="100"/>
        <w:kern w:val="0"/>
        <w:position w:val="0"/>
        <w:highlight w:val="none"/>
        <w:vertAlign w:val="baseline"/>
      </w:rPr>
    </w:lvl>
    <w:lvl w:ilvl="6" w:tplc="2378136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45AC242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25ED9A0">
      <w:start w:val="1"/>
      <w:numFmt w:val="lowerRoman"/>
      <w:lvlText w:val="%9."/>
      <w:lvlJc w:val="left"/>
      <w:pPr>
        <w:ind w:left="6480" w:hanging="30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5ADD1255"/>
    <w:multiLevelType w:val="hybridMultilevel"/>
    <w:tmpl w:val="16D8D962"/>
    <w:numStyleLink w:val="Style5import"/>
  </w:abstractNum>
  <w:abstractNum w:abstractNumId="17" w15:restartNumberingAfterBreak="0">
    <w:nsid w:val="5E3F6D51"/>
    <w:multiLevelType w:val="hybridMultilevel"/>
    <w:tmpl w:val="36526D0C"/>
    <w:numStyleLink w:val="Style7import"/>
  </w:abstractNum>
  <w:abstractNum w:abstractNumId="18" w15:restartNumberingAfterBreak="0">
    <w:nsid w:val="68E85381"/>
    <w:multiLevelType w:val="hybridMultilevel"/>
    <w:tmpl w:val="6B5AD8A8"/>
    <w:styleLink w:val="Style3import"/>
    <w:lvl w:ilvl="0" w:tplc="5C104FA4">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A4E435C6">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4F9EEAC8">
      <w:start w:val="1"/>
      <w:numFmt w:val="lowerRoman"/>
      <w:lvlText w:val="%3."/>
      <w:lvlJc w:val="left"/>
      <w:pPr>
        <w:ind w:left="2160" w:hanging="301"/>
      </w:pPr>
      <w:rPr>
        <w:rFonts w:hAnsi="Arial Unicode MS"/>
        <w:caps w:val="0"/>
        <w:smallCaps w:val="0"/>
        <w:strike w:val="0"/>
        <w:dstrike w:val="0"/>
        <w:outline w:val="0"/>
        <w:emboss w:val="0"/>
        <w:imprint w:val="0"/>
        <w:spacing w:val="0"/>
        <w:w w:val="100"/>
        <w:kern w:val="0"/>
        <w:position w:val="0"/>
        <w:highlight w:val="none"/>
        <w:vertAlign w:val="baseline"/>
      </w:rPr>
    </w:lvl>
    <w:lvl w:ilvl="3" w:tplc="974A895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83823F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38CAEE06">
      <w:start w:val="1"/>
      <w:numFmt w:val="lowerRoman"/>
      <w:lvlText w:val="%6."/>
      <w:lvlJc w:val="left"/>
      <w:pPr>
        <w:ind w:left="4320" w:hanging="301"/>
      </w:pPr>
      <w:rPr>
        <w:rFonts w:hAnsi="Arial Unicode MS"/>
        <w:caps w:val="0"/>
        <w:smallCaps w:val="0"/>
        <w:strike w:val="0"/>
        <w:dstrike w:val="0"/>
        <w:outline w:val="0"/>
        <w:emboss w:val="0"/>
        <w:imprint w:val="0"/>
        <w:spacing w:val="0"/>
        <w:w w:val="100"/>
        <w:kern w:val="0"/>
        <w:position w:val="0"/>
        <w:highlight w:val="none"/>
        <w:vertAlign w:val="baseline"/>
      </w:rPr>
    </w:lvl>
    <w:lvl w:ilvl="6" w:tplc="E780C1E0">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862FA42">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40C41434">
      <w:start w:val="1"/>
      <w:numFmt w:val="lowerRoman"/>
      <w:lvlText w:val="%9."/>
      <w:lvlJc w:val="left"/>
      <w:pPr>
        <w:ind w:left="6480" w:hanging="30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9" w15:restartNumberingAfterBreak="0">
    <w:nsid w:val="6B54351D"/>
    <w:multiLevelType w:val="hybridMultilevel"/>
    <w:tmpl w:val="974A5AE2"/>
    <w:styleLink w:val="Style1import"/>
    <w:lvl w:ilvl="0" w:tplc="0C964996">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BDEEC0C">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1E646D56">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D55E1D16">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4B267760">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9B89EC2">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FD5419EE">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4BC6FA0">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5FA25F8">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 w15:restartNumberingAfterBreak="0">
    <w:nsid w:val="6B5569EB"/>
    <w:multiLevelType w:val="hybridMultilevel"/>
    <w:tmpl w:val="70108878"/>
    <w:styleLink w:val="Style9import"/>
    <w:lvl w:ilvl="0" w:tplc="FC807CA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1" w:tplc="FFDAFCF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2" w:tplc="5D641F5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3" w:tplc="8466AEE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4" w:tplc="3AFEA2D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5" w:tplc="D44028A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6" w:tplc="59F8F81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7" w:tplc="89CAB42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8" w:tplc="620E230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abstractNum>
  <w:abstractNum w:abstractNumId="21" w15:restartNumberingAfterBreak="0">
    <w:nsid w:val="6EC84657"/>
    <w:multiLevelType w:val="hybridMultilevel"/>
    <w:tmpl w:val="497456FC"/>
    <w:numStyleLink w:val="Style4import"/>
  </w:abstractNum>
  <w:num w:numId="1">
    <w:abstractNumId w:val="2"/>
  </w:num>
  <w:num w:numId="2">
    <w:abstractNumId w:val="14"/>
  </w:num>
  <w:num w:numId="3">
    <w:abstractNumId w:val="18"/>
  </w:num>
  <w:num w:numId="4">
    <w:abstractNumId w:val="11"/>
  </w:num>
  <w:num w:numId="5">
    <w:abstractNumId w:val="19"/>
  </w:num>
  <w:num w:numId="6">
    <w:abstractNumId w:val="12"/>
  </w:num>
  <w:num w:numId="7">
    <w:abstractNumId w:val="0"/>
  </w:num>
  <w:num w:numId="8">
    <w:abstractNumId w:val="21"/>
  </w:num>
  <w:num w:numId="9">
    <w:abstractNumId w:val="8"/>
  </w:num>
  <w:num w:numId="10">
    <w:abstractNumId w:val="16"/>
  </w:num>
  <w:num w:numId="11">
    <w:abstractNumId w:val="7"/>
  </w:num>
  <w:num w:numId="12">
    <w:abstractNumId w:val="3"/>
  </w:num>
  <w:num w:numId="13">
    <w:abstractNumId w:val="15"/>
  </w:num>
  <w:num w:numId="14">
    <w:abstractNumId w:val="17"/>
  </w:num>
  <w:num w:numId="15">
    <w:abstractNumId w:val="20"/>
  </w:num>
  <w:num w:numId="16">
    <w:abstractNumId w:val="13"/>
  </w:num>
  <w:num w:numId="17">
    <w:abstractNumId w:val="6"/>
  </w:num>
  <w:num w:numId="18">
    <w:abstractNumId w:val="1"/>
  </w:num>
  <w:num w:numId="19">
    <w:abstractNumId w:val="5"/>
  </w:num>
  <w:num w:numId="20">
    <w:abstractNumId w:val="4"/>
  </w:num>
  <w:num w:numId="21">
    <w:abstractNumId w:val="10"/>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638A"/>
    <w:rsid w:val="0005013A"/>
    <w:rsid w:val="00760D1F"/>
    <w:rsid w:val="007953C1"/>
    <w:rsid w:val="00C1638A"/>
    <w:rsid w:val="00ED65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35A88"/>
  <w15:docId w15:val="{418859F8-9F2D-4E10-A733-D96D0AC66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680"/>
        <w:tab w:val="right" w:pos="9360"/>
      </w:tabs>
    </w:pPr>
    <w:rPr>
      <w:rFonts w:ascii="Tw Cen MT" w:hAnsi="Tw Cen MT" w:cs="Arial Unicode MS"/>
      <w:color w:val="000000"/>
      <w:sz w:val="22"/>
      <w:szCs w:val="22"/>
      <w:u w:color="000000"/>
    </w:rPr>
  </w:style>
  <w:style w:type="paragraph" w:styleId="Footer">
    <w:name w:val="footer"/>
    <w:pPr>
      <w:tabs>
        <w:tab w:val="center" w:pos="4680"/>
        <w:tab w:val="right" w:pos="9360"/>
      </w:tabs>
    </w:pPr>
    <w:rPr>
      <w:rFonts w:ascii="Tw Cen MT" w:hAnsi="Tw Cen MT" w:cs="Arial Unicode MS"/>
      <w:color w:val="000000"/>
      <w:sz w:val="22"/>
      <w:szCs w:val="22"/>
      <w:u w:color="000000"/>
    </w:rPr>
  </w:style>
  <w:style w:type="paragraph" w:styleId="Title">
    <w:name w:val="Title"/>
    <w:next w:val="CorpsA"/>
    <w:pPr>
      <w:spacing w:line="216" w:lineRule="auto"/>
    </w:pPr>
    <w:rPr>
      <w:rFonts w:ascii="Tw Cen MT" w:hAnsi="Tw Cen MT" w:cs="Arial Unicode MS"/>
      <w:color w:val="404040"/>
      <w:spacing w:val="-10"/>
      <w:kern w:val="28"/>
      <w:sz w:val="56"/>
      <w:szCs w:val="56"/>
      <w:u w:color="404040"/>
    </w:rPr>
  </w:style>
  <w:style w:type="paragraph" w:customStyle="1" w:styleId="CorpsA">
    <w:name w:val="Corps A"/>
    <w:rPr>
      <w:rFonts w:ascii="Tw Cen MT" w:hAnsi="Tw Cen MT" w:cs="Arial Unicode MS"/>
      <w:color w:val="000000"/>
      <w:sz w:val="22"/>
      <w:szCs w:val="22"/>
      <w:u w:color="000000"/>
    </w:rPr>
  </w:style>
  <w:style w:type="paragraph" w:customStyle="1" w:styleId="TitreA">
    <w:name w:val="Titre A"/>
    <w:next w:val="CorpsA"/>
    <w:pPr>
      <w:keepNext/>
      <w:keepLines/>
      <w:spacing w:before="240"/>
      <w:outlineLvl w:val="0"/>
    </w:pPr>
    <w:rPr>
      <w:rFonts w:ascii="Tw Cen MT" w:hAnsi="Tw Cen MT" w:cs="Arial Unicode MS"/>
      <w:color w:val="75A42E"/>
      <w:sz w:val="32"/>
      <w:szCs w:val="32"/>
      <w:u w:color="75A42E"/>
    </w:rPr>
  </w:style>
  <w:style w:type="paragraph" w:styleId="ListParagraph">
    <w:name w:val="List Paragraph"/>
    <w:pPr>
      <w:ind w:left="720"/>
    </w:pPr>
    <w:rPr>
      <w:rFonts w:ascii="Tw Cen MT" w:hAnsi="Tw Cen MT" w:cs="Arial Unicode MS"/>
      <w:color w:val="000000"/>
      <w:sz w:val="22"/>
      <w:szCs w:val="22"/>
      <w:u w:color="000000"/>
    </w:rPr>
  </w:style>
  <w:style w:type="numbering" w:customStyle="1" w:styleId="Style2import">
    <w:name w:val="Style 2 importé"/>
    <w:pPr>
      <w:numPr>
        <w:numId w:val="1"/>
      </w:numPr>
    </w:pPr>
  </w:style>
  <w:style w:type="paragraph" w:customStyle="1" w:styleId="Titre2A">
    <w:name w:val="Titre 2 A"/>
    <w:next w:val="CorpsA"/>
    <w:pPr>
      <w:keepNext/>
      <w:keepLines/>
      <w:spacing w:before="40"/>
      <w:outlineLvl w:val="1"/>
    </w:pPr>
    <w:rPr>
      <w:rFonts w:ascii="Tw Cen MT" w:hAnsi="Tw Cen MT" w:cs="Arial Unicode MS"/>
      <w:color w:val="75A42E"/>
      <w:sz w:val="26"/>
      <w:szCs w:val="26"/>
      <w:u w:color="75A42E"/>
    </w:rPr>
  </w:style>
  <w:style w:type="numbering" w:customStyle="1" w:styleId="Style3import">
    <w:name w:val="Style 3 importé"/>
    <w:pPr>
      <w:numPr>
        <w:numId w:val="3"/>
      </w:numPr>
    </w:pPr>
  </w:style>
  <w:style w:type="numbering" w:customStyle="1" w:styleId="Style1import">
    <w:name w:val="Style 1 importé"/>
    <w:pPr>
      <w:numPr>
        <w:numId w:val="5"/>
      </w:numPr>
    </w:pPr>
  </w:style>
  <w:style w:type="numbering" w:customStyle="1" w:styleId="Style4import">
    <w:name w:val="Style 4 importé"/>
    <w:pPr>
      <w:numPr>
        <w:numId w:val="7"/>
      </w:numPr>
    </w:pPr>
  </w:style>
  <w:style w:type="character" w:customStyle="1" w:styleId="AucunA">
    <w:name w:val="Aucun A"/>
    <w:rPr>
      <w:lang w:val="en-US"/>
    </w:rPr>
  </w:style>
  <w:style w:type="numbering" w:customStyle="1" w:styleId="Style5import">
    <w:name w:val="Style 5 importé"/>
    <w:pPr>
      <w:numPr>
        <w:numId w:val="9"/>
      </w:numPr>
    </w:pPr>
  </w:style>
  <w:style w:type="numbering" w:customStyle="1" w:styleId="Style6import">
    <w:name w:val="Style 6 importé"/>
    <w:pPr>
      <w:numPr>
        <w:numId w:val="11"/>
      </w:numPr>
    </w:pPr>
  </w:style>
  <w:style w:type="paragraph" w:customStyle="1" w:styleId="Corps">
    <w:name w:val="Corps"/>
    <w:rPr>
      <w:rFonts w:eastAsia="Times New Roman"/>
      <w:color w:val="000000"/>
      <w:sz w:val="24"/>
      <w:szCs w:val="24"/>
      <w:u w:color="000000"/>
    </w:rPr>
  </w:style>
  <w:style w:type="numbering" w:customStyle="1" w:styleId="Style7import">
    <w:name w:val="Style 7 importé"/>
    <w:pPr>
      <w:numPr>
        <w:numId w:val="13"/>
      </w:numPr>
    </w:pPr>
  </w:style>
  <w:style w:type="numbering" w:customStyle="1" w:styleId="Style9import">
    <w:name w:val="Style 9 importé"/>
    <w:pPr>
      <w:numPr>
        <w:numId w:val="15"/>
      </w:numPr>
    </w:pPr>
  </w:style>
  <w:style w:type="numbering" w:customStyle="1" w:styleId="Style10import">
    <w:name w:val="Style 10 importé"/>
    <w:pPr>
      <w:numPr>
        <w:numId w:val="17"/>
      </w:numPr>
    </w:pPr>
  </w:style>
  <w:style w:type="numbering" w:customStyle="1" w:styleId="Style11import">
    <w:name w:val="Style 11 importé"/>
    <w:pPr>
      <w:numPr>
        <w:numId w:val="19"/>
      </w:numPr>
    </w:pPr>
  </w:style>
  <w:style w:type="numbering" w:customStyle="1" w:styleId="Style12import">
    <w:name w:val="Style 12 importé"/>
    <w:pPr>
      <w:numPr>
        <w:numId w:val="21"/>
      </w:numPr>
    </w:pPr>
  </w:style>
  <w:style w:type="character" w:customStyle="1" w:styleId="Hyperlink0">
    <w:name w:val="Hyperlink.0"/>
    <w:basedOn w:val="Hyperlink"/>
    <w:rPr>
      <w:color w:val="0563C1"/>
      <w:u w:val="single" w:color="0563C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info@documentaryafrica.or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Tw Cen MT"/>
        <a:ea typeface="Tw Cen MT"/>
        <a:cs typeface="Tw Cen MT"/>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950</Words>
  <Characters>5419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6357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ProBook 430</dc:creator>
  <cp:lastModifiedBy>Njonjo Kiroga</cp:lastModifiedBy>
  <cp:revision>3</cp:revision>
  <dcterms:created xsi:type="dcterms:W3CDTF">2020-03-31T15:07:00Z</dcterms:created>
  <dcterms:modified xsi:type="dcterms:W3CDTF">2020-04-05T19:53:00Z</dcterms:modified>
</cp:coreProperties>
</file>