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69" w:rsidRDefault="00412AF5" w:rsidP="00A25B69">
      <w:pPr>
        <w:pStyle w:val="Heading1"/>
        <w:jc w:val="center"/>
      </w:pPr>
      <w:r w:rsidRPr="00A25B69">
        <w:t>Portia Moxy Import Errors</w:t>
      </w:r>
    </w:p>
    <w:p w:rsidR="00A25B69" w:rsidRDefault="00A25B69" w:rsidP="00A25B69"/>
    <w:p w:rsidR="00681A8E" w:rsidRPr="00A25B69" w:rsidRDefault="00681A8E" w:rsidP="00A25B69">
      <w:proofErr w:type="gramStart"/>
      <w:r>
        <w:t>Description of known error during Portia Moxy Import.</w:t>
      </w:r>
      <w:proofErr w:type="gramEnd"/>
    </w:p>
    <w:p w:rsidR="00412AF5" w:rsidRPr="00B758B3" w:rsidRDefault="006E532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58B3">
        <w:rPr>
          <w:rFonts w:ascii="Times New Roman" w:hAnsi="Times New Roman" w:cs="Times New Roman"/>
          <w:b/>
          <w:sz w:val="24"/>
          <w:szCs w:val="24"/>
        </w:rPr>
        <w:t>Error</w:t>
      </w:r>
      <w:r w:rsidR="00412AF5" w:rsidRPr="00B758B3"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</w:p>
    <w:p w:rsidR="00412AF5" w:rsidRPr="00A25B69" w:rsidRDefault="006E532B">
      <w:pPr>
        <w:rPr>
          <w:rFonts w:ascii="Times New Roman" w:hAnsi="Times New Roman" w:cs="Times New Roman"/>
          <w:sz w:val="24"/>
          <w:szCs w:val="24"/>
        </w:rPr>
      </w:pPr>
      <w:r w:rsidRPr="00A25B69">
        <w:rPr>
          <w:rFonts w:ascii="Times New Roman" w:hAnsi="Times New Roman" w:cs="Times New Roman"/>
          <w:sz w:val="24"/>
          <w:szCs w:val="24"/>
        </w:rPr>
        <w:t>Cannot load the positions for portfolio '24721' because it contains an undefined security type '</w:t>
      </w:r>
      <w:proofErr w:type="spellStart"/>
      <w:r w:rsidRPr="00A25B69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25B69">
        <w:rPr>
          <w:rFonts w:ascii="Times New Roman" w:hAnsi="Times New Roman" w:cs="Times New Roman"/>
          <w:sz w:val="24"/>
          <w:szCs w:val="24"/>
        </w:rPr>
        <w:t>'</w:t>
      </w:r>
    </w:p>
    <w:p w:rsidR="006E532B" w:rsidRDefault="006E532B">
      <w:pPr>
        <w:rPr>
          <w:rFonts w:ascii="Times New Roman" w:hAnsi="Times New Roman" w:cs="Times New Roman"/>
          <w:sz w:val="24"/>
          <w:szCs w:val="24"/>
        </w:rPr>
      </w:pPr>
      <w:r w:rsidRPr="00A25B69">
        <w:rPr>
          <w:rFonts w:ascii="Times New Roman" w:hAnsi="Times New Roman" w:cs="Times New Roman"/>
          <w:sz w:val="24"/>
          <w:szCs w:val="24"/>
        </w:rPr>
        <w:t xml:space="preserve">Solution: This error indicates that one of the imported securities does not have </w:t>
      </w:r>
      <w:proofErr w:type="spellStart"/>
      <w:r w:rsidRPr="00A25B69">
        <w:rPr>
          <w:rFonts w:ascii="Times New Roman" w:hAnsi="Times New Roman" w:cs="Times New Roman"/>
          <w:sz w:val="24"/>
          <w:szCs w:val="24"/>
        </w:rPr>
        <w:t>Axys</w:t>
      </w:r>
      <w:proofErr w:type="spellEnd"/>
      <w:r w:rsidRPr="00A25B69">
        <w:rPr>
          <w:rFonts w:ascii="Times New Roman" w:hAnsi="Times New Roman" w:cs="Times New Roman"/>
          <w:sz w:val="24"/>
          <w:szCs w:val="24"/>
        </w:rPr>
        <w:t xml:space="preserve"> Security Type field set in PORTIA. Open the file secinfo.scx and look for securities without type. For found securities set </w:t>
      </w:r>
      <w:proofErr w:type="spellStart"/>
      <w:r w:rsidRPr="00A25B69">
        <w:rPr>
          <w:rFonts w:ascii="Times New Roman" w:hAnsi="Times New Roman" w:cs="Times New Roman"/>
          <w:sz w:val="24"/>
          <w:szCs w:val="24"/>
        </w:rPr>
        <w:t>Axys</w:t>
      </w:r>
      <w:proofErr w:type="spellEnd"/>
      <w:r w:rsidRPr="00A25B69">
        <w:rPr>
          <w:rFonts w:ascii="Times New Roman" w:hAnsi="Times New Roman" w:cs="Times New Roman"/>
          <w:sz w:val="24"/>
          <w:szCs w:val="24"/>
        </w:rPr>
        <w:t xml:space="preserve"> Security Type in PORTIA.</w:t>
      </w:r>
    </w:p>
    <w:p w:rsidR="00B758B3" w:rsidRPr="00B758B3" w:rsidRDefault="00B758B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58B3">
        <w:rPr>
          <w:rFonts w:ascii="Times New Roman" w:hAnsi="Times New Roman" w:cs="Times New Roman"/>
          <w:b/>
          <w:sz w:val="24"/>
          <w:szCs w:val="24"/>
        </w:rPr>
        <w:t>Error 2.</w:t>
      </w:r>
      <w:proofErr w:type="gramEnd"/>
    </w:p>
    <w:p w:rsidR="00B758B3" w:rsidRDefault="00B758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Uncnown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ucus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8B3" w:rsidRDefault="00B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This message pops up as Warning. In secinfo.csx it should be as </w:t>
      </w:r>
    </w:p>
    <w:p w:rsidR="00B758B3" w:rsidRDefault="00B758B3">
      <w:pPr>
        <w:rPr>
          <w:rFonts w:ascii="Times New Roman" w:hAnsi="Times New Roman" w:cs="Times New Roman"/>
          <w:sz w:val="24"/>
          <w:szCs w:val="24"/>
        </w:rPr>
      </w:pPr>
      <w:r w:rsidRPr="00B758B3">
        <w:rPr>
          <w:rFonts w:ascii="Times New Roman" w:hAnsi="Times New Roman" w:cs="Times New Roman"/>
          <w:sz w:val="24"/>
          <w:szCs w:val="24"/>
        </w:rPr>
        <w:t>&lt;SCX type="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>="USD" symbol="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moxycash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fulname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 xml:space="preserve">="Unsupervised USD Cash" country="US" 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astcode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 xml:space="preserve">="c" </w:t>
      </w:r>
      <w:proofErr w:type="spellStart"/>
      <w:r w:rsidRPr="00B758B3">
        <w:rPr>
          <w:rFonts w:ascii="Times New Roman" w:hAnsi="Times New Roman" w:cs="Times New Roman"/>
          <w:sz w:val="24"/>
          <w:szCs w:val="24"/>
        </w:rPr>
        <w:t>shortassetclass</w:t>
      </w:r>
      <w:proofErr w:type="spellEnd"/>
      <w:r w:rsidRPr="00B758B3">
        <w:rPr>
          <w:rFonts w:ascii="Times New Roman" w:hAnsi="Times New Roman" w:cs="Times New Roman"/>
          <w:sz w:val="24"/>
          <w:szCs w:val="24"/>
        </w:rPr>
        <w:t>="c" issuer="US"/&gt;</w:t>
      </w:r>
    </w:p>
    <w:p w:rsidR="00B758B3" w:rsidRDefault="00B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symbol is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Unsup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USD-</w:t>
      </w:r>
      <w:proofErr w:type="gramStart"/>
      <w:r>
        <w:rPr>
          <w:rFonts w:ascii="Times New Roman" w:hAnsi="Times New Roman" w:cs="Times New Roman"/>
          <w:sz w:val="24"/>
          <w:szCs w:val="24"/>
        </w:rPr>
        <w:t>“ 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warning pops up.</w:t>
      </w:r>
    </w:p>
    <w:p w:rsidR="00B758B3" w:rsidRDefault="006721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12A">
        <w:rPr>
          <w:rFonts w:ascii="Times New Roman" w:hAnsi="Times New Roman" w:cs="Times New Roman"/>
          <w:b/>
          <w:sz w:val="24"/>
          <w:szCs w:val="24"/>
        </w:rPr>
        <w:t>Error 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trying to login an error message pops up:</w:t>
      </w:r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from Moxy and contact Moxy database administrator to check the status of Moxy-</w:t>
      </w:r>
      <w:proofErr w:type="spellStart"/>
      <w:r>
        <w:rPr>
          <w:rFonts w:ascii="Times New Roman" w:hAnsi="Times New Roman" w:cs="Times New Roman"/>
          <w:sz w:val="24"/>
          <w:szCs w:val="24"/>
        </w:rPr>
        <w:t>TempDB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next message:</w:t>
      </w:r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insert permission was denied on the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UseKey</w:t>
      </w:r>
      <w:proofErr w:type="spellEnd"/>
      <w:r>
        <w:rPr>
          <w:rFonts w:ascii="Times New Roman" w:hAnsi="Times New Roman" w:cs="Times New Roman"/>
          <w:sz w:val="24"/>
          <w:szCs w:val="24"/>
        </w:rPr>
        <w:t>’  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Moxy86TempDB 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MxSysTmp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10B" w:rsidRDefault="005F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MoxyTempDB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to be recreated. Run SQL Server Agent Job – Moxy86CreateWorkingTables</w:t>
      </w:r>
    </w:p>
    <w:p w:rsidR="005F512A" w:rsidRPr="005F512A" w:rsidRDefault="005F51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F512A">
        <w:rPr>
          <w:rFonts w:ascii="Times New Roman" w:hAnsi="Times New Roman" w:cs="Times New Roman"/>
          <w:b/>
          <w:sz w:val="24"/>
          <w:szCs w:val="24"/>
        </w:rPr>
        <w:t>Error 4.</w:t>
      </w:r>
      <w:proofErr w:type="gramEnd"/>
    </w:p>
    <w:p w:rsidR="005F512A" w:rsidRDefault="005F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Undefined </w:t>
      </w:r>
      <w:proofErr w:type="gramStart"/>
      <w:r>
        <w:rPr>
          <w:rFonts w:ascii="Times New Roman" w:hAnsi="Times New Roman" w:cs="Times New Roman"/>
          <w:sz w:val="24"/>
          <w:szCs w:val="24"/>
        </w:rPr>
        <w:t>security 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‘us’.</w:t>
      </w:r>
    </w:p>
    <w:p w:rsidR="005F512A" w:rsidRDefault="005F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Set security type in </w:t>
      </w:r>
      <w:proofErr w:type="gramStart"/>
      <w:r>
        <w:rPr>
          <w:rFonts w:ascii="Times New Roman" w:hAnsi="Times New Roman" w:cs="Times New Roman"/>
          <w:sz w:val="24"/>
          <w:szCs w:val="24"/>
        </w:rPr>
        <w:t>Portia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sure all securities have security type set.</w:t>
      </w: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</w:p>
    <w:p w:rsidR="005F512A" w:rsidRPr="00846AB2" w:rsidRDefault="00846AB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6AB2">
        <w:rPr>
          <w:rFonts w:ascii="Times New Roman" w:hAnsi="Times New Roman" w:cs="Times New Roman"/>
          <w:b/>
          <w:sz w:val="24"/>
          <w:szCs w:val="24"/>
        </w:rPr>
        <w:lastRenderedPageBreak/>
        <w:t>Error 5.</w:t>
      </w:r>
      <w:proofErr w:type="gramEnd"/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database restoration one could not login via Moxy Client or run Import Data.</w:t>
      </w: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script: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use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Moxy86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;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6"/>
          <w:szCs w:val="26"/>
        </w:rPr>
      </w:pP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ALTER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Database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moxy86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SET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TRUSTWORTHY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ON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EXEC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800000"/>
          <w:sz w:val="26"/>
          <w:szCs w:val="26"/>
        </w:rPr>
        <w:t>sp_changedbowner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FF0000"/>
          <w:sz w:val="26"/>
          <w:szCs w:val="26"/>
        </w:rPr>
        <w:t>'sa'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6"/>
          <w:szCs w:val="26"/>
        </w:rPr>
      </w:pP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EXEC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MxSys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.</w:t>
      </w:r>
      <w:r>
        <w:rPr>
          <w:rFonts w:ascii="Times New Roman" w:hAnsi="Times New Roman" w:cs="Times New Roman"/>
          <w:noProof/>
          <w:sz w:val="26"/>
          <w:szCs w:val="26"/>
        </w:rPr>
        <w:t>mpTempDbConfigure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EXEC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dbo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.</w:t>
      </w:r>
      <w:r>
        <w:rPr>
          <w:rFonts w:ascii="Times New Roman" w:hAnsi="Times New Roman" w:cs="Times New Roman"/>
          <w:noProof/>
          <w:sz w:val="26"/>
          <w:szCs w:val="26"/>
        </w:rPr>
        <w:t>pMxDBAResetDBOptions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alter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FF00FF"/>
          <w:sz w:val="26"/>
          <w:szCs w:val="26"/>
        </w:rPr>
        <w:t>user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mikeba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with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login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mikeba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;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alter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FF00FF"/>
          <w:sz w:val="26"/>
          <w:szCs w:val="26"/>
        </w:rPr>
        <w:t>user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moxyimporter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with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login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moxyimporter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;</w:t>
      </w:r>
    </w:p>
    <w:p w:rsidR="00846AB2" w:rsidRDefault="00846AB2" w:rsidP="0084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alter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FF00FF"/>
          <w:sz w:val="26"/>
          <w:szCs w:val="26"/>
        </w:rPr>
        <w:t>user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moxysqlagentuser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with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6"/>
          <w:szCs w:val="26"/>
        </w:rPr>
        <w:t>login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moxysqlagentuser</w:t>
      </w:r>
      <w:r>
        <w:rPr>
          <w:rFonts w:ascii="Times New Roman" w:hAnsi="Times New Roman" w:cs="Times New Roman"/>
          <w:noProof/>
          <w:color w:val="808080"/>
          <w:sz w:val="26"/>
          <w:szCs w:val="26"/>
        </w:rPr>
        <w:t>;</w:t>
      </w:r>
    </w:p>
    <w:p w:rsidR="00846AB2" w:rsidRDefault="00846AB2" w:rsidP="00846AB2">
      <w:pPr>
        <w:rPr>
          <w:rFonts w:ascii="Times New Roman" w:hAnsi="Times New Roman" w:cs="Times New Roman"/>
          <w:noProof/>
          <w:color w:val="0000FF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</w:rPr>
        <w:t>go</w:t>
      </w:r>
    </w:p>
    <w:p w:rsidR="00AC6211" w:rsidRDefault="00AC6211" w:rsidP="00AC62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6AB2">
        <w:rPr>
          <w:rFonts w:ascii="Times New Roman" w:hAnsi="Times New Roman" w:cs="Times New Roman"/>
          <w:b/>
          <w:sz w:val="24"/>
          <w:szCs w:val="24"/>
        </w:rPr>
        <w:t xml:space="preserve">Error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846AB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AC6211" w:rsidRDefault="00AC6211" w:rsidP="00AC621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During the import procedure the error message saying “could not open file” or “could not prepare file”. The source files are in proper format though.</w:t>
      </w:r>
    </w:p>
    <w:p w:rsidR="00AC6211" w:rsidRDefault="00AC6211" w:rsidP="00AC621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Solution: Reinstall Moxy client.</w:t>
      </w:r>
    </w:p>
    <w:p w:rsidR="00AC6211" w:rsidRPr="00846AB2" w:rsidRDefault="00AC6211" w:rsidP="00AC6211">
      <w:pPr>
        <w:rPr>
          <w:rFonts w:ascii="Times New Roman" w:hAnsi="Times New Roman" w:cs="Times New Roman"/>
          <w:b/>
          <w:sz w:val="24"/>
          <w:szCs w:val="24"/>
        </w:rPr>
      </w:pPr>
    </w:p>
    <w:p w:rsidR="00AC6211" w:rsidRDefault="00AC6211" w:rsidP="00846AB2">
      <w:pPr>
        <w:rPr>
          <w:rFonts w:ascii="Times New Roman" w:hAnsi="Times New Roman" w:cs="Times New Roman"/>
          <w:sz w:val="24"/>
          <w:szCs w:val="24"/>
        </w:rPr>
      </w:pP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</w:p>
    <w:p w:rsidR="00846AB2" w:rsidRDefault="00846AB2">
      <w:pPr>
        <w:rPr>
          <w:rFonts w:ascii="Times New Roman" w:hAnsi="Times New Roman" w:cs="Times New Roman"/>
          <w:sz w:val="24"/>
          <w:szCs w:val="24"/>
        </w:rPr>
      </w:pPr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</w:p>
    <w:p w:rsidR="0067210B" w:rsidRDefault="0067210B">
      <w:pPr>
        <w:rPr>
          <w:rFonts w:ascii="Times New Roman" w:hAnsi="Times New Roman" w:cs="Times New Roman"/>
          <w:sz w:val="24"/>
          <w:szCs w:val="24"/>
        </w:rPr>
      </w:pPr>
    </w:p>
    <w:p w:rsidR="00B758B3" w:rsidRDefault="00B758B3">
      <w:pPr>
        <w:rPr>
          <w:rFonts w:ascii="Times New Roman" w:hAnsi="Times New Roman" w:cs="Times New Roman"/>
          <w:sz w:val="24"/>
          <w:szCs w:val="24"/>
        </w:rPr>
      </w:pPr>
    </w:p>
    <w:p w:rsidR="00B758B3" w:rsidRPr="00A25B69" w:rsidRDefault="00B758B3">
      <w:pPr>
        <w:rPr>
          <w:rFonts w:ascii="Times New Roman" w:hAnsi="Times New Roman" w:cs="Times New Roman"/>
          <w:sz w:val="24"/>
          <w:szCs w:val="24"/>
        </w:rPr>
      </w:pPr>
    </w:p>
    <w:p w:rsidR="006E532B" w:rsidRDefault="006E532B"/>
    <w:p w:rsidR="006E532B" w:rsidRDefault="006E532B"/>
    <w:p w:rsidR="006E532B" w:rsidRDefault="006E532B"/>
    <w:sectPr w:rsidR="006E532B" w:rsidSect="00D6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2AF5"/>
    <w:rsid w:val="0022380C"/>
    <w:rsid w:val="00412AF5"/>
    <w:rsid w:val="004C4530"/>
    <w:rsid w:val="005F512A"/>
    <w:rsid w:val="0067210B"/>
    <w:rsid w:val="006750BD"/>
    <w:rsid w:val="00681A8E"/>
    <w:rsid w:val="006E532B"/>
    <w:rsid w:val="00846AB2"/>
    <w:rsid w:val="00A25B69"/>
    <w:rsid w:val="00AC6211"/>
    <w:rsid w:val="00B758B3"/>
    <w:rsid w:val="00C042DA"/>
    <w:rsid w:val="00D608A4"/>
    <w:rsid w:val="00D71E54"/>
    <w:rsid w:val="00DE5E4B"/>
    <w:rsid w:val="00EF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A4"/>
  </w:style>
  <w:style w:type="paragraph" w:styleId="Heading1">
    <w:name w:val="heading 1"/>
    <w:basedOn w:val="Normal"/>
    <w:next w:val="Normal"/>
    <w:link w:val="Heading1Char"/>
    <w:uiPriority w:val="9"/>
    <w:qFormat/>
    <w:rsid w:val="00A25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0E69-A737-4057-8276-C7FB379B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Tweedy, Browne Company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mikeba</dc:creator>
  <cp:lastModifiedBy>mikeba</cp:lastModifiedBy>
  <cp:revision>7</cp:revision>
  <dcterms:created xsi:type="dcterms:W3CDTF">2014-11-26T14:16:00Z</dcterms:created>
  <dcterms:modified xsi:type="dcterms:W3CDTF">2015-07-23T15:58:00Z</dcterms:modified>
</cp:coreProperties>
</file>